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65D1" w14:textId="1C588BAA" w:rsidR="00F7796F" w:rsidRPr="00C553D6" w:rsidRDefault="008F67A3" w:rsidP="00C553D6">
      <w:pPr>
        <w:pStyle w:val="Title"/>
        <w:rPr>
          <w:rFonts w:asciiTheme="minorHAnsi" w:hAnsiTheme="minorHAnsi" w:cstheme="minorHAnsi"/>
        </w:rPr>
      </w:pPr>
      <w:bookmarkStart w:id="0" w:name="_Toc194119504"/>
      <w:r>
        <w:rPr>
          <w:rFonts w:asciiTheme="minorHAnsi" w:hAnsiTheme="minorHAnsi" w:cstheme="minorHAnsi"/>
        </w:rPr>
        <w:t>202</w:t>
      </w:r>
      <w:r w:rsidR="00472681">
        <w:rPr>
          <w:rFonts w:asciiTheme="minorHAnsi" w:hAnsiTheme="minorHAnsi" w:cstheme="minorHAnsi"/>
        </w:rPr>
        <w:t>2</w:t>
      </w:r>
      <w:r w:rsidR="00C50234">
        <w:rPr>
          <w:rFonts w:asciiTheme="minorHAnsi" w:hAnsiTheme="minorHAnsi" w:cstheme="minorHAnsi"/>
        </w:rPr>
        <w:t>–</w:t>
      </w:r>
      <w:r w:rsidR="00EB7DF6" w:rsidRPr="0069328D">
        <w:rPr>
          <w:rFonts w:asciiTheme="minorHAnsi" w:hAnsiTheme="minorHAnsi" w:cstheme="minorHAnsi"/>
        </w:rPr>
        <w:t>20</w:t>
      </w:r>
      <w:r w:rsidR="00B477D2" w:rsidRPr="0069328D">
        <w:rPr>
          <w:rFonts w:asciiTheme="minorHAnsi" w:hAnsiTheme="minorHAnsi" w:cstheme="minorHAnsi"/>
        </w:rPr>
        <w:t>2</w:t>
      </w:r>
      <w:r>
        <w:rPr>
          <w:rFonts w:asciiTheme="minorHAnsi" w:hAnsiTheme="minorHAnsi" w:cstheme="minorHAnsi"/>
        </w:rPr>
        <w:t>3</w:t>
      </w:r>
    </w:p>
    <w:p w14:paraId="37090426" w14:textId="55193D7D" w:rsidR="00434B86" w:rsidRPr="0069328D" w:rsidRDefault="00B37482" w:rsidP="0069328D">
      <w:pPr>
        <w:jc w:val="center"/>
        <w:rPr>
          <w:rFonts w:asciiTheme="minorHAnsi" w:hAnsiTheme="minorHAnsi" w:cstheme="minorHAnsi"/>
        </w:rPr>
      </w:pPr>
      <w:r w:rsidRPr="0069328D">
        <w:rPr>
          <w:rFonts w:asciiTheme="minorHAnsi" w:hAnsiTheme="minorHAnsi" w:cstheme="minorHAnsi"/>
          <w:noProof/>
        </w:rPr>
        <w:drawing>
          <wp:inline distT="0" distB="0" distL="0" distR="0" wp14:anchorId="5C51C906" wp14:editId="4899D7C0">
            <wp:extent cx="3594100" cy="3180715"/>
            <wp:effectExtent l="0" t="0" r="0" b="0"/>
            <wp:docPr id="1" name="Picture 1" descr="TSBV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BVI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0" cy="3180715"/>
                    </a:xfrm>
                    <a:prstGeom prst="rect">
                      <a:avLst/>
                    </a:prstGeom>
                    <a:noFill/>
                    <a:ln>
                      <a:noFill/>
                    </a:ln>
                  </pic:spPr>
                </pic:pic>
              </a:graphicData>
            </a:graphic>
          </wp:inline>
        </w:drawing>
      </w:r>
    </w:p>
    <w:p w14:paraId="6FF0F53A" w14:textId="1963C603" w:rsidR="00434B86" w:rsidRPr="0069328D" w:rsidRDefault="008F67A3" w:rsidP="00F36425">
      <w:pPr>
        <w:pStyle w:val="Title"/>
        <w:rPr>
          <w:rFonts w:asciiTheme="minorHAnsi" w:hAnsiTheme="minorHAnsi" w:cstheme="minorHAnsi"/>
        </w:rPr>
      </w:pPr>
      <w:r>
        <w:rPr>
          <w:rFonts w:asciiTheme="minorHAnsi" w:hAnsiTheme="minorHAnsi" w:cstheme="minorHAnsi"/>
        </w:rPr>
        <w:t>Parent</w:t>
      </w:r>
      <w:r w:rsidR="00434B86" w:rsidRPr="0069328D">
        <w:rPr>
          <w:rFonts w:asciiTheme="minorHAnsi" w:hAnsiTheme="minorHAnsi" w:cstheme="minorHAnsi"/>
        </w:rPr>
        <w:t xml:space="preserve"> and Student Handbook</w:t>
      </w:r>
    </w:p>
    <w:p w14:paraId="2CA0E323" w14:textId="1EFF56CD" w:rsidR="001E6093" w:rsidRDefault="001E6093" w:rsidP="00C553D6">
      <w:pPr>
        <w:pStyle w:val="Title"/>
        <w:rPr>
          <w:rFonts w:asciiTheme="minorHAnsi" w:hAnsiTheme="minorHAnsi" w:cstheme="minorHAnsi"/>
        </w:rPr>
      </w:pPr>
      <w:r w:rsidRPr="0069328D">
        <w:rPr>
          <w:rFonts w:asciiTheme="minorHAnsi" w:hAnsiTheme="minorHAnsi" w:cstheme="minorHAnsi"/>
        </w:rPr>
        <w:t>A</w:t>
      </w:r>
      <w:r w:rsidR="00434B86" w:rsidRPr="0069328D">
        <w:rPr>
          <w:rFonts w:asciiTheme="minorHAnsi" w:hAnsiTheme="minorHAnsi" w:cstheme="minorHAnsi"/>
        </w:rPr>
        <w:t>nd</w:t>
      </w:r>
    </w:p>
    <w:p w14:paraId="6FBA7679" w14:textId="77777777" w:rsidR="00523BDB" w:rsidRPr="00523BDB" w:rsidRDefault="00523BDB" w:rsidP="00523BDB">
      <w:pPr>
        <w:pStyle w:val="Title"/>
        <w:rPr>
          <w:rFonts w:asciiTheme="minorHAnsi" w:hAnsiTheme="minorHAnsi" w:cstheme="minorHAnsi"/>
        </w:rPr>
      </w:pPr>
      <w:r w:rsidRPr="0069328D">
        <w:rPr>
          <w:rFonts w:asciiTheme="minorHAnsi" w:hAnsiTheme="minorHAnsi" w:cstheme="minorHAnsi"/>
        </w:rPr>
        <w:t>Student Code of Conduct</w:t>
      </w:r>
    </w:p>
    <w:p w14:paraId="44B1B005" w14:textId="498AB7B7" w:rsidR="00523BDB" w:rsidRDefault="00523BDB">
      <w:r>
        <w:br w:type="page"/>
      </w:r>
    </w:p>
    <w:bookmarkEnd w:id="0"/>
    <w:p w14:paraId="0228570C" w14:textId="2C2C206D" w:rsidR="00F7796F" w:rsidRPr="0069328D" w:rsidRDefault="00F7796F" w:rsidP="009F772B">
      <w:pPr>
        <w:pStyle w:val="TOCHeading"/>
      </w:pPr>
      <w:r>
        <w:lastRenderedPageBreak/>
        <w:t>TABLE OF CONTENTS</w:t>
      </w:r>
    </w:p>
    <w:p w14:paraId="4C53E916" w14:textId="5B926524" w:rsidR="00AB65AF" w:rsidRDefault="003E3D90">
      <w:pPr>
        <w:pStyle w:val="TOC1"/>
        <w:rPr>
          <w:rFonts w:asciiTheme="minorHAnsi" w:eastAsiaTheme="minorEastAsia" w:hAnsiTheme="minorHAnsi" w:cstheme="minorBidi"/>
          <w:b w:val="0"/>
          <w:bCs w:val="0"/>
          <w:szCs w:val="24"/>
        </w:rPr>
      </w:pPr>
      <w:r w:rsidRPr="0069328D">
        <w:rPr>
          <w:rFonts w:asciiTheme="minorHAnsi" w:hAnsiTheme="minorHAnsi" w:cstheme="minorHAnsi"/>
        </w:rPr>
        <w:fldChar w:fldCharType="begin"/>
      </w:r>
      <w:r w:rsidRPr="0069328D">
        <w:rPr>
          <w:rFonts w:asciiTheme="minorHAnsi" w:hAnsiTheme="minorHAnsi" w:cstheme="minorHAnsi"/>
        </w:rPr>
        <w:instrText xml:space="preserve"> TOC \o "1-2" \h \z \u </w:instrText>
      </w:r>
      <w:r w:rsidRPr="0069328D">
        <w:rPr>
          <w:rFonts w:asciiTheme="minorHAnsi" w:hAnsiTheme="minorHAnsi" w:cstheme="minorHAnsi"/>
        </w:rPr>
        <w:fldChar w:fldCharType="separate"/>
      </w:r>
      <w:hyperlink w:anchor="_Toc109157679" w:history="1">
        <w:r w:rsidR="00AB65AF" w:rsidRPr="003D542B">
          <w:rPr>
            <w:rStyle w:val="Hyperlink"/>
          </w:rPr>
          <w:t>PARENT AND STUDENT HANDBOOK</w:t>
        </w:r>
        <w:r w:rsidR="00AB65AF">
          <w:rPr>
            <w:webHidden/>
          </w:rPr>
          <w:tab/>
        </w:r>
        <w:r w:rsidR="00AB65AF">
          <w:rPr>
            <w:webHidden/>
          </w:rPr>
          <w:fldChar w:fldCharType="begin"/>
        </w:r>
        <w:r w:rsidR="00AB65AF">
          <w:rPr>
            <w:webHidden/>
          </w:rPr>
          <w:instrText xml:space="preserve"> PAGEREF _Toc109157679 \h </w:instrText>
        </w:r>
        <w:r w:rsidR="00AB65AF">
          <w:rPr>
            <w:webHidden/>
          </w:rPr>
        </w:r>
        <w:r w:rsidR="00AB65AF">
          <w:rPr>
            <w:webHidden/>
          </w:rPr>
          <w:fldChar w:fldCharType="separate"/>
        </w:r>
        <w:r w:rsidR="00AB65AF">
          <w:rPr>
            <w:webHidden/>
          </w:rPr>
          <w:t>5</w:t>
        </w:r>
        <w:r w:rsidR="00AB65AF">
          <w:rPr>
            <w:webHidden/>
          </w:rPr>
          <w:fldChar w:fldCharType="end"/>
        </w:r>
      </w:hyperlink>
    </w:p>
    <w:p w14:paraId="4A21D2EC" w14:textId="0356720B" w:rsidR="00AB65AF" w:rsidRDefault="00AB65AF">
      <w:pPr>
        <w:pStyle w:val="TOC1"/>
        <w:rPr>
          <w:rFonts w:asciiTheme="minorHAnsi" w:eastAsiaTheme="minorEastAsia" w:hAnsiTheme="minorHAnsi" w:cstheme="minorBidi"/>
          <w:b w:val="0"/>
          <w:bCs w:val="0"/>
          <w:szCs w:val="24"/>
        </w:rPr>
      </w:pPr>
      <w:hyperlink w:anchor="_Toc109157680" w:history="1">
        <w:r w:rsidRPr="003D542B">
          <w:rPr>
            <w:rStyle w:val="Hyperlink"/>
          </w:rPr>
          <w:t>To Students and Parents</w:t>
        </w:r>
        <w:r>
          <w:rPr>
            <w:webHidden/>
          </w:rPr>
          <w:tab/>
        </w:r>
        <w:r>
          <w:rPr>
            <w:webHidden/>
          </w:rPr>
          <w:fldChar w:fldCharType="begin"/>
        </w:r>
        <w:r>
          <w:rPr>
            <w:webHidden/>
          </w:rPr>
          <w:instrText xml:space="preserve"> PAGEREF _Toc109157680 \h </w:instrText>
        </w:r>
        <w:r>
          <w:rPr>
            <w:webHidden/>
          </w:rPr>
        </w:r>
        <w:r>
          <w:rPr>
            <w:webHidden/>
          </w:rPr>
          <w:fldChar w:fldCharType="separate"/>
        </w:r>
        <w:r>
          <w:rPr>
            <w:webHidden/>
          </w:rPr>
          <w:t>6</w:t>
        </w:r>
        <w:r>
          <w:rPr>
            <w:webHidden/>
          </w:rPr>
          <w:fldChar w:fldCharType="end"/>
        </w:r>
      </w:hyperlink>
    </w:p>
    <w:p w14:paraId="0EA59116" w14:textId="61ADE100" w:rsidR="00AB65AF" w:rsidRDefault="00AB65AF">
      <w:pPr>
        <w:pStyle w:val="TOC2"/>
        <w:rPr>
          <w:rFonts w:asciiTheme="minorHAnsi" w:eastAsiaTheme="minorEastAsia" w:hAnsiTheme="minorHAnsi" w:cstheme="minorBidi"/>
          <w:bCs w:val="0"/>
          <w:szCs w:val="24"/>
        </w:rPr>
      </w:pPr>
      <w:hyperlink w:anchor="_Toc109157681" w:history="1">
        <w:r w:rsidRPr="003D542B">
          <w:rPr>
            <w:rStyle w:val="Hyperlink"/>
            <w:rFonts w:cstheme="minorHAnsi"/>
          </w:rPr>
          <w:t>SCHOOL ADDRESS</w:t>
        </w:r>
        <w:r>
          <w:rPr>
            <w:webHidden/>
          </w:rPr>
          <w:tab/>
        </w:r>
        <w:r>
          <w:rPr>
            <w:webHidden/>
          </w:rPr>
          <w:fldChar w:fldCharType="begin"/>
        </w:r>
        <w:r>
          <w:rPr>
            <w:webHidden/>
          </w:rPr>
          <w:instrText xml:space="preserve"> PAGEREF _Toc109157681 \h </w:instrText>
        </w:r>
        <w:r>
          <w:rPr>
            <w:webHidden/>
          </w:rPr>
        </w:r>
        <w:r>
          <w:rPr>
            <w:webHidden/>
          </w:rPr>
          <w:fldChar w:fldCharType="separate"/>
        </w:r>
        <w:r>
          <w:rPr>
            <w:webHidden/>
          </w:rPr>
          <w:t>7</w:t>
        </w:r>
        <w:r>
          <w:rPr>
            <w:webHidden/>
          </w:rPr>
          <w:fldChar w:fldCharType="end"/>
        </w:r>
      </w:hyperlink>
    </w:p>
    <w:p w14:paraId="00BBBB4F" w14:textId="1E8D84CB" w:rsidR="00AB65AF" w:rsidRDefault="00AB65AF">
      <w:pPr>
        <w:pStyle w:val="TOC2"/>
        <w:rPr>
          <w:rFonts w:asciiTheme="minorHAnsi" w:eastAsiaTheme="minorEastAsia" w:hAnsiTheme="minorHAnsi" w:cstheme="minorBidi"/>
          <w:bCs w:val="0"/>
          <w:szCs w:val="24"/>
        </w:rPr>
      </w:pPr>
      <w:hyperlink w:anchor="_Toc109157682" w:history="1">
        <w:r w:rsidRPr="003D542B">
          <w:rPr>
            <w:rStyle w:val="Hyperlink"/>
            <w:rFonts w:cstheme="minorHAnsi"/>
          </w:rPr>
          <w:t>ADMINISTRATION AND IMPORTANT NUMBERS</w:t>
        </w:r>
        <w:r>
          <w:rPr>
            <w:webHidden/>
          </w:rPr>
          <w:tab/>
        </w:r>
        <w:r>
          <w:rPr>
            <w:webHidden/>
          </w:rPr>
          <w:fldChar w:fldCharType="begin"/>
        </w:r>
        <w:r>
          <w:rPr>
            <w:webHidden/>
          </w:rPr>
          <w:instrText xml:space="preserve"> PAGEREF _Toc109157682 \h </w:instrText>
        </w:r>
        <w:r>
          <w:rPr>
            <w:webHidden/>
          </w:rPr>
        </w:r>
        <w:r>
          <w:rPr>
            <w:webHidden/>
          </w:rPr>
          <w:fldChar w:fldCharType="separate"/>
        </w:r>
        <w:r>
          <w:rPr>
            <w:webHidden/>
          </w:rPr>
          <w:t>7</w:t>
        </w:r>
        <w:r>
          <w:rPr>
            <w:webHidden/>
          </w:rPr>
          <w:fldChar w:fldCharType="end"/>
        </w:r>
      </w:hyperlink>
    </w:p>
    <w:p w14:paraId="3D0D6FA9" w14:textId="619C9AB8" w:rsidR="00AB65AF" w:rsidRDefault="00AB65AF">
      <w:pPr>
        <w:pStyle w:val="TOC2"/>
        <w:rPr>
          <w:rFonts w:asciiTheme="minorHAnsi" w:eastAsiaTheme="minorEastAsia" w:hAnsiTheme="minorHAnsi" w:cstheme="minorBidi"/>
          <w:bCs w:val="0"/>
          <w:szCs w:val="24"/>
        </w:rPr>
      </w:pPr>
      <w:hyperlink w:anchor="_Toc109157683" w:history="1">
        <w:r w:rsidRPr="003D542B">
          <w:rPr>
            <w:rStyle w:val="Hyperlink"/>
            <w:rFonts w:cstheme="minorHAnsi"/>
          </w:rPr>
          <w:t>BOARD OF TRUSTEES</w:t>
        </w:r>
        <w:r>
          <w:rPr>
            <w:webHidden/>
          </w:rPr>
          <w:tab/>
        </w:r>
        <w:r>
          <w:rPr>
            <w:webHidden/>
          </w:rPr>
          <w:fldChar w:fldCharType="begin"/>
        </w:r>
        <w:r>
          <w:rPr>
            <w:webHidden/>
          </w:rPr>
          <w:instrText xml:space="preserve"> PAGEREF _Toc109157683 \h </w:instrText>
        </w:r>
        <w:r>
          <w:rPr>
            <w:webHidden/>
          </w:rPr>
        </w:r>
        <w:r>
          <w:rPr>
            <w:webHidden/>
          </w:rPr>
          <w:fldChar w:fldCharType="separate"/>
        </w:r>
        <w:r>
          <w:rPr>
            <w:webHidden/>
          </w:rPr>
          <w:t>7</w:t>
        </w:r>
        <w:r>
          <w:rPr>
            <w:webHidden/>
          </w:rPr>
          <w:fldChar w:fldCharType="end"/>
        </w:r>
      </w:hyperlink>
    </w:p>
    <w:p w14:paraId="47817572" w14:textId="268E4B59" w:rsidR="00AB65AF" w:rsidRDefault="00AB65AF">
      <w:pPr>
        <w:pStyle w:val="TOC2"/>
        <w:rPr>
          <w:rFonts w:asciiTheme="minorHAnsi" w:eastAsiaTheme="minorEastAsia" w:hAnsiTheme="minorHAnsi" w:cstheme="minorBidi"/>
          <w:bCs w:val="0"/>
          <w:szCs w:val="24"/>
        </w:rPr>
      </w:pPr>
      <w:hyperlink w:anchor="_Toc109157684" w:history="1">
        <w:r w:rsidRPr="003D542B">
          <w:rPr>
            <w:rStyle w:val="Hyperlink"/>
            <w:rFonts w:cstheme="minorHAnsi"/>
          </w:rPr>
          <w:t>THE MISSION OF TSBVI</w:t>
        </w:r>
        <w:r>
          <w:rPr>
            <w:webHidden/>
          </w:rPr>
          <w:tab/>
        </w:r>
        <w:r>
          <w:rPr>
            <w:webHidden/>
          </w:rPr>
          <w:fldChar w:fldCharType="begin"/>
        </w:r>
        <w:r>
          <w:rPr>
            <w:webHidden/>
          </w:rPr>
          <w:instrText xml:space="preserve"> PAGEREF _Toc109157684 \h </w:instrText>
        </w:r>
        <w:r>
          <w:rPr>
            <w:webHidden/>
          </w:rPr>
        </w:r>
        <w:r>
          <w:rPr>
            <w:webHidden/>
          </w:rPr>
          <w:fldChar w:fldCharType="separate"/>
        </w:r>
        <w:r>
          <w:rPr>
            <w:webHidden/>
          </w:rPr>
          <w:t>8</w:t>
        </w:r>
        <w:r>
          <w:rPr>
            <w:webHidden/>
          </w:rPr>
          <w:fldChar w:fldCharType="end"/>
        </w:r>
      </w:hyperlink>
    </w:p>
    <w:p w14:paraId="4C836D8E" w14:textId="5D5651FA" w:rsidR="00AB65AF" w:rsidRDefault="00AB65AF">
      <w:pPr>
        <w:pStyle w:val="TOC2"/>
        <w:rPr>
          <w:rFonts w:asciiTheme="minorHAnsi" w:eastAsiaTheme="minorEastAsia" w:hAnsiTheme="minorHAnsi" w:cstheme="minorBidi"/>
          <w:bCs w:val="0"/>
          <w:szCs w:val="24"/>
        </w:rPr>
      </w:pPr>
      <w:hyperlink w:anchor="_Toc109157685" w:history="1">
        <w:r w:rsidRPr="003D542B">
          <w:rPr>
            <w:rStyle w:val="Hyperlink"/>
            <w:rFonts w:cstheme="minorHAnsi"/>
          </w:rPr>
          <w:t>BELL SCHEDULE</w:t>
        </w:r>
        <w:r>
          <w:rPr>
            <w:webHidden/>
          </w:rPr>
          <w:tab/>
        </w:r>
        <w:r>
          <w:rPr>
            <w:webHidden/>
          </w:rPr>
          <w:fldChar w:fldCharType="begin"/>
        </w:r>
        <w:r>
          <w:rPr>
            <w:webHidden/>
          </w:rPr>
          <w:instrText xml:space="preserve"> PAGEREF _Toc109157685 \h </w:instrText>
        </w:r>
        <w:r>
          <w:rPr>
            <w:webHidden/>
          </w:rPr>
        </w:r>
        <w:r>
          <w:rPr>
            <w:webHidden/>
          </w:rPr>
          <w:fldChar w:fldCharType="separate"/>
        </w:r>
        <w:r>
          <w:rPr>
            <w:webHidden/>
          </w:rPr>
          <w:t>8</w:t>
        </w:r>
        <w:r>
          <w:rPr>
            <w:webHidden/>
          </w:rPr>
          <w:fldChar w:fldCharType="end"/>
        </w:r>
      </w:hyperlink>
    </w:p>
    <w:p w14:paraId="690EC3F0" w14:textId="32438ADE" w:rsidR="00AB65AF" w:rsidRDefault="00AB65AF">
      <w:pPr>
        <w:pStyle w:val="TOC1"/>
        <w:rPr>
          <w:rFonts w:asciiTheme="minorHAnsi" w:eastAsiaTheme="minorEastAsia" w:hAnsiTheme="minorHAnsi" w:cstheme="minorBidi"/>
          <w:b w:val="0"/>
          <w:bCs w:val="0"/>
          <w:szCs w:val="24"/>
        </w:rPr>
      </w:pPr>
      <w:hyperlink w:anchor="_Toc109157686" w:history="1">
        <w:r w:rsidRPr="003D542B">
          <w:rPr>
            <w:rStyle w:val="Hyperlink"/>
          </w:rPr>
          <w:t>SECTION I: PARENTAL RIGHTS</w:t>
        </w:r>
        <w:r>
          <w:rPr>
            <w:webHidden/>
          </w:rPr>
          <w:tab/>
        </w:r>
        <w:r>
          <w:rPr>
            <w:webHidden/>
          </w:rPr>
          <w:fldChar w:fldCharType="begin"/>
        </w:r>
        <w:r>
          <w:rPr>
            <w:webHidden/>
          </w:rPr>
          <w:instrText xml:space="preserve"> PAGEREF _Toc109157686 \h </w:instrText>
        </w:r>
        <w:r>
          <w:rPr>
            <w:webHidden/>
          </w:rPr>
        </w:r>
        <w:r>
          <w:rPr>
            <w:webHidden/>
          </w:rPr>
          <w:fldChar w:fldCharType="separate"/>
        </w:r>
        <w:r>
          <w:rPr>
            <w:webHidden/>
          </w:rPr>
          <w:t>9</w:t>
        </w:r>
        <w:r>
          <w:rPr>
            <w:webHidden/>
          </w:rPr>
          <w:fldChar w:fldCharType="end"/>
        </w:r>
      </w:hyperlink>
    </w:p>
    <w:p w14:paraId="767FC8D8" w14:textId="71F615E2" w:rsidR="00AB65AF" w:rsidRDefault="00AB65AF">
      <w:pPr>
        <w:pStyle w:val="TOC2"/>
        <w:rPr>
          <w:rFonts w:asciiTheme="minorHAnsi" w:eastAsiaTheme="minorEastAsia" w:hAnsiTheme="minorHAnsi" w:cstheme="minorBidi"/>
          <w:bCs w:val="0"/>
          <w:szCs w:val="24"/>
        </w:rPr>
      </w:pPr>
      <w:hyperlink w:anchor="_Toc109157687" w:history="1">
        <w:r w:rsidRPr="003D542B">
          <w:rPr>
            <w:rStyle w:val="Hyperlink"/>
          </w:rPr>
          <w:t>PARENTAL RIGHTS</w:t>
        </w:r>
        <w:r>
          <w:rPr>
            <w:webHidden/>
          </w:rPr>
          <w:tab/>
        </w:r>
        <w:r>
          <w:rPr>
            <w:webHidden/>
          </w:rPr>
          <w:fldChar w:fldCharType="begin"/>
        </w:r>
        <w:r>
          <w:rPr>
            <w:webHidden/>
          </w:rPr>
          <w:instrText xml:space="preserve"> PAGEREF _Toc109157687 \h </w:instrText>
        </w:r>
        <w:r>
          <w:rPr>
            <w:webHidden/>
          </w:rPr>
        </w:r>
        <w:r>
          <w:rPr>
            <w:webHidden/>
          </w:rPr>
          <w:fldChar w:fldCharType="separate"/>
        </w:r>
        <w:r>
          <w:rPr>
            <w:webHidden/>
          </w:rPr>
          <w:t>9</w:t>
        </w:r>
        <w:r>
          <w:rPr>
            <w:webHidden/>
          </w:rPr>
          <w:fldChar w:fldCharType="end"/>
        </w:r>
      </w:hyperlink>
    </w:p>
    <w:p w14:paraId="1F48ED93" w14:textId="05F53C70" w:rsidR="00AB65AF" w:rsidRDefault="00AB65AF">
      <w:pPr>
        <w:pStyle w:val="TOC2"/>
        <w:rPr>
          <w:rFonts w:asciiTheme="minorHAnsi" w:eastAsiaTheme="minorEastAsia" w:hAnsiTheme="minorHAnsi" w:cstheme="minorBidi"/>
          <w:bCs w:val="0"/>
          <w:szCs w:val="24"/>
        </w:rPr>
      </w:pPr>
      <w:hyperlink w:anchor="_Toc109157688" w:history="1">
        <w:r w:rsidRPr="003D542B">
          <w:rPr>
            <w:rStyle w:val="Hyperlink"/>
            <w:rFonts w:cstheme="minorHAnsi"/>
          </w:rPr>
          <w:t>CONSENT, OPT-OUT AND REFUSAL RIGHTS</w:t>
        </w:r>
        <w:r>
          <w:rPr>
            <w:webHidden/>
          </w:rPr>
          <w:tab/>
        </w:r>
        <w:r>
          <w:rPr>
            <w:webHidden/>
          </w:rPr>
          <w:fldChar w:fldCharType="begin"/>
        </w:r>
        <w:r>
          <w:rPr>
            <w:webHidden/>
          </w:rPr>
          <w:instrText xml:space="preserve"> PAGEREF _Toc109157688 \h </w:instrText>
        </w:r>
        <w:r>
          <w:rPr>
            <w:webHidden/>
          </w:rPr>
        </w:r>
        <w:r>
          <w:rPr>
            <w:webHidden/>
          </w:rPr>
          <w:fldChar w:fldCharType="separate"/>
        </w:r>
        <w:r>
          <w:rPr>
            <w:webHidden/>
          </w:rPr>
          <w:t>9</w:t>
        </w:r>
        <w:r>
          <w:rPr>
            <w:webHidden/>
          </w:rPr>
          <w:fldChar w:fldCharType="end"/>
        </w:r>
      </w:hyperlink>
    </w:p>
    <w:p w14:paraId="4BCED17B" w14:textId="610BDD30" w:rsidR="00AB65AF" w:rsidRDefault="00AB65AF">
      <w:pPr>
        <w:pStyle w:val="TOC2"/>
        <w:rPr>
          <w:rFonts w:asciiTheme="minorHAnsi" w:eastAsiaTheme="minorEastAsia" w:hAnsiTheme="minorHAnsi" w:cstheme="minorBidi"/>
          <w:bCs w:val="0"/>
          <w:szCs w:val="24"/>
        </w:rPr>
      </w:pPr>
      <w:hyperlink w:anchor="_Toc109157689" w:history="1">
        <w:r w:rsidRPr="003D542B">
          <w:rPr>
            <w:rStyle w:val="Hyperlink"/>
            <w:rFonts w:cstheme="minorHAnsi"/>
          </w:rPr>
          <w:t>REQUEST TO WITHHOLD RELEASE OF DIRECTORY INFORMATION FORM</w:t>
        </w:r>
        <w:r>
          <w:rPr>
            <w:webHidden/>
          </w:rPr>
          <w:tab/>
        </w:r>
        <w:r>
          <w:rPr>
            <w:webHidden/>
          </w:rPr>
          <w:fldChar w:fldCharType="begin"/>
        </w:r>
        <w:r>
          <w:rPr>
            <w:webHidden/>
          </w:rPr>
          <w:instrText xml:space="preserve"> PAGEREF _Toc109157689 \h </w:instrText>
        </w:r>
        <w:r>
          <w:rPr>
            <w:webHidden/>
          </w:rPr>
        </w:r>
        <w:r>
          <w:rPr>
            <w:webHidden/>
          </w:rPr>
          <w:fldChar w:fldCharType="separate"/>
        </w:r>
        <w:r>
          <w:rPr>
            <w:webHidden/>
          </w:rPr>
          <w:t>14</w:t>
        </w:r>
        <w:r>
          <w:rPr>
            <w:webHidden/>
          </w:rPr>
          <w:fldChar w:fldCharType="end"/>
        </w:r>
      </w:hyperlink>
    </w:p>
    <w:p w14:paraId="5847348C" w14:textId="125CC21B" w:rsidR="00AB65AF" w:rsidRDefault="00AB65AF">
      <w:pPr>
        <w:pStyle w:val="TOC2"/>
        <w:rPr>
          <w:rFonts w:asciiTheme="minorHAnsi" w:eastAsiaTheme="minorEastAsia" w:hAnsiTheme="minorHAnsi" w:cstheme="minorBidi"/>
          <w:bCs w:val="0"/>
          <w:szCs w:val="24"/>
        </w:rPr>
      </w:pPr>
      <w:hyperlink w:anchor="_Toc109157690" w:history="1">
        <w:r w:rsidRPr="003D542B">
          <w:rPr>
            <w:rStyle w:val="Hyperlink"/>
            <w:rFonts w:cstheme="minorHAnsi"/>
          </w:rPr>
          <w:t>REMOVING A STUDENT FROM INSTRUCTION OR EXCUSING A STUDENT FROM A REQUIRED COMPONENT OF INSTRUCTION</w:t>
        </w:r>
        <w:r>
          <w:rPr>
            <w:webHidden/>
          </w:rPr>
          <w:tab/>
        </w:r>
        <w:r>
          <w:rPr>
            <w:webHidden/>
          </w:rPr>
          <w:fldChar w:fldCharType="begin"/>
        </w:r>
        <w:r>
          <w:rPr>
            <w:webHidden/>
          </w:rPr>
          <w:instrText xml:space="preserve"> PAGEREF _Toc109157690 \h </w:instrText>
        </w:r>
        <w:r>
          <w:rPr>
            <w:webHidden/>
          </w:rPr>
        </w:r>
        <w:r>
          <w:rPr>
            <w:webHidden/>
          </w:rPr>
          <w:fldChar w:fldCharType="separate"/>
        </w:r>
        <w:r>
          <w:rPr>
            <w:webHidden/>
          </w:rPr>
          <w:t>17</w:t>
        </w:r>
        <w:r>
          <w:rPr>
            <w:webHidden/>
          </w:rPr>
          <w:fldChar w:fldCharType="end"/>
        </w:r>
      </w:hyperlink>
    </w:p>
    <w:p w14:paraId="3EB7C908" w14:textId="2E296615" w:rsidR="00AB65AF" w:rsidRDefault="00AB65AF">
      <w:pPr>
        <w:pStyle w:val="TOC2"/>
        <w:rPr>
          <w:rFonts w:asciiTheme="minorHAnsi" w:eastAsiaTheme="minorEastAsia" w:hAnsiTheme="minorHAnsi" w:cstheme="minorBidi"/>
          <w:bCs w:val="0"/>
          <w:szCs w:val="24"/>
        </w:rPr>
      </w:pPr>
      <w:hyperlink w:anchor="_Toc109157691" w:history="1">
        <w:r w:rsidRPr="003D542B">
          <w:rPr>
            <w:rStyle w:val="Hyperlink"/>
            <w:rFonts w:cstheme="minorHAnsi"/>
          </w:rPr>
          <w:t>RIGHT OF ACCESS TO STUDENT RECORDS, CURRICULUM MATERIALS, AND SCHOOL RECORDS</w:t>
        </w:r>
        <w:r>
          <w:rPr>
            <w:webHidden/>
          </w:rPr>
          <w:tab/>
        </w:r>
        <w:r>
          <w:rPr>
            <w:webHidden/>
          </w:rPr>
          <w:fldChar w:fldCharType="begin"/>
        </w:r>
        <w:r>
          <w:rPr>
            <w:webHidden/>
          </w:rPr>
          <w:instrText xml:space="preserve"> PAGEREF _Toc109157691 \h </w:instrText>
        </w:r>
        <w:r>
          <w:rPr>
            <w:webHidden/>
          </w:rPr>
        </w:r>
        <w:r>
          <w:rPr>
            <w:webHidden/>
          </w:rPr>
          <w:fldChar w:fldCharType="separate"/>
        </w:r>
        <w:r>
          <w:rPr>
            <w:webHidden/>
          </w:rPr>
          <w:t>21</w:t>
        </w:r>
        <w:r>
          <w:rPr>
            <w:webHidden/>
          </w:rPr>
          <w:fldChar w:fldCharType="end"/>
        </w:r>
      </w:hyperlink>
    </w:p>
    <w:p w14:paraId="2BA82082" w14:textId="33CCDA78" w:rsidR="00AB65AF" w:rsidRDefault="00AB65AF">
      <w:pPr>
        <w:pStyle w:val="TOC2"/>
        <w:rPr>
          <w:rFonts w:asciiTheme="minorHAnsi" w:eastAsiaTheme="minorEastAsia" w:hAnsiTheme="minorHAnsi" w:cstheme="minorBidi"/>
          <w:bCs w:val="0"/>
          <w:szCs w:val="24"/>
        </w:rPr>
      </w:pPr>
      <w:hyperlink w:anchor="_Toc109157692" w:history="1">
        <w:r w:rsidRPr="003D542B">
          <w:rPr>
            <w:rStyle w:val="Hyperlink"/>
          </w:rPr>
          <w:t>Student Records</w:t>
        </w:r>
        <w:r>
          <w:rPr>
            <w:webHidden/>
          </w:rPr>
          <w:tab/>
        </w:r>
        <w:r>
          <w:rPr>
            <w:webHidden/>
          </w:rPr>
          <w:fldChar w:fldCharType="begin"/>
        </w:r>
        <w:r>
          <w:rPr>
            <w:webHidden/>
          </w:rPr>
          <w:instrText xml:space="preserve"> PAGEREF _Toc109157692 \h </w:instrText>
        </w:r>
        <w:r>
          <w:rPr>
            <w:webHidden/>
          </w:rPr>
        </w:r>
        <w:r>
          <w:rPr>
            <w:webHidden/>
          </w:rPr>
          <w:fldChar w:fldCharType="separate"/>
        </w:r>
        <w:r>
          <w:rPr>
            <w:webHidden/>
          </w:rPr>
          <w:t>21</w:t>
        </w:r>
        <w:r>
          <w:rPr>
            <w:webHidden/>
          </w:rPr>
          <w:fldChar w:fldCharType="end"/>
        </w:r>
      </w:hyperlink>
    </w:p>
    <w:p w14:paraId="6BF3E494" w14:textId="099C7285" w:rsidR="00AB65AF" w:rsidRDefault="00AB65AF">
      <w:pPr>
        <w:pStyle w:val="TOC2"/>
        <w:rPr>
          <w:rFonts w:asciiTheme="minorHAnsi" w:eastAsiaTheme="minorEastAsia" w:hAnsiTheme="minorHAnsi" w:cstheme="minorBidi"/>
          <w:bCs w:val="0"/>
          <w:szCs w:val="24"/>
        </w:rPr>
      </w:pPr>
      <w:hyperlink w:anchor="_Toc109157693" w:history="1">
        <w:r w:rsidRPr="003D542B">
          <w:rPr>
            <w:rStyle w:val="Hyperlink"/>
            <w:rFonts w:cstheme="minorHAnsi"/>
          </w:rPr>
          <w:t>STUDENTS WITH EXCEPTIONALITIES OR SPECIAL CIRCUMSTANCES</w:t>
        </w:r>
        <w:r>
          <w:rPr>
            <w:webHidden/>
          </w:rPr>
          <w:tab/>
        </w:r>
        <w:r>
          <w:rPr>
            <w:webHidden/>
          </w:rPr>
          <w:fldChar w:fldCharType="begin"/>
        </w:r>
        <w:r>
          <w:rPr>
            <w:webHidden/>
          </w:rPr>
          <w:instrText xml:space="preserve"> PAGEREF _Toc109157693 \h </w:instrText>
        </w:r>
        <w:r>
          <w:rPr>
            <w:webHidden/>
          </w:rPr>
        </w:r>
        <w:r>
          <w:rPr>
            <w:webHidden/>
          </w:rPr>
          <w:fldChar w:fldCharType="separate"/>
        </w:r>
        <w:r>
          <w:rPr>
            <w:webHidden/>
          </w:rPr>
          <w:t>25</w:t>
        </w:r>
        <w:r>
          <w:rPr>
            <w:webHidden/>
          </w:rPr>
          <w:fldChar w:fldCharType="end"/>
        </w:r>
      </w:hyperlink>
    </w:p>
    <w:p w14:paraId="0694FB4E" w14:textId="134636BB" w:rsidR="00AB65AF" w:rsidRDefault="00AB65AF">
      <w:pPr>
        <w:pStyle w:val="TOC1"/>
        <w:rPr>
          <w:rFonts w:asciiTheme="minorHAnsi" w:eastAsiaTheme="minorEastAsia" w:hAnsiTheme="minorHAnsi" w:cstheme="minorBidi"/>
          <w:b w:val="0"/>
          <w:bCs w:val="0"/>
          <w:szCs w:val="24"/>
        </w:rPr>
      </w:pPr>
      <w:hyperlink w:anchor="_Toc109157694" w:history="1">
        <w:r w:rsidRPr="003D542B">
          <w:rPr>
            <w:rStyle w:val="Hyperlink"/>
          </w:rPr>
          <w:t>SECTION II: OTHER IMPORTANT INFORMATION FOR STUDENTS AND PARENTS</w:t>
        </w:r>
        <w:r>
          <w:rPr>
            <w:webHidden/>
          </w:rPr>
          <w:tab/>
        </w:r>
        <w:r>
          <w:rPr>
            <w:webHidden/>
          </w:rPr>
          <w:fldChar w:fldCharType="begin"/>
        </w:r>
        <w:r>
          <w:rPr>
            <w:webHidden/>
          </w:rPr>
          <w:instrText xml:space="preserve"> PAGEREF _Toc109157694 \h </w:instrText>
        </w:r>
        <w:r>
          <w:rPr>
            <w:webHidden/>
          </w:rPr>
        </w:r>
        <w:r>
          <w:rPr>
            <w:webHidden/>
          </w:rPr>
          <w:fldChar w:fldCharType="separate"/>
        </w:r>
        <w:r>
          <w:rPr>
            <w:webHidden/>
          </w:rPr>
          <w:t>31</w:t>
        </w:r>
        <w:r>
          <w:rPr>
            <w:webHidden/>
          </w:rPr>
          <w:fldChar w:fldCharType="end"/>
        </w:r>
      </w:hyperlink>
    </w:p>
    <w:p w14:paraId="1C79846E" w14:textId="5D917502" w:rsidR="00AB65AF" w:rsidRDefault="00AB65AF">
      <w:pPr>
        <w:pStyle w:val="TOC2"/>
        <w:rPr>
          <w:rFonts w:asciiTheme="minorHAnsi" w:eastAsiaTheme="minorEastAsia" w:hAnsiTheme="minorHAnsi" w:cstheme="minorBidi"/>
          <w:bCs w:val="0"/>
          <w:szCs w:val="24"/>
        </w:rPr>
      </w:pPr>
      <w:hyperlink w:anchor="_Toc109157695" w:history="1">
        <w:r w:rsidRPr="003D542B">
          <w:rPr>
            <w:rStyle w:val="Hyperlink"/>
            <w:rFonts w:cstheme="minorHAnsi"/>
          </w:rPr>
          <w:t>ABSENCES/ATTENDANCE</w:t>
        </w:r>
        <w:r>
          <w:rPr>
            <w:webHidden/>
          </w:rPr>
          <w:tab/>
        </w:r>
        <w:r>
          <w:rPr>
            <w:webHidden/>
          </w:rPr>
          <w:fldChar w:fldCharType="begin"/>
        </w:r>
        <w:r>
          <w:rPr>
            <w:webHidden/>
          </w:rPr>
          <w:instrText xml:space="preserve"> PAGEREF _Toc109157695 \h </w:instrText>
        </w:r>
        <w:r>
          <w:rPr>
            <w:webHidden/>
          </w:rPr>
        </w:r>
        <w:r>
          <w:rPr>
            <w:webHidden/>
          </w:rPr>
          <w:fldChar w:fldCharType="separate"/>
        </w:r>
        <w:r>
          <w:rPr>
            <w:webHidden/>
          </w:rPr>
          <w:t>31</w:t>
        </w:r>
        <w:r>
          <w:rPr>
            <w:webHidden/>
          </w:rPr>
          <w:fldChar w:fldCharType="end"/>
        </w:r>
      </w:hyperlink>
    </w:p>
    <w:p w14:paraId="7CDA2010" w14:textId="0BDA373E" w:rsidR="00AB65AF" w:rsidRDefault="00AB65AF">
      <w:pPr>
        <w:pStyle w:val="TOC2"/>
        <w:rPr>
          <w:rFonts w:asciiTheme="minorHAnsi" w:eastAsiaTheme="minorEastAsia" w:hAnsiTheme="minorHAnsi" w:cstheme="minorBidi"/>
          <w:bCs w:val="0"/>
          <w:szCs w:val="24"/>
        </w:rPr>
      </w:pPr>
      <w:hyperlink w:anchor="_Toc109157696" w:history="1">
        <w:r w:rsidRPr="003D542B">
          <w:rPr>
            <w:rStyle w:val="Hyperlink"/>
            <w:rFonts w:cstheme="minorHAnsi"/>
          </w:rPr>
          <w:t>ACCOUNTABILITY UNDER STATE AND FEDERAL LAW (All Grade Levels)</w:t>
        </w:r>
        <w:r>
          <w:rPr>
            <w:webHidden/>
          </w:rPr>
          <w:tab/>
        </w:r>
        <w:r>
          <w:rPr>
            <w:webHidden/>
          </w:rPr>
          <w:fldChar w:fldCharType="begin"/>
        </w:r>
        <w:r>
          <w:rPr>
            <w:webHidden/>
          </w:rPr>
          <w:instrText xml:space="preserve"> PAGEREF _Toc109157696 \h </w:instrText>
        </w:r>
        <w:r>
          <w:rPr>
            <w:webHidden/>
          </w:rPr>
        </w:r>
        <w:r>
          <w:rPr>
            <w:webHidden/>
          </w:rPr>
          <w:fldChar w:fldCharType="separate"/>
        </w:r>
        <w:r>
          <w:rPr>
            <w:webHidden/>
          </w:rPr>
          <w:t>35</w:t>
        </w:r>
        <w:r>
          <w:rPr>
            <w:webHidden/>
          </w:rPr>
          <w:fldChar w:fldCharType="end"/>
        </w:r>
      </w:hyperlink>
    </w:p>
    <w:p w14:paraId="570CF72E" w14:textId="66D5E1F7" w:rsidR="00AB65AF" w:rsidRDefault="00AB65AF">
      <w:pPr>
        <w:pStyle w:val="TOC2"/>
        <w:rPr>
          <w:rFonts w:asciiTheme="minorHAnsi" w:eastAsiaTheme="minorEastAsia" w:hAnsiTheme="minorHAnsi" w:cstheme="minorBidi"/>
          <w:bCs w:val="0"/>
          <w:szCs w:val="24"/>
        </w:rPr>
      </w:pPr>
      <w:hyperlink w:anchor="_Toc109157697" w:history="1">
        <w:r w:rsidRPr="003D542B">
          <w:rPr>
            <w:rStyle w:val="Hyperlink"/>
            <w:rFonts w:cstheme="minorHAnsi"/>
          </w:rPr>
          <w:t>ANIMALS IN THE SCHOOL</w:t>
        </w:r>
        <w:r>
          <w:rPr>
            <w:webHidden/>
          </w:rPr>
          <w:tab/>
        </w:r>
        <w:r>
          <w:rPr>
            <w:webHidden/>
          </w:rPr>
          <w:fldChar w:fldCharType="begin"/>
        </w:r>
        <w:r>
          <w:rPr>
            <w:webHidden/>
          </w:rPr>
          <w:instrText xml:space="preserve"> PAGEREF _Toc109157697 \h </w:instrText>
        </w:r>
        <w:r>
          <w:rPr>
            <w:webHidden/>
          </w:rPr>
        </w:r>
        <w:r>
          <w:rPr>
            <w:webHidden/>
          </w:rPr>
          <w:fldChar w:fldCharType="separate"/>
        </w:r>
        <w:r>
          <w:rPr>
            <w:webHidden/>
          </w:rPr>
          <w:t>35</w:t>
        </w:r>
        <w:r>
          <w:rPr>
            <w:webHidden/>
          </w:rPr>
          <w:fldChar w:fldCharType="end"/>
        </w:r>
      </w:hyperlink>
    </w:p>
    <w:p w14:paraId="277372CF" w14:textId="654AA9E8" w:rsidR="00AB65AF" w:rsidRDefault="00AB65AF">
      <w:pPr>
        <w:pStyle w:val="TOC2"/>
        <w:rPr>
          <w:rFonts w:asciiTheme="minorHAnsi" w:eastAsiaTheme="minorEastAsia" w:hAnsiTheme="minorHAnsi" w:cstheme="minorBidi"/>
          <w:bCs w:val="0"/>
          <w:szCs w:val="24"/>
        </w:rPr>
      </w:pPr>
      <w:hyperlink w:anchor="_Toc109157698" w:history="1">
        <w:r w:rsidRPr="003D542B">
          <w:rPr>
            <w:rStyle w:val="Hyperlink"/>
            <w:rFonts w:cstheme="minorHAnsi"/>
          </w:rPr>
          <w:t>AWARDS AND HONORS</w:t>
        </w:r>
        <w:r>
          <w:rPr>
            <w:webHidden/>
          </w:rPr>
          <w:tab/>
        </w:r>
        <w:r>
          <w:rPr>
            <w:webHidden/>
          </w:rPr>
          <w:fldChar w:fldCharType="begin"/>
        </w:r>
        <w:r>
          <w:rPr>
            <w:webHidden/>
          </w:rPr>
          <w:instrText xml:space="preserve"> PAGEREF _Toc109157698 \h </w:instrText>
        </w:r>
        <w:r>
          <w:rPr>
            <w:webHidden/>
          </w:rPr>
        </w:r>
        <w:r>
          <w:rPr>
            <w:webHidden/>
          </w:rPr>
          <w:fldChar w:fldCharType="separate"/>
        </w:r>
        <w:r>
          <w:rPr>
            <w:webHidden/>
          </w:rPr>
          <w:t>35</w:t>
        </w:r>
        <w:r>
          <w:rPr>
            <w:webHidden/>
          </w:rPr>
          <w:fldChar w:fldCharType="end"/>
        </w:r>
      </w:hyperlink>
    </w:p>
    <w:p w14:paraId="13083389" w14:textId="1CD7B2EB" w:rsidR="00AB65AF" w:rsidRDefault="00AB65AF">
      <w:pPr>
        <w:pStyle w:val="TOC2"/>
        <w:rPr>
          <w:rFonts w:asciiTheme="minorHAnsi" w:eastAsiaTheme="minorEastAsia" w:hAnsiTheme="minorHAnsi" w:cstheme="minorBidi"/>
          <w:bCs w:val="0"/>
          <w:szCs w:val="24"/>
        </w:rPr>
      </w:pPr>
      <w:hyperlink w:anchor="_Toc109157699" w:history="1">
        <w:r w:rsidRPr="003D542B">
          <w:rPr>
            <w:rStyle w:val="Hyperlink"/>
            <w:rFonts w:cstheme="minorHAnsi"/>
          </w:rPr>
          <w:t>BATHING, DRESSING and TOILETING ASSISTANCE</w:t>
        </w:r>
        <w:r>
          <w:rPr>
            <w:webHidden/>
          </w:rPr>
          <w:tab/>
        </w:r>
        <w:r>
          <w:rPr>
            <w:webHidden/>
          </w:rPr>
          <w:fldChar w:fldCharType="begin"/>
        </w:r>
        <w:r>
          <w:rPr>
            <w:webHidden/>
          </w:rPr>
          <w:instrText xml:space="preserve"> PAGEREF _Toc109157699 \h </w:instrText>
        </w:r>
        <w:r>
          <w:rPr>
            <w:webHidden/>
          </w:rPr>
        </w:r>
        <w:r>
          <w:rPr>
            <w:webHidden/>
          </w:rPr>
          <w:fldChar w:fldCharType="separate"/>
        </w:r>
        <w:r>
          <w:rPr>
            <w:webHidden/>
          </w:rPr>
          <w:t>36</w:t>
        </w:r>
        <w:r>
          <w:rPr>
            <w:webHidden/>
          </w:rPr>
          <w:fldChar w:fldCharType="end"/>
        </w:r>
      </w:hyperlink>
    </w:p>
    <w:p w14:paraId="3CADDB6C" w14:textId="593DBEA3" w:rsidR="00AB65AF" w:rsidRDefault="00AB65AF">
      <w:pPr>
        <w:pStyle w:val="TOC2"/>
        <w:rPr>
          <w:rFonts w:asciiTheme="minorHAnsi" w:eastAsiaTheme="minorEastAsia" w:hAnsiTheme="minorHAnsi" w:cstheme="minorBidi"/>
          <w:bCs w:val="0"/>
          <w:szCs w:val="24"/>
        </w:rPr>
      </w:pPr>
      <w:hyperlink w:anchor="_Toc109157700" w:history="1">
        <w:r w:rsidRPr="003D542B">
          <w:rPr>
            <w:rStyle w:val="Hyperlink"/>
            <w:rFonts w:cstheme="minorHAnsi"/>
          </w:rPr>
          <w:t>BIKE RIDING OFF CAMPUS</w:t>
        </w:r>
        <w:r>
          <w:rPr>
            <w:webHidden/>
          </w:rPr>
          <w:tab/>
        </w:r>
        <w:r>
          <w:rPr>
            <w:webHidden/>
          </w:rPr>
          <w:fldChar w:fldCharType="begin"/>
        </w:r>
        <w:r>
          <w:rPr>
            <w:webHidden/>
          </w:rPr>
          <w:instrText xml:space="preserve"> PAGEREF _Toc109157700 \h </w:instrText>
        </w:r>
        <w:r>
          <w:rPr>
            <w:webHidden/>
          </w:rPr>
        </w:r>
        <w:r>
          <w:rPr>
            <w:webHidden/>
          </w:rPr>
          <w:fldChar w:fldCharType="separate"/>
        </w:r>
        <w:r>
          <w:rPr>
            <w:webHidden/>
          </w:rPr>
          <w:t>36</w:t>
        </w:r>
        <w:r>
          <w:rPr>
            <w:webHidden/>
          </w:rPr>
          <w:fldChar w:fldCharType="end"/>
        </w:r>
      </w:hyperlink>
    </w:p>
    <w:p w14:paraId="74C7911A" w14:textId="181B9C8E" w:rsidR="00AB65AF" w:rsidRDefault="00AB65AF">
      <w:pPr>
        <w:pStyle w:val="TOC2"/>
        <w:rPr>
          <w:rFonts w:asciiTheme="minorHAnsi" w:eastAsiaTheme="minorEastAsia" w:hAnsiTheme="minorHAnsi" w:cstheme="minorBidi"/>
          <w:bCs w:val="0"/>
          <w:szCs w:val="24"/>
        </w:rPr>
      </w:pPr>
      <w:hyperlink w:anchor="_Toc109157701" w:history="1">
        <w:r w:rsidRPr="003D542B">
          <w:rPr>
            <w:rStyle w:val="Hyperlink"/>
            <w:rFonts w:cstheme="minorHAnsi"/>
          </w:rPr>
          <w:t>BULLYING (ALL Grade Levels)</w:t>
        </w:r>
        <w:r>
          <w:rPr>
            <w:webHidden/>
          </w:rPr>
          <w:tab/>
        </w:r>
        <w:r>
          <w:rPr>
            <w:webHidden/>
          </w:rPr>
          <w:fldChar w:fldCharType="begin"/>
        </w:r>
        <w:r>
          <w:rPr>
            <w:webHidden/>
          </w:rPr>
          <w:instrText xml:space="preserve"> PAGEREF _Toc109157701 \h </w:instrText>
        </w:r>
        <w:r>
          <w:rPr>
            <w:webHidden/>
          </w:rPr>
        </w:r>
        <w:r>
          <w:rPr>
            <w:webHidden/>
          </w:rPr>
          <w:fldChar w:fldCharType="separate"/>
        </w:r>
        <w:r>
          <w:rPr>
            <w:webHidden/>
          </w:rPr>
          <w:t>36</w:t>
        </w:r>
        <w:r>
          <w:rPr>
            <w:webHidden/>
          </w:rPr>
          <w:fldChar w:fldCharType="end"/>
        </w:r>
      </w:hyperlink>
    </w:p>
    <w:p w14:paraId="27168E9A" w14:textId="6DFC5C0A" w:rsidR="00AB65AF" w:rsidRDefault="00AB65AF">
      <w:pPr>
        <w:pStyle w:val="TOC2"/>
        <w:rPr>
          <w:rFonts w:asciiTheme="minorHAnsi" w:eastAsiaTheme="minorEastAsia" w:hAnsiTheme="minorHAnsi" w:cstheme="minorBidi"/>
          <w:bCs w:val="0"/>
          <w:szCs w:val="24"/>
        </w:rPr>
      </w:pPr>
      <w:hyperlink w:anchor="_Toc109157702" w:history="1">
        <w:r w:rsidRPr="003D542B">
          <w:rPr>
            <w:rStyle w:val="Hyperlink"/>
            <w:rFonts w:cstheme="minorHAnsi"/>
          </w:rPr>
          <w:t>CANE USAGE AND SAFETY</w:t>
        </w:r>
        <w:r>
          <w:rPr>
            <w:webHidden/>
          </w:rPr>
          <w:tab/>
        </w:r>
        <w:r>
          <w:rPr>
            <w:webHidden/>
          </w:rPr>
          <w:fldChar w:fldCharType="begin"/>
        </w:r>
        <w:r>
          <w:rPr>
            <w:webHidden/>
          </w:rPr>
          <w:instrText xml:space="preserve"> PAGEREF _Toc109157702 \h </w:instrText>
        </w:r>
        <w:r>
          <w:rPr>
            <w:webHidden/>
          </w:rPr>
        </w:r>
        <w:r>
          <w:rPr>
            <w:webHidden/>
          </w:rPr>
          <w:fldChar w:fldCharType="separate"/>
        </w:r>
        <w:r>
          <w:rPr>
            <w:webHidden/>
          </w:rPr>
          <w:t>37</w:t>
        </w:r>
        <w:r>
          <w:rPr>
            <w:webHidden/>
          </w:rPr>
          <w:fldChar w:fldCharType="end"/>
        </w:r>
      </w:hyperlink>
    </w:p>
    <w:p w14:paraId="27698309" w14:textId="4102DB5C" w:rsidR="00AB65AF" w:rsidRDefault="00AB65AF">
      <w:pPr>
        <w:pStyle w:val="TOC2"/>
        <w:rPr>
          <w:rFonts w:asciiTheme="minorHAnsi" w:eastAsiaTheme="minorEastAsia" w:hAnsiTheme="minorHAnsi" w:cstheme="minorBidi"/>
          <w:bCs w:val="0"/>
          <w:szCs w:val="24"/>
        </w:rPr>
      </w:pPr>
      <w:hyperlink w:anchor="_Toc109157703" w:history="1">
        <w:r w:rsidRPr="003D542B">
          <w:rPr>
            <w:rStyle w:val="Hyperlink"/>
            <w:rFonts w:cstheme="minorHAnsi"/>
          </w:rPr>
          <w:t>CAREER AND TECHNICAL EDUCATION (CTE) COURSES (Secondary Grade Levels Only)</w:t>
        </w:r>
        <w:r>
          <w:rPr>
            <w:webHidden/>
          </w:rPr>
          <w:tab/>
        </w:r>
        <w:r>
          <w:rPr>
            <w:webHidden/>
          </w:rPr>
          <w:fldChar w:fldCharType="begin"/>
        </w:r>
        <w:r>
          <w:rPr>
            <w:webHidden/>
          </w:rPr>
          <w:instrText xml:space="preserve"> PAGEREF _Toc109157703 \h </w:instrText>
        </w:r>
        <w:r>
          <w:rPr>
            <w:webHidden/>
          </w:rPr>
        </w:r>
        <w:r>
          <w:rPr>
            <w:webHidden/>
          </w:rPr>
          <w:fldChar w:fldCharType="separate"/>
        </w:r>
        <w:r>
          <w:rPr>
            <w:webHidden/>
          </w:rPr>
          <w:t>37</w:t>
        </w:r>
        <w:r>
          <w:rPr>
            <w:webHidden/>
          </w:rPr>
          <w:fldChar w:fldCharType="end"/>
        </w:r>
      </w:hyperlink>
    </w:p>
    <w:p w14:paraId="15D4C8FD" w14:textId="0F0102FA" w:rsidR="00AB65AF" w:rsidRDefault="00AB65AF">
      <w:pPr>
        <w:pStyle w:val="TOC2"/>
        <w:rPr>
          <w:rFonts w:asciiTheme="minorHAnsi" w:eastAsiaTheme="minorEastAsia" w:hAnsiTheme="minorHAnsi" w:cstheme="minorBidi"/>
          <w:bCs w:val="0"/>
          <w:szCs w:val="24"/>
        </w:rPr>
      </w:pPr>
      <w:hyperlink w:anchor="_Toc109157704" w:history="1">
        <w:r w:rsidRPr="003D542B">
          <w:rPr>
            <w:rStyle w:val="Hyperlink"/>
            <w:rFonts w:cstheme="minorHAnsi"/>
          </w:rPr>
          <w:t>CELEBRATIONS (All Grade Levels)</w:t>
        </w:r>
        <w:r>
          <w:rPr>
            <w:webHidden/>
          </w:rPr>
          <w:tab/>
        </w:r>
        <w:r>
          <w:rPr>
            <w:webHidden/>
          </w:rPr>
          <w:fldChar w:fldCharType="begin"/>
        </w:r>
        <w:r>
          <w:rPr>
            <w:webHidden/>
          </w:rPr>
          <w:instrText xml:space="preserve"> PAGEREF _Toc109157704 \h </w:instrText>
        </w:r>
        <w:r>
          <w:rPr>
            <w:webHidden/>
          </w:rPr>
        </w:r>
        <w:r>
          <w:rPr>
            <w:webHidden/>
          </w:rPr>
          <w:fldChar w:fldCharType="separate"/>
        </w:r>
        <w:r>
          <w:rPr>
            <w:webHidden/>
          </w:rPr>
          <w:t>37</w:t>
        </w:r>
        <w:r>
          <w:rPr>
            <w:webHidden/>
          </w:rPr>
          <w:fldChar w:fldCharType="end"/>
        </w:r>
      </w:hyperlink>
    </w:p>
    <w:p w14:paraId="1F2F47C9" w14:textId="725440D0" w:rsidR="00AB65AF" w:rsidRDefault="00AB65AF">
      <w:pPr>
        <w:pStyle w:val="TOC2"/>
        <w:rPr>
          <w:rFonts w:asciiTheme="minorHAnsi" w:eastAsiaTheme="minorEastAsia" w:hAnsiTheme="minorHAnsi" w:cstheme="minorBidi"/>
          <w:bCs w:val="0"/>
          <w:szCs w:val="24"/>
        </w:rPr>
      </w:pPr>
      <w:hyperlink w:anchor="_Toc109157705" w:history="1">
        <w:r w:rsidRPr="003D542B">
          <w:rPr>
            <w:rStyle w:val="Hyperlink"/>
            <w:rFonts w:cstheme="minorHAnsi"/>
          </w:rPr>
          <w:t>CHILD SEXUAL ABUSE AND OTHER MALTREATMENT OF CHILDREN (All Grade Levels)</w:t>
        </w:r>
        <w:r>
          <w:rPr>
            <w:webHidden/>
          </w:rPr>
          <w:tab/>
        </w:r>
        <w:r>
          <w:rPr>
            <w:webHidden/>
          </w:rPr>
          <w:fldChar w:fldCharType="begin"/>
        </w:r>
        <w:r>
          <w:rPr>
            <w:webHidden/>
          </w:rPr>
          <w:instrText xml:space="preserve"> PAGEREF _Toc109157705 \h </w:instrText>
        </w:r>
        <w:r>
          <w:rPr>
            <w:webHidden/>
          </w:rPr>
        </w:r>
        <w:r>
          <w:rPr>
            <w:webHidden/>
          </w:rPr>
          <w:fldChar w:fldCharType="separate"/>
        </w:r>
        <w:r>
          <w:rPr>
            <w:webHidden/>
          </w:rPr>
          <w:t>38</w:t>
        </w:r>
        <w:r>
          <w:rPr>
            <w:webHidden/>
          </w:rPr>
          <w:fldChar w:fldCharType="end"/>
        </w:r>
      </w:hyperlink>
    </w:p>
    <w:p w14:paraId="73E1B47F" w14:textId="2EACC65E" w:rsidR="00AB65AF" w:rsidRDefault="00AB65AF">
      <w:pPr>
        <w:pStyle w:val="TOC2"/>
        <w:rPr>
          <w:rFonts w:asciiTheme="minorHAnsi" w:eastAsiaTheme="minorEastAsia" w:hAnsiTheme="minorHAnsi" w:cstheme="minorBidi"/>
          <w:bCs w:val="0"/>
          <w:szCs w:val="24"/>
        </w:rPr>
      </w:pPr>
      <w:hyperlink w:anchor="_Toc109157706" w:history="1">
        <w:r w:rsidRPr="003D542B">
          <w:rPr>
            <w:rStyle w:val="Hyperlink"/>
            <w:rFonts w:cstheme="minorHAnsi"/>
          </w:rPr>
          <w:t>CLASS RANK / HIGHEST RANKING STUDENT (Secondary Grade Levels Only)</w:t>
        </w:r>
        <w:r>
          <w:rPr>
            <w:webHidden/>
          </w:rPr>
          <w:tab/>
        </w:r>
        <w:r>
          <w:rPr>
            <w:webHidden/>
          </w:rPr>
          <w:fldChar w:fldCharType="begin"/>
        </w:r>
        <w:r>
          <w:rPr>
            <w:webHidden/>
          </w:rPr>
          <w:instrText xml:space="preserve"> PAGEREF _Toc109157706 \h </w:instrText>
        </w:r>
        <w:r>
          <w:rPr>
            <w:webHidden/>
          </w:rPr>
        </w:r>
        <w:r>
          <w:rPr>
            <w:webHidden/>
          </w:rPr>
          <w:fldChar w:fldCharType="separate"/>
        </w:r>
        <w:r>
          <w:rPr>
            <w:webHidden/>
          </w:rPr>
          <w:t>40</w:t>
        </w:r>
        <w:r>
          <w:rPr>
            <w:webHidden/>
          </w:rPr>
          <w:fldChar w:fldCharType="end"/>
        </w:r>
      </w:hyperlink>
    </w:p>
    <w:p w14:paraId="34D65B1B" w14:textId="663770EC" w:rsidR="00AB65AF" w:rsidRDefault="00AB65AF">
      <w:pPr>
        <w:pStyle w:val="TOC2"/>
        <w:rPr>
          <w:rFonts w:asciiTheme="minorHAnsi" w:eastAsiaTheme="minorEastAsia" w:hAnsiTheme="minorHAnsi" w:cstheme="minorBidi"/>
          <w:bCs w:val="0"/>
          <w:szCs w:val="24"/>
        </w:rPr>
      </w:pPr>
      <w:hyperlink w:anchor="_Toc109157707" w:history="1">
        <w:r w:rsidRPr="003D542B">
          <w:rPr>
            <w:rStyle w:val="Hyperlink"/>
            <w:rFonts w:cstheme="minorHAnsi"/>
          </w:rPr>
          <w:t>CLASS SCHEDULES (Secondary Grade Levels Only)</w:t>
        </w:r>
        <w:r>
          <w:rPr>
            <w:webHidden/>
          </w:rPr>
          <w:tab/>
        </w:r>
        <w:r>
          <w:rPr>
            <w:webHidden/>
          </w:rPr>
          <w:fldChar w:fldCharType="begin"/>
        </w:r>
        <w:r>
          <w:rPr>
            <w:webHidden/>
          </w:rPr>
          <w:instrText xml:space="preserve"> PAGEREF _Toc109157707 \h </w:instrText>
        </w:r>
        <w:r>
          <w:rPr>
            <w:webHidden/>
          </w:rPr>
        </w:r>
        <w:r>
          <w:rPr>
            <w:webHidden/>
          </w:rPr>
          <w:fldChar w:fldCharType="separate"/>
        </w:r>
        <w:r>
          <w:rPr>
            <w:webHidden/>
          </w:rPr>
          <w:t>41</w:t>
        </w:r>
        <w:r>
          <w:rPr>
            <w:webHidden/>
          </w:rPr>
          <w:fldChar w:fldCharType="end"/>
        </w:r>
      </w:hyperlink>
    </w:p>
    <w:p w14:paraId="1E71F519" w14:textId="2F170F2F" w:rsidR="00AB65AF" w:rsidRDefault="00AB65AF">
      <w:pPr>
        <w:pStyle w:val="TOC2"/>
        <w:rPr>
          <w:rFonts w:asciiTheme="minorHAnsi" w:eastAsiaTheme="minorEastAsia" w:hAnsiTheme="minorHAnsi" w:cstheme="minorBidi"/>
          <w:bCs w:val="0"/>
          <w:szCs w:val="24"/>
        </w:rPr>
      </w:pPr>
      <w:hyperlink w:anchor="_Toc109157708" w:history="1">
        <w:r w:rsidRPr="003D542B">
          <w:rPr>
            <w:rStyle w:val="Hyperlink"/>
            <w:rFonts w:cstheme="minorHAnsi"/>
          </w:rPr>
          <w:t>COLLEGE AND UNIVERSITY ADMISSIONS (Secondary Grade Levels Only)</w:t>
        </w:r>
        <w:r>
          <w:rPr>
            <w:webHidden/>
          </w:rPr>
          <w:tab/>
        </w:r>
        <w:r>
          <w:rPr>
            <w:webHidden/>
          </w:rPr>
          <w:fldChar w:fldCharType="begin"/>
        </w:r>
        <w:r>
          <w:rPr>
            <w:webHidden/>
          </w:rPr>
          <w:instrText xml:space="preserve"> PAGEREF _Toc109157708 \h </w:instrText>
        </w:r>
        <w:r>
          <w:rPr>
            <w:webHidden/>
          </w:rPr>
        </w:r>
        <w:r>
          <w:rPr>
            <w:webHidden/>
          </w:rPr>
          <w:fldChar w:fldCharType="separate"/>
        </w:r>
        <w:r>
          <w:rPr>
            <w:webHidden/>
          </w:rPr>
          <w:t>41</w:t>
        </w:r>
        <w:r>
          <w:rPr>
            <w:webHidden/>
          </w:rPr>
          <w:fldChar w:fldCharType="end"/>
        </w:r>
      </w:hyperlink>
    </w:p>
    <w:p w14:paraId="14D49534" w14:textId="1237D7CB" w:rsidR="00AB65AF" w:rsidRDefault="00AB65AF">
      <w:pPr>
        <w:pStyle w:val="TOC2"/>
        <w:rPr>
          <w:rFonts w:asciiTheme="minorHAnsi" w:eastAsiaTheme="minorEastAsia" w:hAnsiTheme="minorHAnsi" w:cstheme="minorBidi"/>
          <w:bCs w:val="0"/>
          <w:szCs w:val="24"/>
        </w:rPr>
      </w:pPr>
      <w:hyperlink w:anchor="_Toc109157709" w:history="1">
        <w:r w:rsidRPr="003D542B">
          <w:rPr>
            <w:rStyle w:val="Hyperlink"/>
            <w:rFonts w:cstheme="minorHAnsi"/>
          </w:rPr>
          <w:t>COLLEGE CREDIT COURSES (Secondary Grade Levels Only)</w:t>
        </w:r>
        <w:r>
          <w:rPr>
            <w:webHidden/>
          </w:rPr>
          <w:tab/>
        </w:r>
        <w:r>
          <w:rPr>
            <w:webHidden/>
          </w:rPr>
          <w:fldChar w:fldCharType="begin"/>
        </w:r>
        <w:r>
          <w:rPr>
            <w:webHidden/>
          </w:rPr>
          <w:instrText xml:space="preserve"> PAGEREF _Toc109157709 \h </w:instrText>
        </w:r>
        <w:r>
          <w:rPr>
            <w:webHidden/>
          </w:rPr>
        </w:r>
        <w:r>
          <w:rPr>
            <w:webHidden/>
          </w:rPr>
          <w:fldChar w:fldCharType="separate"/>
        </w:r>
        <w:r>
          <w:rPr>
            <w:webHidden/>
          </w:rPr>
          <w:t>41</w:t>
        </w:r>
        <w:r>
          <w:rPr>
            <w:webHidden/>
          </w:rPr>
          <w:fldChar w:fldCharType="end"/>
        </w:r>
      </w:hyperlink>
    </w:p>
    <w:p w14:paraId="3A6CAC8E" w14:textId="1955415D" w:rsidR="00AB65AF" w:rsidRDefault="00AB65AF">
      <w:pPr>
        <w:pStyle w:val="TOC2"/>
        <w:rPr>
          <w:rFonts w:asciiTheme="minorHAnsi" w:eastAsiaTheme="minorEastAsia" w:hAnsiTheme="minorHAnsi" w:cstheme="minorBidi"/>
          <w:bCs w:val="0"/>
          <w:szCs w:val="24"/>
        </w:rPr>
      </w:pPr>
      <w:hyperlink w:anchor="_Toc109157710" w:history="1">
        <w:r w:rsidRPr="003D542B">
          <w:rPr>
            <w:rStyle w:val="Hyperlink"/>
            <w:rFonts w:cstheme="minorHAnsi"/>
          </w:rPr>
          <w:t>COMPLAINTS AND CONCERNS (All Grade Levels)</w:t>
        </w:r>
        <w:r>
          <w:rPr>
            <w:webHidden/>
          </w:rPr>
          <w:tab/>
        </w:r>
        <w:r>
          <w:rPr>
            <w:webHidden/>
          </w:rPr>
          <w:fldChar w:fldCharType="begin"/>
        </w:r>
        <w:r>
          <w:rPr>
            <w:webHidden/>
          </w:rPr>
          <w:instrText xml:space="preserve"> PAGEREF _Toc109157710 \h </w:instrText>
        </w:r>
        <w:r>
          <w:rPr>
            <w:webHidden/>
          </w:rPr>
        </w:r>
        <w:r>
          <w:rPr>
            <w:webHidden/>
          </w:rPr>
          <w:fldChar w:fldCharType="separate"/>
        </w:r>
        <w:r>
          <w:rPr>
            <w:webHidden/>
          </w:rPr>
          <w:t>42</w:t>
        </w:r>
        <w:r>
          <w:rPr>
            <w:webHidden/>
          </w:rPr>
          <w:fldChar w:fldCharType="end"/>
        </w:r>
      </w:hyperlink>
    </w:p>
    <w:p w14:paraId="7624940E" w14:textId="440D38BA" w:rsidR="00AB65AF" w:rsidRDefault="00AB65AF">
      <w:pPr>
        <w:pStyle w:val="TOC2"/>
        <w:rPr>
          <w:rFonts w:asciiTheme="minorHAnsi" w:eastAsiaTheme="minorEastAsia" w:hAnsiTheme="minorHAnsi" w:cstheme="minorBidi"/>
          <w:bCs w:val="0"/>
          <w:szCs w:val="24"/>
        </w:rPr>
      </w:pPr>
      <w:hyperlink w:anchor="_Toc109157711" w:history="1">
        <w:r w:rsidRPr="003D542B">
          <w:rPr>
            <w:rStyle w:val="Hyperlink"/>
            <w:rFonts w:cstheme="minorHAnsi"/>
          </w:rPr>
          <w:t>CONDUCT (All Grade Levels)</w:t>
        </w:r>
        <w:r>
          <w:rPr>
            <w:webHidden/>
          </w:rPr>
          <w:tab/>
        </w:r>
        <w:r>
          <w:rPr>
            <w:webHidden/>
          </w:rPr>
          <w:fldChar w:fldCharType="begin"/>
        </w:r>
        <w:r>
          <w:rPr>
            <w:webHidden/>
          </w:rPr>
          <w:instrText xml:space="preserve"> PAGEREF _Toc109157711 \h </w:instrText>
        </w:r>
        <w:r>
          <w:rPr>
            <w:webHidden/>
          </w:rPr>
        </w:r>
        <w:r>
          <w:rPr>
            <w:webHidden/>
          </w:rPr>
          <w:fldChar w:fldCharType="separate"/>
        </w:r>
        <w:r>
          <w:rPr>
            <w:webHidden/>
          </w:rPr>
          <w:t>42</w:t>
        </w:r>
        <w:r>
          <w:rPr>
            <w:webHidden/>
          </w:rPr>
          <w:fldChar w:fldCharType="end"/>
        </w:r>
      </w:hyperlink>
    </w:p>
    <w:p w14:paraId="7450E06F" w14:textId="2788ED21" w:rsidR="00AB65AF" w:rsidRDefault="00AB65AF">
      <w:pPr>
        <w:pStyle w:val="TOC2"/>
        <w:rPr>
          <w:rFonts w:asciiTheme="minorHAnsi" w:eastAsiaTheme="minorEastAsia" w:hAnsiTheme="minorHAnsi" w:cstheme="minorBidi"/>
          <w:bCs w:val="0"/>
          <w:szCs w:val="24"/>
        </w:rPr>
      </w:pPr>
      <w:hyperlink w:anchor="_Toc109157712" w:history="1">
        <w:r w:rsidRPr="003D542B">
          <w:rPr>
            <w:rStyle w:val="Hyperlink"/>
            <w:rFonts w:cstheme="minorHAnsi"/>
          </w:rPr>
          <w:t>COUNSELING</w:t>
        </w:r>
        <w:r>
          <w:rPr>
            <w:webHidden/>
          </w:rPr>
          <w:tab/>
        </w:r>
        <w:r>
          <w:rPr>
            <w:webHidden/>
          </w:rPr>
          <w:fldChar w:fldCharType="begin"/>
        </w:r>
        <w:r>
          <w:rPr>
            <w:webHidden/>
          </w:rPr>
          <w:instrText xml:space="preserve"> PAGEREF _Toc109157712 \h </w:instrText>
        </w:r>
        <w:r>
          <w:rPr>
            <w:webHidden/>
          </w:rPr>
        </w:r>
        <w:r>
          <w:rPr>
            <w:webHidden/>
          </w:rPr>
          <w:fldChar w:fldCharType="separate"/>
        </w:r>
        <w:r>
          <w:rPr>
            <w:webHidden/>
          </w:rPr>
          <w:t>43</w:t>
        </w:r>
        <w:r>
          <w:rPr>
            <w:webHidden/>
          </w:rPr>
          <w:fldChar w:fldCharType="end"/>
        </w:r>
      </w:hyperlink>
    </w:p>
    <w:p w14:paraId="5DBEEC32" w14:textId="6078A360" w:rsidR="00AB65AF" w:rsidRDefault="00AB65AF">
      <w:pPr>
        <w:pStyle w:val="TOC2"/>
        <w:rPr>
          <w:rFonts w:asciiTheme="minorHAnsi" w:eastAsiaTheme="minorEastAsia" w:hAnsiTheme="minorHAnsi" w:cstheme="minorBidi"/>
          <w:bCs w:val="0"/>
          <w:szCs w:val="24"/>
        </w:rPr>
      </w:pPr>
      <w:hyperlink w:anchor="_Toc109157713" w:history="1">
        <w:r w:rsidRPr="003D542B">
          <w:rPr>
            <w:rStyle w:val="Hyperlink"/>
            <w:rFonts w:cstheme="minorHAnsi"/>
          </w:rPr>
          <w:t>COURSE CREDIT (Secondary Grade Levels Only)</w:t>
        </w:r>
        <w:r>
          <w:rPr>
            <w:webHidden/>
          </w:rPr>
          <w:tab/>
        </w:r>
        <w:r>
          <w:rPr>
            <w:webHidden/>
          </w:rPr>
          <w:fldChar w:fldCharType="begin"/>
        </w:r>
        <w:r>
          <w:rPr>
            <w:webHidden/>
          </w:rPr>
          <w:instrText xml:space="preserve"> PAGEREF _Toc109157713 \h </w:instrText>
        </w:r>
        <w:r>
          <w:rPr>
            <w:webHidden/>
          </w:rPr>
        </w:r>
        <w:r>
          <w:rPr>
            <w:webHidden/>
          </w:rPr>
          <w:fldChar w:fldCharType="separate"/>
        </w:r>
        <w:r>
          <w:rPr>
            <w:webHidden/>
          </w:rPr>
          <w:t>44</w:t>
        </w:r>
        <w:r>
          <w:rPr>
            <w:webHidden/>
          </w:rPr>
          <w:fldChar w:fldCharType="end"/>
        </w:r>
      </w:hyperlink>
    </w:p>
    <w:p w14:paraId="00782D55" w14:textId="2BDBB664" w:rsidR="00AB65AF" w:rsidRDefault="00AB65AF">
      <w:pPr>
        <w:pStyle w:val="TOC2"/>
        <w:rPr>
          <w:rFonts w:asciiTheme="minorHAnsi" w:eastAsiaTheme="minorEastAsia" w:hAnsiTheme="minorHAnsi" w:cstheme="minorBidi"/>
          <w:bCs w:val="0"/>
          <w:szCs w:val="24"/>
        </w:rPr>
      </w:pPr>
      <w:hyperlink w:anchor="_Toc109157714" w:history="1">
        <w:r w:rsidRPr="003D542B">
          <w:rPr>
            <w:rStyle w:val="Hyperlink"/>
            <w:rFonts w:cstheme="minorHAnsi"/>
          </w:rPr>
          <w:t>CREDIT BY EXAMINATION</w:t>
        </w:r>
        <w:r>
          <w:rPr>
            <w:webHidden/>
          </w:rPr>
          <w:tab/>
        </w:r>
        <w:r>
          <w:rPr>
            <w:webHidden/>
          </w:rPr>
          <w:fldChar w:fldCharType="begin"/>
        </w:r>
        <w:r>
          <w:rPr>
            <w:webHidden/>
          </w:rPr>
          <w:instrText xml:space="preserve"> PAGEREF _Toc109157714 \h </w:instrText>
        </w:r>
        <w:r>
          <w:rPr>
            <w:webHidden/>
          </w:rPr>
        </w:r>
        <w:r>
          <w:rPr>
            <w:webHidden/>
          </w:rPr>
          <w:fldChar w:fldCharType="separate"/>
        </w:r>
        <w:r>
          <w:rPr>
            <w:webHidden/>
          </w:rPr>
          <w:t>45</w:t>
        </w:r>
        <w:r>
          <w:rPr>
            <w:webHidden/>
          </w:rPr>
          <w:fldChar w:fldCharType="end"/>
        </w:r>
      </w:hyperlink>
    </w:p>
    <w:p w14:paraId="1D6FD053" w14:textId="086902C3" w:rsidR="00AB65AF" w:rsidRDefault="00AB65AF">
      <w:pPr>
        <w:pStyle w:val="TOC2"/>
        <w:rPr>
          <w:rFonts w:asciiTheme="minorHAnsi" w:eastAsiaTheme="minorEastAsia" w:hAnsiTheme="minorHAnsi" w:cstheme="minorBidi"/>
          <w:bCs w:val="0"/>
          <w:szCs w:val="24"/>
        </w:rPr>
      </w:pPr>
      <w:hyperlink w:anchor="_Toc109157715" w:history="1">
        <w:r w:rsidRPr="003D542B">
          <w:rPr>
            <w:rStyle w:val="Hyperlink"/>
            <w:rFonts w:cstheme="minorHAnsi"/>
          </w:rPr>
          <w:t>CREDIT BY EXAMINATION FOR ADVANCEMENT/ACCELERATION</w:t>
        </w:r>
        <w:r>
          <w:rPr>
            <w:webHidden/>
          </w:rPr>
          <w:tab/>
        </w:r>
        <w:r>
          <w:rPr>
            <w:webHidden/>
          </w:rPr>
          <w:fldChar w:fldCharType="begin"/>
        </w:r>
        <w:r>
          <w:rPr>
            <w:webHidden/>
          </w:rPr>
          <w:instrText xml:space="preserve"> PAGEREF _Toc109157715 \h </w:instrText>
        </w:r>
        <w:r>
          <w:rPr>
            <w:webHidden/>
          </w:rPr>
        </w:r>
        <w:r>
          <w:rPr>
            <w:webHidden/>
          </w:rPr>
          <w:fldChar w:fldCharType="separate"/>
        </w:r>
        <w:r>
          <w:rPr>
            <w:webHidden/>
          </w:rPr>
          <w:t>45</w:t>
        </w:r>
        <w:r>
          <w:rPr>
            <w:webHidden/>
          </w:rPr>
          <w:fldChar w:fldCharType="end"/>
        </w:r>
      </w:hyperlink>
    </w:p>
    <w:p w14:paraId="6597CDB4" w14:textId="4E97618A" w:rsidR="00AB65AF" w:rsidRDefault="00AB65AF">
      <w:pPr>
        <w:pStyle w:val="TOC2"/>
        <w:rPr>
          <w:rFonts w:asciiTheme="minorHAnsi" w:eastAsiaTheme="minorEastAsia" w:hAnsiTheme="minorHAnsi" w:cstheme="minorBidi"/>
          <w:bCs w:val="0"/>
          <w:szCs w:val="24"/>
        </w:rPr>
      </w:pPr>
      <w:hyperlink w:anchor="_Toc109157716" w:history="1">
        <w:r w:rsidRPr="003D542B">
          <w:rPr>
            <w:rStyle w:val="Hyperlink"/>
            <w:rFonts w:cstheme="minorHAnsi"/>
          </w:rPr>
          <w:t>DATING VIOLENCE, DISCRIMINATION, HARASSMENT, AND RETALIATION (All Grade Levels)</w:t>
        </w:r>
        <w:r>
          <w:rPr>
            <w:webHidden/>
          </w:rPr>
          <w:tab/>
        </w:r>
        <w:r>
          <w:rPr>
            <w:webHidden/>
          </w:rPr>
          <w:fldChar w:fldCharType="begin"/>
        </w:r>
        <w:r>
          <w:rPr>
            <w:webHidden/>
          </w:rPr>
          <w:instrText xml:space="preserve"> PAGEREF _Toc109157716 \h </w:instrText>
        </w:r>
        <w:r>
          <w:rPr>
            <w:webHidden/>
          </w:rPr>
        </w:r>
        <w:r>
          <w:rPr>
            <w:webHidden/>
          </w:rPr>
          <w:fldChar w:fldCharType="separate"/>
        </w:r>
        <w:r>
          <w:rPr>
            <w:webHidden/>
          </w:rPr>
          <w:t>45</w:t>
        </w:r>
        <w:r>
          <w:rPr>
            <w:webHidden/>
          </w:rPr>
          <w:fldChar w:fldCharType="end"/>
        </w:r>
      </w:hyperlink>
    </w:p>
    <w:p w14:paraId="0BBB57A9" w14:textId="7DDE55F2" w:rsidR="00AB65AF" w:rsidRDefault="00AB65AF">
      <w:pPr>
        <w:pStyle w:val="TOC2"/>
        <w:rPr>
          <w:rFonts w:asciiTheme="minorHAnsi" w:eastAsiaTheme="minorEastAsia" w:hAnsiTheme="minorHAnsi" w:cstheme="minorBidi"/>
          <w:bCs w:val="0"/>
          <w:szCs w:val="24"/>
        </w:rPr>
      </w:pPr>
      <w:hyperlink w:anchor="_Toc109157717" w:history="1">
        <w:r w:rsidRPr="003D542B">
          <w:rPr>
            <w:rStyle w:val="Hyperlink"/>
            <w:rFonts w:cstheme="minorHAnsi"/>
          </w:rPr>
          <w:t>DISPLAYS OF AFFECTION / STUDENT INTERACTIONS</w:t>
        </w:r>
        <w:r>
          <w:rPr>
            <w:webHidden/>
          </w:rPr>
          <w:tab/>
        </w:r>
        <w:r>
          <w:rPr>
            <w:webHidden/>
          </w:rPr>
          <w:fldChar w:fldCharType="begin"/>
        </w:r>
        <w:r>
          <w:rPr>
            <w:webHidden/>
          </w:rPr>
          <w:instrText xml:space="preserve"> PAGEREF _Toc109157717 \h </w:instrText>
        </w:r>
        <w:r>
          <w:rPr>
            <w:webHidden/>
          </w:rPr>
        </w:r>
        <w:r>
          <w:rPr>
            <w:webHidden/>
          </w:rPr>
          <w:fldChar w:fldCharType="separate"/>
        </w:r>
        <w:r>
          <w:rPr>
            <w:webHidden/>
          </w:rPr>
          <w:t>49</w:t>
        </w:r>
        <w:r>
          <w:rPr>
            <w:webHidden/>
          </w:rPr>
          <w:fldChar w:fldCharType="end"/>
        </w:r>
      </w:hyperlink>
    </w:p>
    <w:p w14:paraId="2D1EA159" w14:textId="18934800" w:rsidR="00AB65AF" w:rsidRDefault="00AB65AF">
      <w:pPr>
        <w:pStyle w:val="TOC2"/>
        <w:rPr>
          <w:rFonts w:asciiTheme="minorHAnsi" w:eastAsiaTheme="minorEastAsia" w:hAnsiTheme="minorHAnsi" w:cstheme="minorBidi"/>
          <w:bCs w:val="0"/>
          <w:szCs w:val="24"/>
        </w:rPr>
      </w:pPr>
      <w:hyperlink w:anchor="_Toc109157718" w:history="1">
        <w:r w:rsidRPr="003D542B">
          <w:rPr>
            <w:rStyle w:val="Hyperlink"/>
            <w:rFonts w:cstheme="minorHAnsi"/>
          </w:rPr>
          <w:t>DISTANCE LEARNING (All Grade Levels)</w:t>
        </w:r>
        <w:r>
          <w:rPr>
            <w:webHidden/>
          </w:rPr>
          <w:tab/>
        </w:r>
        <w:r>
          <w:rPr>
            <w:webHidden/>
          </w:rPr>
          <w:fldChar w:fldCharType="begin"/>
        </w:r>
        <w:r>
          <w:rPr>
            <w:webHidden/>
          </w:rPr>
          <w:instrText xml:space="preserve"> PAGEREF _Toc109157718 \h </w:instrText>
        </w:r>
        <w:r>
          <w:rPr>
            <w:webHidden/>
          </w:rPr>
        </w:r>
        <w:r>
          <w:rPr>
            <w:webHidden/>
          </w:rPr>
          <w:fldChar w:fldCharType="separate"/>
        </w:r>
        <w:r>
          <w:rPr>
            <w:webHidden/>
          </w:rPr>
          <w:t>49</w:t>
        </w:r>
        <w:r>
          <w:rPr>
            <w:webHidden/>
          </w:rPr>
          <w:fldChar w:fldCharType="end"/>
        </w:r>
      </w:hyperlink>
    </w:p>
    <w:p w14:paraId="0B209A98" w14:textId="543376A3" w:rsidR="00AB65AF" w:rsidRDefault="00AB65AF">
      <w:pPr>
        <w:pStyle w:val="TOC2"/>
        <w:rPr>
          <w:rFonts w:asciiTheme="minorHAnsi" w:eastAsiaTheme="minorEastAsia" w:hAnsiTheme="minorHAnsi" w:cstheme="minorBidi"/>
          <w:bCs w:val="0"/>
          <w:szCs w:val="24"/>
        </w:rPr>
      </w:pPr>
      <w:hyperlink w:anchor="_Toc109157719" w:history="1">
        <w:r w:rsidRPr="003D542B">
          <w:rPr>
            <w:rStyle w:val="Hyperlink"/>
            <w:rFonts w:cstheme="minorHAnsi"/>
          </w:rPr>
          <w:t>DISTRIBUTION OF LITERATURE, PUBLISHED MATERIALS OR OTHER DOCUMENTS (All Grade Levels)</w:t>
        </w:r>
        <w:r>
          <w:rPr>
            <w:webHidden/>
          </w:rPr>
          <w:tab/>
        </w:r>
        <w:r>
          <w:rPr>
            <w:webHidden/>
          </w:rPr>
          <w:fldChar w:fldCharType="begin"/>
        </w:r>
        <w:r>
          <w:rPr>
            <w:webHidden/>
          </w:rPr>
          <w:instrText xml:space="preserve"> PAGEREF _Toc109157719 \h </w:instrText>
        </w:r>
        <w:r>
          <w:rPr>
            <w:webHidden/>
          </w:rPr>
        </w:r>
        <w:r>
          <w:rPr>
            <w:webHidden/>
          </w:rPr>
          <w:fldChar w:fldCharType="separate"/>
        </w:r>
        <w:r>
          <w:rPr>
            <w:webHidden/>
          </w:rPr>
          <w:t>49</w:t>
        </w:r>
        <w:r>
          <w:rPr>
            <w:webHidden/>
          </w:rPr>
          <w:fldChar w:fldCharType="end"/>
        </w:r>
      </w:hyperlink>
    </w:p>
    <w:p w14:paraId="7CD762BA" w14:textId="6B172FA9" w:rsidR="00AB65AF" w:rsidRDefault="00AB65AF">
      <w:pPr>
        <w:pStyle w:val="TOC2"/>
        <w:rPr>
          <w:rFonts w:asciiTheme="minorHAnsi" w:eastAsiaTheme="minorEastAsia" w:hAnsiTheme="minorHAnsi" w:cstheme="minorBidi"/>
          <w:bCs w:val="0"/>
          <w:szCs w:val="24"/>
        </w:rPr>
      </w:pPr>
      <w:hyperlink w:anchor="_Toc109157720" w:history="1">
        <w:r w:rsidRPr="003D542B">
          <w:rPr>
            <w:rStyle w:val="Hyperlink"/>
            <w:rFonts w:cstheme="minorHAnsi"/>
          </w:rPr>
          <w:t>DRESS AND GROOMING (All Grade Levels)</w:t>
        </w:r>
        <w:r>
          <w:rPr>
            <w:webHidden/>
          </w:rPr>
          <w:tab/>
        </w:r>
        <w:r>
          <w:rPr>
            <w:webHidden/>
          </w:rPr>
          <w:fldChar w:fldCharType="begin"/>
        </w:r>
        <w:r>
          <w:rPr>
            <w:webHidden/>
          </w:rPr>
          <w:instrText xml:space="preserve"> PAGEREF _Toc109157720 \h </w:instrText>
        </w:r>
        <w:r>
          <w:rPr>
            <w:webHidden/>
          </w:rPr>
        </w:r>
        <w:r>
          <w:rPr>
            <w:webHidden/>
          </w:rPr>
          <w:fldChar w:fldCharType="separate"/>
        </w:r>
        <w:r>
          <w:rPr>
            <w:webHidden/>
          </w:rPr>
          <w:t>50</w:t>
        </w:r>
        <w:r>
          <w:rPr>
            <w:webHidden/>
          </w:rPr>
          <w:fldChar w:fldCharType="end"/>
        </w:r>
      </w:hyperlink>
    </w:p>
    <w:p w14:paraId="6DF36B89" w14:textId="4C9DFD8B" w:rsidR="00AB65AF" w:rsidRDefault="00AB65AF">
      <w:pPr>
        <w:pStyle w:val="TOC2"/>
        <w:rPr>
          <w:rFonts w:asciiTheme="minorHAnsi" w:eastAsiaTheme="minorEastAsia" w:hAnsiTheme="minorHAnsi" w:cstheme="minorBidi"/>
          <w:bCs w:val="0"/>
          <w:szCs w:val="24"/>
        </w:rPr>
      </w:pPr>
      <w:hyperlink w:anchor="_Toc109157721" w:history="1">
        <w:r w:rsidRPr="003D542B">
          <w:rPr>
            <w:rStyle w:val="Hyperlink"/>
            <w:rFonts w:cstheme="minorHAnsi"/>
          </w:rPr>
          <w:t>DRONES</w:t>
        </w:r>
        <w:r>
          <w:rPr>
            <w:webHidden/>
          </w:rPr>
          <w:tab/>
        </w:r>
        <w:r>
          <w:rPr>
            <w:webHidden/>
          </w:rPr>
          <w:fldChar w:fldCharType="begin"/>
        </w:r>
        <w:r>
          <w:rPr>
            <w:webHidden/>
          </w:rPr>
          <w:instrText xml:space="preserve"> PAGEREF _Toc109157721 \h </w:instrText>
        </w:r>
        <w:r>
          <w:rPr>
            <w:webHidden/>
          </w:rPr>
        </w:r>
        <w:r>
          <w:rPr>
            <w:webHidden/>
          </w:rPr>
          <w:fldChar w:fldCharType="separate"/>
        </w:r>
        <w:r>
          <w:rPr>
            <w:webHidden/>
          </w:rPr>
          <w:t>51</w:t>
        </w:r>
        <w:r>
          <w:rPr>
            <w:webHidden/>
          </w:rPr>
          <w:fldChar w:fldCharType="end"/>
        </w:r>
      </w:hyperlink>
    </w:p>
    <w:p w14:paraId="2E714B40" w14:textId="562920A0" w:rsidR="00AB65AF" w:rsidRDefault="00AB65AF">
      <w:pPr>
        <w:pStyle w:val="TOC2"/>
        <w:rPr>
          <w:rFonts w:asciiTheme="minorHAnsi" w:eastAsiaTheme="minorEastAsia" w:hAnsiTheme="minorHAnsi" w:cstheme="minorBidi"/>
          <w:bCs w:val="0"/>
          <w:szCs w:val="24"/>
        </w:rPr>
      </w:pPr>
      <w:hyperlink w:anchor="_Toc109157722" w:history="1">
        <w:r w:rsidRPr="003D542B">
          <w:rPr>
            <w:rStyle w:val="Hyperlink"/>
            <w:rFonts w:cstheme="minorHAnsi"/>
          </w:rPr>
          <w:t>ELECTRONIC DEVICES AND TECHNOLOGY RESOURCES</w:t>
        </w:r>
        <w:r>
          <w:rPr>
            <w:webHidden/>
          </w:rPr>
          <w:tab/>
        </w:r>
        <w:r>
          <w:rPr>
            <w:webHidden/>
          </w:rPr>
          <w:fldChar w:fldCharType="begin"/>
        </w:r>
        <w:r>
          <w:rPr>
            <w:webHidden/>
          </w:rPr>
          <w:instrText xml:space="preserve"> PAGEREF _Toc109157722 \h </w:instrText>
        </w:r>
        <w:r>
          <w:rPr>
            <w:webHidden/>
          </w:rPr>
        </w:r>
        <w:r>
          <w:rPr>
            <w:webHidden/>
          </w:rPr>
          <w:fldChar w:fldCharType="separate"/>
        </w:r>
        <w:r>
          <w:rPr>
            <w:webHidden/>
          </w:rPr>
          <w:t>51</w:t>
        </w:r>
        <w:r>
          <w:rPr>
            <w:webHidden/>
          </w:rPr>
          <w:fldChar w:fldCharType="end"/>
        </w:r>
      </w:hyperlink>
    </w:p>
    <w:p w14:paraId="4B60A00E" w14:textId="185572B1" w:rsidR="00AB65AF" w:rsidRDefault="00AB65AF">
      <w:pPr>
        <w:pStyle w:val="TOC2"/>
        <w:rPr>
          <w:rFonts w:asciiTheme="minorHAnsi" w:eastAsiaTheme="minorEastAsia" w:hAnsiTheme="minorHAnsi" w:cstheme="minorBidi"/>
          <w:bCs w:val="0"/>
          <w:szCs w:val="24"/>
        </w:rPr>
      </w:pPr>
      <w:hyperlink w:anchor="_Toc109157723" w:history="1">
        <w:r w:rsidRPr="003D542B">
          <w:rPr>
            <w:rStyle w:val="Hyperlink"/>
            <w:rFonts w:cstheme="minorHAnsi"/>
          </w:rPr>
          <w:t>ELEVATOR USAGE</w:t>
        </w:r>
        <w:r>
          <w:rPr>
            <w:webHidden/>
          </w:rPr>
          <w:tab/>
        </w:r>
        <w:r>
          <w:rPr>
            <w:webHidden/>
          </w:rPr>
          <w:fldChar w:fldCharType="begin"/>
        </w:r>
        <w:r>
          <w:rPr>
            <w:webHidden/>
          </w:rPr>
          <w:instrText xml:space="preserve"> PAGEREF _Toc109157723 \h </w:instrText>
        </w:r>
        <w:r>
          <w:rPr>
            <w:webHidden/>
          </w:rPr>
        </w:r>
        <w:r>
          <w:rPr>
            <w:webHidden/>
          </w:rPr>
          <w:fldChar w:fldCharType="separate"/>
        </w:r>
        <w:r>
          <w:rPr>
            <w:webHidden/>
          </w:rPr>
          <w:t>54</w:t>
        </w:r>
        <w:r>
          <w:rPr>
            <w:webHidden/>
          </w:rPr>
          <w:fldChar w:fldCharType="end"/>
        </w:r>
      </w:hyperlink>
    </w:p>
    <w:p w14:paraId="54E90FB4" w14:textId="4EA462EE" w:rsidR="00AB65AF" w:rsidRDefault="00AB65AF">
      <w:pPr>
        <w:pStyle w:val="TOC2"/>
        <w:rPr>
          <w:rFonts w:asciiTheme="minorHAnsi" w:eastAsiaTheme="minorEastAsia" w:hAnsiTheme="minorHAnsi" w:cstheme="minorBidi"/>
          <w:bCs w:val="0"/>
          <w:szCs w:val="24"/>
        </w:rPr>
      </w:pPr>
      <w:hyperlink w:anchor="_Toc109157724" w:history="1">
        <w:r w:rsidRPr="003D542B">
          <w:rPr>
            <w:rStyle w:val="Hyperlink"/>
            <w:rFonts w:cstheme="minorHAnsi"/>
          </w:rPr>
          <w:t>ENGLISH LANGUAGE LEARNERS (All Grade Levels)</w:t>
        </w:r>
        <w:r>
          <w:rPr>
            <w:webHidden/>
          </w:rPr>
          <w:tab/>
        </w:r>
        <w:r>
          <w:rPr>
            <w:webHidden/>
          </w:rPr>
          <w:fldChar w:fldCharType="begin"/>
        </w:r>
        <w:r>
          <w:rPr>
            <w:webHidden/>
          </w:rPr>
          <w:instrText xml:space="preserve"> PAGEREF _Toc109157724 \h </w:instrText>
        </w:r>
        <w:r>
          <w:rPr>
            <w:webHidden/>
          </w:rPr>
        </w:r>
        <w:r>
          <w:rPr>
            <w:webHidden/>
          </w:rPr>
          <w:fldChar w:fldCharType="separate"/>
        </w:r>
        <w:r>
          <w:rPr>
            <w:webHidden/>
          </w:rPr>
          <w:t>54</w:t>
        </w:r>
        <w:r>
          <w:rPr>
            <w:webHidden/>
          </w:rPr>
          <w:fldChar w:fldCharType="end"/>
        </w:r>
      </w:hyperlink>
    </w:p>
    <w:p w14:paraId="0C0C4556" w14:textId="2869ACD4" w:rsidR="00AB65AF" w:rsidRDefault="00AB65AF">
      <w:pPr>
        <w:pStyle w:val="TOC2"/>
        <w:rPr>
          <w:rFonts w:asciiTheme="minorHAnsi" w:eastAsiaTheme="minorEastAsia" w:hAnsiTheme="minorHAnsi" w:cstheme="minorBidi"/>
          <w:bCs w:val="0"/>
          <w:szCs w:val="24"/>
        </w:rPr>
      </w:pPr>
      <w:hyperlink w:anchor="_Toc109157725" w:history="1">
        <w:r w:rsidRPr="003D542B">
          <w:rPr>
            <w:rStyle w:val="Hyperlink"/>
            <w:rFonts w:cs="Calibri"/>
          </w:rPr>
          <w:t>EXIT PROGRAM PARTICIPATION</w:t>
        </w:r>
        <w:r>
          <w:rPr>
            <w:webHidden/>
          </w:rPr>
          <w:tab/>
        </w:r>
        <w:r>
          <w:rPr>
            <w:webHidden/>
          </w:rPr>
          <w:fldChar w:fldCharType="begin"/>
        </w:r>
        <w:r>
          <w:rPr>
            <w:webHidden/>
          </w:rPr>
          <w:instrText xml:space="preserve"> PAGEREF _Toc109157725 \h </w:instrText>
        </w:r>
        <w:r>
          <w:rPr>
            <w:webHidden/>
          </w:rPr>
        </w:r>
        <w:r>
          <w:rPr>
            <w:webHidden/>
          </w:rPr>
          <w:fldChar w:fldCharType="separate"/>
        </w:r>
        <w:r>
          <w:rPr>
            <w:webHidden/>
          </w:rPr>
          <w:t>54</w:t>
        </w:r>
        <w:r>
          <w:rPr>
            <w:webHidden/>
          </w:rPr>
          <w:fldChar w:fldCharType="end"/>
        </w:r>
      </w:hyperlink>
    </w:p>
    <w:p w14:paraId="4DCC98A8" w14:textId="2E4D9148" w:rsidR="00AB65AF" w:rsidRDefault="00AB65AF">
      <w:pPr>
        <w:pStyle w:val="TOC2"/>
        <w:rPr>
          <w:rFonts w:asciiTheme="minorHAnsi" w:eastAsiaTheme="minorEastAsia" w:hAnsiTheme="minorHAnsi" w:cstheme="minorBidi"/>
          <w:bCs w:val="0"/>
          <w:szCs w:val="24"/>
        </w:rPr>
      </w:pPr>
      <w:hyperlink w:anchor="_Toc109157726" w:history="1">
        <w:r w:rsidRPr="003D542B">
          <w:rPr>
            <w:rStyle w:val="Hyperlink"/>
            <w:rFonts w:cstheme="minorHAnsi"/>
          </w:rPr>
          <w:t>EXTRACURRICULAR ACTIVITIES, CLUBS, AND ORGANIZATIONS (All Grade Levels)</w:t>
        </w:r>
        <w:r>
          <w:rPr>
            <w:webHidden/>
          </w:rPr>
          <w:tab/>
        </w:r>
        <w:r>
          <w:rPr>
            <w:webHidden/>
          </w:rPr>
          <w:fldChar w:fldCharType="begin"/>
        </w:r>
        <w:r>
          <w:rPr>
            <w:webHidden/>
          </w:rPr>
          <w:instrText xml:space="preserve"> PAGEREF _Toc109157726 \h </w:instrText>
        </w:r>
        <w:r>
          <w:rPr>
            <w:webHidden/>
          </w:rPr>
        </w:r>
        <w:r>
          <w:rPr>
            <w:webHidden/>
          </w:rPr>
          <w:fldChar w:fldCharType="separate"/>
        </w:r>
        <w:r>
          <w:rPr>
            <w:webHidden/>
          </w:rPr>
          <w:t>55</w:t>
        </w:r>
        <w:r>
          <w:rPr>
            <w:webHidden/>
          </w:rPr>
          <w:fldChar w:fldCharType="end"/>
        </w:r>
      </w:hyperlink>
    </w:p>
    <w:p w14:paraId="3D094983" w14:textId="37221337" w:rsidR="00AB65AF" w:rsidRDefault="00AB65AF">
      <w:pPr>
        <w:pStyle w:val="TOC2"/>
        <w:rPr>
          <w:rFonts w:asciiTheme="minorHAnsi" w:eastAsiaTheme="minorEastAsia" w:hAnsiTheme="minorHAnsi" w:cstheme="minorBidi"/>
          <w:bCs w:val="0"/>
          <w:szCs w:val="24"/>
        </w:rPr>
      </w:pPr>
      <w:hyperlink w:anchor="_Toc109157727" w:history="1">
        <w:r w:rsidRPr="003D542B">
          <w:rPr>
            <w:rStyle w:val="Hyperlink"/>
            <w:rFonts w:cstheme="minorHAnsi"/>
          </w:rPr>
          <w:t>FEES (All Grade Levels)</w:t>
        </w:r>
        <w:r>
          <w:rPr>
            <w:webHidden/>
          </w:rPr>
          <w:tab/>
        </w:r>
        <w:r>
          <w:rPr>
            <w:webHidden/>
          </w:rPr>
          <w:fldChar w:fldCharType="begin"/>
        </w:r>
        <w:r>
          <w:rPr>
            <w:webHidden/>
          </w:rPr>
          <w:instrText xml:space="preserve"> PAGEREF _Toc109157727 \h </w:instrText>
        </w:r>
        <w:r>
          <w:rPr>
            <w:webHidden/>
          </w:rPr>
        </w:r>
        <w:r>
          <w:rPr>
            <w:webHidden/>
          </w:rPr>
          <w:fldChar w:fldCharType="separate"/>
        </w:r>
        <w:r>
          <w:rPr>
            <w:webHidden/>
          </w:rPr>
          <w:t>56</w:t>
        </w:r>
        <w:r>
          <w:rPr>
            <w:webHidden/>
          </w:rPr>
          <w:fldChar w:fldCharType="end"/>
        </w:r>
      </w:hyperlink>
    </w:p>
    <w:p w14:paraId="2855F052" w14:textId="2E4A87A3" w:rsidR="00AB65AF" w:rsidRDefault="00AB65AF">
      <w:pPr>
        <w:pStyle w:val="TOC2"/>
        <w:rPr>
          <w:rFonts w:asciiTheme="minorHAnsi" w:eastAsiaTheme="minorEastAsia" w:hAnsiTheme="minorHAnsi" w:cstheme="minorBidi"/>
          <w:bCs w:val="0"/>
          <w:szCs w:val="24"/>
        </w:rPr>
      </w:pPr>
      <w:hyperlink w:anchor="_Toc109157728" w:history="1">
        <w:r w:rsidRPr="003D542B">
          <w:rPr>
            <w:rStyle w:val="Hyperlink"/>
            <w:rFonts w:cstheme="minorHAnsi"/>
          </w:rPr>
          <w:t>FOOD and DRINK</w:t>
        </w:r>
        <w:r>
          <w:rPr>
            <w:webHidden/>
          </w:rPr>
          <w:tab/>
        </w:r>
        <w:r>
          <w:rPr>
            <w:webHidden/>
          </w:rPr>
          <w:fldChar w:fldCharType="begin"/>
        </w:r>
        <w:r>
          <w:rPr>
            <w:webHidden/>
          </w:rPr>
          <w:instrText xml:space="preserve"> PAGEREF _Toc109157728 \h </w:instrText>
        </w:r>
        <w:r>
          <w:rPr>
            <w:webHidden/>
          </w:rPr>
        </w:r>
        <w:r>
          <w:rPr>
            <w:webHidden/>
          </w:rPr>
          <w:fldChar w:fldCharType="separate"/>
        </w:r>
        <w:r>
          <w:rPr>
            <w:webHidden/>
          </w:rPr>
          <w:t>56</w:t>
        </w:r>
        <w:r>
          <w:rPr>
            <w:webHidden/>
          </w:rPr>
          <w:fldChar w:fldCharType="end"/>
        </w:r>
      </w:hyperlink>
    </w:p>
    <w:p w14:paraId="03F14971" w14:textId="3D51AD45" w:rsidR="00AB65AF" w:rsidRDefault="00AB65AF">
      <w:pPr>
        <w:pStyle w:val="TOC2"/>
        <w:rPr>
          <w:rFonts w:asciiTheme="minorHAnsi" w:eastAsiaTheme="minorEastAsia" w:hAnsiTheme="minorHAnsi" w:cstheme="minorBidi"/>
          <w:bCs w:val="0"/>
          <w:szCs w:val="24"/>
        </w:rPr>
      </w:pPr>
      <w:hyperlink w:anchor="_Toc109157729" w:history="1">
        <w:r w:rsidRPr="003D542B">
          <w:rPr>
            <w:rStyle w:val="Hyperlink"/>
            <w:rFonts w:cstheme="minorHAnsi"/>
          </w:rPr>
          <w:t>FUND-RAISING (All Grade Levels)</w:t>
        </w:r>
        <w:r>
          <w:rPr>
            <w:webHidden/>
          </w:rPr>
          <w:tab/>
        </w:r>
        <w:r>
          <w:rPr>
            <w:webHidden/>
          </w:rPr>
          <w:fldChar w:fldCharType="begin"/>
        </w:r>
        <w:r>
          <w:rPr>
            <w:webHidden/>
          </w:rPr>
          <w:instrText xml:space="preserve"> PAGEREF _Toc109157729 \h </w:instrText>
        </w:r>
        <w:r>
          <w:rPr>
            <w:webHidden/>
          </w:rPr>
        </w:r>
        <w:r>
          <w:rPr>
            <w:webHidden/>
          </w:rPr>
          <w:fldChar w:fldCharType="separate"/>
        </w:r>
        <w:r>
          <w:rPr>
            <w:webHidden/>
          </w:rPr>
          <w:t>56</w:t>
        </w:r>
        <w:r>
          <w:rPr>
            <w:webHidden/>
          </w:rPr>
          <w:fldChar w:fldCharType="end"/>
        </w:r>
      </w:hyperlink>
    </w:p>
    <w:p w14:paraId="5A9B2ABF" w14:textId="461268AA" w:rsidR="00AB65AF" w:rsidRDefault="00AB65AF">
      <w:pPr>
        <w:pStyle w:val="TOC2"/>
        <w:rPr>
          <w:rFonts w:asciiTheme="minorHAnsi" w:eastAsiaTheme="minorEastAsia" w:hAnsiTheme="minorHAnsi" w:cstheme="minorBidi"/>
          <w:bCs w:val="0"/>
          <w:szCs w:val="24"/>
        </w:rPr>
      </w:pPr>
      <w:hyperlink w:anchor="_Toc109157730" w:history="1">
        <w:r w:rsidRPr="003D542B">
          <w:rPr>
            <w:rStyle w:val="Hyperlink"/>
            <w:rFonts w:cstheme="minorHAnsi"/>
          </w:rPr>
          <w:t>GANG-FREE ZONES (All Grade Levels)</w:t>
        </w:r>
        <w:r>
          <w:rPr>
            <w:webHidden/>
          </w:rPr>
          <w:tab/>
        </w:r>
        <w:r>
          <w:rPr>
            <w:webHidden/>
          </w:rPr>
          <w:fldChar w:fldCharType="begin"/>
        </w:r>
        <w:r>
          <w:rPr>
            <w:webHidden/>
          </w:rPr>
          <w:instrText xml:space="preserve"> PAGEREF _Toc109157730 \h </w:instrText>
        </w:r>
        <w:r>
          <w:rPr>
            <w:webHidden/>
          </w:rPr>
        </w:r>
        <w:r>
          <w:rPr>
            <w:webHidden/>
          </w:rPr>
          <w:fldChar w:fldCharType="separate"/>
        </w:r>
        <w:r>
          <w:rPr>
            <w:webHidden/>
          </w:rPr>
          <w:t>56</w:t>
        </w:r>
        <w:r>
          <w:rPr>
            <w:webHidden/>
          </w:rPr>
          <w:fldChar w:fldCharType="end"/>
        </w:r>
      </w:hyperlink>
    </w:p>
    <w:p w14:paraId="0DC3D228" w14:textId="63CC34FF" w:rsidR="00AB65AF" w:rsidRDefault="00AB65AF">
      <w:pPr>
        <w:pStyle w:val="TOC2"/>
        <w:rPr>
          <w:rFonts w:asciiTheme="minorHAnsi" w:eastAsiaTheme="minorEastAsia" w:hAnsiTheme="minorHAnsi" w:cstheme="minorBidi"/>
          <w:bCs w:val="0"/>
          <w:szCs w:val="24"/>
        </w:rPr>
      </w:pPr>
      <w:hyperlink w:anchor="_Toc109157731" w:history="1">
        <w:r w:rsidRPr="003D542B">
          <w:rPr>
            <w:rStyle w:val="Hyperlink"/>
            <w:rFonts w:cstheme="minorHAnsi"/>
          </w:rPr>
          <w:t>GRADE LEVEL CLASSIFICATION (Grades 9-12 Only)</w:t>
        </w:r>
        <w:r>
          <w:rPr>
            <w:webHidden/>
          </w:rPr>
          <w:tab/>
        </w:r>
        <w:r>
          <w:rPr>
            <w:webHidden/>
          </w:rPr>
          <w:fldChar w:fldCharType="begin"/>
        </w:r>
        <w:r>
          <w:rPr>
            <w:webHidden/>
          </w:rPr>
          <w:instrText xml:space="preserve"> PAGEREF _Toc109157731 \h </w:instrText>
        </w:r>
        <w:r>
          <w:rPr>
            <w:webHidden/>
          </w:rPr>
        </w:r>
        <w:r>
          <w:rPr>
            <w:webHidden/>
          </w:rPr>
          <w:fldChar w:fldCharType="separate"/>
        </w:r>
        <w:r>
          <w:rPr>
            <w:webHidden/>
          </w:rPr>
          <w:t>57</w:t>
        </w:r>
        <w:r>
          <w:rPr>
            <w:webHidden/>
          </w:rPr>
          <w:fldChar w:fldCharType="end"/>
        </w:r>
      </w:hyperlink>
    </w:p>
    <w:p w14:paraId="2C620A2C" w14:textId="06D05B89" w:rsidR="00AB65AF" w:rsidRDefault="00AB65AF">
      <w:pPr>
        <w:pStyle w:val="TOC2"/>
        <w:rPr>
          <w:rFonts w:asciiTheme="minorHAnsi" w:eastAsiaTheme="minorEastAsia" w:hAnsiTheme="minorHAnsi" w:cstheme="minorBidi"/>
          <w:bCs w:val="0"/>
          <w:szCs w:val="24"/>
        </w:rPr>
      </w:pPr>
      <w:hyperlink w:anchor="_Toc109157732" w:history="1">
        <w:r w:rsidRPr="003D542B">
          <w:rPr>
            <w:rStyle w:val="Hyperlink"/>
            <w:rFonts w:cstheme="minorHAnsi"/>
          </w:rPr>
          <w:t>GRADING GUIDELINES (All Grade Levels)</w:t>
        </w:r>
        <w:r>
          <w:rPr>
            <w:webHidden/>
          </w:rPr>
          <w:tab/>
        </w:r>
        <w:r>
          <w:rPr>
            <w:webHidden/>
          </w:rPr>
          <w:fldChar w:fldCharType="begin"/>
        </w:r>
        <w:r>
          <w:rPr>
            <w:webHidden/>
          </w:rPr>
          <w:instrText xml:space="preserve"> PAGEREF _Toc109157732 \h </w:instrText>
        </w:r>
        <w:r>
          <w:rPr>
            <w:webHidden/>
          </w:rPr>
        </w:r>
        <w:r>
          <w:rPr>
            <w:webHidden/>
          </w:rPr>
          <w:fldChar w:fldCharType="separate"/>
        </w:r>
        <w:r>
          <w:rPr>
            <w:webHidden/>
          </w:rPr>
          <w:t>57</w:t>
        </w:r>
        <w:r>
          <w:rPr>
            <w:webHidden/>
          </w:rPr>
          <w:fldChar w:fldCharType="end"/>
        </w:r>
      </w:hyperlink>
    </w:p>
    <w:p w14:paraId="482CF1F5" w14:textId="02E0B5F3" w:rsidR="00AB65AF" w:rsidRDefault="00AB65AF">
      <w:pPr>
        <w:pStyle w:val="TOC2"/>
        <w:rPr>
          <w:rFonts w:asciiTheme="minorHAnsi" w:eastAsiaTheme="minorEastAsia" w:hAnsiTheme="minorHAnsi" w:cstheme="minorBidi"/>
          <w:bCs w:val="0"/>
          <w:szCs w:val="24"/>
        </w:rPr>
      </w:pPr>
      <w:hyperlink w:anchor="_Toc109157733" w:history="1">
        <w:r w:rsidRPr="003D542B">
          <w:rPr>
            <w:rStyle w:val="Hyperlink"/>
            <w:rFonts w:cstheme="minorHAnsi"/>
          </w:rPr>
          <w:t>GRADUATION (Secondary Grade Levels Only)</w:t>
        </w:r>
        <w:r>
          <w:rPr>
            <w:webHidden/>
          </w:rPr>
          <w:tab/>
        </w:r>
        <w:r>
          <w:rPr>
            <w:webHidden/>
          </w:rPr>
          <w:fldChar w:fldCharType="begin"/>
        </w:r>
        <w:r>
          <w:rPr>
            <w:webHidden/>
          </w:rPr>
          <w:instrText xml:space="preserve"> PAGEREF _Toc109157733 \h </w:instrText>
        </w:r>
        <w:r>
          <w:rPr>
            <w:webHidden/>
          </w:rPr>
        </w:r>
        <w:r>
          <w:rPr>
            <w:webHidden/>
          </w:rPr>
          <w:fldChar w:fldCharType="separate"/>
        </w:r>
        <w:r>
          <w:rPr>
            <w:webHidden/>
          </w:rPr>
          <w:t>57</w:t>
        </w:r>
        <w:r>
          <w:rPr>
            <w:webHidden/>
          </w:rPr>
          <w:fldChar w:fldCharType="end"/>
        </w:r>
      </w:hyperlink>
    </w:p>
    <w:p w14:paraId="7F4B11C7" w14:textId="1BD5E525" w:rsidR="00AB65AF" w:rsidRDefault="00AB65AF">
      <w:pPr>
        <w:pStyle w:val="TOC2"/>
        <w:rPr>
          <w:rFonts w:asciiTheme="minorHAnsi" w:eastAsiaTheme="minorEastAsia" w:hAnsiTheme="minorHAnsi" w:cstheme="minorBidi"/>
          <w:bCs w:val="0"/>
          <w:szCs w:val="24"/>
        </w:rPr>
      </w:pPr>
      <w:hyperlink w:anchor="_Toc109157734" w:history="1">
        <w:r w:rsidRPr="003D542B">
          <w:rPr>
            <w:rStyle w:val="Hyperlink"/>
            <w:rFonts w:cstheme="minorHAnsi"/>
          </w:rPr>
          <w:t>HAZING (All Grade Levels)</w:t>
        </w:r>
        <w:r>
          <w:rPr>
            <w:webHidden/>
          </w:rPr>
          <w:tab/>
        </w:r>
        <w:r>
          <w:rPr>
            <w:webHidden/>
          </w:rPr>
          <w:fldChar w:fldCharType="begin"/>
        </w:r>
        <w:r>
          <w:rPr>
            <w:webHidden/>
          </w:rPr>
          <w:instrText xml:space="preserve"> PAGEREF _Toc109157734 \h </w:instrText>
        </w:r>
        <w:r>
          <w:rPr>
            <w:webHidden/>
          </w:rPr>
        </w:r>
        <w:r>
          <w:rPr>
            <w:webHidden/>
          </w:rPr>
          <w:fldChar w:fldCharType="separate"/>
        </w:r>
        <w:r>
          <w:rPr>
            <w:webHidden/>
          </w:rPr>
          <w:t>63</w:t>
        </w:r>
        <w:r>
          <w:rPr>
            <w:webHidden/>
          </w:rPr>
          <w:fldChar w:fldCharType="end"/>
        </w:r>
      </w:hyperlink>
    </w:p>
    <w:p w14:paraId="7DF5EDF5" w14:textId="1053AD9D" w:rsidR="00AB65AF" w:rsidRDefault="00AB65AF">
      <w:pPr>
        <w:pStyle w:val="TOC2"/>
        <w:rPr>
          <w:rFonts w:asciiTheme="minorHAnsi" w:eastAsiaTheme="minorEastAsia" w:hAnsiTheme="minorHAnsi" w:cstheme="minorBidi"/>
          <w:bCs w:val="0"/>
          <w:szCs w:val="24"/>
        </w:rPr>
      </w:pPr>
      <w:hyperlink w:anchor="_Toc109157735" w:history="1">
        <w:r w:rsidRPr="003D542B">
          <w:rPr>
            <w:rStyle w:val="Hyperlink"/>
            <w:rFonts w:cstheme="minorHAnsi"/>
          </w:rPr>
          <w:t>HEALTH-RELATED MATTERS</w:t>
        </w:r>
        <w:r>
          <w:rPr>
            <w:webHidden/>
          </w:rPr>
          <w:tab/>
        </w:r>
        <w:r>
          <w:rPr>
            <w:webHidden/>
          </w:rPr>
          <w:fldChar w:fldCharType="begin"/>
        </w:r>
        <w:r>
          <w:rPr>
            <w:webHidden/>
          </w:rPr>
          <w:instrText xml:space="preserve"> PAGEREF _Toc109157735 \h </w:instrText>
        </w:r>
        <w:r>
          <w:rPr>
            <w:webHidden/>
          </w:rPr>
        </w:r>
        <w:r>
          <w:rPr>
            <w:webHidden/>
          </w:rPr>
          <w:fldChar w:fldCharType="separate"/>
        </w:r>
        <w:r>
          <w:rPr>
            <w:webHidden/>
          </w:rPr>
          <w:t>63</w:t>
        </w:r>
        <w:r>
          <w:rPr>
            <w:webHidden/>
          </w:rPr>
          <w:fldChar w:fldCharType="end"/>
        </w:r>
      </w:hyperlink>
    </w:p>
    <w:p w14:paraId="5EB6DB25" w14:textId="75623724" w:rsidR="00AB65AF" w:rsidRDefault="00AB65AF">
      <w:pPr>
        <w:pStyle w:val="TOC2"/>
        <w:rPr>
          <w:rFonts w:asciiTheme="minorHAnsi" w:eastAsiaTheme="minorEastAsia" w:hAnsiTheme="minorHAnsi" w:cstheme="minorBidi"/>
          <w:bCs w:val="0"/>
          <w:szCs w:val="24"/>
        </w:rPr>
      </w:pPr>
      <w:hyperlink w:anchor="_Toc109157736" w:history="1">
        <w:r w:rsidRPr="003D542B">
          <w:rPr>
            <w:rStyle w:val="Hyperlink"/>
          </w:rPr>
          <w:t>PHYSICAL ACTIVITY REQUIREMENTS</w:t>
        </w:r>
        <w:r>
          <w:rPr>
            <w:webHidden/>
          </w:rPr>
          <w:tab/>
        </w:r>
        <w:r>
          <w:rPr>
            <w:webHidden/>
          </w:rPr>
          <w:fldChar w:fldCharType="begin"/>
        </w:r>
        <w:r>
          <w:rPr>
            <w:webHidden/>
          </w:rPr>
          <w:instrText xml:space="preserve"> PAGEREF _Toc109157736 \h </w:instrText>
        </w:r>
        <w:r>
          <w:rPr>
            <w:webHidden/>
          </w:rPr>
        </w:r>
        <w:r>
          <w:rPr>
            <w:webHidden/>
          </w:rPr>
          <w:fldChar w:fldCharType="separate"/>
        </w:r>
        <w:r>
          <w:rPr>
            <w:webHidden/>
          </w:rPr>
          <w:t>66</w:t>
        </w:r>
        <w:r>
          <w:rPr>
            <w:webHidden/>
          </w:rPr>
          <w:fldChar w:fldCharType="end"/>
        </w:r>
      </w:hyperlink>
    </w:p>
    <w:p w14:paraId="2802001F" w14:textId="72A94208" w:rsidR="00AB65AF" w:rsidRDefault="00AB65AF">
      <w:pPr>
        <w:pStyle w:val="TOC2"/>
        <w:rPr>
          <w:rFonts w:asciiTheme="minorHAnsi" w:eastAsiaTheme="minorEastAsia" w:hAnsiTheme="minorHAnsi" w:cstheme="minorBidi"/>
          <w:bCs w:val="0"/>
          <w:szCs w:val="24"/>
        </w:rPr>
      </w:pPr>
      <w:hyperlink w:anchor="_Toc109157737" w:history="1">
        <w:r w:rsidRPr="003D542B">
          <w:rPr>
            <w:rStyle w:val="Hyperlink"/>
          </w:rPr>
          <w:t>HEALTH-RELATED RESOURCES, POLICES, AND PROCEDURES</w:t>
        </w:r>
        <w:r>
          <w:rPr>
            <w:webHidden/>
          </w:rPr>
          <w:tab/>
        </w:r>
        <w:r>
          <w:rPr>
            <w:webHidden/>
          </w:rPr>
          <w:fldChar w:fldCharType="begin"/>
        </w:r>
        <w:r>
          <w:rPr>
            <w:webHidden/>
          </w:rPr>
          <w:instrText xml:space="preserve"> PAGEREF _Toc109157737 \h </w:instrText>
        </w:r>
        <w:r>
          <w:rPr>
            <w:webHidden/>
          </w:rPr>
        </w:r>
        <w:r>
          <w:rPr>
            <w:webHidden/>
          </w:rPr>
          <w:fldChar w:fldCharType="separate"/>
        </w:r>
        <w:r>
          <w:rPr>
            <w:webHidden/>
          </w:rPr>
          <w:t>67</w:t>
        </w:r>
        <w:r>
          <w:rPr>
            <w:webHidden/>
          </w:rPr>
          <w:fldChar w:fldCharType="end"/>
        </w:r>
      </w:hyperlink>
    </w:p>
    <w:p w14:paraId="6FCB6B64" w14:textId="13FA17E2" w:rsidR="00AB65AF" w:rsidRDefault="00AB65AF">
      <w:pPr>
        <w:pStyle w:val="TOC2"/>
        <w:rPr>
          <w:rFonts w:asciiTheme="minorHAnsi" w:eastAsiaTheme="minorEastAsia" w:hAnsiTheme="minorHAnsi" w:cstheme="minorBidi"/>
          <w:bCs w:val="0"/>
          <w:szCs w:val="24"/>
        </w:rPr>
      </w:pPr>
      <w:hyperlink w:anchor="_Toc109157738" w:history="1">
        <w:r w:rsidRPr="003D542B">
          <w:rPr>
            <w:rStyle w:val="Hyperlink"/>
            <w:rFonts w:cstheme="minorHAnsi"/>
          </w:rPr>
          <w:t>HELMETS</w:t>
        </w:r>
        <w:r>
          <w:rPr>
            <w:webHidden/>
          </w:rPr>
          <w:tab/>
        </w:r>
        <w:r>
          <w:rPr>
            <w:webHidden/>
          </w:rPr>
          <w:fldChar w:fldCharType="begin"/>
        </w:r>
        <w:r>
          <w:rPr>
            <w:webHidden/>
          </w:rPr>
          <w:instrText xml:space="preserve"> PAGEREF _Toc109157738 \h </w:instrText>
        </w:r>
        <w:r>
          <w:rPr>
            <w:webHidden/>
          </w:rPr>
        </w:r>
        <w:r>
          <w:rPr>
            <w:webHidden/>
          </w:rPr>
          <w:fldChar w:fldCharType="separate"/>
        </w:r>
        <w:r>
          <w:rPr>
            <w:webHidden/>
          </w:rPr>
          <w:t>69</w:t>
        </w:r>
        <w:r>
          <w:rPr>
            <w:webHidden/>
          </w:rPr>
          <w:fldChar w:fldCharType="end"/>
        </w:r>
      </w:hyperlink>
    </w:p>
    <w:p w14:paraId="69E3DC21" w14:textId="5934285B" w:rsidR="00AB65AF" w:rsidRDefault="00AB65AF">
      <w:pPr>
        <w:pStyle w:val="TOC2"/>
        <w:rPr>
          <w:rFonts w:asciiTheme="minorHAnsi" w:eastAsiaTheme="minorEastAsia" w:hAnsiTheme="minorHAnsi" w:cstheme="minorBidi"/>
          <w:bCs w:val="0"/>
          <w:szCs w:val="24"/>
        </w:rPr>
      </w:pPr>
      <w:hyperlink w:anchor="_Toc109157739" w:history="1">
        <w:r w:rsidRPr="003D542B">
          <w:rPr>
            <w:rStyle w:val="Hyperlink"/>
            <w:rFonts w:cstheme="minorHAnsi"/>
          </w:rPr>
          <w:t>HOMELESS STUDENTS (All Grade Levels)</w:t>
        </w:r>
        <w:r>
          <w:rPr>
            <w:webHidden/>
          </w:rPr>
          <w:tab/>
        </w:r>
        <w:r>
          <w:rPr>
            <w:webHidden/>
          </w:rPr>
          <w:fldChar w:fldCharType="begin"/>
        </w:r>
        <w:r>
          <w:rPr>
            <w:webHidden/>
          </w:rPr>
          <w:instrText xml:space="preserve"> PAGEREF _Toc109157739 \h </w:instrText>
        </w:r>
        <w:r>
          <w:rPr>
            <w:webHidden/>
          </w:rPr>
        </w:r>
        <w:r>
          <w:rPr>
            <w:webHidden/>
          </w:rPr>
          <w:fldChar w:fldCharType="separate"/>
        </w:r>
        <w:r>
          <w:rPr>
            <w:webHidden/>
          </w:rPr>
          <w:t>69</w:t>
        </w:r>
        <w:r>
          <w:rPr>
            <w:webHidden/>
          </w:rPr>
          <w:fldChar w:fldCharType="end"/>
        </w:r>
      </w:hyperlink>
    </w:p>
    <w:p w14:paraId="6580C11E" w14:textId="7CAD9CA2" w:rsidR="00AB65AF" w:rsidRDefault="00AB65AF">
      <w:pPr>
        <w:pStyle w:val="TOC2"/>
        <w:rPr>
          <w:rFonts w:asciiTheme="minorHAnsi" w:eastAsiaTheme="minorEastAsia" w:hAnsiTheme="minorHAnsi" w:cstheme="minorBidi"/>
          <w:bCs w:val="0"/>
          <w:szCs w:val="24"/>
        </w:rPr>
      </w:pPr>
      <w:hyperlink w:anchor="_Toc109157740" w:history="1">
        <w:r w:rsidRPr="003D542B">
          <w:rPr>
            <w:rStyle w:val="Hyperlink"/>
            <w:rFonts w:cstheme="minorHAnsi"/>
          </w:rPr>
          <w:t>HOMEWORK (All Grade Levels)</w:t>
        </w:r>
        <w:r>
          <w:rPr>
            <w:webHidden/>
          </w:rPr>
          <w:tab/>
        </w:r>
        <w:r>
          <w:rPr>
            <w:webHidden/>
          </w:rPr>
          <w:fldChar w:fldCharType="begin"/>
        </w:r>
        <w:r>
          <w:rPr>
            <w:webHidden/>
          </w:rPr>
          <w:instrText xml:space="preserve"> PAGEREF _Toc109157740 \h </w:instrText>
        </w:r>
        <w:r>
          <w:rPr>
            <w:webHidden/>
          </w:rPr>
        </w:r>
        <w:r>
          <w:rPr>
            <w:webHidden/>
          </w:rPr>
          <w:fldChar w:fldCharType="separate"/>
        </w:r>
        <w:r>
          <w:rPr>
            <w:webHidden/>
          </w:rPr>
          <w:t>69</w:t>
        </w:r>
        <w:r>
          <w:rPr>
            <w:webHidden/>
          </w:rPr>
          <w:fldChar w:fldCharType="end"/>
        </w:r>
      </w:hyperlink>
    </w:p>
    <w:p w14:paraId="177D81A7" w14:textId="2BF8FC6B" w:rsidR="00AB65AF" w:rsidRDefault="00AB65AF">
      <w:pPr>
        <w:pStyle w:val="TOC2"/>
        <w:rPr>
          <w:rFonts w:asciiTheme="minorHAnsi" w:eastAsiaTheme="minorEastAsia" w:hAnsiTheme="minorHAnsi" w:cstheme="minorBidi"/>
          <w:bCs w:val="0"/>
          <w:szCs w:val="24"/>
        </w:rPr>
      </w:pPr>
      <w:hyperlink w:anchor="_Toc109157741" w:history="1">
        <w:r w:rsidRPr="003D542B">
          <w:rPr>
            <w:rStyle w:val="Hyperlink"/>
            <w:rFonts w:cstheme="minorHAnsi"/>
          </w:rPr>
          <w:t>LAW ENFORCEMENT AGENCIES (All Grade Levels)</w:t>
        </w:r>
        <w:r>
          <w:rPr>
            <w:webHidden/>
          </w:rPr>
          <w:tab/>
        </w:r>
        <w:r>
          <w:rPr>
            <w:webHidden/>
          </w:rPr>
          <w:fldChar w:fldCharType="begin"/>
        </w:r>
        <w:r>
          <w:rPr>
            <w:webHidden/>
          </w:rPr>
          <w:instrText xml:space="preserve"> PAGEREF _Toc109157741 \h </w:instrText>
        </w:r>
        <w:r>
          <w:rPr>
            <w:webHidden/>
          </w:rPr>
        </w:r>
        <w:r>
          <w:rPr>
            <w:webHidden/>
          </w:rPr>
          <w:fldChar w:fldCharType="separate"/>
        </w:r>
        <w:r>
          <w:rPr>
            <w:webHidden/>
          </w:rPr>
          <w:t>69</w:t>
        </w:r>
        <w:r>
          <w:rPr>
            <w:webHidden/>
          </w:rPr>
          <w:fldChar w:fldCharType="end"/>
        </w:r>
      </w:hyperlink>
    </w:p>
    <w:p w14:paraId="44E3B0C5" w14:textId="4418CE20" w:rsidR="00AB65AF" w:rsidRDefault="00AB65AF">
      <w:pPr>
        <w:pStyle w:val="TOC2"/>
        <w:rPr>
          <w:rFonts w:asciiTheme="minorHAnsi" w:eastAsiaTheme="minorEastAsia" w:hAnsiTheme="minorHAnsi" w:cstheme="minorBidi"/>
          <w:bCs w:val="0"/>
          <w:szCs w:val="24"/>
        </w:rPr>
      </w:pPr>
      <w:hyperlink w:anchor="_Toc109157742" w:history="1">
        <w:r w:rsidRPr="003D542B">
          <w:rPr>
            <w:rStyle w:val="Hyperlink"/>
            <w:rFonts w:cstheme="minorHAnsi"/>
          </w:rPr>
          <w:t>LEAVING CAMPUS</w:t>
        </w:r>
        <w:r>
          <w:rPr>
            <w:webHidden/>
          </w:rPr>
          <w:tab/>
        </w:r>
        <w:r>
          <w:rPr>
            <w:webHidden/>
          </w:rPr>
          <w:fldChar w:fldCharType="begin"/>
        </w:r>
        <w:r>
          <w:rPr>
            <w:webHidden/>
          </w:rPr>
          <w:instrText xml:space="preserve"> PAGEREF _Toc109157742 \h </w:instrText>
        </w:r>
        <w:r>
          <w:rPr>
            <w:webHidden/>
          </w:rPr>
        </w:r>
        <w:r>
          <w:rPr>
            <w:webHidden/>
          </w:rPr>
          <w:fldChar w:fldCharType="separate"/>
        </w:r>
        <w:r>
          <w:rPr>
            <w:webHidden/>
          </w:rPr>
          <w:t>71</w:t>
        </w:r>
        <w:r>
          <w:rPr>
            <w:webHidden/>
          </w:rPr>
          <w:fldChar w:fldCharType="end"/>
        </w:r>
      </w:hyperlink>
    </w:p>
    <w:p w14:paraId="6E014BE2" w14:textId="60371517" w:rsidR="00AB65AF" w:rsidRDefault="00AB65AF">
      <w:pPr>
        <w:pStyle w:val="TOC2"/>
        <w:rPr>
          <w:rFonts w:asciiTheme="minorHAnsi" w:eastAsiaTheme="minorEastAsia" w:hAnsiTheme="minorHAnsi" w:cstheme="minorBidi"/>
          <w:bCs w:val="0"/>
          <w:szCs w:val="24"/>
        </w:rPr>
      </w:pPr>
      <w:hyperlink w:anchor="_Toc109157743" w:history="1">
        <w:r w:rsidRPr="003D542B">
          <w:rPr>
            <w:rStyle w:val="Hyperlink"/>
            <w:rFonts w:cstheme="minorHAnsi"/>
          </w:rPr>
          <w:t>LOST AND FOUND (All Grade Levels)</w:t>
        </w:r>
        <w:r>
          <w:rPr>
            <w:webHidden/>
          </w:rPr>
          <w:tab/>
        </w:r>
        <w:r>
          <w:rPr>
            <w:webHidden/>
          </w:rPr>
          <w:fldChar w:fldCharType="begin"/>
        </w:r>
        <w:r>
          <w:rPr>
            <w:webHidden/>
          </w:rPr>
          <w:instrText xml:space="preserve"> PAGEREF _Toc109157743 \h </w:instrText>
        </w:r>
        <w:r>
          <w:rPr>
            <w:webHidden/>
          </w:rPr>
        </w:r>
        <w:r>
          <w:rPr>
            <w:webHidden/>
          </w:rPr>
          <w:fldChar w:fldCharType="separate"/>
        </w:r>
        <w:r>
          <w:rPr>
            <w:webHidden/>
          </w:rPr>
          <w:t>71</w:t>
        </w:r>
        <w:r>
          <w:rPr>
            <w:webHidden/>
          </w:rPr>
          <w:fldChar w:fldCharType="end"/>
        </w:r>
      </w:hyperlink>
    </w:p>
    <w:p w14:paraId="42C90088" w14:textId="4E08143F" w:rsidR="00AB65AF" w:rsidRDefault="00AB65AF">
      <w:pPr>
        <w:pStyle w:val="TOC2"/>
        <w:rPr>
          <w:rFonts w:asciiTheme="minorHAnsi" w:eastAsiaTheme="minorEastAsia" w:hAnsiTheme="minorHAnsi" w:cstheme="minorBidi"/>
          <w:bCs w:val="0"/>
          <w:szCs w:val="24"/>
        </w:rPr>
      </w:pPr>
      <w:hyperlink w:anchor="_Toc109157744" w:history="1">
        <w:r w:rsidRPr="003D542B">
          <w:rPr>
            <w:rStyle w:val="Hyperlink"/>
            <w:rFonts w:cstheme="minorHAnsi"/>
          </w:rPr>
          <w:t>LUNCH CAFETERIA RULES</w:t>
        </w:r>
        <w:r>
          <w:rPr>
            <w:webHidden/>
          </w:rPr>
          <w:tab/>
        </w:r>
        <w:r>
          <w:rPr>
            <w:webHidden/>
          </w:rPr>
          <w:fldChar w:fldCharType="begin"/>
        </w:r>
        <w:r>
          <w:rPr>
            <w:webHidden/>
          </w:rPr>
          <w:instrText xml:space="preserve"> PAGEREF _Toc109157744 \h </w:instrText>
        </w:r>
        <w:r>
          <w:rPr>
            <w:webHidden/>
          </w:rPr>
        </w:r>
        <w:r>
          <w:rPr>
            <w:webHidden/>
          </w:rPr>
          <w:fldChar w:fldCharType="separate"/>
        </w:r>
        <w:r>
          <w:rPr>
            <w:webHidden/>
          </w:rPr>
          <w:t>71</w:t>
        </w:r>
        <w:r>
          <w:rPr>
            <w:webHidden/>
          </w:rPr>
          <w:fldChar w:fldCharType="end"/>
        </w:r>
      </w:hyperlink>
    </w:p>
    <w:p w14:paraId="34263CBF" w14:textId="1D2113C0" w:rsidR="00AB65AF" w:rsidRDefault="00AB65AF">
      <w:pPr>
        <w:pStyle w:val="TOC2"/>
        <w:rPr>
          <w:rFonts w:asciiTheme="minorHAnsi" w:eastAsiaTheme="minorEastAsia" w:hAnsiTheme="minorHAnsi" w:cstheme="minorBidi"/>
          <w:bCs w:val="0"/>
          <w:szCs w:val="24"/>
        </w:rPr>
      </w:pPr>
      <w:hyperlink w:anchor="_Toc109157745" w:history="1">
        <w:r w:rsidRPr="003D542B">
          <w:rPr>
            <w:rStyle w:val="Hyperlink"/>
            <w:rFonts w:cstheme="minorHAnsi"/>
          </w:rPr>
          <w:t>MAKEUP WORK (All Grade Levels)</w:t>
        </w:r>
        <w:r>
          <w:rPr>
            <w:webHidden/>
          </w:rPr>
          <w:tab/>
        </w:r>
        <w:r>
          <w:rPr>
            <w:webHidden/>
          </w:rPr>
          <w:fldChar w:fldCharType="begin"/>
        </w:r>
        <w:r>
          <w:rPr>
            <w:webHidden/>
          </w:rPr>
          <w:instrText xml:space="preserve"> PAGEREF _Toc109157745 \h </w:instrText>
        </w:r>
        <w:r>
          <w:rPr>
            <w:webHidden/>
          </w:rPr>
        </w:r>
        <w:r>
          <w:rPr>
            <w:webHidden/>
          </w:rPr>
          <w:fldChar w:fldCharType="separate"/>
        </w:r>
        <w:r>
          <w:rPr>
            <w:webHidden/>
          </w:rPr>
          <w:t>71</w:t>
        </w:r>
        <w:r>
          <w:rPr>
            <w:webHidden/>
          </w:rPr>
          <w:fldChar w:fldCharType="end"/>
        </w:r>
      </w:hyperlink>
    </w:p>
    <w:p w14:paraId="39F52EF9" w14:textId="1C90CE6D" w:rsidR="00AB65AF" w:rsidRDefault="00AB65AF">
      <w:pPr>
        <w:pStyle w:val="TOC2"/>
        <w:rPr>
          <w:rFonts w:asciiTheme="minorHAnsi" w:eastAsiaTheme="minorEastAsia" w:hAnsiTheme="minorHAnsi" w:cstheme="minorBidi"/>
          <w:bCs w:val="0"/>
          <w:szCs w:val="24"/>
        </w:rPr>
      </w:pPr>
      <w:hyperlink w:anchor="_Toc109157746" w:history="1">
        <w:r w:rsidRPr="003D542B">
          <w:rPr>
            <w:rStyle w:val="Hyperlink"/>
            <w:rFonts w:cstheme="minorHAnsi"/>
          </w:rPr>
          <w:t>MEDICINE AT SCHOOL (All Grade Levels)</w:t>
        </w:r>
        <w:r>
          <w:rPr>
            <w:webHidden/>
          </w:rPr>
          <w:tab/>
        </w:r>
        <w:r>
          <w:rPr>
            <w:webHidden/>
          </w:rPr>
          <w:fldChar w:fldCharType="begin"/>
        </w:r>
        <w:r>
          <w:rPr>
            <w:webHidden/>
          </w:rPr>
          <w:instrText xml:space="preserve"> PAGEREF _Toc109157746 \h </w:instrText>
        </w:r>
        <w:r>
          <w:rPr>
            <w:webHidden/>
          </w:rPr>
        </w:r>
        <w:r>
          <w:rPr>
            <w:webHidden/>
          </w:rPr>
          <w:fldChar w:fldCharType="separate"/>
        </w:r>
        <w:r>
          <w:rPr>
            <w:webHidden/>
          </w:rPr>
          <w:t>72</w:t>
        </w:r>
        <w:r>
          <w:rPr>
            <w:webHidden/>
          </w:rPr>
          <w:fldChar w:fldCharType="end"/>
        </w:r>
      </w:hyperlink>
    </w:p>
    <w:p w14:paraId="0E17DA28" w14:textId="579E8544" w:rsidR="00AB65AF" w:rsidRDefault="00AB65AF">
      <w:pPr>
        <w:pStyle w:val="TOC2"/>
        <w:rPr>
          <w:rFonts w:asciiTheme="minorHAnsi" w:eastAsiaTheme="minorEastAsia" w:hAnsiTheme="minorHAnsi" w:cstheme="minorBidi"/>
          <w:bCs w:val="0"/>
          <w:szCs w:val="24"/>
        </w:rPr>
      </w:pPr>
      <w:hyperlink w:anchor="_Toc109157747" w:history="1">
        <w:r w:rsidRPr="003D542B">
          <w:rPr>
            <w:rStyle w:val="Hyperlink"/>
            <w:rFonts w:cstheme="minorHAnsi"/>
          </w:rPr>
          <w:t>MOBILITY CARD PRIVILEGES</w:t>
        </w:r>
        <w:r>
          <w:rPr>
            <w:webHidden/>
          </w:rPr>
          <w:tab/>
        </w:r>
        <w:r>
          <w:rPr>
            <w:webHidden/>
          </w:rPr>
          <w:fldChar w:fldCharType="begin"/>
        </w:r>
        <w:r>
          <w:rPr>
            <w:webHidden/>
          </w:rPr>
          <w:instrText xml:space="preserve"> PAGEREF _Toc109157747 \h </w:instrText>
        </w:r>
        <w:r>
          <w:rPr>
            <w:webHidden/>
          </w:rPr>
        </w:r>
        <w:r>
          <w:rPr>
            <w:webHidden/>
          </w:rPr>
          <w:fldChar w:fldCharType="separate"/>
        </w:r>
        <w:r>
          <w:rPr>
            <w:webHidden/>
          </w:rPr>
          <w:t>75</w:t>
        </w:r>
        <w:r>
          <w:rPr>
            <w:webHidden/>
          </w:rPr>
          <w:fldChar w:fldCharType="end"/>
        </w:r>
      </w:hyperlink>
    </w:p>
    <w:p w14:paraId="4418DFE3" w14:textId="283E1D8C" w:rsidR="00AB65AF" w:rsidRDefault="00AB65AF">
      <w:pPr>
        <w:pStyle w:val="TOC2"/>
        <w:rPr>
          <w:rFonts w:asciiTheme="minorHAnsi" w:eastAsiaTheme="minorEastAsia" w:hAnsiTheme="minorHAnsi" w:cstheme="minorBidi"/>
          <w:bCs w:val="0"/>
          <w:szCs w:val="24"/>
        </w:rPr>
      </w:pPr>
      <w:hyperlink w:anchor="_Toc109157748" w:history="1">
        <w:r w:rsidRPr="003D542B">
          <w:rPr>
            <w:rStyle w:val="Hyperlink"/>
            <w:rFonts w:cstheme="minorHAnsi"/>
          </w:rPr>
          <w:t>NONDISCRIMINATION STATEMENT (All Grade Levels)</w:t>
        </w:r>
        <w:r>
          <w:rPr>
            <w:webHidden/>
          </w:rPr>
          <w:tab/>
        </w:r>
        <w:r>
          <w:rPr>
            <w:webHidden/>
          </w:rPr>
          <w:fldChar w:fldCharType="begin"/>
        </w:r>
        <w:r>
          <w:rPr>
            <w:webHidden/>
          </w:rPr>
          <w:instrText xml:space="preserve"> PAGEREF _Toc109157748 \h </w:instrText>
        </w:r>
        <w:r>
          <w:rPr>
            <w:webHidden/>
          </w:rPr>
        </w:r>
        <w:r>
          <w:rPr>
            <w:webHidden/>
          </w:rPr>
          <w:fldChar w:fldCharType="separate"/>
        </w:r>
        <w:r>
          <w:rPr>
            <w:webHidden/>
          </w:rPr>
          <w:t>75</w:t>
        </w:r>
        <w:r>
          <w:rPr>
            <w:webHidden/>
          </w:rPr>
          <w:fldChar w:fldCharType="end"/>
        </w:r>
      </w:hyperlink>
    </w:p>
    <w:p w14:paraId="0951D984" w14:textId="59E4EE04" w:rsidR="00AB65AF" w:rsidRDefault="00AB65AF">
      <w:pPr>
        <w:pStyle w:val="TOC2"/>
        <w:rPr>
          <w:rFonts w:asciiTheme="minorHAnsi" w:eastAsiaTheme="minorEastAsia" w:hAnsiTheme="minorHAnsi" w:cstheme="minorBidi"/>
          <w:bCs w:val="0"/>
          <w:szCs w:val="24"/>
        </w:rPr>
      </w:pPr>
      <w:hyperlink w:anchor="_Toc109157749" w:history="1">
        <w:r w:rsidRPr="003D542B">
          <w:rPr>
            <w:rStyle w:val="Hyperlink"/>
            <w:rFonts w:cstheme="minorHAnsi"/>
          </w:rPr>
          <w:t>ON- AND OFF-CAMPUS ACTIVITIES</w:t>
        </w:r>
        <w:r>
          <w:rPr>
            <w:webHidden/>
          </w:rPr>
          <w:tab/>
        </w:r>
        <w:r>
          <w:rPr>
            <w:webHidden/>
          </w:rPr>
          <w:fldChar w:fldCharType="begin"/>
        </w:r>
        <w:r>
          <w:rPr>
            <w:webHidden/>
          </w:rPr>
          <w:instrText xml:space="preserve"> PAGEREF _Toc109157749 \h </w:instrText>
        </w:r>
        <w:r>
          <w:rPr>
            <w:webHidden/>
          </w:rPr>
        </w:r>
        <w:r>
          <w:rPr>
            <w:webHidden/>
          </w:rPr>
          <w:fldChar w:fldCharType="separate"/>
        </w:r>
        <w:r>
          <w:rPr>
            <w:webHidden/>
          </w:rPr>
          <w:t>76</w:t>
        </w:r>
        <w:r>
          <w:rPr>
            <w:webHidden/>
          </w:rPr>
          <w:fldChar w:fldCharType="end"/>
        </w:r>
      </w:hyperlink>
    </w:p>
    <w:p w14:paraId="24124C76" w14:textId="1D682C13" w:rsidR="00AB65AF" w:rsidRDefault="00AB65AF">
      <w:pPr>
        <w:pStyle w:val="TOC2"/>
        <w:rPr>
          <w:rFonts w:asciiTheme="minorHAnsi" w:eastAsiaTheme="minorEastAsia" w:hAnsiTheme="minorHAnsi" w:cstheme="minorBidi"/>
          <w:bCs w:val="0"/>
          <w:szCs w:val="24"/>
        </w:rPr>
      </w:pPr>
      <w:hyperlink w:anchor="_Toc109157750" w:history="1">
        <w:r w:rsidRPr="003D542B">
          <w:rPr>
            <w:rStyle w:val="Hyperlink"/>
            <w:rFonts w:cstheme="minorHAnsi"/>
          </w:rPr>
          <w:t>PARENTAL INVOLVEMENT</w:t>
        </w:r>
        <w:r>
          <w:rPr>
            <w:webHidden/>
          </w:rPr>
          <w:tab/>
        </w:r>
        <w:r>
          <w:rPr>
            <w:webHidden/>
          </w:rPr>
          <w:fldChar w:fldCharType="begin"/>
        </w:r>
        <w:r>
          <w:rPr>
            <w:webHidden/>
          </w:rPr>
          <w:instrText xml:space="preserve"> PAGEREF _Toc109157750 \h </w:instrText>
        </w:r>
        <w:r>
          <w:rPr>
            <w:webHidden/>
          </w:rPr>
        </w:r>
        <w:r>
          <w:rPr>
            <w:webHidden/>
          </w:rPr>
          <w:fldChar w:fldCharType="separate"/>
        </w:r>
        <w:r>
          <w:rPr>
            <w:webHidden/>
          </w:rPr>
          <w:t>77</w:t>
        </w:r>
        <w:r>
          <w:rPr>
            <w:webHidden/>
          </w:rPr>
          <w:fldChar w:fldCharType="end"/>
        </w:r>
      </w:hyperlink>
    </w:p>
    <w:p w14:paraId="6D0C047C" w14:textId="6E42744D" w:rsidR="00AB65AF" w:rsidRDefault="00AB65AF">
      <w:pPr>
        <w:pStyle w:val="TOC2"/>
        <w:rPr>
          <w:rFonts w:asciiTheme="minorHAnsi" w:eastAsiaTheme="minorEastAsia" w:hAnsiTheme="minorHAnsi" w:cstheme="minorBidi"/>
          <w:bCs w:val="0"/>
          <w:szCs w:val="24"/>
        </w:rPr>
      </w:pPr>
      <w:hyperlink w:anchor="_Toc109157751" w:history="1">
        <w:r w:rsidRPr="003D542B">
          <w:rPr>
            <w:rStyle w:val="Hyperlink"/>
            <w:rFonts w:cstheme="minorHAnsi"/>
          </w:rPr>
          <w:t>PHYSICAL EXAMINATIONINATIONS / HEALTH SCREENINGS</w:t>
        </w:r>
        <w:r>
          <w:rPr>
            <w:webHidden/>
          </w:rPr>
          <w:tab/>
        </w:r>
        <w:r>
          <w:rPr>
            <w:webHidden/>
          </w:rPr>
          <w:fldChar w:fldCharType="begin"/>
        </w:r>
        <w:r>
          <w:rPr>
            <w:webHidden/>
          </w:rPr>
          <w:instrText xml:space="preserve"> PAGEREF _Toc109157751 \h </w:instrText>
        </w:r>
        <w:r>
          <w:rPr>
            <w:webHidden/>
          </w:rPr>
        </w:r>
        <w:r>
          <w:rPr>
            <w:webHidden/>
          </w:rPr>
          <w:fldChar w:fldCharType="separate"/>
        </w:r>
        <w:r>
          <w:rPr>
            <w:webHidden/>
          </w:rPr>
          <w:t>77</w:t>
        </w:r>
        <w:r>
          <w:rPr>
            <w:webHidden/>
          </w:rPr>
          <w:fldChar w:fldCharType="end"/>
        </w:r>
      </w:hyperlink>
    </w:p>
    <w:p w14:paraId="0114FD0A" w14:textId="67E154D9" w:rsidR="00AB65AF" w:rsidRDefault="00AB65AF">
      <w:pPr>
        <w:pStyle w:val="TOC2"/>
        <w:rPr>
          <w:rFonts w:asciiTheme="minorHAnsi" w:eastAsiaTheme="minorEastAsia" w:hAnsiTheme="minorHAnsi" w:cstheme="minorBidi"/>
          <w:bCs w:val="0"/>
          <w:szCs w:val="24"/>
        </w:rPr>
      </w:pPr>
      <w:hyperlink w:anchor="_Toc109157752" w:history="1">
        <w:r w:rsidRPr="003D542B">
          <w:rPr>
            <w:rStyle w:val="Hyperlink"/>
            <w:rFonts w:cstheme="minorHAnsi"/>
          </w:rPr>
          <w:t>PLEDGES OF ALLEGIANCE AND A MINUTE OF SILENCE (All Grade Levels)</w:t>
        </w:r>
        <w:r>
          <w:rPr>
            <w:webHidden/>
          </w:rPr>
          <w:tab/>
        </w:r>
        <w:r>
          <w:rPr>
            <w:webHidden/>
          </w:rPr>
          <w:fldChar w:fldCharType="begin"/>
        </w:r>
        <w:r>
          <w:rPr>
            <w:webHidden/>
          </w:rPr>
          <w:instrText xml:space="preserve"> PAGEREF _Toc109157752 \h </w:instrText>
        </w:r>
        <w:r>
          <w:rPr>
            <w:webHidden/>
          </w:rPr>
        </w:r>
        <w:r>
          <w:rPr>
            <w:webHidden/>
          </w:rPr>
          <w:fldChar w:fldCharType="separate"/>
        </w:r>
        <w:r>
          <w:rPr>
            <w:webHidden/>
          </w:rPr>
          <w:t>78</w:t>
        </w:r>
        <w:r>
          <w:rPr>
            <w:webHidden/>
          </w:rPr>
          <w:fldChar w:fldCharType="end"/>
        </w:r>
      </w:hyperlink>
    </w:p>
    <w:p w14:paraId="1D3C2301" w14:textId="4B980F7F" w:rsidR="00AB65AF" w:rsidRDefault="00AB65AF">
      <w:pPr>
        <w:pStyle w:val="TOC2"/>
        <w:rPr>
          <w:rFonts w:asciiTheme="minorHAnsi" w:eastAsiaTheme="minorEastAsia" w:hAnsiTheme="minorHAnsi" w:cstheme="minorBidi"/>
          <w:bCs w:val="0"/>
          <w:szCs w:val="24"/>
        </w:rPr>
      </w:pPr>
      <w:hyperlink w:anchor="_Toc109157753" w:history="1">
        <w:r w:rsidRPr="003D542B">
          <w:rPr>
            <w:rStyle w:val="Hyperlink"/>
            <w:rFonts w:cstheme="minorHAnsi"/>
          </w:rPr>
          <w:t>PRAYER (All Grade Levels)</w:t>
        </w:r>
        <w:r>
          <w:rPr>
            <w:webHidden/>
          </w:rPr>
          <w:tab/>
        </w:r>
        <w:r>
          <w:rPr>
            <w:webHidden/>
          </w:rPr>
          <w:fldChar w:fldCharType="begin"/>
        </w:r>
        <w:r>
          <w:rPr>
            <w:webHidden/>
          </w:rPr>
          <w:instrText xml:space="preserve"> PAGEREF _Toc109157753 \h </w:instrText>
        </w:r>
        <w:r>
          <w:rPr>
            <w:webHidden/>
          </w:rPr>
        </w:r>
        <w:r>
          <w:rPr>
            <w:webHidden/>
          </w:rPr>
          <w:fldChar w:fldCharType="separate"/>
        </w:r>
        <w:r>
          <w:rPr>
            <w:webHidden/>
          </w:rPr>
          <w:t>78</w:t>
        </w:r>
        <w:r>
          <w:rPr>
            <w:webHidden/>
          </w:rPr>
          <w:fldChar w:fldCharType="end"/>
        </w:r>
      </w:hyperlink>
    </w:p>
    <w:p w14:paraId="2717A3F3" w14:textId="3152341B" w:rsidR="00AB65AF" w:rsidRDefault="00AB65AF">
      <w:pPr>
        <w:pStyle w:val="TOC2"/>
        <w:rPr>
          <w:rFonts w:asciiTheme="minorHAnsi" w:eastAsiaTheme="minorEastAsia" w:hAnsiTheme="minorHAnsi" w:cstheme="minorBidi"/>
          <w:bCs w:val="0"/>
          <w:szCs w:val="24"/>
        </w:rPr>
      </w:pPr>
      <w:hyperlink w:anchor="_Toc109157754" w:history="1">
        <w:r w:rsidRPr="003D542B">
          <w:rPr>
            <w:rStyle w:val="Hyperlink"/>
            <w:rFonts w:cstheme="minorHAnsi"/>
          </w:rPr>
          <w:t>PROHIBITED OBJECTS</w:t>
        </w:r>
        <w:r>
          <w:rPr>
            <w:webHidden/>
          </w:rPr>
          <w:tab/>
        </w:r>
        <w:r>
          <w:rPr>
            <w:webHidden/>
          </w:rPr>
          <w:fldChar w:fldCharType="begin"/>
        </w:r>
        <w:r>
          <w:rPr>
            <w:webHidden/>
          </w:rPr>
          <w:instrText xml:space="preserve"> PAGEREF _Toc109157754 \h </w:instrText>
        </w:r>
        <w:r>
          <w:rPr>
            <w:webHidden/>
          </w:rPr>
        </w:r>
        <w:r>
          <w:rPr>
            <w:webHidden/>
          </w:rPr>
          <w:fldChar w:fldCharType="separate"/>
        </w:r>
        <w:r>
          <w:rPr>
            <w:webHidden/>
          </w:rPr>
          <w:t>79</w:t>
        </w:r>
        <w:r>
          <w:rPr>
            <w:webHidden/>
          </w:rPr>
          <w:fldChar w:fldCharType="end"/>
        </w:r>
      </w:hyperlink>
    </w:p>
    <w:p w14:paraId="50F9644D" w14:textId="21B00107" w:rsidR="00AB65AF" w:rsidRDefault="00AB65AF">
      <w:pPr>
        <w:pStyle w:val="TOC2"/>
        <w:rPr>
          <w:rFonts w:asciiTheme="minorHAnsi" w:eastAsiaTheme="minorEastAsia" w:hAnsiTheme="minorHAnsi" w:cstheme="minorBidi"/>
          <w:bCs w:val="0"/>
          <w:szCs w:val="24"/>
        </w:rPr>
      </w:pPr>
      <w:hyperlink w:anchor="_Toc109157755" w:history="1">
        <w:r w:rsidRPr="003D542B">
          <w:rPr>
            <w:rStyle w:val="Hyperlink"/>
            <w:rFonts w:cstheme="minorHAnsi"/>
          </w:rPr>
          <w:t>PROMOTION AND RETENTION</w:t>
        </w:r>
        <w:r>
          <w:rPr>
            <w:webHidden/>
          </w:rPr>
          <w:tab/>
        </w:r>
        <w:r>
          <w:rPr>
            <w:webHidden/>
          </w:rPr>
          <w:fldChar w:fldCharType="begin"/>
        </w:r>
        <w:r>
          <w:rPr>
            <w:webHidden/>
          </w:rPr>
          <w:instrText xml:space="preserve"> PAGEREF _Toc109157755 \h </w:instrText>
        </w:r>
        <w:r>
          <w:rPr>
            <w:webHidden/>
          </w:rPr>
        </w:r>
        <w:r>
          <w:rPr>
            <w:webHidden/>
          </w:rPr>
          <w:fldChar w:fldCharType="separate"/>
        </w:r>
        <w:r>
          <w:rPr>
            <w:webHidden/>
          </w:rPr>
          <w:t>79</w:t>
        </w:r>
        <w:r>
          <w:rPr>
            <w:webHidden/>
          </w:rPr>
          <w:fldChar w:fldCharType="end"/>
        </w:r>
      </w:hyperlink>
    </w:p>
    <w:p w14:paraId="0A89B6F4" w14:textId="27119A08" w:rsidR="00AB65AF" w:rsidRDefault="00AB65AF">
      <w:pPr>
        <w:pStyle w:val="TOC2"/>
        <w:rPr>
          <w:rFonts w:asciiTheme="minorHAnsi" w:eastAsiaTheme="minorEastAsia" w:hAnsiTheme="minorHAnsi" w:cstheme="minorBidi"/>
          <w:bCs w:val="0"/>
          <w:szCs w:val="24"/>
        </w:rPr>
      </w:pPr>
      <w:hyperlink w:anchor="_Toc109157756" w:history="1">
        <w:r w:rsidRPr="003D542B">
          <w:rPr>
            <w:rStyle w:val="Hyperlink"/>
            <w:rFonts w:cstheme="minorHAnsi"/>
          </w:rPr>
          <w:t>RELEASE OF STUDENTS FROM SCHOOL</w:t>
        </w:r>
        <w:r>
          <w:rPr>
            <w:webHidden/>
          </w:rPr>
          <w:tab/>
        </w:r>
        <w:r>
          <w:rPr>
            <w:webHidden/>
          </w:rPr>
          <w:fldChar w:fldCharType="begin"/>
        </w:r>
        <w:r>
          <w:rPr>
            <w:webHidden/>
          </w:rPr>
          <w:instrText xml:space="preserve"> PAGEREF _Toc109157756 \h </w:instrText>
        </w:r>
        <w:r>
          <w:rPr>
            <w:webHidden/>
          </w:rPr>
        </w:r>
        <w:r>
          <w:rPr>
            <w:webHidden/>
          </w:rPr>
          <w:fldChar w:fldCharType="separate"/>
        </w:r>
        <w:r>
          <w:rPr>
            <w:webHidden/>
          </w:rPr>
          <w:t>80</w:t>
        </w:r>
        <w:r>
          <w:rPr>
            <w:webHidden/>
          </w:rPr>
          <w:fldChar w:fldCharType="end"/>
        </w:r>
      </w:hyperlink>
    </w:p>
    <w:p w14:paraId="603C69AF" w14:textId="601C2175" w:rsidR="00AB65AF" w:rsidRDefault="00AB65AF">
      <w:pPr>
        <w:pStyle w:val="TOC2"/>
        <w:rPr>
          <w:rFonts w:asciiTheme="minorHAnsi" w:eastAsiaTheme="minorEastAsia" w:hAnsiTheme="minorHAnsi" w:cstheme="minorBidi"/>
          <w:bCs w:val="0"/>
          <w:szCs w:val="24"/>
        </w:rPr>
      </w:pPr>
      <w:hyperlink w:anchor="_Toc109157757" w:history="1">
        <w:r w:rsidRPr="003D542B">
          <w:rPr>
            <w:rStyle w:val="Hyperlink"/>
            <w:rFonts w:cstheme="minorHAnsi"/>
          </w:rPr>
          <w:t>REPORT CARDS / PROGRESS REPORTS AND CONFERENCES (All Grade Levels)</w:t>
        </w:r>
        <w:r>
          <w:rPr>
            <w:webHidden/>
          </w:rPr>
          <w:tab/>
        </w:r>
        <w:r>
          <w:rPr>
            <w:webHidden/>
          </w:rPr>
          <w:fldChar w:fldCharType="begin"/>
        </w:r>
        <w:r>
          <w:rPr>
            <w:webHidden/>
          </w:rPr>
          <w:instrText xml:space="preserve"> PAGEREF _Toc109157757 \h </w:instrText>
        </w:r>
        <w:r>
          <w:rPr>
            <w:webHidden/>
          </w:rPr>
        </w:r>
        <w:r>
          <w:rPr>
            <w:webHidden/>
          </w:rPr>
          <w:fldChar w:fldCharType="separate"/>
        </w:r>
        <w:r>
          <w:rPr>
            <w:webHidden/>
          </w:rPr>
          <w:t>81</w:t>
        </w:r>
        <w:r>
          <w:rPr>
            <w:webHidden/>
          </w:rPr>
          <w:fldChar w:fldCharType="end"/>
        </w:r>
      </w:hyperlink>
    </w:p>
    <w:p w14:paraId="08AF3D83" w14:textId="7EB610E4" w:rsidR="00AB65AF" w:rsidRDefault="00AB65AF">
      <w:pPr>
        <w:pStyle w:val="TOC2"/>
        <w:rPr>
          <w:rFonts w:asciiTheme="minorHAnsi" w:eastAsiaTheme="minorEastAsia" w:hAnsiTheme="minorHAnsi" w:cstheme="minorBidi"/>
          <w:bCs w:val="0"/>
          <w:szCs w:val="24"/>
        </w:rPr>
      </w:pPr>
      <w:hyperlink w:anchor="_Toc109157758" w:history="1">
        <w:r w:rsidRPr="003D542B">
          <w:rPr>
            <w:rStyle w:val="Hyperlink"/>
            <w:rFonts w:cstheme="minorHAnsi"/>
          </w:rPr>
          <w:t>ROLLERBLADES, ROLLER SKATES &amp; SKATEBOARDS</w:t>
        </w:r>
        <w:r>
          <w:rPr>
            <w:webHidden/>
          </w:rPr>
          <w:tab/>
        </w:r>
        <w:r>
          <w:rPr>
            <w:webHidden/>
          </w:rPr>
          <w:fldChar w:fldCharType="begin"/>
        </w:r>
        <w:r>
          <w:rPr>
            <w:webHidden/>
          </w:rPr>
          <w:instrText xml:space="preserve"> PAGEREF _Toc109157758 \h </w:instrText>
        </w:r>
        <w:r>
          <w:rPr>
            <w:webHidden/>
          </w:rPr>
        </w:r>
        <w:r>
          <w:rPr>
            <w:webHidden/>
          </w:rPr>
          <w:fldChar w:fldCharType="separate"/>
        </w:r>
        <w:r>
          <w:rPr>
            <w:webHidden/>
          </w:rPr>
          <w:t>82</w:t>
        </w:r>
        <w:r>
          <w:rPr>
            <w:webHidden/>
          </w:rPr>
          <w:fldChar w:fldCharType="end"/>
        </w:r>
      </w:hyperlink>
    </w:p>
    <w:p w14:paraId="45D78363" w14:textId="78A19F0F" w:rsidR="00AB65AF" w:rsidRDefault="00AB65AF">
      <w:pPr>
        <w:pStyle w:val="TOC2"/>
        <w:rPr>
          <w:rFonts w:asciiTheme="minorHAnsi" w:eastAsiaTheme="minorEastAsia" w:hAnsiTheme="minorHAnsi" w:cstheme="minorBidi"/>
          <w:bCs w:val="0"/>
          <w:szCs w:val="24"/>
        </w:rPr>
      </w:pPr>
      <w:hyperlink w:anchor="_Toc109157759" w:history="1">
        <w:r w:rsidRPr="003D542B">
          <w:rPr>
            <w:rStyle w:val="Hyperlink"/>
            <w:rFonts w:cstheme="minorHAnsi"/>
          </w:rPr>
          <w:t>RUNNING INDOORS PROHIBITED</w:t>
        </w:r>
        <w:r>
          <w:rPr>
            <w:webHidden/>
          </w:rPr>
          <w:tab/>
        </w:r>
        <w:r>
          <w:rPr>
            <w:webHidden/>
          </w:rPr>
          <w:fldChar w:fldCharType="begin"/>
        </w:r>
        <w:r>
          <w:rPr>
            <w:webHidden/>
          </w:rPr>
          <w:instrText xml:space="preserve"> PAGEREF _Toc109157759 \h </w:instrText>
        </w:r>
        <w:r>
          <w:rPr>
            <w:webHidden/>
          </w:rPr>
        </w:r>
        <w:r>
          <w:rPr>
            <w:webHidden/>
          </w:rPr>
          <w:fldChar w:fldCharType="separate"/>
        </w:r>
        <w:r>
          <w:rPr>
            <w:webHidden/>
          </w:rPr>
          <w:t>82</w:t>
        </w:r>
        <w:r>
          <w:rPr>
            <w:webHidden/>
          </w:rPr>
          <w:fldChar w:fldCharType="end"/>
        </w:r>
      </w:hyperlink>
    </w:p>
    <w:p w14:paraId="77D83AAA" w14:textId="5B6D1E18" w:rsidR="00AB65AF" w:rsidRDefault="00AB65AF">
      <w:pPr>
        <w:pStyle w:val="TOC2"/>
        <w:rPr>
          <w:rFonts w:asciiTheme="minorHAnsi" w:eastAsiaTheme="minorEastAsia" w:hAnsiTheme="minorHAnsi" w:cstheme="minorBidi"/>
          <w:bCs w:val="0"/>
          <w:szCs w:val="24"/>
        </w:rPr>
      </w:pPr>
      <w:hyperlink w:anchor="_Toc109157760" w:history="1">
        <w:r w:rsidRPr="003D542B">
          <w:rPr>
            <w:rStyle w:val="Hyperlink"/>
            <w:rFonts w:cstheme="minorHAnsi"/>
          </w:rPr>
          <w:t>SAFETY (All Grade Levels)</w:t>
        </w:r>
        <w:r>
          <w:rPr>
            <w:webHidden/>
          </w:rPr>
          <w:tab/>
        </w:r>
        <w:r>
          <w:rPr>
            <w:webHidden/>
          </w:rPr>
          <w:fldChar w:fldCharType="begin"/>
        </w:r>
        <w:r>
          <w:rPr>
            <w:webHidden/>
          </w:rPr>
          <w:instrText xml:space="preserve"> PAGEREF _Toc109157760 \h </w:instrText>
        </w:r>
        <w:r>
          <w:rPr>
            <w:webHidden/>
          </w:rPr>
        </w:r>
        <w:r>
          <w:rPr>
            <w:webHidden/>
          </w:rPr>
          <w:fldChar w:fldCharType="separate"/>
        </w:r>
        <w:r>
          <w:rPr>
            <w:webHidden/>
          </w:rPr>
          <w:t>82</w:t>
        </w:r>
        <w:r>
          <w:rPr>
            <w:webHidden/>
          </w:rPr>
          <w:fldChar w:fldCharType="end"/>
        </w:r>
      </w:hyperlink>
    </w:p>
    <w:p w14:paraId="3D4F7376" w14:textId="1CED76F1" w:rsidR="00AB65AF" w:rsidRDefault="00AB65AF">
      <w:pPr>
        <w:pStyle w:val="TOC2"/>
        <w:rPr>
          <w:rFonts w:asciiTheme="minorHAnsi" w:eastAsiaTheme="minorEastAsia" w:hAnsiTheme="minorHAnsi" w:cstheme="minorBidi"/>
          <w:bCs w:val="0"/>
          <w:szCs w:val="24"/>
        </w:rPr>
      </w:pPr>
      <w:hyperlink w:anchor="_Toc109157761" w:history="1">
        <w:r w:rsidRPr="003D542B">
          <w:rPr>
            <w:rStyle w:val="Hyperlink"/>
          </w:rPr>
          <w:t>SCHOOL FACILITIES</w:t>
        </w:r>
        <w:r>
          <w:rPr>
            <w:webHidden/>
          </w:rPr>
          <w:tab/>
        </w:r>
        <w:r>
          <w:rPr>
            <w:webHidden/>
          </w:rPr>
          <w:fldChar w:fldCharType="begin"/>
        </w:r>
        <w:r>
          <w:rPr>
            <w:webHidden/>
          </w:rPr>
          <w:instrText xml:space="preserve"> PAGEREF _Toc109157761 \h </w:instrText>
        </w:r>
        <w:r>
          <w:rPr>
            <w:webHidden/>
          </w:rPr>
        </w:r>
        <w:r>
          <w:rPr>
            <w:webHidden/>
          </w:rPr>
          <w:fldChar w:fldCharType="separate"/>
        </w:r>
        <w:r>
          <w:rPr>
            <w:webHidden/>
          </w:rPr>
          <w:t>83</w:t>
        </w:r>
        <w:r>
          <w:rPr>
            <w:webHidden/>
          </w:rPr>
          <w:fldChar w:fldCharType="end"/>
        </w:r>
      </w:hyperlink>
    </w:p>
    <w:p w14:paraId="2C0D3855" w14:textId="12887B4E" w:rsidR="00AB65AF" w:rsidRDefault="00AB65AF">
      <w:pPr>
        <w:pStyle w:val="TOC2"/>
        <w:rPr>
          <w:rFonts w:asciiTheme="minorHAnsi" w:eastAsiaTheme="minorEastAsia" w:hAnsiTheme="minorHAnsi" w:cstheme="minorBidi"/>
          <w:bCs w:val="0"/>
          <w:szCs w:val="24"/>
        </w:rPr>
      </w:pPr>
      <w:hyperlink w:anchor="_Toc109157762" w:history="1">
        <w:r w:rsidRPr="003D542B">
          <w:rPr>
            <w:rStyle w:val="Hyperlink"/>
            <w:rFonts w:cstheme="minorHAnsi"/>
          </w:rPr>
          <w:t>SEARCHES</w:t>
        </w:r>
        <w:r>
          <w:rPr>
            <w:webHidden/>
          </w:rPr>
          <w:tab/>
        </w:r>
        <w:r>
          <w:rPr>
            <w:webHidden/>
          </w:rPr>
          <w:fldChar w:fldCharType="begin"/>
        </w:r>
        <w:r>
          <w:rPr>
            <w:webHidden/>
          </w:rPr>
          <w:instrText xml:space="preserve"> PAGEREF _Toc109157762 \h </w:instrText>
        </w:r>
        <w:r>
          <w:rPr>
            <w:webHidden/>
          </w:rPr>
        </w:r>
        <w:r>
          <w:rPr>
            <w:webHidden/>
          </w:rPr>
          <w:fldChar w:fldCharType="separate"/>
        </w:r>
        <w:r>
          <w:rPr>
            <w:webHidden/>
          </w:rPr>
          <w:t>84</w:t>
        </w:r>
        <w:r>
          <w:rPr>
            <w:webHidden/>
          </w:rPr>
          <w:fldChar w:fldCharType="end"/>
        </w:r>
      </w:hyperlink>
    </w:p>
    <w:p w14:paraId="1236CCC7" w14:textId="25BFD9E0" w:rsidR="00AB65AF" w:rsidRDefault="00AB65AF">
      <w:pPr>
        <w:pStyle w:val="TOC2"/>
        <w:rPr>
          <w:rFonts w:asciiTheme="minorHAnsi" w:eastAsiaTheme="minorEastAsia" w:hAnsiTheme="minorHAnsi" w:cstheme="minorBidi"/>
          <w:bCs w:val="0"/>
          <w:szCs w:val="24"/>
        </w:rPr>
      </w:pPr>
      <w:hyperlink w:anchor="_Toc109157763" w:history="1">
        <w:r w:rsidRPr="003D542B">
          <w:rPr>
            <w:rStyle w:val="Hyperlink"/>
            <w:rFonts w:cstheme="minorHAnsi"/>
          </w:rPr>
          <w:t>SPECIAL PROGRAMS (All Grade Levels)</w:t>
        </w:r>
        <w:r>
          <w:rPr>
            <w:webHidden/>
          </w:rPr>
          <w:tab/>
        </w:r>
        <w:r>
          <w:rPr>
            <w:webHidden/>
          </w:rPr>
          <w:fldChar w:fldCharType="begin"/>
        </w:r>
        <w:r>
          <w:rPr>
            <w:webHidden/>
          </w:rPr>
          <w:instrText xml:space="preserve"> PAGEREF _Toc109157763 \h </w:instrText>
        </w:r>
        <w:r>
          <w:rPr>
            <w:webHidden/>
          </w:rPr>
        </w:r>
        <w:r>
          <w:rPr>
            <w:webHidden/>
          </w:rPr>
          <w:fldChar w:fldCharType="separate"/>
        </w:r>
        <w:r>
          <w:rPr>
            <w:webHidden/>
          </w:rPr>
          <w:t>85</w:t>
        </w:r>
        <w:r>
          <w:rPr>
            <w:webHidden/>
          </w:rPr>
          <w:fldChar w:fldCharType="end"/>
        </w:r>
      </w:hyperlink>
    </w:p>
    <w:p w14:paraId="5B5AB519" w14:textId="6D3F34DA" w:rsidR="00AB65AF" w:rsidRDefault="00AB65AF">
      <w:pPr>
        <w:pStyle w:val="TOC2"/>
        <w:rPr>
          <w:rFonts w:asciiTheme="minorHAnsi" w:eastAsiaTheme="minorEastAsia" w:hAnsiTheme="minorHAnsi" w:cstheme="minorBidi"/>
          <w:bCs w:val="0"/>
          <w:szCs w:val="24"/>
        </w:rPr>
      </w:pPr>
      <w:hyperlink w:anchor="_Toc109157764" w:history="1">
        <w:r w:rsidRPr="003D542B">
          <w:rPr>
            <w:rStyle w:val="Hyperlink"/>
            <w:rFonts w:cstheme="minorHAnsi"/>
          </w:rPr>
          <w:t>STANDARDIZED TESTING</w:t>
        </w:r>
        <w:r>
          <w:rPr>
            <w:webHidden/>
          </w:rPr>
          <w:tab/>
        </w:r>
        <w:r>
          <w:rPr>
            <w:webHidden/>
          </w:rPr>
          <w:fldChar w:fldCharType="begin"/>
        </w:r>
        <w:r>
          <w:rPr>
            <w:webHidden/>
          </w:rPr>
          <w:instrText xml:space="preserve"> PAGEREF _Toc109157764 \h </w:instrText>
        </w:r>
        <w:r>
          <w:rPr>
            <w:webHidden/>
          </w:rPr>
        </w:r>
        <w:r>
          <w:rPr>
            <w:webHidden/>
          </w:rPr>
          <w:fldChar w:fldCharType="separate"/>
        </w:r>
        <w:r>
          <w:rPr>
            <w:webHidden/>
          </w:rPr>
          <w:t>85</w:t>
        </w:r>
        <w:r>
          <w:rPr>
            <w:webHidden/>
          </w:rPr>
          <w:fldChar w:fldCharType="end"/>
        </w:r>
      </w:hyperlink>
    </w:p>
    <w:p w14:paraId="41E272DF" w14:textId="58F70406" w:rsidR="00AB65AF" w:rsidRDefault="00AB65AF">
      <w:pPr>
        <w:pStyle w:val="TOC2"/>
        <w:rPr>
          <w:rFonts w:asciiTheme="minorHAnsi" w:eastAsiaTheme="minorEastAsia" w:hAnsiTheme="minorHAnsi" w:cstheme="minorBidi"/>
          <w:bCs w:val="0"/>
          <w:szCs w:val="24"/>
        </w:rPr>
      </w:pPr>
      <w:hyperlink w:anchor="_Toc109157765" w:history="1">
        <w:r w:rsidRPr="003D542B">
          <w:rPr>
            <w:rStyle w:val="Hyperlink"/>
            <w:rFonts w:cstheme="minorHAnsi"/>
          </w:rPr>
          <w:t>STEROIDS</w:t>
        </w:r>
        <w:r>
          <w:rPr>
            <w:webHidden/>
          </w:rPr>
          <w:tab/>
        </w:r>
        <w:r>
          <w:rPr>
            <w:webHidden/>
          </w:rPr>
          <w:fldChar w:fldCharType="begin"/>
        </w:r>
        <w:r>
          <w:rPr>
            <w:webHidden/>
          </w:rPr>
          <w:instrText xml:space="preserve"> PAGEREF _Toc109157765 \h </w:instrText>
        </w:r>
        <w:r>
          <w:rPr>
            <w:webHidden/>
          </w:rPr>
        </w:r>
        <w:r>
          <w:rPr>
            <w:webHidden/>
          </w:rPr>
          <w:fldChar w:fldCharType="separate"/>
        </w:r>
        <w:r>
          <w:rPr>
            <w:webHidden/>
          </w:rPr>
          <w:t>87</w:t>
        </w:r>
        <w:r>
          <w:rPr>
            <w:webHidden/>
          </w:rPr>
          <w:fldChar w:fldCharType="end"/>
        </w:r>
      </w:hyperlink>
    </w:p>
    <w:p w14:paraId="275DB958" w14:textId="62C6402D" w:rsidR="00AB65AF" w:rsidRDefault="00AB65AF">
      <w:pPr>
        <w:pStyle w:val="TOC2"/>
        <w:rPr>
          <w:rFonts w:asciiTheme="minorHAnsi" w:eastAsiaTheme="minorEastAsia" w:hAnsiTheme="minorHAnsi" w:cstheme="minorBidi"/>
          <w:bCs w:val="0"/>
          <w:szCs w:val="24"/>
        </w:rPr>
      </w:pPr>
      <w:hyperlink w:anchor="_Toc109157766" w:history="1">
        <w:r w:rsidRPr="003D542B">
          <w:rPr>
            <w:rStyle w:val="Hyperlink"/>
            <w:rFonts w:cstheme="minorHAnsi"/>
          </w:rPr>
          <w:t>STUDENTS IN FOSTER CARE (ALL GRADE LEVELS)</w:t>
        </w:r>
        <w:r>
          <w:rPr>
            <w:webHidden/>
          </w:rPr>
          <w:tab/>
        </w:r>
        <w:r>
          <w:rPr>
            <w:webHidden/>
          </w:rPr>
          <w:fldChar w:fldCharType="begin"/>
        </w:r>
        <w:r>
          <w:rPr>
            <w:webHidden/>
          </w:rPr>
          <w:instrText xml:space="preserve"> PAGEREF _Toc109157766 \h </w:instrText>
        </w:r>
        <w:r>
          <w:rPr>
            <w:webHidden/>
          </w:rPr>
        </w:r>
        <w:r>
          <w:rPr>
            <w:webHidden/>
          </w:rPr>
          <w:fldChar w:fldCharType="separate"/>
        </w:r>
        <w:r>
          <w:rPr>
            <w:webHidden/>
          </w:rPr>
          <w:t>87</w:t>
        </w:r>
        <w:r>
          <w:rPr>
            <w:webHidden/>
          </w:rPr>
          <w:fldChar w:fldCharType="end"/>
        </w:r>
      </w:hyperlink>
    </w:p>
    <w:p w14:paraId="519C20C3" w14:textId="2F77F625" w:rsidR="00AB65AF" w:rsidRDefault="00AB65AF">
      <w:pPr>
        <w:pStyle w:val="TOC2"/>
        <w:rPr>
          <w:rFonts w:asciiTheme="minorHAnsi" w:eastAsiaTheme="minorEastAsia" w:hAnsiTheme="minorHAnsi" w:cstheme="minorBidi"/>
          <w:bCs w:val="0"/>
          <w:szCs w:val="24"/>
        </w:rPr>
      </w:pPr>
      <w:hyperlink w:anchor="_Toc109157767" w:history="1">
        <w:r w:rsidRPr="003D542B">
          <w:rPr>
            <w:rStyle w:val="Hyperlink"/>
            <w:rFonts w:cstheme="minorHAnsi"/>
          </w:rPr>
          <w:t>STUDENT PROPERTY</w:t>
        </w:r>
        <w:r>
          <w:rPr>
            <w:webHidden/>
          </w:rPr>
          <w:tab/>
        </w:r>
        <w:r>
          <w:rPr>
            <w:webHidden/>
          </w:rPr>
          <w:fldChar w:fldCharType="begin"/>
        </w:r>
        <w:r>
          <w:rPr>
            <w:webHidden/>
          </w:rPr>
          <w:instrText xml:space="preserve"> PAGEREF _Toc109157767 \h </w:instrText>
        </w:r>
        <w:r>
          <w:rPr>
            <w:webHidden/>
          </w:rPr>
        </w:r>
        <w:r>
          <w:rPr>
            <w:webHidden/>
          </w:rPr>
          <w:fldChar w:fldCharType="separate"/>
        </w:r>
        <w:r>
          <w:rPr>
            <w:webHidden/>
          </w:rPr>
          <w:t>87</w:t>
        </w:r>
        <w:r>
          <w:rPr>
            <w:webHidden/>
          </w:rPr>
          <w:fldChar w:fldCharType="end"/>
        </w:r>
      </w:hyperlink>
    </w:p>
    <w:p w14:paraId="6DA1B0BA" w14:textId="471AAC41" w:rsidR="00AB65AF" w:rsidRDefault="00AB65AF">
      <w:pPr>
        <w:pStyle w:val="TOC2"/>
        <w:rPr>
          <w:rFonts w:asciiTheme="minorHAnsi" w:eastAsiaTheme="minorEastAsia" w:hAnsiTheme="minorHAnsi" w:cstheme="minorBidi"/>
          <w:bCs w:val="0"/>
          <w:szCs w:val="24"/>
        </w:rPr>
      </w:pPr>
      <w:hyperlink w:anchor="_Toc109157768" w:history="1">
        <w:r w:rsidRPr="003D542B">
          <w:rPr>
            <w:rStyle w:val="Hyperlink"/>
            <w:rFonts w:cstheme="minorHAnsi"/>
          </w:rPr>
          <w:t>TEXTBOOKS, ELECTRONIC TEXTBOOKS, TECHNOLOGICAL EQUIPMENT AND OTHER INSTRUCTIONAL MATERIALS (All Grade Levels)</w:t>
        </w:r>
        <w:r>
          <w:rPr>
            <w:webHidden/>
          </w:rPr>
          <w:tab/>
        </w:r>
        <w:r>
          <w:rPr>
            <w:webHidden/>
          </w:rPr>
          <w:fldChar w:fldCharType="begin"/>
        </w:r>
        <w:r>
          <w:rPr>
            <w:webHidden/>
          </w:rPr>
          <w:instrText xml:space="preserve"> PAGEREF _Toc109157768 \h </w:instrText>
        </w:r>
        <w:r>
          <w:rPr>
            <w:webHidden/>
          </w:rPr>
        </w:r>
        <w:r>
          <w:rPr>
            <w:webHidden/>
          </w:rPr>
          <w:fldChar w:fldCharType="separate"/>
        </w:r>
        <w:r>
          <w:rPr>
            <w:webHidden/>
          </w:rPr>
          <w:t>87</w:t>
        </w:r>
        <w:r>
          <w:rPr>
            <w:webHidden/>
          </w:rPr>
          <w:fldChar w:fldCharType="end"/>
        </w:r>
      </w:hyperlink>
    </w:p>
    <w:p w14:paraId="6F05D23E" w14:textId="109376F3" w:rsidR="00AB65AF" w:rsidRDefault="00AB65AF">
      <w:pPr>
        <w:pStyle w:val="TOC2"/>
        <w:rPr>
          <w:rFonts w:asciiTheme="minorHAnsi" w:eastAsiaTheme="minorEastAsia" w:hAnsiTheme="minorHAnsi" w:cstheme="minorBidi"/>
          <w:bCs w:val="0"/>
          <w:szCs w:val="24"/>
        </w:rPr>
      </w:pPr>
      <w:hyperlink w:anchor="_Toc109157769" w:history="1">
        <w:r w:rsidRPr="003D542B">
          <w:rPr>
            <w:rStyle w:val="Hyperlink"/>
            <w:rFonts w:cstheme="minorHAnsi"/>
          </w:rPr>
          <w:t>TRANSPORTATION (All Grade Levels)</w:t>
        </w:r>
        <w:r>
          <w:rPr>
            <w:webHidden/>
          </w:rPr>
          <w:tab/>
        </w:r>
        <w:r>
          <w:rPr>
            <w:webHidden/>
          </w:rPr>
          <w:fldChar w:fldCharType="begin"/>
        </w:r>
        <w:r>
          <w:rPr>
            <w:webHidden/>
          </w:rPr>
          <w:instrText xml:space="preserve"> PAGEREF _Toc109157769 \h </w:instrText>
        </w:r>
        <w:r>
          <w:rPr>
            <w:webHidden/>
          </w:rPr>
        </w:r>
        <w:r>
          <w:rPr>
            <w:webHidden/>
          </w:rPr>
          <w:fldChar w:fldCharType="separate"/>
        </w:r>
        <w:r>
          <w:rPr>
            <w:webHidden/>
          </w:rPr>
          <w:t>88</w:t>
        </w:r>
        <w:r>
          <w:rPr>
            <w:webHidden/>
          </w:rPr>
          <w:fldChar w:fldCharType="end"/>
        </w:r>
      </w:hyperlink>
    </w:p>
    <w:p w14:paraId="4D5F8C55" w14:textId="57B6F3A4" w:rsidR="00AB65AF" w:rsidRDefault="00AB65AF">
      <w:pPr>
        <w:pStyle w:val="TOC2"/>
        <w:rPr>
          <w:rFonts w:asciiTheme="minorHAnsi" w:eastAsiaTheme="minorEastAsia" w:hAnsiTheme="minorHAnsi" w:cstheme="minorBidi"/>
          <w:bCs w:val="0"/>
          <w:szCs w:val="24"/>
        </w:rPr>
      </w:pPr>
      <w:hyperlink w:anchor="_Toc109157770" w:history="1">
        <w:r w:rsidRPr="003D542B">
          <w:rPr>
            <w:rStyle w:val="Hyperlink"/>
            <w:rFonts w:cstheme="minorHAnsi"/>
          </w:rPr>
          <w:t>VANDALISM (All Grade Levels)</w:t>
        </w:r>
        <w:r>
          <w:rPr>
            <w:webHidden/>
          </w:rPr>
          <w:tab/>
        </w:r>
        <w:r>
          <w:rPr>
            <w:webHidden/>
          </w:rPr>
          <w:fldChar w:fldCharType="begin"/>
        </w:r>
        <w:r>
          <w:rPr>
            <w:webHidden/>
          </w:rPr>
          <w:instrText xml:space="preserve"> PAGEREF _Toc109157770 \h </w:instrText>
        </w:r>
        <w:r>
          <w:rPr>
            <w:webHidden/>
          </w:rPr>
        </w:r>
        <w:r>
          <w:rPr>
            <w:webHidden/>
          </w:rPr>
          <w:fldChar w:fldCharType="separate"/>
        </w:r>
        <w:r>
          <w:rPr>
            <w:webHidden/>
          </w:rPr>
          <w:t>88</w:t>
        </w:r>
        <w:r>
          <w:rPr>
            <w:webHidden/>
          </w:rPr>
          <w:fldChar w:fldCharType="end"/>
        </w:r>
      </w:hyperlink>
    </w:p>
    <w:p w14:paraId="659783CD" w14:textId="4DE8ED16" w:rsidR="00AB65AF" w:rsidRDefault="00AB65AF">
      <w:pPr>
        <w:pStyle w:val="TOC2"/>
        <w:rPr>
          <w:rFonts w:asciiTheme="minorHAnsi" w:eastAsiaTheme="minorEastAsia" w:hAnsiTheme="minorHAnsi" w:cstheme="minorBidi"/>
          <w:bCs w:val="0"/>
          <w:szCs w:val="24"/>
        </w:rPr>
      </w:pPr>
      <w:hyperlink w:anchor="_Toc109157771" w:history="1">
        <w:r w:rsidRPr="003D542B">
          <w:rPr>
            <w:rStyle w:val="Hyperlink"/>
            <w:rFonts w:cstheme="minorHAnsi"/>
          </w:rPr>
          <w:t>VIDEO CAMERAS (All Grade Levels)</w:t>
        </w:r>
        <w:r>
          <w:rPr>
            <w:webHidden/>
          </w:rPr>
          <w:tab/>
        </w:r>
        <w:r>
          <w:rPr>
            <w:webHidden/>
          </w:rPr>
          <w:fldChar w:fldCharType="begin"/>
        </w:r>
        <w:r>
          <w:rPr>
            <w:webHidden/>
          </w:rPr>
          <w:instrText xml:space="preserve"> PAGEREF _Toc109157771 \h </w:instrText>
        </w:r>
        <w:r>
          <w:rPr>
            <w:webHidden/>
          </w:rPr>
        </w:r>
        <w:r>
          <w:rPr>
            <w:webHidden/>
          </w:rPr>
          <w:fldChar w:fldCharType="separate"/>
        </w:r>
        <w:r>
          <w:rPr>
            <w:webHidden/>
          </w:rPr>
          <w:t>89</w:t>
        </w:r>
        <w:r>
          <w:rPr>
            <w:webHidden/>
          </w:rPr>
          <w:fldChar w:fldCharType="end"/>
        </w:r>
      </w:hyperlink>
    </w:p>
    <w:p w14:paraId="00A83109" w14:textId="45AD42D0" w:rsidR="00AB65AF" w:rsidRDefault="00AB65AF">
      <w:pPr>
        <w:pStyle w:val="TOC2"/>
        <w:rPr>
          <w:rFonts w:asciiTheme="minorHAnsi" w:eastAsiaTheme="minorEastAsia" w:hAnsiTheme="minorHAnsi" w:cstheme="minorBidi"/>
          <w:bCs w:val="0"/>
          <w:szCs w:val="24"/>
        </w:rPr>
      </w:pPr>
      <w:hyperlink w:anchor="_Toc109157772" w:history="1">
        <w:r w:rsidRPr="003D542B">
          <w:rPr>
            <w:rStyle w:val="Hyperlink"/>
            <w:rFonts w:cstheme="minorHAnsi"/>
          </w:rPr>
          <w:t>VISITORS TO THE SCHOOL (All Grade Levels)</w:t>
        </w:r>
        <w:r>
          <w:rPr>
            <w:webHidden/>
          </w:rPr>
          <w:tab/>
        </w:r>
        <w:r>
          <w:rPr>
            <w:webHidden/>
          </w:rPr>
          <w:fldChar w:fldCharType="begin"/>
        </w:r>
        <w:r>
          <w:rPr>
            <w:webHidden/>
          </w:rPr>
          <w:instrText xml:space="preserve"> PAGEREF _Toc109157772 \h </w:instrText>
        </w:r>
        <w:r>
          <w:rPr>
            <w:webHidden/>
          </w:rPr>
        </w:r>
        <w:r>
          <w:rPr>
            <w:webHidden/>
          </w:rPr>
          <w:fldChar w:fldCharType="separate"/>
        </w:r>
        <w:r>
          <w:rPr>
            <w:webHidden/>
          </w:rPr>
          <w:t>89</w:t>
        </w:r>
        <w:r>
          <w:rPr>
            <w:webHidden/>
          </w:rPr>
          <w:fldChar w:fldCharType="end"/>
        </w:r>
      </w:hyperlink>
    </w:p>
    <w:p w14:paraId="4F6DC66A" w14:textId="6146D11E" w:rsidR="00AB65AF" w:rsidRDefault="00AB65AF">
      <w:pPr>
        <w:pStyle w:val="TOC2"/>
        <w:rPr>
          <w:rFonts w:asciiTheme="minorHAnsi" w:eastAsiaTheme="minorEastAsia" w:hAnsiTheme="minorHAnsi" w:cstheme="minorBidi"/>
          <w:bCs w:val="0"/>
          <w:szCs w:val="24"/>
        </w:rPr>
      </w:pPr>
      <w:hyperlink w:anchor="_Toc109157773" w:history="1">
        <w:r w:rsidRPr="003D542B">
          <w:rPr>
            <w:rStyle w:val="Hyperlink"/>
            <w:rFonts w:cstheme="minorHAnsi"/>
          </w:rPr>
          <w:t>VOTER REGISTRATION (Secondary Grade Levels Only)</w:t>
        </w:r>
        <w:r>
          <w:rPr>
            <w:webHidden/>
          </w:rPr>
          <w:tab/>
        </w:r>
        <w:r>
          <w:rPr>
            <w:webHidden/>
          </w:rPr>
          <w:fldChar w:fldCharType="begin"/>
        </w:r>
        <w:r>
          <w:rPr>
            <w:webHidden/>
          </w:rPr>
          <w:instrText xml:space="preserve"> PAGEREF _Toc109157773 \h </w:instrText>
        </w:r>
        <w:r>
          <w:rPr>
            <w:webHidden/>
          </w:rPr>
        </w:r>
        <w:r>
          <w:rPr>
            <w:webHidden/>
          </w:rPr>
          <w:fldChar w:fldCharType="separate"/>
        </w:r>
        <w:r>
          <w:rPr>
            <w:webHidden/>
          </w:rPr>
          <w:t>90</w:t>
        </w:r>
        <w:r>
          <w:rPr>
            <w:webHidden/>
          </w:rPr>
          <w:fldChar w:fldCharType="end"/>
        </w:r>
      </w:hyperlink>
    </w:p>
    <w:p w14:paraId="4161A76D" w14:textId="6185F92B" w:rsidR="00AB65AF" w:rsidRDefault="00AB65AF">
      <w:pPr>
        <w:pStyle w:val="TOC2"/>
        <w:rPr>
          <w:rFonts w:asciiTheme="minorHAnsi" w:eastAsiaTheme="minorEastAsia" w:hAnsiTheme="minorHAnsi" w:cstheme="minorBidi"/>
          <w:bCs w:val="0"/>
          <w:szCs w:val="24"/>
        </w:rPr>
      </w:pPr>
      <w:hyperlink w:anchor="_Toc109157774" w:history="1">
        <w:r w:rsidRPr="003D542B">
          <w:rPr>
            <w:rStyle w:val="Hyperlink"/>
            <w:rFonts w:cstheme="minorHAnsi"/>
          </w:rPr>
          <w:t>WEEKENDS HOME PROGRAM</w:t>
        </w:r>
        <w:r>
          <w:rPr>
            <w:webHidden/>
          </w:rPr>
          <w:tab/>
        </w:r>
        <w:r>
          <w:rPr>
            <w:webHidden/>
          </w:rPr>
          <w:fldChar w:fldCharType="begin"/>
        </w:r>
        <w:r>
          <w:rPr>
            <w:webHidden/>
          </w:rPr>
          <w:instrText xml:space="preserve"> PAGEREF _Toc109157774 \h </w:instrText>
        </w:r>
        <w:r>
          <w:rPr>
            <w:webHidden/>
          </w:rPr>
        </w:r>
        <w:r>
          <w:rPr>
            <w:webHidden/>
          </w:rPr>
          <w:fldChar w:fldCharType="separate"/>
        </w:r>
        <w:r>
          <w:rPr>
            <w:webHidden/>
          </w:rPr>
          <w:t>90</w:t>
        </w:r>
        <w:r>
          <w:rPr>
            <w:webHidden/>
          </w:rPr>
          <w:fldChar w:fldCharType="end"/>
        </w:r>
      </w:hyperlink>
    </w:p>
    <w:p w14:paraId="5A60DA83" w14:textId="1580E6BB" w:rsidR="00AB65AF" w:rsidRDefault="00AB65AF">
      <w:pPr>
        <w:pStyle w:val="TOC2"/>
        <w:rPr>
          <w:rFonts w:asciiTheme="minorHAnsi" w:eastAsiaTheme="minorEastAsia" w:hAnsiTheme="minorHAnsi" w:cstheme="minorBidi"/>
          <w:bCs w:val="0"/>
          <w:szCs w:val="24"/>
        </w:rPr>
      </w:pPr>
      <w:hyperlink w:anchor="_Toc109157775" w:history="1">
        <w:r w:rsidRPr="003D542B">
          <w:rPr>
            <w:rStyle w:val="Hyperlink"/>
            <w:rFonts w:cstheme="minorHAnsi"/>
          </w:rPr>
          <w:t>WILDCAT INN</w:t>
        </w:r>
        <w:r>
          <w:rPr>
            <w:webHidden/>
          </w:rPr>
          <w:tab/>
        </w:r>
        <w:r>
          <w:rPr>
            <w:webHidden/>
          </w:rPr>
          <w:fldChar w:fldCharType="begin"/>
        </w:r>
        <w:r>
          <w:rPr>
            <w:webHidden/>
          </w:rPr>
          <w:instrText xml:space="preserve"> PAGEREF _Toc109157775 \h </w:instrText>
        </w:r>
        <w:r>
          <w:rPr>
            <w:webHidden/>
          </w:rPr>
        </w:r>
        <w:r>
          <w:rPr>
            <w:webHidden/>
          </w:rPr>
          <w:fldChar w:fldCharType="separate"/>
        </w:r>
        <w:r>
          <w:rPr>
            <w:webHidden/>
          </w:rPr>
          <w:t>90</w:t>
        </w:r>
        <w:r>
          <w:rPr>
            <w:webHidden/>
          </w:rPr>
          <w:fldChar w:fldCharType="end"/>
        </w:r>
      </w:hyperlink>
    </w:p>
    <w:p w14:paraId="50ABAC3B" w14:textId="7B8E2732" w:rsidR="00AB65AF" w:rsidRDefault="00AB65AF">
      <w:pPr>
        <w:pStyle w:val="TOC2"/>
        <w:rPr>
          <w:rFonts w:asciiTheme="minorHAnsi" w:eastAsiaTheme="minorEastAsia" w:hAnsiTheme="minorHAnsi" w:cstheme="minorBidi"/>
          <w:bCs w:val="0"/>
          <w:szCs w:val="24"/>
        </w:rPr>
      </w:pPr>
      <w:hyperlink w:anchor="_Toc109157776" w:history="1">
        <w:r w:rsidRPr="003D542B">
          <w:rPr>
            <w:rStyle w:val="Hyperlink"/>
            <w:rFonts w:cstheme="minorHAnsi"/>
          </w:rPr>
          <w:t>WITHDRAWING FROM SCHOOL (All Grade Levels)</w:t>
        </w:r>
        <w:r>
          <w:rPr>
            <w:webHidden/>
          </w:rPr>
          <w:tab/>
        </w:r>
        <w:r>
          <w:rPr>
            <w:webHidden/>
          </w:rPr>
          <w:fldChar w:fldCharType="begin"/>
        </w:r>
        <w:r>
          <w:rPr>
            <w:webHidden/>
          </w:rPr>
          <w:instrText xml:space="preserve"> PAGEREF _Toc109157776 \h </w:instrText>
        </w:r>
        <w:r>
          <w:rPr>
            <w:webHidden/>
          </w:rPr>
        </w:r>
        <w:r>
          <w:rPr>
            <w:webHidden/>
          </w:rPr>
          <w:fldChar w:fldCharType="separate"/>
        </w:r>
        <w:r>
          <w:rPr>
            <w:webHidden/>
          </w:rPr>
          <w:t>90</w:t>
        </w:r>
        <w:r>
          <w:rPr>
            <w:webHidden/>
          </w:rPr>
          <w:fldChar w:fldCharType="end"/>
        </w:r>
      </w:hyperlink>
    </w:p>
    <w:p w14:paraId="64FB28B3" w14:textId="0140CB68" w:rsidR="00AB65AF" w:rsidRDefault="00AB65AF">
      <w:pPr>
        <w:pStyle w:val="TOC2"/>
        <w:rPr>
          <w:rFonts w:asciiTheme="minorHAnsi" w:eastAsiaTheme="minorEastAsia" w:hAnsiTheme="minorHAnsi" w:cstheme="minorBidi"/>
          <w:bCs w:val="0"/>
          <w:szCs w:val="24"/>
        </w:rPr>
      </w:pPr>
      <w:hyperlink w:anchor="_Toc109157777" w:history="1">
        <w:r w:rsidRPr="003D542B">
          <w:rPr>
            <w:rStyle w:val="Hyperlink"/>
            <w:rFonts w:cstheme="minorHAnsi"/>
          </w:rPr>
          <w:t>GLOSSARY</w:t>
        </w:r>
        <w:r>
          <w:rPr>
            <w:webHidden/>
          </w:rPr>
          <w:tab/>
        </w:r>
        <w:r>
          <w:rPr>
            <w:webHidden/>
          </w:rPr>
          <w:fldChar w:fldCharType="begin"/>
        </w:r>
        <w:r>
          <w:rPr>
            <w:webHidden/>
          </w:rPr>
          <w:instrText xml:space="preserve"> PAGEREF _Toc109157777 \h </w:instrText>
        </w:r>
        <w:r>
          <w:rPr>
            <w:webHidden/>
          </w:rPr>
        </w:r>
        <w:r>
          <w:rPr>
            <w:webHidden/>
          </w:rPr>
          <w:fldChar w:fldCharType="separate"/>
        </w:r>
        <w:r>
          <w:rPr>
            <w:webHidden/>
          </w:rPr>
          <w:t>92</w:t>
        </w:r>
        <w:r>
          <w:rPr>
            <w:webHidden/>
          </w:rPr>
          <w:fldChar w:fldCharType="end"/>
        </w:r>
      </w:hyperlink>
    </w:p>
    <w:p w14:paraId="12554FFE" w14:textId="23B7031F" w:rsidR="00AB65AF" w:rsidRDefault="00AB65AF">
      <w:pPr>
        <w:pStyle w:val="TOC1"/>
        <w:rPr>
          <w:rFonts w:asciiTheme="minorHAnsi" w:eastAsiaTheme="minorEastAsia" w:hAnsiTheme="minorHAnsi" w:cstheme="minorBidi"/>
          <w:b w:val="0"/>
          <w:bCs w:val="0"/>
          <w:szCs w:val="24"/>
        </w:rPr>
      </w:pPr>
      <w:hyperlink w:anchor="_Toc109157778" w:history="1">
        <w:r w:rsidRPr="003D542B">
          <w:rPr>
            <w:rStyle w:val="Hyperlink"/>
          </w:rPr>
          <w:t>TSBVI STUDENT CODE OF CONDUCT 2022-2023  PURPOSE</w:t>
        </w:r>
        <w:r>
          <w:rPr>
            <w:webHidden/>
          </w:rPr>
          <w:tab/>
        </w:r>
        <w:r>
          <w:rPr>
            <w:webHidden/>
          </w:rPr>
          <w:fldChar w:fldCharType="begin"/>
        </w:r>
        <w:r>
          <w:rPr>
            <w:webHidden/>
          </w:rPr>
          <w:instrText xml:space="preserve"> PAGEREF _Toc109157778 \h </w:instrText>
        </w:r>
        <w:r>
          <w:rPr>
            <w:webHidden/>
          </w:rPr>
        </w:r>
        <w:r>
          <w:rPr>
            <w:webHidden/>
          </w:rPr>
          <w:fldChar w:fldCharType="separate"/>
        </w:r>
        <w:r>
          <w:rPr>
            <w:webHidden/>
          </w:rPr>
          <w:t>95</w:t>
        </w:r>
        <w:r>
          <w:rPr>
            <w:webHidden/>
          </w:rPr>
          <w:fldChar w:fldCharType="end"/>
        </w:r>
      </w:hyperlink>
    </w:p>
    <w:p w14:paraId="6DEA8B80" w14:textId="5357E9C2" w:rsidR="00AB65AF" w:rsidRDefault="00AB65AF">
      <w:pPr>
        <w:pStyle w:val="TOC2"/>
        <w:rPr>
          <w:rFonts w:asciiTheme="minorHAnsi" w:eastAsiaTheme="minorEastAsia" w:hAnsiTheme="minorHAnsi" w:cstheme="minorBidi"/>
          <w:bCs w:val="0"/>
          <w:szCs w:val="24"/>
        </w:rPr>
      </w:pPr>
      <w:hyperlink w:anchor="_Toc109157779" w:history="1">
        <w:r w:rsidRPr="003D542B">
          <w:rPr>
            <w:rStyle w:val="Hyperlink"/>
            <w:rFonts w:cstheme="minorHAnsi"/>
          </w:rPr>
          <w:t>SCHOOL AUTHORITY AND JURISDICTION</w:t>
        </w:r>
        <w:r>
          <w:rPr>
            <w:webHidden/>
          </w:rPr>
          <w:tab/>
        </w:r>
        <w:r>
          <w:rPr>
            <w:webHidden/>
          </w:rPr>
          <w:fldChar w:fldCharType="begin"/>
        </w:r>
        <w:r>
          <w:rPr>
            <w:webHidden/>
          </w:rPr>
          <w:instrText xml:space="preserve"> PAGEREF _Toc109157779 \h </w:instrText>
        </w:r>
        <w:r>
          <w:rPr>
            <w:webHidden/>
          </w:rPr>
        </w:r>
        <w:r>
          <w:rPr>
            <w:webHidden/>
          </w:rPr>
          <w:fldChar w:fldCharType="separate"/>
        </w:r>
        <w:r>
          <w:rPr>
            <w:webHidden/>
          </w:rPr>
          <w:t>96</w:t>
        </w:r>
        <w:r>
          <w:rPr>
            <w:webHidden/>
          </w:rPr>
          <w:fldChar w:fldCharType="end"/>
        </w:r>
      </w:hyperlink>
    </w:p>
    <w:p w14:paraId="59F6B199" w14:textId="2CCABF4F" w:rsidR="00AB65AF" w:rsidRDefault="00AB65AF">
      <w:pPr>
        <w:pStyle w:val="TOC2"/>
        <w:rPr>
          <w:rFonts w:asciiTheme="minorHAnsi" w:eastAsiaTheme="minorEastAsia" w:hAnsiTheme="minorHAnsi" w:cstheme="minorBidi"/>
          <w:bCs w:val="0"/>
          <w:szCs w:val="24"/>
        </w:rPr>
      </w:pPr>
      <w:hyperlink w:anchor="_Toc109157780" w:history="1">
        <w:r w:rsidRPr="003D542B">
          <w:rPr>
            <w:rStyle w:val="Hyperlink"/>
            <w:rFonts w:cstheme="minorHAnsi"/>
          </w:rPr>
          <w:t>REPORTING CRIMES</w:t>
        </w:r>
        <w:r>
          <w:rPr>
            <w:webHidden/>
          </w:rPr>
          <w:tab/>
        </w:r>
        <w:r>
          <w:rPr>
            <w:webHidden/>
          </w:rPr>
          <w:fldChar w:fldCharType="begin"/>
        </w:r>
        <w:r>
          <w:rPr>
            <w:webHidden/>
          </w:rPr>
          <w:instrText xml:space="preserve"> PAGEREF _Toc109157780 \h </w:instrText>
        </w:r>
        <w:r>
          <w:rPr>
            <w:webHidden/>
          </w:rPr>
        </w:r>
        <w:r>
          <w:rPr>
            <w:webHidden/>
          </w:rPr>
          <w:fldChar w:fldCharType="separate"/>
        </w:r>
        <w:r>
          <w:rPr>
            <w:webHidden/>
          </w:rPr>
          <w:t>97</w:t>
        </w:r>
        <w:r>
          <w:rPr>
            <w:webHidden/>
          </w:rPr>
          <w:fldChar w:fldCharType="end"/>
        </w:r>
      </w:hyperlink>
    </w:p>
    <w:p w14:paraId="68081D69" w14:textId="4657A375" w:rsidR="00AB65AF" w:rsidRDefault="00AB65AF">
      <w:pPr>
        <w:pStyle w:val="TOC2"/>
        <w:rPr>
          <w:rFonts w:asciiTheme="minorHAnsi" w:eastAsiaTheme="minorEastAsia" w:hAnsiTheme="minorHAnsi" w:cstheme="minorBidi"/>
          <w:bCs w:val="0"/>
          <w:szCs w:val="24"/>
        </w:rPr>
      </w:pPr>
      <w:hyperlink w:anchor="_Toc109157781" w:history="1">
        <w:r w:rsidRPr="003D542B">
          <w:rPr>
            <w:rStyle w:val="Hyperlink"/>
            <w:rFonts w:cstheme="minorHAnsi"/>
          </w:rPr>
          <w:t>“PARENT” DEFINED</w:t>
        </w:r>
        <w:r>
          <w:rPr>
            <w:webHidden/>
          </w:rPr>
          <w:tab/>
        </w:r>
        <w:r>
          <w:rPr>
            <w:webHidden/>
          </w:rPr>
          <w:fldChar w:fldCharType="begin"/>
        </w:r>
        <w:r>
          <w:rPr>
            <w:webHidden/>
          </w:rPr>
          <w:instrText xml:space="preserve"> PAGEREF _Toc109157781 \h </w:instrText>
        </w:r>
        <w:r>
          <w:rPr>
            <w:webHidden/>
          </w:rPr>
        </w:r>
        <w:r>
          <w:rPr>
            <w:webHidden/>
          </w:rPr>
          <w:fldChar w:fldCharType="separate"/>
        </w:r>
        <w:r>
          <w:rPr>
            <w:webHidden/>
          </w:rPr>
          <w:t>98</w:t>
        </w:r>
        <w:r>
          <w:rPr>
            <w:webHidden/>
          </w:rPr>
          <w:fldChar w:fldCharType="end"/>
        </w:r>
      </w:hyperlink>
    </w:p>
    <w:p w14:paraId="1A5D3564" w14:textId="40633B9D" w:rsidR="00AB65AF" w:rsidRDefault="00AB65AF">
      <w:pPr>
        <w:pStyle w:val="TOC2"/>
        <w:rPr>
          <w:rFonts w:asciiTheme="minorHAnsi" w:eastAsiaTheme="minorEastAsia" w:hAnsiTheme="minorHAnsi" w:cstheme="minorBidi"/>
          <w:bCs w:val="0"/>
          <w:szCs w:val="24"/>
        </w:rPr>
      </w:pPr>
      <w:hyperlink w:anchor="_Toc109157782" w:history="1">
        <w:r w:rsidRPr="003D542B">
          <w:rPr>
            <w:rStyle w:val="Hyperlink"/>
            <w:rFonts w:cstheme="minorHAnsi"/>
          </w:rPr>
          <w:t>PARTICIPATING IN GRADUATION ACTIVITIES</w:t>
        </w:r>
        <w:r>
          <w:rPr>
            <w:webHidden/>
          </w:rPr>
          <w:tab/>
        </w:r>
        <w:r>
          <w:rPr>
            <w:webHidden/>
          </w:rPr>
          <w:fldChar w:fldCharType="begin"/>
        </w:r>
        <w:r>
          <w:rPr>
            <w:webHidden/>
          </w:rPr>
          <w:instrText xml:space="preserve"> PAGEREF _Toc109157782 \h </w:instrText>
        </w:r>
        <w:r>
          <w:rPr>
            <w:webHidden/>
          </w:rPr>
        </w:r>
        <w:r>
          <w:rPr>
            <w:webHidden/>
          </w:rPr>
          <w:fldChar w:fldCharType="separate"/>
        </w:r>
        <w:r>
          <w:rPr>
            <w:webHidden/>
          </w:rPr>
          <w:t>98</w:t>
        </w:r>
        <w:r>
          <w:rPr>
            <w:webHidden/>
          </w:rPr>
          <w:fldChar w:fldCharType="end"/>
        </w:r>
      </w:hyperlink>
    </w:p>
    <w:p w14:paraId="04D5F48E" w14:textId="622FA72F" w:rsidR="00AB65AF" w:rsidRDefault="00AB65AF">
      <w:pPr>
        <w:pStyle w:val="TOC2"/>
        <w:rPr>
          <w:rFonts w:asciiTheme="minorHAnsi" w:eastAsiaTheme="minorEastAsia" w:hAnsiTheme="minorHAnsi" w:cstheme="minorBidi"/>
          <w:bCs w:val="0"/>
          <w:szCs w:val="24"/>
        </w:rPr>
      </w:pPr>
      <w:hyperlink w:anchor="_Toc109157783" w:history="1">
        <w:r w:rsidRPr="003D542B">
          <w:rPr>
            <w:rStyle w:val="Hyperlink"/>
            <w:rFonts w:cstheme="minorHAnsi"/>
          </w:rPr>
          <w:t>UNAUTHORIZED PERSONS</w:t>
        </w:r>
        <w:r>
          <w:rPr>
            <w:webHidden/>
          </w:rPr>
          <w:tab/>
        </w:r>
        <w:r>
          <w:rPr>
            <w:webHidden/>
          </w:rPr>
          <w:fldChar w:fldCharType="begin"/>
        </w:r>
        <w:r>
          <w:rPr>
            <w:webHidden/>
          </w:rPr>
          <w:instrText xml:space="preserve"> PAGEREF _Toc109157783 \h </w:instrText>
        </w:r>
        <w:r>
          <w:rPr>
            <w:webHidden/>
          </w:rPr>
        </w:r>
        <w:r>
          <w:rPr>
            <w:webHidden/>
          </w:rPr>
          <w:fldChar w:fldCharType="separate"/>
        </w:r>
        <w:r>
          <w:rPr>
            <w:webHidden/>
          </w:rPr>
          <w:t>98</w:t>
        </w:r>
        <w:r>
          <w:rPr>
            <w:webHidden/>
          </w:rPr>
          <w:fldChar w:fldCharType="end"/>
        </w:r>
      </w:hyperlink>
    </w:p>
    <w:p w14:paraId="1F139A0B" w14:textId="16CD0B6A" w:rsidR="00AB65AF" w:rsidRDefault="00AB65AF">
      <w:pPr>
        <w:pStyle w:val="TOC2"/>
        <w:rPr>
          <w:rFonts w:asciiTheme="minorHAnsi" w:eastAsiaTheme="minorEastAsia" w:hAnsiTheme="minorHAnsi" w:cstheme="minorBidi"/>
          <w:bCs w:val="0"/>
          <w:szCs w:val="24"/>
        </w:rPr>
      </w:pPr>
      <w:hyperlink w:anchor="_Toc109157784" w:history="1">
        <w:r w:rsidRPr="003D542B">
          <w:rPr>
            <w:rStyle w:val="Hyperlink"/>
            <w:rFonts w:cstheme="minorHAnsi"/>
          </w:rPr>
          <w:t>DISCIPLINING TSBVI STUDENTS</w:t>
        </w:r>
        <w:r>
          <w:rPr>
            <w:webHidden/>
          </w:rPr>
          <w:tab/>
        </w:r>
        <w:r>
          <w:rPr>
            <w:webHidden/>
          </w:rPr>
          <w:fldChar w:fldCharType="begin"/>
        </w:r>
        <w:r>
          <w:rPr>
            <w:webHidden/>
          </w:rPr>
          <w:instrText xml:space="preserve"> PAGEREF _Toc109157784 \h </w:instrText>
        </w:r>
        <w:r>
          <w:rPr>
            <w:webHidden/>
          </w:rPr>
        </w:r>
        <w:r>
          <w:rPr>
            <w:webHidden/>
          </w:rPr>
          <w:fldChar w:fldCharType="separate"/>
        </w:r>
        <w:r>
          <w:rPr>
            <w:webHidden/>
          </w:rPr>
          <w:t>98</w:t>
        </w:r>
        <w:r>
          <w:rPr>
            <w:webHidden/>
          </w:rPr>
          <w:fldChar w:fldCharType="end"/>
        </w:r>
      </w:hyperlink>
    </w:p>
    <w:p w14:paraId="4E096326" w14:textId="00C37198" w:rsidR="00AB65AF" w:rsidRDefault="00AB65AF">
      <w:pPr>
        <w:pStyle w:val="TOC2"/>
        <w:rPr>
          <w:rFonts w:asciiTheme="minorHAnsi" w:eastAsiaTheme="minorEastAsia" w:hAnsiTheme="minorHAnsi" w:cstheme="minorBidi"/>
          <w:bCs w:val="0"/>
          <w:szCs w:val="24"/>
        </w:rPr>
      </w:pPr>
      <w:hyperlink w:anchor="_Toc109157785" w:history="1">
        <w:r w:rsidRPr="003D542B">
          <w:rPr>
            <w:rStyle w:val="Hyperlink"/>
            <w:rFonts w:cstheme="minorHAnsi"/>
          </w:rPr>
          <w:t>STANDARDS FOR STUDENT CONDUCT</w:t>
        </w:r>
        <w:r>
          <w:rPr>
            <w:webHidden/>
          </w:rPr>
          <w:tab/>
        </w:r>
        <w:r>
          <w:rPr>
            <w:webHidden/>
          </w:rPr>
          <w:fldChar w:fldCharType="begin"/>
        </w:r>
        <w:r>
          <w:rPr>
            <w:webHidden/>
          </w:rPr>
          <w:instrText xml:space="preserve"> PAGEREF _Toc109157785 \h </w:instrText>
        </w:r>
        <w:r>
          <w:rPr>
            <w:webHidden/>
          </w:rPr>
        </w:r>
        <w:r>
          <w:rPr>
            <w:webHidden/>
          </w:rPr>
          <w:fldChar w:fldCharType="separate"/>
        </w:r>
        <w:r>
          <w:rPr>
            <w:webHidden/>
          </w:rPr>
          <w:t>101</w:t>
        </w:r>
        <w:r>
          <w:rPr>
            <w:webHidden/>
          </w:rPr>
          <w:fldChar w:fldCharType="end"/>
        </w:r>
      </w:hyperlink>
    </w:p>
    <w:p w14:paraId="592D89C3" w14:textId="5F7932E3" w:rsidR="00AB65AF" w:rsidRDefault="00AB65AF">
      <w:pPr>
        <w:pStyle w:val="TOC2"/>
        <w:rPr>
          <w:rFonts w:asciiTheme="minorHAnsi" w:eastAsiaTheme="minorEastAsia" w:hAnsiTheme="minorHAnsi" w:cstheme="minorBidi"/>
          <w:bCs w:val="0"/>
          <w:szCs w:val="24"/>
        </w:rPr>
      </w:pPr>
      <w:hyperlink w:anchor="_Toc109157786" w:history="1">
        <w:r w:rsidRPr="003D542B">
          <w:rPr>
            <w:rStyle w:val="Hyperlink"/>
            <w:rFonts w:cstheme="minorHAnsi"/>
          </w:rPr>
          <w:t>GENERAL CONDUCT VIOLATIONS</w:t>
        </w:r>
        <w:r>
          <w:rPr>
            <w:webHidden/>
          </w:rPr>
          <w:tab/>
        </w:r>
        <w:r>
          <w:rPr>
            <w:webHidden/>
          </w:rPr>
          <w:fldChar w:fldCharType="begin"/>
        </w:r>
        <w:r>
          <w:rPr>
            <w:webHidden/>
          </w:rPr>
          <w:instrText xml:space="preserve"> PAGEREF _Toc109157786 \h </w:instrText>
        </w:r>
        <w:r>
          <w:rPr>
            <w:webHidden/>
          </w:rPr>
        </w:r>
        <w:r>
          <w:rPr>
            <w:webHidden/>
          </w:rPr>
          <w:fldChar w:fldCharType="separate"/>
        </w:r>
        <w:r>
          <w:rPr>
            <w:webHidden/>
          </w:rPr>
          <w:t>102</w:t>
        </w:r>
        <w:r>
          <w:rPr>
            <w:webHidden/>
          </w:rPr>
          <w:fldChar w:fldCharType="end"/>
        </w:r>
      </w:hyperlink>
    </w:p>
    <w:p w14:paraId="430AD954" w14:textId="156F4C41" w:rsidR="00AB65AF" w:rsidRDefault="00AB65AF">
      <w:pPr>
        <w:pStyle w:val="TOC2"/>
        <w:rPr>
          <w:rFonts w:asciiTheme="minorHAnsi" w:eastAsiaTheme="minorEastAsia" w:hAnsiTheme="minorHAnsi" w:cstheme="minorBidi"/>
          <w:bCs w:val="0"/>
          <w:szCs w:val="24"/>
        </w:rPr>
      </w:pPr>
      <w:hyperlink w:anchor="_Toc109157787" w:history="1">
        <w:r w:rsidRPr="003D542B">
          <w:rPr>
            <w:rStyle w:val="Hyperlink"/>
            <w:rFonts w:cstheme="minorHAnsi"/>
          </w:rPr>
          <w:t>DISCIPLINE MANAGEMENT TECHNIQUES</w:t>
        </w:r>
        <w:r>
          <w:rPr>
            <w:webHidden/>
          </w:rPr>
          <w:tab/>
        </w:r>
        <w:r>
          <w:rPr>
            <w:webHidden/>
          </w:rPr>
          <w:fldChar w:fldCharType="begin"/>
        </w:r>
        <w:r>
          <w:rPr>
            <w:webHidden/>
          </w:rPr>
          <w:instrText xml:space="preserve"> PAGEREF _Toc109157787 \h </w:instrText>
        </w:r>
        <w:r>
          <w:rPr>
            <w:webHidden/>
          </w:rPr>
        </w:r>
        <w:r>
          <w:rPr>
            <w:webHidden/>
          </w:rPr>
          <w:fldChar w:fldCharType="separate"/>
        </w:r>
        <w:r>
          <w:rPr>
            <w:webHidden/>
          </w:rPr>
          <w:t>105</w:t>
        </w:r>
        <w:r>
          <w:rPr>
            <w:webHidden/>
          </w:rPr>
          <w:fldChar w:fldCharType="end"/>
        </w:r>
      </w:hyperlink>
    </w:p>
    <w:p w14:paraId="12403D0A" w14:textId="44650FEA" w:rsidR="00AB65AF" w:rsidRDefault="00AB65AF">
      <w:pPr>
        <w:pStyle w:val="TOC2"/>
        <w:rPr>
          <w:rFonts w:asciiTheme="minorHAnsi" w:eastAsiaTheme="minorEastAsia" w:hAnsiTheme="minorHAnsi" w:cstheme="minorBidi"/>
          <w:bCs w:val="0"/>
          <w:szCs w:val="24"/>
        </w:rPr>
      </w:pPr>
      <w:hyperlink w:anchor="_Toc109157788" w:history="1">
        <w:r w:rsidRPr="003D542B">
          <w:rPr>
            <w:rStyle w:val="Hyperlink"/>
            <w:rFonts w:cstheme="minorHAnsi"/>
          </w:rPr>
          <w:t>REMOVAL FROM THE EDUCATIONAL SETTING</w:t>
        </w:r>
        <w:r>
          <w:rPr>
            <w:webHidden/>
          </w:rPr>
          <w:tab/>
        </w:r>
        <w:r>
          <w:rPr>
            <w:webHidden/>
          </w:rPr>
          <w:fldChar w:fldCharType="begin"/>
        </w:r>
        <w:r>
          <w:rPr>
            <w:webHidden/>
          </w:rPr>
          <w:instrText xml:space="preserve"> PAGEREF _Toc109157788 \h </w:instrText>
        </w:r>
        <w:r>
          <w:rPr>
            <w:webHidden/>
          </w:rPr>
        </w:r>
        <w:r>
          <w:rPr>
            <w:webHidden/>
          </w:rPr>
          <w:fldChar w:fldCharType="separate"/>
        </w:r>
        <w:r>
          <w:rPr>
            <w:webHidden/>
          </w:rPr>
          <w:t>107</w:t>
        </w:r>
        <w:r>
          <w:rPr>
            <w:webHidden/>
          </w:rPr>
          <w:fldChar w:fldCharType="end"/>
        </w:r>
      </w:hyperlink>
    </w:p>
    <w:p w14:paraId="45727416" w14:textId="4B3DA575" w:rsidR="00AB65AF" w:rsidRDefault="00AB65AF">
      <w:pPr>
        <w:pStyle w:val="TOC2"/>
        <w:rPr>
          <w:rFonts w:asciiTheme="minorHAnsi" w:eastAsiaTheme="minorEastAsia" w:hAnsiTheme="minorHAnsi" w:cstheme="minorBidi"/>
          <w:bCs w:val="0"/>
          <w:szCs w:val="24"/>
        </w:rPr>
      </w:pPr>
      <w:hyperlink w:anchor="_Toc109157789" w:history="1">
        <w:r w:rsidRPr="003D542B">
          <w:rPr>
            <w:rStyle w:val="Hyperlink"/>
            <w:rFonts w:cstheme="minorHAnsi"/>
          </w:rPr>
          <w:t>OUT-OF-SCHOOL SUSPENSION</w:t>
        </w:r>
        <w:r>
          <w:rPr>
            <w:webHidden/>
          </w:rPr>
          <w:tab/>
        </w:r>
        <w:r>
          <w:rPr>
            <w:webHidden/>
          </w:rPr>
          <w:fldChar w:fldCharType="begin"/>
        </w:r>
        <w:r>
          <w:rPr>
            <w:webHidden/>
          </w:rPr>
          <w:instrText xml:space="preserve"> PAGEREF _Toc109157789 \h </w:instrText>
        </w:r>
        <w:r>
          <w:rPr>
            <w:webHidden/>
          </w:rPr>
        </w:r>
        <w:r>
          <w:rPr>
            <w:webHidden/>
          </w:rPr>
          <w:fldChar w:fldCharType="separate"/>
        </w:r>
        <w:r>
          <w:rPr>
            <w:webHidden/>
          </w:rPr>
          <w:t>108</w:t>
        </w:r>
        <w:r>
          <w:rPr>
            <w:webHidden/>
          </w:rPr>
          <w:fldChar w:fldCharType="end"/>
        </w:r>
      </w:hyperlink>
    </w:p>
    <w:p w14:paraId="52DC4675" w14:textId="5F12B8D2" w:rsidR="00AB65AF" w:rsidRDefault="00AB65AF">
      <w:pPr>
        <w:pStyle w:val="TOC2"/>
        <w:rPr>
          <w:rFonts w:asciiTheme="minorHAnsi" w:eastAsiaTheme="minorEastAsia" w:hAnsiTheme="minorHAnsi" w:cstheme="minorBidi"/>
          <w:bCs w:val="0"/>
          <w:szCs w:val="24"/>
        </w:rPr>
      </w:pPr>
      <w:hyperlink w:anchor="_Toc109157790" w:history="1">
        <w:r w:rsidRPr="003D542B">
          <w:rPr>
            <w:rStyle w:val="Hyperlink"/>
            <w:rFonts w:cstheme="minorHAnsi"/>
          </w:rPr>
          <w:t>PROCESS</w:t>
        </w:r>
        <w:r>
          <w:rPr>
            <w:webHidden/>
          </w:rPr>
          <w:tab/>
        </w:r>
        <w:r>
          <w:rPr>
            <w:webHidden/>
          </w:rPr>
          <w:fldChar w:fldCharType="begin"/>
        </w:r>
        <w:r>
          <w:rPr>
            <w:webHidden/>
          </w:rPr>
          <w:instrText xml:space="preserve"> PAGEREF _Toc109157790 \h </w:instrText>
        </w:r>
        <w:r>
          <w:rPr>
            <w:webHidden/>
          </w:rPr>
        </w:r>
        <w:r>
          <w:rPr>
            <w:webHidden/>
          </w:rPr>
          <w:fldChar w:fldCharType="separate"/>
        </w:r>
        <w:r>
          <w:rPr>
            <w:webHidden/>
          </w:rPr>
          <w:t>108</w:t>
        </w:r>
        <w:r>
          <w:rPr>
            <w:webHidden/>
          </w:rPr>
          <w:fldChar w:fldCharType="end"/>
        </w:r>
      </w:hyperlink>
    </w:p>
    <w:p w14:paraId="6787E7DE" w14:textId="17EF7EA4" w:rsidR="00AB65AF" w:rsidRDefault="00AB65AF">
      <w:pPr>
        <w:pStyle w:val="TOC2"/>
        <w:rPr>
          <w:rFonts w:asciiTheme="minorHAnsi" w:eastAsiaTheme="minorEastAsia" w:hAnsiTheme="minorHAnsi" w:cstheme="minorBidi"/>
          <w:bCs w:val="0"/>
          <w:szCs w:val="24"/>
        </w:rPr>
      </w:pPr>
      <w:hyperlink w:anchor="_Toc109157791" w:history="1">
        <w:r w:rsidRPr="003D542B">
          <w:rPr>
            <w:rStyle w:val="Hyperlink"/>
            <w:rFonts w:cstheme="minorHAnsi"/>
          </w:rPr>
          <w:t>DISCIPLINARY ALTERNATIVE EDUCATION PLACEMENT (DAEP)</w:t>
        </w:r>
        <w:r>
          <w:rPr>
            <w:webHidden/>
          </w:rPr>
          <w:tab/>
        </w:r>
        <w:r>
          <w:rPr>
            <w:webHidden/>
          </w:rPr>
          <w:fldChar w:fldCharType="begin"/>
        </w:r>
        <w:r>
          <w:rPr>
            <w:webHidden/>
          </w:rPr>
          <w:instrText xml:space="preserve"> PAGEREF _Toc109157791 \h </w:instrText>
        </w:r>
        <w:r>
          <w:rPr>
            <w:webHidden/>
          </w:rPr>
        </w:r>
        <w:r>
          <w:rPr>
            <w:webHidden/>
          </w:rPr>
          <w:fldChar w:fldCharType="separate"/>
        </w:r>
        <w:r>
          <w:rPr>
            <w:webHidden/>
          </w:rPr>
          <w:t>109</w:t>
        </w:r>
        <w:r>
          <w:rPr>
            <w:webHidden/>
          </w:rPr>
          <w:fldChar w:fldCharType="end"/>
        </w:r>
      </w:hyperlink>
    </w:p>
    <w:p w14:paraId="63D72908" w14:textId="10695D4B" w:rsidR="00AB65AF" w:rsidRDefault="00AB65AF">
      <w:pPr>
        <w:pStyle w:val="TOC2"/>
        <w:rPr>
          <w:rFonts w:asciiTheme="minorHAnsi" w:eastAsiaTheme="minorEastAsia" w:hAnsiTheme="minorHAnsi" w:cstheme="minorBidi"/>
          <w:bCs w:val="0"/>
          <w:szCs w:val="24"/>
        </w:rPr>
      </w:pPr>
      <w:hyperlink w:anchor="_Toc109157792" w:history="1">
        <w:r w:rsidRPr="003D542B">
          <w:rPr>
            <w:rStyle w:val="Hyperlink"/>
            <w:rFonts w:cstheme="minorHAnsi"/>
          </w:rPr>
          <w:t>COOPERATION WITH THE LOCAL SCHOOL DISTRICT</w:t>
        </w:r>
        <w:r>
          <w:rPr>
            <w:webHidden/>
          </w:rPr>
          <w:tab/>
        </w:r>
        <w:r>
          <w:rPr>
            <w:webHidden/>
          </w:rPr>
          <w:fldChar w:fldCharType="begin"/>
        </w:r>
        <w:r>
          <w:rPr>
            <w:webHidden/>
          </w:rPr>
          <w:instrText xml:space="preserve"> PAGEREF _Toc109157792 \h </w:instrText>
        </w:r>
        <w:r>
          <w:rPr>
            <w:webHidden/>
          </w:rPr>
        </w:r>
        <w:r>
          <w:rPr>
            <w:webHidden/>
          </w:rPr>
          <w:fldChar w:fldCharType="separate"/>
        </w:r>
        <w:r>
          <w:rPr>
            <w:webHidden/>
          </w:rPr>
          <w:t>110</w:t>
        </w:r>
        <w:r>
          <w:rPr>
            <w:webHidden/>
          </w:rPr>
          <w:fldChar w:fldCharType="end"/>
        </w:r>
      </w:hyperlink>
    </w:p>
    <w:p w14:paraId="504DFBA3" w14:textId="6923A800" w:rsidR="00AB65AF" w:rsidRDefault="00AB65AF">
      <w:pPr>
        <w:pStyle w:val="TOC2"/>
        <w:rPr>
          <w:rFonts w:asciiTheme="minorHAnsi" w:eastAsiaTheme="minorEastAsia" w:hAnsiTheme="minorHAnsi" w:cstheme="minorBidi"/>
          <w:bCs w:val="0"/>
          <w:szCs w:val="24"/>
        </w:rPr>
      </w:pPr>
      <w:hyperlink w:anchor="_Toc109157793" w:history="1">
        <w:r w:rsidRPr="003D542B">
          <w:rPr>
            <w:rStyle w:val="Hyperlink"/>
            <w:rFonts w:cstheme="minorHAnsi"/>
          </w:rPr>
          <w:t>PLACEMENT AND/OR EXPULSION FOR CERTAIN OFFENSES</w:t>
        </w:r>
        <w:r>
          <w:rPr>
            <w:webHidden/>
          </w:rPr>
          <w:tab/>
        </w:r>
        <w:r>
          <w:rPr>
            <w:webHidden/>
          </w:rPr>
          <w:fldChar w:fldCharType="begin"/>
        </w:r>
        <w:r>
          <w:rPr>
            <w:webHidden/>
          </w:rPr>
          <w:instrText xml:space="preserve"> PAGEREF _Toc109157793 \h </w:instrText>
        </w:r>
        <w:r>
          <w:rPr>
            <w:webHidden/>
          </w:rPr>
        </w:r>
        <w:r>
          <w:rPr>
            <w:webHidden/>
          </w:rPr>
          <w:fldChar w:fldCharType="separate"/>
        </w:r>
        <w:r>
          <w:rPr>
            <w:webHidden/>
          </w:rPr>
          <w:t>116</w:t>
        </w:r>
        <w:r>
          <w:rPr>
            <w:webHidden/>
          </w:rPr>
          <w:fldChar w:fldCharType="end"/>
        </w:r>
      </w:hyperlink>
    </w:p>
    <w:p w14:paraId="5ABB6CFC" w14:textId="0133E501" w:rsidR="00AB65AF" w:rsidRDefault="00AB65AF">
      <w:pPr>
        <w:pStyle w:val="TOC2"/>
        <w:rPr>
          <w:rFonts w:asciiTheme="minorHAnsi" w:eastAsiaTheme="minorEastAsia" w:hAnsiTheme="minorHAnsi" w:cstheme="minorBidi"/>
          <w:bCs w:val="0"/>
          <w:szCs w:val="24"/>
        </w:rPr>
      </w:pPr>
      <w:hyperlink w:anchor="_Toc109157794" w:history="1">
        <w:r w:rsidRPr="003D542B">
          <w:rPr>
            <w:rStyle w:val="Hyperlink"/>
            <w:rFonts w:cstheme="minorHAnsi"/>
          </w:rPr>
          <w:t>CERTAIN FELONIES</w:t>
        </w:r>
        <w:r>
          <w:rPr>
            <w:webHidden/>
          </w:rPr>
          <w:tab/>
        </w:r>
        <w:r>
          <w:rPr>
            <w:webHidden/>
          </w:rPr>
          <w:fldChar w:fldCharType="begin"/>
        </w:r>
        <w:r>
          <w:rPr>
            <w:webHidden/>
          </w:rPr>
          <w:instrText xml:space="preserve"> PAGEREF _Toc109157794 \h </w:instrText>
        </w:r>
        <w:r>
          <w:rPr>
            <w:webHidden/>
          </w:rPr>
        </w:r>
        <w:r>
          <w:rPr>
            <w:webHidden/>
          </w:rPr>
          <w:fldChar w:fldCharType="separate"/>
        </w:r>
        <w:r>
          <w:rPr>
            <w:webHidden/>
          </w:rPr>
          <w:t>117</w:t>
        </w:r>
        <w:r>
          <w:rPr>
            <w:webHidden/>
          </w:rPr>
          <w:fldChar w:fldCharType="end"/>
        </w:r>
      </w:hyperlink>
    </w:p>
    <w:p w14:paraId="6350F868" w14:textId="47956178" w:rsidR="00AB65AF" w:rsidRDefault="00AB65AF">
      <w:pPr>
        <w:pStyle w:val="TOC2"/>
        <w:rPr>
          <w:rFonts w:asciiTheme="minorHAnsi" w:eastAsiaTheme="minorEastAsia" w:hAnsiTheme="minorHAnsi" w:cstheme="minorBidi"/>
          <w:bCs w:val="0"/>
          <w:szCs w:val="24"/>
        </w:rPr>
      </w:pPr>
      <w:hyperlink w:anchor="_Toc109157795" w:history="1">
        <w:r w:rsidRPr="003D542B">
          <w:rPr>
            <w:rStyle w:val="Hyperlink"/>
            <w:rFonts w:cstheme="minorHAnsi"/>
          </w:rPr>
          <w:t>EXPULSION</w:t>
        </w:r>
        <w:r>
          <w:rPr>
            <w:webHidden/>
          </w:rPr>
          <w:tab/>
        </w:r>
        <w:r>
          <w:rPr>
            <w:webHidden/>
          </w:rPr>
          <w:fldChar w:fldCharType="begin"/>
        </w:r>
        <w:r>
          <w:rPr>
            <w:webHidden/>
          </w:rPr>
          <w:instrText xml:space="preserve"> PAGEREF _Toc109157795 \h </w:instrText>
        </w:r>
        <w:r>
          <w:rPr>
            <w:webHidden/>
          </w:rPr>
        </w:r>
        <w:r>
          <w:rPr>
            <w:webHidden/>
          </w:rPr>
          <w:fldChar w:fldCharType="separate"/>
        </w:r>
        <w:r>
          <w:rPr>
            <w:webHidden/>
          </w:rPr>
          <w:t>118</w:t>
        </w:r>
        <w:r>
          <w:rPr>
            <w:webHidden/>
          </w:rPr>
          <w:fldChar w:fldCharType="end"/>
        </w:r>
      </w:hyperlink>
    </w:p>
    <w:p w14:paraId="34568719" w14:textId="1A4F5E0E" w:rsidR="00AB65AF" w:rsidRDefault="00AB65AF">
      <w:pPr>
        <w:pStyle w:val="TOC2"/>
        <w:rPr>
          <w:rFonts w:asciiTheme="minorHAnsi" w:eastAsiaTheme="minorEastAsia" w:hAnsiTheme="minorHAnsi" w:cstheme="minorBidi"/>
          <w:bCs w:val="0"/>
          <w:szCs w:val="24"/>
        </w:rPr>
      </w:pPr>
      <w:hyperlink w:anchor="_Toc109157796" w:history="1">
        <w:r w:rsidRPr="003D542B">
          <w:rPr>
            <w:rStyle w:val="Hyperlink"/>
            <w:rFonts w:cstheme="minorHAnsi"/>
          </w:rPr>
          <w:t>MANDATORY EXPULSION: MISCONDUCT THAT REQUIRES EXPULSION</w:t>
        </w:r>
        <w:r>
          <w:rPr>
            <w:webHidden/>
          </w:rPr>
          <w:tab/>
        </w:r>
        <w:r>
          <w:rPr>
            <w:webHidden/>
          </w:rPr>
          <w:fldChar w:fldCharType="begin"/>
        </w:r>
        <w:r>
          <w:rPr>
            <w:webHidden/>
          </w:rPr>
          <w:instrText xml:space="preserve"> PAGEREF _Toc109157796 \h </w:instrText>
        </w:r>
        <w:r>
          <w:rPr>
            <w:webHidden/>
          </w:rPr>
        </w:r>
        <w:r>
          <w:rPr>
            <w:webHidden/>
          </w:rPr>
          <w:fldChar w:fldCharType="separate"/>
        </w:r>
        <w:r>
          <w:rPr>
            <w:webHidden/>
          </w:rPr>
          <w:t>120</w:t>
        </w:r>
        <w:r>
          <w:rPr>
            <w:webHidden/>
          </w:rPr>
          <w:fldChar w:fldCharType="end"/>
        </w:r>
      </w:hyperlink>
    </w:p>
    <w:p w14:paraId="76899156" w14:textId="6A6057A6" w:rsidR="00AB65AF" w:rsidRDefault="00AB65AF">
      <w:pPr>
        <w:pStyle w:val="TOC2"/>
        <w:rPr>
          <w:rFonts w:asciiTheme="minorHAnsi" w:eastAsiaTheme="minorEastAsia" w:hAnsiTheme="minorHAnsi" w:cstheme="minorBidi"/>
          <w:bCs w:val="0"/>
          <w:szCs w:val="24"/>
        </w:rPr>
      </w:pPr>
      <w:hyperlink w:anchor="_Toc109157797" w:history="1">
        <w:r w:rsidRPr="003D542B">
          <w:rPr>
            <w:rStyle w:val="Hyperlink"/>
            <w:rFonts w:cstheme="minorHAnsi"/>
          </w:rPr>
          <w:t>UNDER AGE TEN</w:t>
        </w:r>
        <w:r>
          <w:rPr>
            <w:webHidden/>
          </w:rPr>
          <w:tab/>
        </w:r>
        <w:r>
          <w:rPr>
            <w:webHidden/>
          </w:rPr>
          <w:fldChar w:fldCharType="begin"/>
        </w:r>
        <w:r>
          <w:rPr>
            <w:webHidden/>
          </w:rPr>
          <w:instrText xml:space="preserve"> PAGEREF _Toc109157797 \h </w:instrText>
        </w:r>
        <w:r>
          <w:rPr>
            <w:webHidden/>
          </w:rPr>
        </w:r>
        <w:r>
          <w:rPr>
            <w:webHidden/>
          </w:rPr>
          <w:fldChar w:fldCharType="separate"/>
        </w:r>
        <w:r>
          <w:rPr>
            <w:webHidden/>
          </w:rPr>
          <w:t>121</w:t>
        </w:r>
        <w:r>
          <w:rPr>
            <w:webHidden/>
          </w:rPr>
          <w:fldChar w:fldCharType="end"/>
        </w:r>
      </w:hyperlink>
    </w:p>
    <w:p w14:paraId="1699867B" w14:textId="4372DAC8" w:rsidR="00AB65AF" w:rsidRDefault="00AB65AF">
      <w:pPr>
        <w:pStyle w:val="TOC2"/>
        <w:rPr>
          <w:rFonts w:asciiTheme="minorHAnsi" w:eastAsiaTheme="minorEastAsia" w:hAnsiTheme="minorHAnsi" w:cstheme="minorBidi"/>
          <w:bCs w:val="0"/>
          <w:szCs w:val="24"/>
        </w:rPr>
      </w:pPr>
      <w:hyperlink w:anchor="_Toc109157798" w:history="1">
        <w:r w:rsidRPr="003D542B">
          <w:rPr>
            <w:rStyle w:val="Hyperlink"/>
            <w:rFonts w:cstheme="minorHAnsi"/>
          </w:rPr>
          <w:t>PROCESS</w:t>
        </w:r>
        <w:r>
          <w:rPr>
            <w:webHidden/>
          </w:rPr>
          <w:tab/>
        </w:r>
        <w:r>
          <w:rPr>
            <w:webHidden/>
          </w:rPr>
          <w:fldChar w:fldCharType="begin"/>
        </w:r>
        <w:r>
          <w:rPr>
            <w:webHidden/>
          </w:rPr>
          <w:instrText xml:space="preserve"> PAGEREF _Toc109157798 \h </w:instrText>
        </w:r>
        <w:r>
          <w:rPr>
            <w:webHidden/>
          </w:rPr>
        </w:r>
        <w:r>
          <w:rPr>
            <w:webHidden/>
          </w:rPr>
          <w:fldChar w:fldCharType="separate"/>
        </w:r>
        <w:r>
          <w:rPr>
            <w:webHidden/>
          </w:rPr>
          <w:t>121</w:t>
        </w:r>
        <w:r>
          <w:rPr>
            <w:webHidden/>
          </w:rPr>
          <w:fldChar w:fldCharType="end"/>
        </w:r>
      </w:hyperlink>
    </w:p>
    <w:p w14:paraId="1AC8E870" w14:textId="0F68DA0F" w:rsidR="00AB65AF" w:rsidRDefault="00AB65AF">
      <w:pPr>
        <w:pStyle w:val="TOC2"/>
        <w:rPr>
          <w:rFonts w:asciiTheme="minorHAnsi" w:eastAsiaTheme="minorEastAsia" w:hAnsiTheme="minorHAnsi" w:cstheme="minorBidi"/>
          <w:bCs w:val="0"/>
          <w:szCs w:val="24"/>
        </w:rPr>
      </w:pPr>
      <w:hyperlink w:anchor="_Toc109157799" w:history="1">
        <w:r w:rsidRPr="003D542B">
          <w:rPr>
            <w:rStyle w:val="Hyperlink"/>
            <w:rFonts w:cstheme="minorHAnsi"/>
          </w:rPr>
          <w:t>GLOSSARY</w:t>
        </w:r>
        <w:r>
          <w:rPr>
            <w:webHidden/>
          </w:rPr>
          <w:tab/>
        </w:r>
        <w:r>
          <w:rPr>
            <w:webHidden/>
          </w:rPr>
          <w:fldChar w:fldCharType="begin"/>
        </w:r>
        <w:r>
          <w:rPr>
            <w:webHidden/>
          </w:rPr>
          <w:instrText xml:space="preserve"> PAGEREF _Toc109157799 \h </w:instrText>
        </w:r>
        <w:r>
          <w:rPr>
            <w:webHidden/>
          </w:rPr>
        </w:r>
        <w:r>
          <w:rPr>
            <w:webHidden/>
          </w:rPr>
          <w:fldChar w:fldCharType="separate"/>
        </w:r>
        <w:r>
          <w:rPr>
            <w:webHidden/>
          </w:rPr>
          <w:t>124</w:t>
        </w:r>
        <w:r>
          <w:rPr>
            <w:webHidden/>
          </w:rPr>
          <w:fldChar w:fldCharType="end"/>
        </w:r>
      </w:hyperlink>
    </w:p>
    <w:p w14:paraId="4F26F2D1" w14:textId="2889DCAB" w:rsidR="000C366C" w:rsidRPr="0069328D" w:rsidRDefault="003E3D90">
      <w:pPr>
        <w:rPr>
          <w:rFonts w:asciiTheme="minorHAnsi" w:hAnsiTheme="minorHAnsi" w:cstheme="minorHAnsi"/>
        </w:rPr>
      </w:pPr>
      <w:r w:rsidRPr="0069328D">
        <w:rPr>
          <w:rFonts w:asciiTheme="minorHAnsi" w:hAnsiTheme="minorHAnsi" w:cstheme="minorHAnsi"/>
          <w:b/>
          <w:bCs/>
          <w:noProof/>
          <w:szCs w:val="64"/>
        </w:rPr>
        <w:fldChar w:fldCharType="end"/>
      </w:r>
    </w:p>
    <w:p w14:paraId="243E28F3" w14:textId="77777777" w:rsidR="00A25467" w:rsidRPr="0069328D" w:rsidRDefault="00A25467" w:rsidP="00DE7B87">
      <w:pPr>
        <w:jc w:val="center"/>
        <w:rPr>
          <w:rFonts w:asciiTheme="minorHAnsi" w:hAnsiTheme="minorHAnsi" w:cstheme="minorHAnsi"/>
          <w:b/>
          <w:bCs/>
          <w:noProof/>
          <w:szCs w:val="32"/>
        </w:rPr>
      </w:pPr>
    </w:p>
    <w:p w14:paraId="7FB5B0C4" w14:textId="77777777" w:rsidR="00A25467" w:rsidRPr="0069328D" w:rsidRDefault="00A25467" w:rsidP="00F23F79">
      <w:pPr>
        <w:tabs>
          <w:tab w:val="right" w:pos="10224"/>
          <w:tab w:val="right" w:pos="10260"/>
        </w:tabs>
        <w:rPr>
          <w:rFonts w:asciiTheme="minorHAnsi" w:hAnsiTheme="minorHAnsi" w:cstheme="minorHAnsi"/>
          <w:b/>
          <w:bCs/>
          <w:noProof/>
          <w:szCs w:val="32"/>
        </w:rPr>
        <w:sectPr w:rsidR="00A25467" w:rsidRPr="0069328D" w:rsidSect="000E443D">
          <w:footerReference w:type="even" r:id="rId9"/>
          <w:footerReference w:type="default" r:id="rId10"/>
          <w:pgSz w:w="12240" w:h="15840" w:code="1"/>
          <w:pgMar w:top="1440" w:right="1008" w:bottom="1440" w:left="1008" w:header="720" w:footer="720" w:gutter="0"/>
          <w:pgNumType w:start="1"/>
          <w:cols w:space="720"/>
          <w:titlePg/>
          <w:docGrid w:linePitch="360"/>
        </w:sectPr>
      </w:pPr>
    </w:p>
    <w:p w14:paraId="4BCC3F44" w14:textId="77777777" w:rsidR="005E68E7" w:rsidRDefault="005E68E7" w:rsidP="009F772B">
      <w:pPr>
        <w:pStyle w:val="Heading132PtCentered"/>
      </w:pPr>
      <w:bookmarkStart w:id="1" w:name="_Toc299024824"/>
    </w:p>
    <w:p w14:paraId="2BB4AC7D" w14:textId="77777777" w:rsidR="005E68E7" w:rsidRDefault="005E68E7" w:rsidP="009F772B">
      <w:pPr>
        <w:pStyle w:val="Heading132PtCentered"/>
      </w:pPr>
    </w:p>
    <w:p w14:paraId="784B3BC5" w14:textId="75A3E5D2" w:rsidR="004A49A5" w:rsidRPr="0069328D" w:rsidRDefault="00CE0820" w:rsidP="009F772B">
      <w:pPr>
        <w:pStyle w:val="Heading132PtCentered"/>
        <w:sectPr w:rsidR="004A49A5" w:rsidRPr="0069328D" w:rsidSect="000E443D">
          <w:footerReference w:type="default" r:id="rId11"/>
          <w:pgSz w:w="12240" w:h="15840" w:code="1"/>
          <w:pgMar w:top="1440" w:right="1008" w:bottom="1440" w:left="1008" w:header="720" w:footer="720" w:gutter="0"/>
          <w:cols w:space="720"/>
          <w:docGrid w:linePitch="360"/>
        </w:sectPr>
      </w:pPr>
      <w:bookmarkStart w:id="2" w:name="_Toc109157679"/>
      <w:r w:rsidRPr="0069328D">
        <w:t>P</w:t>
      </w:r>
      <w:r w:rsidR="003B622E" w:rsidRPr="0069328D">
        <w:t>ARENT AND</w:t>
      </w:r>
      <w:r w:rsidR="00434B86" w:rsidRPr="0069328D">
        <w:t xml:space="preserve"> S</w:t>
      </w:r>
      <w:r w:rsidR="003B622E" w:rsidRPr="0069328D">
        <w:t>TUDENT</w:t>
      </w:r>
      <w:r w:rsidR="00434B86" w:rsidRPr="0069328D">
        <w:t xml:space="preserve"> H</w:t>
      </w:r>
      <w:bookmarkEnd w:id="1"/>
      <w:r w:rsidR="003B622E" w:rsidRPr="0069328D">
        <w:t>ANDBOOK</w:t>
      </w:r>
      <w:bookmarkEnd w:id="2"/>
    </w:p>
    <w:p w14:paraId="7940FC69" w14:textId="26F37DB7" w:rsidR="00434B86" w:rsidRPr="00586285" w:rsidRDefault="00434B86" w:rsidP="009F772B">
      <w:pPr>
        <w:pStyle w:val="Heading1"/>
        <w:rPr>
          <w:rStyle w:val="Strong"/>
          <w:b/>
          <w:bCs/>
        </w:rPr>
      </w:pPr>
      <w:bookmarkStart w:id="3" w:name="_Toc109157680"/>
      <w:r w:rsidRPr="00586285">
        <w:rPr>
          <w:rStyle w:val="Strong"/>
          <w:b/>
          <w:bCs/>
        </w:rPr>
        <w:lastRenderedPageBreak/>
        <w:t>To Student</w:t>
      </w:r>
      <w:r w:rsidR="00327362" w:rsidRPr="00586285">
        <w:rPr>
          <w:rStyle w:val="Strong"/>
          <w:b/>
          <w:bCs/>
        </w:rPr>
        <w:t>s</w:t>
      </w:r>
      <w:r w:rsidRPr="00586285">
        <w:rPr>
          <w:rStyle w:val="Strong"/>
          <w:b/>
          <w:bCs/>
        </w:rPr>
        <w:t xml:space="preserve"> and Parents</w:t>
      </w:r>
      <w:bookmarkEnd w:id="3"/>
    </w:p>
    <w:p w14:paraId="4D202E1F" w14:textId="77777777" w:rsidR="00434B86" w:rsidRPr="0069328D" w:rsidRDefault="00434B86">
      <w:pPr>
        <w:rPr>
          <w:rFonts w:asciiTheme="minorHAnsi" w:hAnsiTheme="minorHAnsi" w:cstheme="minorHAnsi"/>
        </w:rPr>
      </w:pPr>
    </w:p>
    <w:p w14:paraId="66963D57" w14:textId="43E2E6CE" w:rsidR="00434B86" w:rsidRPr="0069328D" w:rsidRDefault="00434B86">
      <w:pPr>
        <w:rPr>
          <w:rFonts w:asciiTheme="minorHAnsi" w:hAnsiTheme="minorHAnsi" w:cstheme="minorHAnsi"/>
        </w:rPr>
      </w:pPr>
      <w:r w:rsidRPr="0069328D">
        <w:rPr>
          <w:rFonts w:asciiTheme="minorHAnsi" w:hAnsiTheme="minorHAnsi" w:cstheme="minorHAnsi"/>
        </w:rPr>
        <w:t xml:space="preserve">Welcome to </w:t>
      </w:r>
      <w:r w:rsidR="004D01A1" w:rsidRPr="0069328D">
        <w:rPr>
          <w:rFonts w:asciiTheme="minorHAnsi" w:hAnsiTheme="minorHAnsi" w:cstheme="minorHAnsi"/>
        </w:rPr>
        <w:t xml:space="preserve">the new </w:t>
      </w:r>
      <w:r w:rsidRPr="0069328D">
        <w:rPr>
          <w:rFonts w:asciiTheme="minorHAnsi" w:hAnsiTheme="minorHAnsi" w:cstheme="minorHAnsi"/>
        </w:rPr>
        <w:t>school</w:t>
      </w:r>
      <w:r w:rsidR="004D01A1" w:rsidRPr="0069328D">
        <w:rPr>
          <w:rFonts w:asciiTheme="minorHAnsi" w:hAnsiTheme="minorHAnsi" w:cstheme="minorHAnsi"/>
        </w:rPr>
        <w:t xml:space="preserve"> year!</w:t>
      </w:r>
      <w:r w:rsidR="0021493A">
        <w:rPr>
          <w:rFonts w:asciiTheme="minorHAnsi" w:hAnsiTheme="minorHAnsi" w:cstheme="minorHAnsi"/>
        </w:rPr>
        <w:t xml:space="preserve"> </w:t>
      </w:r>
      <w:r w:rsidRPr="0069328D">
        <w:rPr>
          <w:rFonts w:asciiTheme="minorHAnsi" w:hAnsiTheme="minorHAnsi" w:cstheme="minorHAnsi"/>
        </w:rPr>
        <w:t>Education is a team effort, and we know that students, parents, teachers, and other staff members all working together can make this a wonderfully successful year for our students.</w:t>
      </w:r>
    </w:p>
    <w:p w14:paraId="2CBC29E5" w14:textId="77777777" w:rsidR="00434B86" w:rsidRPr="0069328D" w:rsidRDefault="00434B86">
      <w:pPr>
        <w:rPr>
          <w:rFonts w:asciiTheme="minorHAnsi" w:hAnsiTheme="minorHAnsi" w:cstheme="minorHAnsi"/>
        </w:rPr>
      </w:pPr>
    </w:p>
    <w:p w14:paraId="499FF043" w14:textId="6455751C" w:rsidR="00434B86" w:rsidRPr="0069328D" w:rsidRDefault="00434B86">
      <w:pPr>
        <w:rPr>
          <w:rFonts w:asciiTheme="minorHAnsi" w:hAnsiTheme="minorHAnsi" w:cstheme="minorHAnsi"/>
        </w:rPr>
      </w:pPr>
      <w:r w:rsidRPr="0069328D">
        <w:rPr>
          <w:rFonts w:asciiTheme="minorHAnsi" w:hAnsiTheme="minorHAnsi" w:cstheme="minorHAnsi"/>
        </w:rPr>
        <w:t>The TSBVI Parent and Student Handbook is designed to provide basic information that you and your child will need during the school year.</w:t>
      </w:r>
      <w:r w:rsidR="0021493A">
        <w:rPr>
          <w:rFonts w:asciiTheme="minorHAnsi" w:hAnsiTheme="minorHAnsi" w:cstheme="minorHAnsi"/>
        </w:rPr>
        <w:t xml:space="preserve"> </w:t>
      </w:r>
      <w:r w:rsidR="00EB0DC7" w:rsidRPr="0069328D">
        <w:rPr>
          <w:rFonts w:asciiTheme="minorHAnsi" w:hAnsiTheme="minorHAnsi" w:cstheme="minorHAnsi"/>
        </w:rPr>
        <w:t xml:space="preserve">The </w:t>
      </w:r>
      <w:r w:rsidRPr="0069328D">
        <w:rPr>
          <w:rFonts w:asciiTheme="minorHAnsi" w:hAnsiTheme="minorHAnsi" w:cstheme="minorHAnsi"/>
        </w:rPr>
        <w:t>handboo</w:t>
      </w:r>
      <w:r w:rsidR="00784224" w:rsidRPr="0069328D">
        <w:rPr>
          <w:rFonts w:asciiTheme="minorHAnsi" w:hAnsiTheme="minorHAnsi" w:cstheme="minorHAnsi"/>
        </w:rPr>
        <w:t>k is divided into two sections:</w:t>
      </w:r>
    </w:p>
    <w:p w14:paraId="17D10B6A" w14:textId="77777777" w:rsidR="00434B86" w:rsidRPr="0069328D" w:rsidRDefault="00434B86">
      <w:pPr>
        <w:rPr>
          <w:rFonts w:asciiTheme="minorHAnsi" w:hAnsiTheme="minorHAnsi" w:cstheme="minorHAnsi"/>
        </w:rPr>
      </w:pPr>
    </w:p>
    <w:p w14:paraId="49AFA983" w14:textId="24A5598D" w:rsidR="00434B86" w:rsidRPr="0069328D" w:rsidRDefault="00434B86">
      <w:pPr>
        <w:rPr>
          <w:rFonts w:asciiTheme="minorHAnsi" w:hAnsiTheme="minorHAnsi" w:cstheme="minorHAnsi"/>
        </w:rPr>
      </w:pPr>
      <w:r w:rsidRPr="0069328D">
        <w:rPr>
          <w:rFonts w:asciiTheme="minorHAnsi" w:hAnsiTheme="minorHAnsi" w:cstheme="minorHAnsi"/>
        </w:rPr>
        <w:t>Secti</w:t>
      </w:r>
      <w:r w:rsidR="00687A64" w:rsidRPr="0069328D">
        <w:rPr>
          <w:rFonts w:asciiTheme="minorHAnsi" w:hAnsiTheme="minorHAnsi" w:cstheme="minorHAnsi"/>
        </w:rPr>
        <w:t xml:space="preserve">on I—PARENTAL </w:t>
      </w:r>
      <w:r w:rsidRPr="0069328D">
        <w:rPr>
          <w:rFonts w:asciiTheme="minorHAnsi" w:hAnsiTheme="minorHAnsi" w:cstheme="minorHAnsi"/>
        </w:rPr>
        <w:t>RIGHTS with other information to assist you in responding to school-related issues.</w:t>
      </w:r>
      <w:r w:rsidR="0021493A">
        <w:rPr>
          <w:rFonts w:asciiTheme="minorHAnsi" w:hAnsiTheme="minorHAnsi" w:cstheme="minorHAnsi"/>
        </w:rPr>
        <w:t xml:space="preserve"> </w:t>
      </w:r>
      <w:r w:rsidRPr="0069328D">
        <w:rPr>
          <w:rFonts w:asciiTheme="minorHAnsi" w:hAnsiTheme="minorHAnsi" w:cstheme="minorHAnsi"/>
        </w:rPr>
        <w:t>We encourage you to take some time to closely review this section of the handbook.</w:t>
      </w:r>
    </w:p>
    <w:p w14:paraId="7306F5C8" w14:textId="77777777" w:rsidR="00434B86" w:rsidRPr="0069328D" w:rsidRDefault="00434B86">
      <w:pPr>
        <w:rPr>
          <w:rFonts w:asciiTheme="minorHAnsi" w:hAnsiTheme="minorHAnsi" w:cstheme="minorHAnsi"/>
        </w:rPr>
      </w:pPr>
    </w:p>
    <w:p w14:paraId="6D0FE8C6" w14:textId="77777777" w:rsidR="00434B86" w:rsidRPr="0069328D" w:rsidRDefault="00434B86">
      <w:pPr>
        <w:rPr>
          <w:rFonts w:asciiTheme="minorHAnsi" w:hAnsiTheme="minorHAnsi" w:cstheme="minorHAnsi"/>
        </w:rPr>
      </w:pPr>
      <w:r w:rsidRPr="0069328D">
        <w:rPr>
          <w:rFonts w:asciiTheme="minorHAnsi" w:hAnsiTheme="minorHAnsi" w:cstheme="minorHAnsi"/>
        </w:rPr>
        <w:t>Section II—OTHER IMPORTANT INFORMATION FOR STUDENTS AND PARENTS—organized alphabetically by topic</w:t>
      </w:r>
      <w:r w:rsidR="00EB0DC7" w:rsidRPr="0069328D">
        <w:rPr>
          <w:rFonts w:asciiTheme="minorHAnsi" w:hAnsiTheme="minorHAnsi" w:cstheme="minorHAnsi"/>
        </w:rPr>
        <w:t>, and, where possible, further divided by applicability to ages and/or grade levels</w:t>
      </w:r>
      <w:r w:rsidRPr="0069328D">
        <w:rPr>
          <w:rFonts w:asciiTheme="minorHAnsi" w:hAnsiTheme="minorHAnsi" w:cstheme="minorHAnsi"/>
        </w:rPr>
        <w:t xml:space="preserve"> for quick access when searching for information on a specific issue.</w:t>
      </w:r>
    </w:p>
    <w:p w14:paraId="1661DC28" w14:textId="77777777" w:rsidR="00434B86" w:rsidRPr="0069328D" w:rsidRDefault="00434B86">
      <w:pPr>
        <w:rPr>
          <w:rFonts w:asciiTheme="minorHAnsi" w:hAnsiTheme="minorHAnsi" w:cstheme="minorHAnsi"/>
        </w:rPr>
      </w:pPr>
    </w:p>
    <w:p w14:paraId="4347B77C" w14:textId="66793EDE" w:rsidR="00434B86" w:rsidRPr="0069328D" w:rsidRDefault="00434B86">
      <w:pPr>
        <w:rPr>
          <w:rFonts w:asciiTheme="minorHAnsi" w:hAnsiTheme="minorHAnsi" w:cstheme="minorHAnsi"/>
        </w:rPr>
      </w:pPr>
      <w:r w:rsidRPr="0069328D">
        <w:rPr>
          <w:rFonts w:asciiTheme="minorHAnsi" w:hAnsiTheme="minorHAnsi" w:cstheme="minorHAnsi"/>
        </w:rPr>
        <w:t xml:space="preserve">Please be aware that the term “parent” is used to refer to the parent, legal guardian, </w:t>
      </w:r>
      <w:r w:rsidR="00EB0DC7" w:rsidRPr="0069328D">
        <w:rPr>
          <w:rFonts w:asciiTheme="minorHAnsi" w:hAnsiTheme="minorHAnsi" w:cstheme="minorHAnsi"/>
        </w:rPr>
        <w:t xml:space="preserve">any person granted some other type of lawful control of the student, </w:t>
      </w:r>
      <w:r w:rsidRPr="0069328D">
        <w:rPr>
          <w:rFonts w:asciiTheme="minorHAnsi" w:hAnsiTheme="minorHAnsi" w:cstheme="minorHAnsi"/>
        </w:rPr>
        <w:t>or any other person who has agreed</w:t>
      </w:r>
      <w:r w:rsidR="00FA617E" w:rsidRPr="0069328D">
        <w:rPr>
          <w:rFonts w:asciiTheme="minorHAnsi" w:hAnsiTheme="minorHAnsi" w:cstheme="minorHAnsi"/>
        </w:rPr>
        <w:t xml:space="preserve"> in writing</w:t>
      </w:r>
      <w:r w:rsidRPr="0069328D">
        <w:rPr>
          <w:rFonts w:asciiTheme="minorHAnsi" w:hAnsiTheme="minorHAnsi" w:cstheme="minorHAnsi"/>
        </w:rPr>
        <w:t xml:space="preserve"> to assume school-related responsibility for a student.</w:t>
      </w:r>
    </w:p>
    <w:p w14:paraId="3156D86E" w14:textId="77777777" w:rsidR="00434B86" w:rsidRPr="0069328D" w:rsidRDefault="00434B86">
      <w:pPr>
        <w:rPr>
          <w:rFonts w:asciiTheme="minorHAnsi" w:hAnsiTheme="minorHAnsi" w:cstheme="minorHAnsi"/>
        </w:rPr>
      </w:pPr>
    </w:p>
    <w:p w14:paraId="6BB9B944" w14:textId="40AD0D6F" w:rsidR="0019300A" w:rsidRPr="0069328D" w:rsidRDefault="00434B86">
      <w:pPr>
        <w:rPr>
          <w:rFonts w:asciiTheme="minorHAnsi" w:hAnsiTheme="minorHAnsi" w:cstheme="minorHAnsi"/>
        </w:rPr>
      </w:pPr>
      <w:r w:rsidRPr="0069328D">
        <w:rPr>
          <w:rFonts w:asciiTheme="minorHAnsi" w:hAnsiTheme="minorHAnsi" w:cstheme="minorHAnsi"/>
        </w:rPr>
        <w:t>Both students and parents should become familiar with the TSBVI Student Code of Conduct, which is a document adopted by the</w:t>
      </w:r>
      <w:r w:rsidR="00FA617E" w:rsidRPr="0069328D">
        <w:rPr>
          <w:rFonts w:asciiTheme="minorHAnsi" w:hAnsiTheme="minorHAnsi" w:cstheme="minorHAnsi"/>
        </w:rPr>
        <w:t xml:space="preserve"> school</w:t>
      </w:r>
      <w:r w:rsidRPr="0069328D">
        <w:rPr>
          <w:rFonts w:asciiTheme="minorHAnsi" w:hAnsiTheme="minorHAnsi" w:cstheme="minorHAnsi"/>
        </w:rPr>
        <w:t xml:space="preserve"> board and intended to promote school safety and an atmosphere for learning.</w:t>
      </w:r>
      <w:r w:rsidR="0021493A">
        <w:rPr>
          <w:rFonts w:asciiTheme="minorHAnsi" w:hAnsiTheme="minorHAnsi" w:cstheme="minorHAnsi"/>
        </w:rPr>
        <w:t xml:space="preserve"> </w:t>
      </w:r>
      <w:r w:rsidRPr="0069328D">
        <w:rPr>
          <w:rFonts w:asciiTheme="minorHAnsi" w:hAnsiTheme="minorHAnsi" w:cstheme="minorHAnsi"/>
        </w:rPr>
        <w:t>The Student Code of Conduct may be found immediately following the Parent and Student Handbook and is available in the Principal’s Office.</w:t>
      </w:r>
    </w:p>
    <w:p w14:paraId="4F056694" w14:textId="77777777" w:rsidR="0019300A" w:rsidRPr="0069328D" w:rsidRDefault="0019300A">
      <w:pPr>
        <w:rPr>
          <w:rFonts w:asciiTheme="minorHAnsi" w:hAnsiTheme="minorHAnsi" w:cstheme="minorHAnsi"/>
        </w:rPr>
      </w:pPr>
    </w:p>
    <w:p w14:paraId="1D3D25CB" w14:textId="1241E297" w:rsidR="00586A6C" w:rsidRPr="0069328D" w:rsidRDefault="00434B86">
      <w:pPr>
        <w:rPr>
          <w:rFonts w:asciiTheme="minorHAnsi" w:hAnsiTheme="minorHAnsi" w:cstheme="minorHAnsi"/>
        </w:rPr>
      </w:pPr>
      <w:r w:rsidRPr="0069328D">
        <w:rPr>
          <w:rFonts w:asciiTheme="minorHAnsi" w:hAnsiTheme="minorHAnsi" w:cstheme="minorHAnsi"/>
        </w:rPr>
        <w:t xml:space="preserve">The Parent and Student Handbook is </w:t>
      </w:r>
      <w:r w:rsidR="000904CD" w:rsidRPr="0069328D">
        <w:rPr>
          <w:rFonts w:asciiTheme="minorHAnsi" w:hAnsiTheme="minorHAnsi" w:cstheme="minorHAnsi"/>
        </w:rPr>
        <w:t xml:space="preserve">a general reference guide only and is </w:t>
      </w:r>
      <w:r w:rsidRPr="0069328D">
        <w:rPr>
          <w:rFonts w:asciiTheme="minorHAnsi" w:hAnsiTheme="minorHAnsi" w:cstheme="minorHAnsi"/>
        </w:rPr>
        <w:t>designed to be in harmony with board policy and the Student Code of Conduct.</w:t>
      </w:r>
      <w:r w:rsidR="0021493A">
        <w:rPr>
          <w:rFonts w:asciiTheme="minorHAnsi" w:hAnsiTheme="minorHAnsi" w:cstheme="minorHAnsi"/>
        </w:rPr>
        <w:t xml:space="preserve"> </w:t>
      </w:r>
      <w:r w:rsidRPr="0069328D">
        <w:rPr>
          <w:rFonts w:asciiTheme="minorHAnsi" w:hAnsiTheme="minorHAnsi" w:cstheme="minorHAnsi"/>
        </w:rPr>
        <w:t xml:space="preserve">Please be aware that </w:t>
      </w:r>
      <w:r w:rsidR="000904CD" w:rsidRPr="0069328D">
        <w:rPr>
          <w:rFonts w:asciiTheme="minorHAnsi" w:hAnsiTheme="minorHAnsi" w:cstheme="minorHAnsi"/>
        </w:rPr>
        <w:t>it is not a complete statement of all policies, procedures, or rules that may be appl</w:t>
      </w:r>
      <w:r w:rsidR="00784224" w:rsidRPr="0069328D">
        <w:rPr>
          <w:rFonts w:asciiTheme="minorHAnsi" w:hAnsiTheme="minorHAnsi" w:cstheme="minorHAnsi"/>
        </w:rPr>
        <w:t>icable in a given circumstance.</w:t>
      </w:r>
    </w:p>
    <w:p w14:paraId="4DDF910C" w14:textId="77777777" w:rsidR="00834AEA" w:rsidRPr="0069328D" w:rsidRDefault="00834AEA">
      <w:pPr>
        <w:rPr>
          <w:rFonts w:asciiTheme="minorHAnsi" w:hAnsiTheme="minorHAnsi" w:cstheme="minorHAnsi"/>
        </w:rPr>
      </w:pPr>
    </w:p>
    <w:p w14:paraId="14CC4AF6" w14:textId="77777777" w:rsidR="00434B86" w:rsidRPr="0069328D" w:rsidRDefault="00834AEA">
      <w:pPr>
        <w:rPr>
          <w:rFonts w:asciiTheme="minorHAnsi" w:hAnsiTheme="minorHAnsi" w:cstheme="minorHAnsi"/>
        </w:rPr>
      </w:pPr>
      <w:r w:rsidRPr="0069328D">
        <w:rPr>
          <w:rFonts w:asciiTheme="minorHAnsi" w:hAnsiTheme="minorHAnsi" w:cstheme="minorHAnsi"/>
        </w:rPr>
        <w:t>I</w:t>
      </w:r>
      <w:r w:rsidR="00434B86" w:rsidRPr="0069328D">
        <w:rPr>
          <w:rFonts w:asciiTheme="minorHAnsi" w:hAnsiTheme="minorHAnsi" w:cstheme="minorHAnsi"/>
        </w:rPr>
        <w:t>n case of conflict b</w:t>
      </w:r>
      <w:r w:rsidR="00F156EE" w:rsidRPr="0069328D">
        <w:rPr>
          <w:rFonts w:asciiTheme="minorHAnsi" w:hAnsiTheme="minorHAnsi" w:cstheme="minorHAnsi"/>
        </w:rPr>
        <w:t xml:space="preserve">etween board policy (including </w:t>
      </w:r>
      <w:r w:rsidR="00434B86" w:rsidRPr="0069328D">
        <w:rPr>
          <w:rFonts w:asciiTheme="minorHAnsi" w:hAnsiTheme="minorHAnsi" w:cstheme="minorHAnsi"/>
        </w:rPr>
        <w:t>the Student Code of Conduct) and any provisions of the Parent and Student Handbook, the current provisions of board policy and the Student Code of Conduct are to be followed.</w:t>
      </w:r>
    </w:p>
    <w:p w14:paraId="7C646B6C" w14:textId="77777777" w:rsidR="00762A0E" w:rsidRPr="0069328D" w:rsidRDefault="00762A0E">
      <w:pPr>
        <w:rPr>
          <w:rFonts w:asciiTheme="minorHAnsi" w:hAnsiTheme="minorHAnsi" w:cstheme="minorHAnsi"/>
        </w:rPr>
      </w:pPr>
    </w:p>
    <w:p w14:paraId="337A06F2" w14:textId="22452E9F" w:rsidR="0019300A" w:rsidRPr="0069328D" w:rsidRDefault="00762A0E">
      <w:pPr>
        <w:rPr>
          <w:rFonts w:asciiTheme="minorHAnsi" w:hAnsiTheme="minorHAnsi" w:cstheme="minorHAnsi"/>
        </w:rPr>
      </w:pPr>
      <w:r w:rsidRPr="0069328D">
        <w:rPr>
          <w:rFonts w:asciiTheme="minorHAnsi" w:hAnsiTheme="minorHAnsi" w:cstheme="minorHAnsi"/>
        </w:rPr>
        <w:t>Also please be aware that the handbook is updated yearly, while policy adoption and revision may occur throughout the year.</w:t>
      </w:r>
      <w:r w:rsidR="0021493A">
        <w:rPr>
          <w:rFonts w:asciiTheme="minorHAnsi" w:hAnsiTheme="minorHAnsi" w:cstheme="minorHAnsi"/>
        </w:rPr>
        <w:t xml:space="preserve"> </w:t>
      </w:r>
      <w:r w:rsidRPr="0069328D">
        <w:rPr>
          <w:rFonts w:asciiTheme="minorHAnsi" w:hAnsiTheme="minorHAnsi" w:cstheme="minorHAnsi"/>
        </w:rPr>
        <w:t>Changes in policy or other rules that affect Student Handbook provisions will be made available to students and parents through newsletters or other communications.</w:t>
      </w:r>
      <w:r w:rsidR="0021493A">
        <w:rPr>
          <w:rFonts w:asciiTheme="minorHAnsi" w:hAnsiTheme="minorHAnsi" w:cstheme="minorHAnsi"/>
        </w:rPr>
        <w:t xml:space="preserve"> </w:t>
      </w:r>
      <w:r w:rsidRPr="0069328D">
        <w:rPr>
          <w:rFonts w:asciiTheme="minorHAnsi" w:hAnsiTheme="minorHAnsi" w:cstheme="minorHAnsi"/>
        </w:rPr>
        <w:t>The School reserves the right to modify provisions of the Student Handbook at any time, whenever it is deemed necessary.</w:t>
      </w:r>
      <w:r w:rsidR="0021493A">
        <w:rPr>
          <w:rFonts w:asciiTheme="minorHAnsi" w:hAnsiTheme="minorHAnsi" w:cstheme="minorHAnsi"/>
        </w:rPr>
        <w:t xml:space="preserve"> </w:t>
      </w:r>
      <w:r w:rsidRPr="0069328D">
        <w:rPr>
          <w:rFonts w:asciiTheme="minorHAnsi" w:hAnsiTheme="minorHAnsi" w:cstheme="minorHAnsi"/>
        </w:rPr>
        <w:t>Notice of any revision or modification will be given as is reasonably practical under the circumstances.</w:t>
      </w:r>
    </w:p>
    <w:p w14:paraId="6B693D5D" w14:textId="77777777" w:rsidR="0019300A" w:rsidRPr="0069328D" w:rsidRDefault="0019300A" w:rsidP="008A23E5">
      <w:pPr>
        <w:tabs>
          <w:tab w:val="left" w:pos="1170"/>
        </w:tabs>
        <w:rPr>
          <w:rFonts w:asciiTheme="minorHAnsi" w:hAnsiTheme="minorHAnsi" w:cstheme="minorHAnsi"/>
        </w:rPr>
      </w:pPr>
    </w:p>
    <w:p w14:paraId="3F64159E" w14:textId="33F37912" w:rsidR="00762A0E" w:rsidRPr="0069328D" w:rsidRDefault="00762A0E">
      <w:pPr>
        <w:rPr>
          <w:rFonts w:asciiTheme="minorHAnsi" w:hAnsiTheme="minorHAnsi" w:cstheme="minorHAnsi"/>
        </w:rPr>
      </w:pPr>
      <w:r w:rsidRPr="0069328D">
        <w:rPr>
          <w:rFonts w:asciiTheme="minorHAnsi" w:hAnsiTheme="minorHAnsi" w:cstheme="minorHAnsi"/>
        </w:rPr>
        <w:t>Although the Student Handbook may refer to rights established through law or School policy, the Student Handbook does not create any additional rights for students and parents.</w:t>
      </w:r>
      <w:r w:rsidR="0021493A">
        <w:rPr>
          <w:rFonts w:asciiTheme="minorHAnsi" w:hAnsiTheme="minorHAnsi" w:cstheme="minorHAnsi"/>
        </w:rPr>
        <w:t xml:space="preserve"> </w:t>
      </w:r>
      <w:r w:rsidRPr="0069328D">
        <w:rPr>
          <w:rFonts w:asciiTheme="minorHAnsi" w:hAnsiTheme="minorHAnsi" w:cstheme="minorHAnsi"/>
        </w:rPr>
        <w:t>It does not, nor is it intended to, create contractual or legal rights between any student or parent and the School.</w:t>
      </w:r>
    </w:p>
    <w:p w14:paraId="3547172E" w14:textId="102A3AFA" w:rsidR="00434B86" w:rsidRPr="0069328D" w:rsidRDefault="00434B86">
      <w:pPr>
        <w:rPr>
          <w:rFonts w:asciiTheme="minorHAnsi" w:hAnsiTheme="minorHAnsi" w:cstheme="minorHAnsi"/>
        </w:rPr>
      </w:pPr>
      <w:r w:rsidRPr="0069328D">
        <w:rPr>
          <w:rFonts w:asciiTheme="minorHAnsi" w:hAnsiTheme="minorHAnsi" w:cstheme="minorHAnsi"/>
        </w:rPr>
        <w:lastRenderedPageBreak/>
        <w:t>After reading through the entire handbook with your child, keep it as a reference during this school year.</w:t>
      </w:r>
      <w:r w:rsidR="0021493A">
        <w:rPr>
          <w:rFonts w:asciiTheme="minorHAnsi" w:hAnsiTheme="minorHAnsi" w:cstheme="minorHAnsi"/>
        </w:rPr>
        <w:t xml:space="preserve"> </w:t>
      </w:r>
      <w:r w:rsidRPr="0069328D">
        <w:rPr>
          <w:rFonts w:asciiTheme="minorHAnsi" w:hAnsiTheme="minorHAnsi" w:cstheme="minorHAnsi"/>
        </w:rPr>
        <w:t xml:space="preserve">If you or your child has questions about any of the material in this handbook, please contact Miles Fain, Principal, </w:t>
      </w:r>
      <w:r w:rsidR="00334939">
        <w:rPr>
          <w:rFonts w:asciiTheme="minorHAnsi" w:hAnsiTheme="minorHAnsi" w:cstheme="minorHAnsi"/>
        </w:rPr>
        <w:t>(</w:t>
      </w:r>
      <w:r w:rsidRPr="0069328D">
        <w:rPr>
          <w:rFonts w:asciiTheme="minorHAnsi" w:hAnsiTheme="minorHAnsi" w:cstheme="minorHAnsi"/>
        </w:rPr>
        <w:t>512</w:t>
      </w:r>
      <w:r w:rsidR="00334939">
        <w:rPr>
          <w:rFonts w:asciiTheme="minorHAnsi" w:hAnsiTheme="minorHAnsi" w:cstheme="minorHAnsi"/>
        </w:rPr>
        <w:t>)</w:t>
      </w:r>
      <w:r w:rsidR="00800E1E">
        <w:rPr>
          <w:rFonts w:asciiTheme="minorHAnsi" w:hAnsiTheme="minorHAnsi" w:cstheme="minorHAnsi"/>
        </w:rPr>
        <w:t xml:space="preserve"> </w:t>
      </w:r>
      <w:r w:rsidRPr="0069328D">
        <w:rPr>
          <w:rFonts w:asciiTheme="minorHAnsi" w:hAnsiTheme="minorHAnsi" w:cstheme="minorHAnsi"/>
        </w:rPr>
        <w:t>206-9251.</w:t>
      </w:r>
    </w:p>
    <w:p w14:paraId="03511B5A" w14:textId="77777777" w:rsidR="00434B86" w:rsidRPr="0069328D" w:rsidRDefault="00434B86">
      <w:pPr>
        <w:rPr>
          <w:rFonts w:asciiTheme="minorHAnsi" w:hAnsiTheme="minorHAnsi" w:cstheme="minorHAnsi"/>
        </w:rPr>
      </w:pPr>
    </w:p>
    <w:p w14:paraId="599304CA" w14:textId="7E09E8B6" w:rsidR="00E61F27" w:rsidRPr="0069328D" w:rsidRDefault="00434B86" w:rsidP="00744E17">
      <w:pPr>
        <w:rPr>
          <w:rFonts w:asciiTheme="minorHAnsi" w:hAnsiTheme="minorHAnsi" w:cstheme="minorHAnsi"/>
        </w:rPr>
      </w:pPr>
      <w:r w:rsidRPr="0069328D">
        <w:rPr>
          <w:rFonts w:asciiTheme="minorHAnsi" w:hAnsiTheme="minorHAnsi" w:cstheme="minorHAnsi"/>
        </w:rPr>
        <w:t xml:space="preserve">A copy of the TSBVI policy manual is available for review in the Superintendent’s Office or online at </w:t>
      </w:r>
      <w:hyperlink r:id="rId12" w:history="1">
        <w:r w:rsidR="00B608BB">
          <w:rPr>
            <w:rStyle w:val="Hyperlink"/>
            <w:rFonts w:asciiTheme="minorHAnsi" w:hAnsiTheme="minorHAnsi" w:cstheme="minorHAnsi"/>
          </w:rPr>
          <w:t>TSBVI Policy Manual</w:t>
        </w:r>
      </w:hyperlink>
      <w:r w:rsidRPr="0069328D">
        <w:rPr>
          <w:rFonts w:asciiTheme="minorHAnsi" w:hAnsiTheme="minorHAnsi" w:cstheme="minorHAnsi"/>
        </w:rPr>
        <w:t>.</w:t>
      </w:r>
    </w:p>
    <w:p w14:paraId="782BA2F5" w14:textId="77777777" w:rsidR="00EB0DC7" w:rsidRPr="0069328D" w:rsidRDefault="00EB0DC7" w:rsidP="00744E17">
      <w:pPr>
        <w:rPr>
          <w:rFonts w:asciiTheme="minorHAnsi" w:hAnsiTheme="minorHAnsi" w:cstheme="minorHAnsi"/>
          <w:b/>
        </w:rPr>
      </w:pPr>
      <w:bookmarkStart w:id="4" w:name="_Toc299024826"/>
      <w:bookmarkStart w:id="5" w:name="_Toc15788778"/>
      <w:bookmarkStart w:id="6" w:name="_Toc15789413"/>
      <w:bookmarkStart w:id="7" w:name="_Toc15790639"/>
      <w:bookmarkStart w:id="8" w:name="_Toc47424271"/>
      <w:bookmarkStart w:id="9" w:name="_Toc47500349"/>
      <w:bookmarkStart w:id="10" w:name="_Toc178481911"/>
    </w:p>
    <w:p w14:paraId="3D177F39" w14:textId="77777777" w:rsidR="00434B86" w:rsidRPr="0069328D" w:rsidRDefault="00434B86" w:rsidP="00E35B77">
      <w:pPr>
        <w:pStyle w:val="Heading2"/>
        <w:rPr>
          <w:rFonts w:asciiTheme="minorHAnsi" w:hAnsiTheme="minorHAnsi" w:cstheme="minorHAnsi"/>
        </w:rPr>
      </w:pPr>
      <w:bookmarkStart w:id="11" w:name="_Toc109157681"/>
      <w:r w:rsidRPr="0069328D">
        <w:rPr>
          <w:rFonts w:asciiTheme="minorHAnsi" w:hAnsiTheme="minorHAnsi" w:cstheme="minorHAnsi"/>
        </w:rPr>
        <w:t>SCHOOL ADDRESS</w:t>
      </w:r>
      <w:bookmarkEnd w:id="4"/>
      <w:bookmarkEnd w:id="11"/>
    </w:p>
    <w:p w14:paraId="49788F0A" w14:textId="77777777" w:rsidR="00434B86" w:rsidRPr="0069328D" w:rsidRDefault="00434B86">
      <w:pPr>
        <w:rPr>
          <w:rFonts w:asciiTheme="minorHAnsi" w:hAnsiTheme="minorHAnsi" w:cstheme="minorHAnsi"/>
        </w:rPr>
      </w:pPr>
    </w:p>
    <w:p w14:paraId="31144A9A" w14:textId="77777777" w:rsidR="00434B86" w:rsidRPr="0069328D" w:rsidRDefault="00434B86" w:rsidP="005B70F9">
      <w:pPr>
        <w:rPr>
          <w:rFonts w:asciiTheme="minorHAnsi" w:hAnsiTheme="minorHAnsi" w:cstheme="minorHAnsi"/>
        </w:rPr>
      </w:pPr>
      <w:r w:rsidRPr="0069328D">
        <w:rPr>
          <w:rFonts w:asciiTheme="minorHAnsi" w:hAnsiTheme="minorHAnsi" w:cstheme="minorHAnsi"/>
        </w:rPr>
        <w:t>Texas School for the Blind and Visually Impaired</w:t>
      </w:r>
    </w:p>
    <w:p w14:paraId="727EB2DC" w14:textId="77777777" w:rsidR="00434B86" w:rsidRPr="0069328D" w:rsidRDefault="00434B86" w:rsidP="00483029">
      <w:pPr>
        <w:rPr>
          <w:rFonts w:asciiTheme="minorHAnsi" w:hAnsiTheme="minorHAnsi" w:cstheme="minorHAnsi"/>
        </w:rPr>
      </w:pPr>
      <w:r w:rsidRPr="0069328D">
        <w:rPr>
          <w:rFonts w:asciiTheme="minorHAnsi" w:hAnsiTheme="minorHAnsi" w:cstheme="minorHAnsi"/>
        </w:rPr>
        <w:t>1100 West 45</w:t>
      </w:r>
      <w:r w:rsidRPr="0069328D">
        <w:rPr>
          <w:rFonts w:asciiTheme="minorHAnsi" w:hAnsiTheme="minorHAnsi" w:cstheme="minorHAnsi"/>
          <w:vertAlign w:val="superscript"/>
        </w:rPr>
        <w:t>th</w:t>
      </w:r>
      <w:r w:rsidRPr="0069328D">
        <w:rPr>
          <w:rFonts w:asciiTheme="minorHAnsi" w:hAnsiTheme="minorHAnsi" w:cstheme="minorHAnsi"/>
        </w:rPr>
        <w:t xml:space="preserve"> Street, Austin, TX 78756</w:t>
      </w:r>
    </w:p>
    <w:p w14:paraId="01A0959E" w14:textId="77777777" w:rsidR="00434B86" w:rsidRPr="0069328D" w:rsidRDefault="00434B86" w:rsidP="00483029">
      <w:pPr>
        <w:rPr>
          <w:rFonts w:asciiTheme="minorHAnsi" w:hAnsiTheme="minorHAnsi" w:cstheme="minorHAnsi"/>
        </w:rPr>
      </w:pPr>
      <w:r w:rsidRPr="0069328D">
        <w:rPr>
          <w:rFonts w:asciiTheme="minorHAnsi" w:hAnsiTheme="minorHAnsi" w:cstheme="minorHAnsi"/>
        </w:rPr>
        <w:t>(512) 454-8631</w:t>
      </w:r>
    </w:p>
    <w:p w14:paraId="08986CE6" w14:textId="4D1AF034" w:rsidR="00434B86" w:rsidRPr="0069328D" w:rsidRDefault="00000000">
      <w:pPr>
        <w:tabs>
          <w:tab w:val="right" w:pos="8640"/>
        </w:tabs>
        <w:rPr>
          <w:rFonts w:asciiTheme="minorHAnsi" w:hAnsiTheme="minorHAnsi" w:cstheme="minorHAnsi"/>
        </w:rPr>
      </w:pPr>
      <w:hyperlink r:id="rId13" w:history="1">
        <w:r w:rsidR="00E11D3C" w:rsidRPr="0069328D">
          <w:rPr>
            <w:rStyle w:val="Hyperlink"/>
            <w:rFonts w:asciiTheme="minorHAnsi" w:hAnsiTheme="minorHAnsi" w:cstheme="minorHAnsi"/>
            <w:bCs/>
          </w:rPr>
          <w:t>www.tsbvi.edu</w:t>
        </w:r>
      </w:hyperlink>
      <w:bookmarkStart w:id="12" w:name="_Toc76530999"/>
      <w:bookmarkStart w:id="13" w:name="_Toc109032894"/>
      <w:r w:rsidR="00E11D3C" w:rsidRPr="0069328D">
        <w:rPr>
          <w:rFonts w:asciiTheme="minorHAnsi" w:hAnsiTheme="minorHAnsi" w:cstheme="minorHAnsi"/>
          <w:bCs/>
        </w:rPr>
        <w:t xml:space="preserve"> </w:t>
      </w:r>
    </w:p>
    <w:p w14:paraId="5A966442" w14:textId="2BFEBE6D" w:rsidR="00434B86" w:rsidRPr="0069328D" w:rsidRDefault="00F01EE0" w:rsidP="00E35B77">
      <w:pPr>
        <w:pStyle w:val="Heading2"/>
        <w:rPr>
          <w:rFonts w:asciiTheme="minorHAnsi" w:hAnsiTheme="minorHAnsi" w:cstheme="minorHAnsi"/>
        </w:rPr>
      </w:pPr>
      <w:bookmarkStart w:id="14" w:name="_Toc299024827"/>
      <w:r>
        <w:rPr>
          <w:rFonts w:asciiTheme="minorHAnsi" w:hAnsiTheme="minorHAnsi" w:cstheme="minorHAnsi"/>
        </w:rPr>
        <w:br/>
      </w:r>
      <w:bookmarkStart w:id="15" w:name="_Toc109157682"/>
      <w:r w:rsidR="00434B86" w:rsidRPr="0069328D">
        <w:rPr>
          <w:rFonts w:asciiTheme="minorHAnsi" w:hAnsiTheme="minorHAnsi" w:cstheme="minorHAnsi"/>
        </w:rPr>
        <w:t>ADMINISTRATION AND IMPORTANT NUMBERS</w:t>
      </w:r>
      <w:bookmarkEnd w:id="12"/>
      <w:bookmarkEnd w:id="13"/>
      <w:bookmarkEnd w:id="14"/>
      <w:bookmarkEnd w:id="15"/>
    </w:p>
    <w:p w14:paraId="56911FDD" w14:textId="77777777" w:rsidR="0091249A" w:rsidRPr="0069328D" w:rsidRDefault="0091249A" w:rsidP="0091249A">
      <w:pPr>
        <w:rPr>
          <w:rFonts w:asciiTheme="minorHAnsi" w:hAnsiTheme="minorHAnsi" w:cstheme="minorHAnsi"/>
        </w:rPr>
      </w:pPr>
    </w:p>
    <w:p w14:paraId="18804864" w14:textId="5CB47981" w:rsidR="00434B86" w:rsidRPr="0069328D" w:rsidRDefault="00B477D2">
      <w:pPr>
        <w:widowControl w:val="0"/>
        <w:tabs>
          <w:tab w:val="right" w:leader="dot" w:pos="10080"/>
        </w:tabs>
        <w:rPr>
          <w:rFonts w:asciiTheme="minorHAnsi" w:hAnsiTheme="minorHAnsi" w:cstheme="minorHAnsi"/>
        </w:rPr>
      </w:pPr>
      <w:r w:rsidRPr="0069328D">
        <w:rPr>
          <w:rFonts w:asciiTheme="minorHAnsi" w:hAnsiTheme="minorHAnsi" w:cstheme="minorHAnsi"/>
        </w:rPr>
        <w:t>Emily Coleman</w:t>
      </w:r>
      <w:r w:rsidR="00434B86" w:rsidRPr="0069328D">
        <w:rPr>
          <w:rFonts w:asciiTheme="minorHAnsi" w:hAnsiTheme="minorHAnsi" w:cstheme="minorHAnsi"/>
        </w:rPr>
        <w:t xml:space="preserve">, Superintendent </w:t>
      </w:r>
      <w:r w:rsidR="00434B86" w:rsidRPr="0069328D">
        <w:rPr>
          <w:rFonts w:asciiTheme="minorHAnsi" w:hAnsiTheme="minorHAnsi" w:cstheme="minorHAnsi"/>
        </w:rPr>
        <w:tab/>
      </w:r>
      <w:r w:rsidR="00EB7DF6" w:rsidRPr="0069328D">
        <w:rPr>
          <w:rFonts w:asciiTheme="minorHAnsi" w:hAnsiTheme="minorHAnsi" w:cstheme="minorHAnsi"/>
        </w:rPr>
        <w:t>(512)</w:t>
      </w:r>
      <w:r w:rsidR="00280343">
        <w:rPr>
          <w:rFonts w:asciiTheme="minorHAnsi" w:hAnsiTheme="minorHAnsi" w:cstheme="minorHAnsi"/>
        </w:rPr>
        <w:t xml:space="preserve"> </w:t>
      </w:r>
      <w:r w:rsidR="00434B86" w:rsidRPr="0069328D">
        <w:rPr>
          <w:rFonts w:asciiTheme="minorHAnsi" w:hAnsiTheme="minorHAnsi" w:cstheme="minorHAnsi"/>
        </w:rPr>
        <w:t>206-9133</w:t>
      </w:r>
    </w:p>
    <w:p w14:paraId="0C65D569" w14:textId="0F9C4615" w:rsidR="00434B86" w:rsidRPr="0069328D" w:rsidRDefault="00434B86">
      <w:pPr>
        <w:widowControl w:val="0"/>
        <w:tabs>
          <w:tab w:val="right" w:leader="dot" w:pos="10080"/>
        </w:tabs>
        <w:rPr>
          <w:rFonts w:asciiTheme="minorHAnsi" w:hAnsiTheme="minorHAnsi" w:cstheme="minorHAnsi"/>
        </w:rPr>
      </w:pPr>
      <w:r w:rsidRPr="0069328D">
        <w:rPr>
          <w:rFonts w:asciiTheme="minorHAnsi" w:hAnsiTheme="minorHAnsi" w:cstheme="minorHAnsi"/>
        </w:rPr>
        <w:t xml:space="preserve">Miles Fain, Principal </w:t>
      </w:r>
      <w:r w:rsidRPr="0069328D">
        <w:rPr>
          <w:rFonts w:asciiTheme="minorHAnsi" w:hAnsiTheme="minorHAnsi" w:cstheme="minorHAnsi"/>
        </w:rPr>
        <w:tab/>
      </w:r>
      <w:r w:rsidR="00EB7DF6" w:rsidRPr="0069328D">
        <w:rPr>
          <w:rFonts w:asciiTheme="minorHAnsi" w:hAnsiTheme="minorHAnsi" w:cstheme="minorHAnsi"/>
        </w:rPr>
        <w:t>(512)</w:t>
      </w:r>
      <w:r w:rsidR="009419DB">
        <w:rPr>
          <w:rFonts w:asciiTheme="minorHAnsi" w:hAnsiTheme="minorHAnsi" w:cstheme="minorHAnsi"/>
        </w:rPr>
        <w:t xml:space="preserve"> </w:t>
      </w:r>
      <w:r w:rsidRPr="0069328D">
        <w:rPr>
          <w:rFonts w:asciiTheme="minorHAnsi" w:hAnsiTheme="minorHAnsi" w:cstheme="minorHAnsi"/>
        </w:rPr>
        <w:t>206-9251</w:t>
      </w:r>
    </w:p>
    <w:p w14:paraId="39B8CFA6" w14:textId="79394F32" w:rsidR="00434B86" w:rsidRPr="0069328D" w:rsidRDefault="007A3854">
      <w:pPr>
        <w:widowControl w:val="0"/>
        <w:tabs>
          <w:tab w:val="right" w:leader="dot" w:pos="10080"/>
        </w:tabs>
        <w:rPr>
          <w:rFonts w:asciiTheme="minorHAnsi" w:hAnsiTheme="minorHAnsi" w:cstheme="minorHAnsi"/>
        </w:rPr>
      </w:pPr>
      <w:r w:rsidRPr="0069328D">
        <w:rPr>
          <w:rFonts w:asciiTheme="minorHAnsi" w:hAnsiTheme="minorHAnsi" w:cstheme="minorHAnsi"/>
        </w:rPr>
        <w:t>Tad Doezema</w:t>
      </w:r>
      <w:r w:rsidR="00434B86" w:rsidRPr="0069328D">
        <w:rPr>
          <w:rFonts w:asciiTheme="minorHAnsi" w:hAnsiTheme="minorHAnsi" w:cstheme="minorHAnsi"/>
        </w:rPr>
        <w:t xml:space="preserve">, Assistant Principal </w:t>
      </w:r>
      <w:r w:rsidR="00434B86" w:rsidRPr="0069328D">
        <w:rPr>
          <w:rFonts w:asciiTheme="minorHAnsi" w:hAnsiTheme="minorHAnsi" w:cstheme="minorHAnsi"/>
        </w:rPr>
        <w:tab/>
      </w:r>
      <w:r w:rsidR="00EB7DF6" w:rsidRPr="0069328D">
        <w:rPr>
          <w:rFonts w:asciiTheme="minorHAnsi" w:hAnsiTheme="minorHAnsi" w:cstheme="minorHAnsi"/>
        </w:rPr>
        <w:t>(512)</w:t>
      </w:r>
      <w:r w:rsidR="009419DB">
        <w:rPr>
          <w:rFonts w:asciiTheme="minorHAnsi" w:hAnsiTheme="minorHAnsi" w:cstheme="minorHAnsi"/>
        </w:rPr>
        <w:t xml:space="preserve"> </w:t>
      </w:r>
      <w:r w:rsidR="00434B86" w:rsidRPr="0069328D">
        <w:rPr>
          <w:rFonts w:asciiTheme="minorHAnsi" w:hAnsiTheme="minorHAnsi" w:cstheme="minorHAnsi"/>
        </w:rPr>
        <w:t>206-9</w:t>
      </w:r>
      <w:r w:rsidRPr="0069328D">
        <w:rPr>
          <w:rFonts w:asciiTheme="minorHAnsi" w:hAnsiTheme="minorHAnsi" w:cstheme="minorHAnsi"/>
        </w:rPr>
        <w:t>457</w:t>
      </w:r>
    </w:p>
    <w:p w14:paraId="0202D71E" w14:textId="26A01A84" w:rsidR="00EB0DC7" w:rsidRPr="0069328D" w:rsidRDefault="00EB0DC7" w:rsidP="00EB7DF6">
      <w:pPr>
        <w:widowControl w:val="0"/>
        <w:tabs>
          <w:tab w:val="right" w:leader="dot" w:pos="10080"/>
        </w:tabs>
        <w:rPr>
          <w:rFonts w:asciiTheme="minorHAnsi" w:hAnsiTheme="minorHAnsi" w:cstheme="minorHAnsi"/>
        </w:rPr>
      </w:pPr>
      <w:r w:rsidRPr="0069328D">
        <w:rPr>
          <w:rFonts w:asciiTheme="minorHAnsi" w:hAnsiTheme="minorHAnsi" w:cstheme="minorHAnsi"/>
        </w:rPr>
        <w:t>Eden Hagelman, Assistant Principal</w:t>
      </w:r>
      <w:r w:rsidRPr="0069328D">
        <w:rPr>
          <w:rFonts w:asciiTheme="minorHAnsi" w:hAnsiTheme="minorHAnsi" w:cstheme="minorHAnsi"/>
        </w:rPr>
        <w:tab/>
        <w:t>(512)</w:t>
      </w:r>
      <w:r w:rsidR="009419DB">
        <w:rPr>
          <w:rFonts w:asciiTheme="minorHAnsi" w:hAnsiTheme="minorHAnsi" w:cstheme="minorHAnsi"/>
        </w:rPr>
        <w:t xml:space="preserve"> </w:t>
      </w:r>
      <w:r w:rsidRPr="0069328D">
        <w:rPr>
          <w:rFonts w:asciiTheme="minorHAnsi" w:hAnsiTheme="minorHAnsi" w:cstheme="minorHAnsi"/>
        </w:rPr>
        <w:t>206-9</w:t>
      </w:r>
      <w:r w:rsidR="007C5B43" w:rsidRPr="0069328D">
        <w:rPr>
          <w:rFonts w:asciiTheme="minorHAnsi" w:hAnsiTheme="minorHAnsi" w:cstheme="minorHAnsi"/>
        </w:rPr>
        <w:t>451</w:t>
      </w:r>
    </w:p>
    <w:p w14:paraId="42035C23" w14:textId="6725FC6A" w:rsidR="00434B86" w:rsidRPr="0069328D" w:rsidRDefault="007A3854">
      <w:pPr>
        <w:widowControl w:val="0"/>
        <w:tabs>
          <w:tab w:val="right" w:leader="dot" w:pos="10080"/>
        </w:tabs>
        <w:rPr>
          <w:rFonts w:asciiTheme="minorHAnsi" w:hAnsiTheme="minorHAnsi" w:cstheme="minorHAnsi"/>
        </w:rPr>
      </w:pPr>
      <w:r w:rsidRPr="0069328D">
        <w:rPr>
          <w:rFonts w:asciiTheme="minorHAnsi" w:hAnsiTheme="minorHAnsi" w:cstheme="minorHAnsi"/>
        </w:rPr>
        <w:t>G'Nell Price</w:t>
      </w:r>
      <w:r w:rsidR="00EB7DF6" w:rsidRPr="0069328D">
        <w:rPr>
          <w:rFonts w:asciiTheme="minorHAnsi" w:hAnsiTheme="minorHAnsi" w:cstheme="minorHAnsi"/>
        </w:rPr>
        <w:t>, Assistant Principal</w:t>
      </w:r>
      <w:r w:rsidR="00EB7DF6" w:rsidRPr="0069328D">
        <w:rPr>
          <w:rFonts w:asciiTheme="minorHAnsi" w:hAnsiTheme="minorHAnsi" w:cstheme="minorHAnsi"/>
        </w:rPr>
        <w:tab/>
        <w:t>(512)</w:t>
      </w:r>
      <w:r w:rsidR="009419DB">
        <w:rPr>
          <w:rFonts w:asciiTheme="minorHAnsi" w:hAnsiTheme="minorHAnsi" w:cstheme="minorHAnsi"/>
        </w:rPr>
        <w:t xml:space="preserve"> </w:t>
      </w:r>
      <w:r w:rsidR="00EB7DF6" w:rsidRPr="0069328D">
        <w:rPr>
          <w:rFonts w:asciiTheme="minorHAnsi" w:hAnsiTheme="minorHAnsi" w:cstheme="minorHAnsi"/>
        </w:rPr>
        <w:t>206-9</w:t>
      </w:r>
      <w:r w:rsidRPr="0069328D">
        <w:rPr>
          <w:rFonts w:asciiTheme="minorHAnsi" w:hAnsiTheme="minorHAnsi" w:cstheme="minorHAnsi"/>
        </w:rPr>
        <w:t>396</w:t>
      </w:r>
    </w:p>
    <w:p w14:paraId="15F27413" w14:textId="37514CC5" w:rsidR="00434B86" w:rsidRPr="0069328D" w:rsidRDefault="00FF7E9E">
      <w:pPr>
        <w:widowControl w:val="0"/>
        <w:tabs>
          <w:tab w:val="right" w:leader="dot" w:pos="10080"/>
        </w:tabs>
        <w:rPr>
          <w:rFonts w:asciiTheme="minorHAnsi" w:hAnsiTheme="minorHAnsi" w:cstheme="minorHAnsi"/>
        </w:rPr>
      </w:pPr>
      <w:r w:rsidRPr="0069328D">
        <w:rPr>
          <w:rFonts w:asciiTheme="minorHAnsi" w:hAnsiTheme="minorHAnsi" w:cstheme="minorHAnsi"/>
        </w:rPr>
        <w:t>Matt Schultz</w:t>
      </w:r>
      <w:r w:rsidR="00434B86" w:rsidRPr="0069328D">
        <w:rPr>
          <w:rFonts w:asciiTheme="minorHAnsi" w:hAnsiTheme="minorHAnsi" w:cstheme="minorHAnsi"/>
        </w:rPr>
        <w:t xml:space="preserve">, Residential Director </w:t>
      </w:r>
      <w:r w:rsidR="00434B86" w:rsidRPr="0069328D">
        <w:rPr>
          <w:rFonts w:asciiTheme="minorHAnsi" w:hAnsiTheme="minorHAnsi" w:cstheme="minorHAnsi"/>
        </w:rPr>
        <w:tab/>
      </w:r>
      <w:r w:rsidR="00EB7DF6" w:rsidRPr="0069328D">
        <w:rPr>
          <w:rFonts w:asciiTheme="minorHAnsi" w:hAnsiTheme="minorHAnsi" w:cstheme="minorHAnsi"/>
        </w:rPr>
        <w:t>(512)</w:t>
      </w:r>
      <w:r w:rsidR="009419DB">
        <w:rPr>
          <w:rFonts w:asciiTheme="minorHAnsi" w:hAnsiTheme="minorHAnsi" w:cstheme="minorHAnsi"/>
        </w:rPr>
        <w:t xml:space="preserve"> </w:t>
      </w:r>
      <w:r w:rsidR="00434B86" w:rsidRPr="0069328D">
        <w:rPr>
          <w:rFonts w:asciiTheme="minorHAnsi" w:hAnsiTheme="minorHAnsi" w:cstheme="minorHAnsi"/>
        </w:rPr>
        <w:t>206-9179</w:t>
      </w:r>
    </w:p>
    <w:p w14:paraId="115BC0B7" w14:textId="7E9DFBEE" w:rsidR="00434B86" w:rsidRPr="0069328D" w:rsidRDefault="00340BC7" w:rsidP="00C939A7">
      <w:pPr>
        <w:widowControl w:val="0"/>
        <w:tabs>
          <w:tab w:val="left" w:pos="8640"/>
          <w:tab w:val="right" w:leader="dot" w:pos="10080"/>
        </w:tabs>
        <w:rPr>
          <w:rFonts w:asciiTheme="minorHAnsi" w:hAnsiTheme="minorHAnsi" w:cstheme="minorHAnsi"/>
        </w:rPr>
      </w:pPr>
      <w:r>
        <w:rPr>
          <w:rFonts w:asciiTheme="minorHAnsi" w:hAnsiTheme="minorHAnsi" w:cstheme="minorHAnsi"/>
        </w:rPr>
        <w:t>Eric Grimmit</w:t>
      </w:r>
      <w:r w:rsidR="00A92ADC">
        <w:rPr>
          <w:rFonts w:asciiTheme="minorHAnsi" w:hAnsiTheme="minorHAnsi" w:cstheme="minorHAnsi"/>
        </w:rPr>
        <w:t>t</w:t>
      </w:r>
      <w:r w:rsidR="00434B86" w:rsidRPr="0069328D">
        <w:rPr>
          <w:rFonts w:asciiTheme="minorHAnsi" w:hAnsiTheme="minorHAnsi" w:cstheme="minorHAnsi"/>
        </w:rPr>
        <w:t>, Director of</w:t>
      </w:r>
      <w:r w:rsidR="00D320A7" w:rsidRPr="0069328D">
        <w:rPr>
          <w:rFonts w:asciiTheme="minorHAnsi" w:hAnsiTheme="minorHAnsi" w:cstheme="minorHAnsi"/>
        </w:rPr>
        <w:t xml:space="preserve"> </w:t>
      </w:r>
      <w:r w:rsidR="00EB7DF6" w:rsidRPr="0069328D">
        <w:rPr>
          <w:rFonts w:asciiTheme="minorHAnsi" w:hAnsiTheme="minorHAnsi" w:cstheme="minorHAnsi"/>
        </w:rPr>
        <w:t>Center for School Resources</w:t>
      </w:r>
      <w:r w:rsidR="00C939A7">
        <w:rPr>
          <w:rFonts w:asciiTheme="minorHAnsi" w:hAnsiTheme="minorHAnsi" w:cstheme="minorHAnsi"/>
        </w:rPr>
        <w:t>.........................................</w:t>
      </w:r>
      <w:r w:rsidR="00446D09">
        <w:rPr>
          <w:rFonts w:asciiTheme="minorHAnsi" w:hAnsiTheme="minorHAnsi" w:cstheme="minorHAnsi"/>
        </w:rPr>
        <w:t>..............</w:t>
      </w:r>
      <w:r w:rsidR="00EB7DF6" w:rsidRPr="0069328D">
        <w:rPr>
          <w:rFonts w:asciiTheme="minorHAnsi" w:hAnsiTheme="minorHAnsi" w:cstheme="minorHAnsi"/>
        </w:rPr>
        <w:t>(512)</w:t>
      </w:r>
      <w:r w:rsidR="009419DB">
        <w:rPr>
          <w:rFonts w:asciiTheme="minorHAnsi" w:hAnsiTheme="minorHAnsi" w:cstheme="minorHAnsi"/>
        </w:rPr>
        <w:t xml:space="preserve"> </w:t>
      </w:r>
      <w:r w:rsidR="00434B86" w:rsidRPr="0069328D">
        <w:rPr>
          <w:rFonts w:asciiTheme="minorHAnsi" w:hAnsiTheme="minorHAnsi" w:cstheme="minorHAnsi"/>
        </w:rPr>
        <w:t>206-</w:t>
      </w:r>
      <w:r w:rsidR="008E4682" w:rsidRPr="0069328D">
        <w:rPr>
          <w:rFonts w:asciiTheme="minorHAnsi" w:hAnsiTheme="minorHAnsi" w:cstheme="minorHAnsi"/>
        </w:rPr>
        <w:t>9273</w:t>
      </w:r>
    </w:p>
    <w:p w14:paraId="07FCEEB9" w14:textId="0DD6CB48" w:rsidR="00EB7DF6" w:rsidRPr="0069328D" w:rsidRDefault="00EB7DF6">
      <w:pPr>
        <w:widowControl w:val="0"/>
        <w:tabs>
          <w:tab w:val="right" w:leader="dot" w:pos="10080"/>
        </w:tabs>
        <w:rPr>
          <w:rFonts w:asciiTheme="minorHAnsi" w:hAnsiTheme="minorHAnsi" w:cstheme="minorHAnsi"/>
        </w:rPr>
      </w:pPr>
      <w:r w:rsidRPr="0069328D">
        <w:rPr>
          <w:rFonts w:asciiTheme="minorHAnsi" w:hAnsiTheme="minorHAnsi" w:cstheme="minorHAnsi"/>
        </w:rPr>
        <w:t>Valerie Perwei</w:t>
      </w:r>
      <w:r w:rsidR="00443003" w:rsidRPr="0069328D">
        <w:rPr>
          <w:rFonts w:asciiTheme="minorHAnsi" w:hAnsiTheme="minorHAnsi" w:cstheme="minorHAnsi"/>
        </w:rPr>
        <w:t>n, Special Education Director</w:t>
      </w:r>
      <w:r w:rsidR="007D282F">
        <w:rPr>
          <w:rFonts w:asciiTheme="minorHAnsi" w:hAnsiTheme="minorHAnsi" w:cstheme="minorHAnsi"/>
        </w:rPr>
        <w:tab/>
      </w:r>
      <w:r w:rsidRPr="0069328D">
        <w:rPr>
          <w:rFonts w:asciiTheme="minorHAnsi" w:hAnsiTheme="minorHAnsi" w:cstheme="minorHAnsi"/>
        </w:rPr>
        <w:t>(512)</w:t>
      </w:r>
      <w:r w:rsidR="009419DB">
        <w:rPr>
          <w:rFonts w:asciiTheme="minorHAnsi" w:hAnsiTheme="minorHAnsi" w:cstheme="minorHAnsi"/>
        </w:rPr>
        <w:t xml:space="preserve"> </w:t>
      </w:r>
      <w:r w:rsidRPr="0069328D">
        <w:rPr>
          <w:rFonts w:asciiTheme="minorHAnsi" w:hAnsiTheme="minorHAnsi" w:cstheme="minorHAnsi"/>
        </w:rPr>
        <w:t>206-9281</w:t>
      </w:r>
    </w:p>
    <w:p w14:paraId="0D5ED234" w14:textId="7968F042" w:rsidR="00FF7E9E" w:rsidRPr="0069328D" w:rsidRDefault="00FF7E9E" w:rsidP="003D443C">
      <w:pPr>
        <w:widowControl w:val="0"/>
        <w:tabs>
          <w:tab w:val="left" w:pos="8640"/>
          <w:tab w:val="right" w:leader="dot" w:pos="10080"/>
        </w:tabs>
        <w:rPr>
          <w:rFonts w:asciiTheme="minorHAnsi" w:hAnsiTheme="minorHAnsi" w:cstheme="minorHAnsi"/>
        </w:rPr>
      </w:pPr>
      <w:r w:rsidRPr="0069328D">
        <w:rPr>
          <w:rFonts w:asciiTheme="minorHAnsi" w:hAnsiTheme="minorHAnsi" w:cstheme="minorHAnsi"/>
        </w:rPr>
        <w:t>Ria Ferich, School Counselor ………………………………………………………</w:t>
      </w:r>
      <w:r w:rsidR="00B85650" w:rsidRPr="0069328D">
        <w:rPr>
          <w:rFonts w:asciiTheme="minorHAnsi" w:hAnsiTheme="minorHAnsi" w:cstheme="minorHAnsi"/>
        </w:rPr>
        <w:t>……</w:t>
      </w:r>
      <w:r w:rsidR="00B85650">
        <w:rPr>
          <w:rFonts w:asciiTheme="minorHAnsi" w:hAnsiTheme="minorHAnsi" w:cstheme="minorHAnsi"/>
        </w:rPr>
        <w:t>……………………………</w:t>
      </w:r>
      <w:r w:rsidR="00334939">
        <w:rPr>
          <w:rFonts w:asciiTheme="minorHAnsi" w:hAnsiTheme="minorHAnsi" w:cstheme="minorHAnsi"/>
        </w:rPr>
        <w:t>..</w:t>
      </w:r>
      <w:r w:rsidR="003D443C">
        <w:rPr>
          <w:rFonts w:asciiTheme="minorHAnsi" w:hAnsiTheme="minorHAnsi" w:cstheme="minorHAnsi"/>
        </w:rPr>
        <w:t>.</w:t>
      </w:r>
      <w:r w:rsidR="00334939">
        <w:rPr>
          <w:rFonts w:asciiTheme="minorHAnsi" w:hAnsiTheme="minorHAnsi" w:cstheme="minorHAnsi"/>
        </w:rPr>
        <w:t>(</w:t>
      </w:r>
      <w:r w:rsidRPr="0069328D">
        <w:rPr>
          <w:rFonts w:asciiTheme="minorHAnsi" w:hAnsiTheme="minorHAnsi" w:cstheme="minorHAnsi"/>
        </w:rPr>
        <w:t>512)</w:t>
      </w:r>
      <w:r w:rsidR="009419DB">
        <w:rPr>
          <w:rFonts w:asciiTheme="minorHAnsi" w:hAnsiTheme="minorHAnsi" w:cstheme="minorHAnsi"/>
        </w:rPr>
        <w:t xml:space="preserve"> </w:t>
      </w:r>
      <w:r w:rsidRPr="0069328D">
        <w:rPr>
          <w:rFonts w:asciiTheme="minorHAnsi" w:hAnsiTheme="minorHAnsi" w:cstheme="minorHAnsi"/>
        </w:rPr>
        <w:t>206-9346</w:t>
      </w:r>
    </w:p>
    <w:p w14:paraId="09B2C1B4" w14:textId="3532B610" w:rsidR="00DE2E9C" w:rsidRPr="0069328D" w:rsidRDefault="00DE2E9C" w:rsidP="003D443C">
      <w:pPr>
        <w:widowControl w:val="0"/>
        <w:tabs>
          <w:tab w:val="right" w:leader="dot" w:pos="10080"/>
        </w:tabs>
        <w:rPr>
          <w:rFonts w:asciiTheme="minorHAnsi" w:hAnsiTheme="minorHAnsi" w:cstheme="minorHAnsi"/>
        </w:rPr>
      </w:pPr>
      <w:r w:rsidRPr="0069328D">
        <w:rPr>
          <w:rFonts w:asciiTheme="minorHAnsi" w:hAnsiTheme="minorHAnsi" w:cstheme="minorHAnsi"/>
        </w:rPr>
        <w:t xml:space="preserve">Michael Clinkscales, </w:t>
      </w:r>
      <w:r w:rsidR="00FF7E9E" w:rsidRPr="0069328D">
        <w:rPr>
          <w:rFonts w:asciiTheme="minorHAnsi" w:hAnsiTheme="minorHAnsi" w:cstheme="minorHAnsi"/>
        </w:rPr>
        <w:t>Social Worker</w:t>
      </w:r>
      <w:r w:rsidRPr="0069328D">
        <w:rPr>
          <w:rFonts w:asciiTheme="minorHAnsi" w:hAnsiTheme="minorHAnsi" w:cstheme="minorHAnsi"/>
        </w:rPr>
        <w:t>…………</w:t>
      </w:r>
      <w:r w:rsidR="00FF7E9E" w:rsidRPr="0069328D">
        <w:rPr>
          <w:rFonts w:asciiTheme="minorHAnsi" w:hAnsiTheme="minorHAnsi" w:cstheme="minorHAnsi"/>
        </w:rPr>
        <w:t>…………</w:t>
      </w:r>
      <w:r w:rsidR="007467F1" w:rsidRPr="0069328D">
        <w:rPr>
          <w:rFonts w:asciiTheme="minorHAnsi" w:hAnsiTheme="minorHAnsi" w:cstheme="minorHAnsi"/>
        </w:rPr>
        <w:t>……………………………</w:t>
      </w:r>
      <w:r w:rsidR="00B85650">
        <w:rPr>
          <w:rFonts w:asciiTheme="minorHAnsi" w:hAnsiTheme="minorHAnsi" w:cstheme="minorHAnsi"/>
        </w:rPr>
        <w:t>……………………</w:t>
      </w:r>
      <w:r w:rsidR="00C939A7">
        <w:rPr>
          <w:rFonts w:asciiTheme="minorHAnsi" w:hAnsiTheme="minorHAnsi" w:cstheme="minorHAnsi"/>
        </w:rPr>
        <w:t>............</w:t>
      </w:r>
      <w:r w:rsidR="003D443C">
        <w:rPr>
          <w:rFonts w:asciiTheme="minorHAnsi" w:hAnsiTheme="minorHAnsi" w:cstheme="minorHAnsi"/>
        </w:rPr>
        <w:t>.</w:t>
      </w:r>
      <w:r w:rsidR="00FF7E9E" w:rsidRPr="0069328D">
        <w:rPr>
          <w:rFonts w:asciiTheme="minorHAnsi" w:hAnsiTheme="minorHAnsi" w:cstheme="minorHAnsi"/>
        </w:rPr>
        <w:t>(512)</w:t>
      </w:r>
      <w:r w:rsidR="009419DB">
        <w:rPr>
          <w:rFonts w:asciiTheme="minorHAnsi" w:hAnsiTheme="minorHAnsi" w:cstheme="minorHAnsi"/>
        </w:rPr>
        <w:t xml:space="preserve"> </w:t>
      </w:r>
      <w:r w:rsidR="00FF7E9E" w:rsidRPr="0069328D">
        <w:rPr>
          <w:rFonts w:asciiTheme="minorHAnsi" w:hAnsiTheme="minorHAnsi" w:cstheme="minorHAnsi"/>
        </w:rPr>
        <w:t>206-9280</w:t>
      </w:r>
    </w:p>
    <w:p w14:paraId="29BDBB55" w14:textId="1A8B59C1" w:rsidR="00434B86" w:rsidRPr="0069328D" w:rsidRDefault="00340BC7" w:rsidP="003D443C">
      <w:pPr>
        <w:widowControl w:val="0"/>
        <w:tabs>
          <w:tab w:val="left" w:pos="8640"/>
          <w:tab w:val="right" w:leader="dot" w:pos="10080"/>
        </w:tabs>
        <w:rPr>
          <w:rFonts w:asciiTheme="minorHAnsi" w:hAnsiTheme="minorHAnsi" w:cstheme="minorHAnsi"/>
        </w:rPr>
      </w:pPr>
      <w:r>
        <w:rPr>
          <w:rFonts w:asciiTheme="minorHAnsi" w:hAnsiTheme="minorHAnsi" w:cstheme="minorHAnsi"/>
        </w:rPr>
        <w:t>Helen Hollis</w:t>
      </w:r>
      <w:r w:rsidR="00BF1EB1">
        <w:rPr>
          <w:rFonts w:asciiTheme="minorHAnsi" w:hAnsiTheme="minorHAnsi" w:cstheme="minorHAnsi"/>
        </w:rPr>
        <w:t>,</w:t>
      </w:r>
      <w:r w:rsidR="00434B86" w:rsidRPr="0069328D">
        <w:rPr>
          <w:rFonts w:asciiTheme="minorHAnsi" w:hAnsiTheme="minorHAnsi" w:cstheme="minorHAnsi"/>
        </w:rPr>
        <w:t xml:space="preserve"> </w:t>
      </w:r>
      <w:r w:rsidR="00FF7E9E" w:rsidRPr="0069328D">
        <w:rPr>
          <w:rFonts w:asciiTheme="minorHAnsi" w:hAnsiTheme="minorHAnsi" w:cstheme="minorHAnsi"/>
        </w:rPr>
        <w:t>Social Worker</w:t>
      </w:r>
      <w:r w:rsidR="009419DB">
        <w:rPr>
          <w:rFonts w:asciiTheme="minorHAnsi" w:hAnsiTheme="minorHAnsi" w:cstheme="minorHAnsi"/>
        </w:rPr>
        <w:t>.......................................................................................</w:t>
      </w:r>
      <w:r w:rsidR="00334939">
        <w:rPr>
          <w:rFonts w:asciiTheme="minorHAnsi" w:hAnsiTheme="minorHAnsi" w:cstheme="minorHAnsi"/>
        </w:rPr>
        <w:t>.</w:t>
      </w:r>
      <w:r w:rsidR="00446D09">
        <w:rPr>
          <w:rFonts w:asciiTheme="minorHAnsi" w:hAnsiTheme="minorHAnsi" w:cstheme="minorHAnsi"/>
        </w:rPr>
        <w:t>...........</w:t>
      </w:r>
      <w:r w:rsidR="00EB7DF6" w:rsidRPr="0069328D">
        <w:rPr>
          <w:rFonts w:asciiTheme="minorHAnsi" w:hAnsiTheme="minorHAnsi" w:cstheme="minorHAnsi"/>
        </w:rPr>
        <w:t>(512)</w:t>
      </w:r>
      <w:r w:rsidR="009419DB">
        <w:rPr>
          <w:rFonts w:asciiTheme="minorHAnsi" w:hAnsiTheme="minorHAnsi" w:cstheme="minorHAnsi"/>
        </w:rPr>
        <w:t xml:space="preserve"> </w:t>
      </w:r>
      <w:r w:rsidR="00434B86" w:rsidRPr="0069328D">
        <w:rPr>
          <w:rFonts w:asciiTheme="minorHAnsi" w:hAnsiTheme="minorHAnsi" w:cstheme="minorHAnsi"/>
        </w:rPr>
        <w:t>206-9194</w:t>
      </w:r>
    </w:p>
    <w:p w14:paraId="6EC87468" w14:textId="0DF6CBE6" w:rsidR="00434B86" w:rsidRPr="0069328D" w:rsidRDefault="00FF7E9E">
      <w:pPr>
        <w:widowControl w:val="0"/>
        <w:tabs>
          <w:tab w:val="right" w:leader="dot" w:pos="10080"/>
        </w:tabs>
        <w:rPr>
          <w:rFonts w:asciiTheme="minorHAnsi" w:hAnsiTheme="minorHAnsi" w:cstheme="minorHAnsi"/>
        </w:rPr>
      </w:pPr>
      <w:r w:rsidRPr="0069328D">
        <w:rPr>
          <w:rFonts w:asciiTheme="minorHAnsi" w:hAnsiTheme="minorHAnsi" w:cstheme="minorHAnsi"/>
        </w:rPr>
        <w:t>Katherine Houck, Social Worker</w:t>
      </w:r>
      <w:r w:rsidR="00434B86" w:rsidRPr="0069328D">
        <w:rPr>
          <w:rFonts w:asciiTheme="minorHAnsi" w:hAnsiTheme="minorHAnsi" w:cstheme="minorHAnsi"/>
        </w:rPr>
        <w:t xml:space="preserve"> </w:t>
      </w:r>
      <w:r w:rsidR="00334939">
        <w:rPr>
          <w:rFonts w:asciiTheme="minorHAnsi" w:hAnsiTheme="minorHAnsi" w:cstheme="minorHAnsi"/>
        </w:rPr>
        <w:tab/>
      </w:r>
      <w:r w:rsidR="00EB7DF6" w:rsidRPr="0069328D">
        <w:rPr>
          <w:rFonts w:asciiTheme="minorHAnsi" w:hAnsiTheme="minorHAnsi" w:cstheme="minorHAnsi"/>
        </w:rPr>
        <w:t>(512)</w:t>
      </w:r>
      <w:r w:rsidR="009419DB">
        <w:rPr>
          <w:rFonts w:asciiTheme="minorHAnsi" w:hAnsiTheme="minorHAnsi" w:cstheme="minorHAnsi"/>
        </w:rPr>
        <w:t xml:space="preserve"> </w:t>
      </w:r>
      <w:r w:rsidR="00434B86" w:rsidRPr="0069328D">
        <w:rPr>
          <w:rFonts w:asciiTheme="minorHAnsi" w:hAnsiTheme="minorHAnsi" w:cstheme="minorHAnsi"/>
        </w:rPr>
        <w:t>206-</w:t>
      </w:r>
      <w:r w:rsidR="00940339" w:rsidRPr="0069328D">
        <w:rPr>
          <w:rFonts w:asciiTheme="minorHAnsi" w:hAnsiTheme="minorHAnsi" w:cstheme="minorHAnsi"/>
        </w:rPr>
        <w:t>9</w:t>
      </w:r>
      <w:r w:rsidR="00C12D37" w:rsidRPr="0069328D">
        <w:rPr>
          <w:rFonts w:asciiTheme="minorHAnsi" w:hAnsiTheme="minorHAnsi" w:cstheme="minorHAnsi"/>
        </w:rPr>
        <w:t>172</w:t>
      </w:r>
    </w:p>
    <w:p w14:paraId="1B26B364" w14:textId="05E70DFD" w:rsidR="00434B86" w:rsidRPr="0069328D" w:rsidRDefault="00434B86">
      <w:pPr>
        <w:widowControl w:val="0"/>
        <w:tabs>
          <w:tab w:val="right" w:leader="dot" w:pos="10080"/>
        </w:tabs>
        <w:rPr>
          <w:rFonts w:asciiTheme="minorHAnsi" w:hAnsiTheme="minorHAnsi" w:cstheme="minorHAnsi"/>
        </w:rPr>
      </w:pPr>
      <w:r w:rsidRPr="0069328D">
        <w:rPr>
          <w:rFonts w:asciiTheme="minorHAnsi" w:hAnsiTheme="minorHAnsi" w:cstheme="minorHAnsi"/>
        </w:rPr>
        <w:t>Business Office Cashier</w:t>
      </w:r>
      <w:r w:rsidRPr="0069328D">
        <w:rPr>
          <w:rFonts w:asciiTheme="minorHAnsi" w:hAnsiTheme="minorHAnsi" w:cstheme="minorHAnsi"/>
        </w:rPr>
        <w:tab/>
      </w:r>
      <w:r w:rsidR="00EB7DF6" w:rsidRPr="0069328D">
        <w:rPr>
          <w:rFonts w:asciiTheme="minorHAnsi" w:hAnsiTheme="minorHAnsi" w:cstheme="minorHAnsi"/>
        </w:rPr>
        <w:t>(512)</w:t>
      </w:r>
      <w:r w:rsidR="009419DB">
        <w:rPr>
          <w:rFonts w:asciiTheme="minorHAnsi" w:hAnsiTheme="minorHAnsi" w:cstheme="minorHAnsi"/>
        </w:rPr>
        <w:t xml:space="preserve"> </w:t>
      </w:r>
      <w:r w:rsidRPr="0069328D">
        <w:rPr>
          <w:rFonts w:asciiTheme="minorHAnsi" w:hAnsiTheme="minorHAnsi" w:cstheme="minorHAnsi"/>
        </w:rPr>
        <w:t>206-9215</w:t>
      </w:r>
    </w:p>
    <w:p w14:paraId="36BCD5AD" w14:textId="0C1052A5" w:rsidR="00434B86" w:rsidRPr="0069328D" w:rsidRDefault="00434B86">
      <w:pPr>
        <w:widowControl w:val="0"/>
        <w:tabs>
          <w:tab w:val="right" w:leader="dot" w:pos="10080"/>
        </w:tabs>
        <w:rPr>
          <w:rFonts w:asciiTheme="minorHAnsi" w:hAnsiTheme="minorHAnsi" w:cstheme="minorHAnsi"/>
        </w:rPr>
      </w:pPr>
      <w:r w:rsidRPr="0069328D">
        <w:rPr>
          <w:rFonts w:asciiTheme="minorHAnsi" w:hAnsiTheme="minorHAnsi" w:cstheme="minorHAnsi"/>
        </w:rPr>
        <w:t xml:space="preserve">Health Center </w:t>
      </w:r>
      <w:r w:rsidRPr="0069328D">
        <w:rPr>
          <w:rFonts w:asciiTheme="minorHAnsi" w:hAnsiTheme="minorHAnsi" w:cstheme="minorHAnsi"/>
        </w:rPr>
        <w:tab/>
      </w:r>
      <w:r w:rsidR="00EB7DF6" w:rsidRPr="0069328D">
        <w:rPr>
          <w:rFonts w:asciiTheme="minorHAnsi" w:hAnsiTheme="minorHAnsi" w:cstheme="minorHAnsi"/>
        </w:rPr>
        <w:t>(512)</w:t>
      </w:r>
      <w:r w:rsidR="009419DB">
        <w:rPr>
          <w:rFonts w:asciiTheme="minorHAnsi" w:hAnsiTheme="minorHAnsi" w:cstheme="minorHAnsi"/>
        </w:rPr>
        <w:t xml:space="preserve"> </w:t>
      </w:r>
      <w:r w:rsidRPr="0069328D">
        <w:rPr>
          <w:rFonts w:asciiTheme="minorHAnsi" w:hAnsiTheme="minorHAnsi" w:cstheme="minorHAnsi"/>
        </w:rPr>
        <w:t>206-9136</w:t>
      </w:r>
    </w:p>
    <w:p w14:paraId="055E193B" w14:textId="77777777" w:rsidR="00434B86" w:rsidRPr="0069328D" w:rsidRDefault="00434B86">
      <w:pPr>
        <w:tabs>
          <w:tab w:val="right" w:pos="8640"/>
        </w:tabs>
        <w:rPr>
          <w:rFonts w:asciiTheme="minorHAnsi" w:hAnsiTheme="minorHAnsi" w:cstheme="minorHAnsi"/>
        </w:rPr>
      </w:pPr>
      <w:bookmarkStart w:id="16" w:name="_Toc76531000"/>
      <w:bookmarkStart w:id="17" w:name="_Toc109032895"/>
    </w:p>
    <w:p w14:paraId="05FA9593" w14:textId="77777777" w:rsidR="00434B86" w:rsidRPr="0069328D" w:rsidRDefault="00434B86" w:rsidP="008859D1">
      <w:pPr>
        <w:pStyle w:val="Heading2"/>
        <w:rPr>
          <w:rFonts w:asciiTheme="minorHAnsi" w:hAnsiTheme="minorHAnsi" w:cstheme="minorHAnsi"/>
        </w:rPr>
      </w:pPr>
      <w:bookmarkStart w:id="18" w:name="_Toc299024828"/>
      <w:bookmarkStart w:id="19" w:name="_Toc109157683"/>
      <w:r w:rsidRPr="0069328D">
        <w:rPr>
          <w:rFonts w:asciiTheme="minorHAnsi" w:hAnsiTheme="minorHAnsi" w:cstheme="minorHAnsi"/>
        </w:rPr>
        <w:t>BOARD OF TRUSTEES</w:t>
      </w:r>
      <w:bookmarkEnd w:id="16"/>
      <w:bookmarkEnd w:id="17"/>
      <w:bookmarkEnd w:id="18"/>
      <w:bookmarkEnd w:id="19"/>
    </w:p>
    <w:p w14:paraId="7948D129" w14:textId="77777777" w:rsidR="0091249A" w:rsidRPr="0069328D" w:rsidRDefault="0091249A" w:rsidP="0091249A">
      <w:pPr>
        <w:rPr>
          <w:rFonts w:asciiTheme="minorHAnsi" w:hAnsiTheme="minorHAnsi" w:cstheme="minorHAnsi"/>
        </w:rPr>
      </w:pPr>
    </w:p>
    <w:p w14:paraId="32E8273F" w14:textId="75D5BB22" w:rsidR="00327362" w:rsidRDefault="00327362" w:rsidP="007E1619">
      <w:pPr>
        <w:widowControl w:val="0"/>
        <w:tabs>
          <w:tab w:val="left" w:pos="7020"/>
          <w:tab w:val="left" w:pos="8640"/>
          <w:tab w:val="right" w:leader="dot" w:pos="10080"/>
        </w:tabs>
        <w:rPr>
          <w:rFonts w:asciiTheme="minorHAnsi" w:hAnsiTheme="minorHAnsi" w:cstheme="minorHAnsi"/>
        </w:rPr>
      </w:pPr>
      <w:r w:rsidRPr="0069328D">
        <w:rPr>
          <w:rFonts w:asciiTheme="minorHAnsi" w:hAnsiTheme="minorHAnsi" w:cstheme="minorHAnsi"/>
        </w:rPr>
        <w:t>Dan Brown</w:t>
      </w:r>
      <w:r w:rsidR="00C242E8" w:rsidRPr="0069328D">
        <w:rPr>
          <w:rFonts w:asciiTheme="minorHAnsi" w:hAnsiTheme="minorHAnsi" w:cstheme="minorHAnsi"/>
        </w:rPr>
        <w:t xml:space="preserve"> </w:t>
      </w:r>
      <w:r w:rsidRPr="0069328D">
        <w:rPr>
          <w:rFonts w:asciiTheme="minorHAnsi" w:hAnsiTheme="minorHAnsi" w:cstheme="minorHAnsi"/>
        </w:rPr>
        <w:t>……………………………………………………………………………………………</w:t>
      </w:r>
      <w:r w:rsidR="00B85650">
        <w:rPr>
          <w:rFonts w:asciiTheme="minorHAnsi" w:hAnsiTheme="minorHAnsi" w:cstheme="minorHAnsi"/>
        </w:rPr>
        <w:t>............................</w:t>
      </w:r>
      <w:r w:rsidR="00B85650">
        <w:rPr>
          <w:rFonts w:asciiTheme="minorHAnsi" w:hAnsiTheme="minorHAnsi" w:cstheme="minorHAnsi"/>
        </w:rPr>
        <w:tab/>
      </w:r>
      <w:r w:rsidR="00C242E8" w:rsidRPr="0069328D">
        <w:rPr>
          <w:rFonts w:asciiTheme="minorHAnsi" w:hAnsiTheme="minorHAnsi" w:cstheme="minorHAnsi"/>
        </w:rPr>
        <w:t>Pflugerville</w:t>
      </w:r>
    </w:p>
    <w:p w14:paraId="2378FF50" w14:textId="6AB221C2" w:rsidR="00F964C1" w:rsidRPr="0069328D" w:rsidRDefault="00F964C1" w:rsidP="007E1619">
      <w:pPr>
        <w:widowControl w:val="0"/>
        <w:tabs>
          <w:tab w:val="left" w:pos="7020"/>
          <w:tab w:val="left" w:pos="8640"/>
          <w:tab w:val="right" w:leader="dot" w:pos="10080"/>
        </w:tabs>
        <w:rPr>
          <w:rFonts w:asciiTheme="minorHAnsi" w:hAnsiTheme="minorHAnsi" w:cstheme="minorHAnsi"/>
        </w:rPr>
      </w:pPr>
      <w:r>
        <w:rPr>
          <w:rFonts w:asciiTheme="minorHAnsi" w:hAnsiTheme="minorHAnsi" w:cstheme="minorHAnsi"/>
        </w:rPr>
        <w:t>Maghan Guatney</w:t>
      </w:r>
      <w:r w:rsidR="002B520E">
        <w:rPr>
          <w:rFonts w:asciiTheme="minorHAnsi" w:hAnsiTheme="minorHAnsi" w:cstheme="minorHAnsi"/>
        </w:rPr>
        <w:t xml:space="preserve"> …………………………………………………………………………………………………………….</w:t>
      </w:r>
      <w:r w:rsidR="007E1619">
        <w:rPr>
          <w:rFonts w:asciiTheme="minorHAnsi" w:hAnsiTheme="minorHAnsi" w:cstheme="minorHAnsi"/>
        </w:rPr>
        <w:t>.</w:t>
      </w:r>
      <w:r w:rsidR="002B520E">
        <w:rPr>
          <w:rFonts w:asciiTheme="minorHAnsi" w:hAnsiTheme="minorHAnsi" w:cstheme="minorHAnsi"/>
        </w:rPr>
        <w:t>Anna</w:t>
      </w:r>
    </w:p>
    <w:p w14:paraId="3BAA1AC7" w14:textId="523F1E7B" w:rsidR="00EB0DC7" w:rsidRPr="0069328D" w:rsidRDefault="00EB0DC7" w:rsidP="00B85650">
      <w:pPr>
        <w:tabs>
          <w:tab w:val="left" w:pos="8640"/>
          <w:tab w:val="right" w:leader="dot" w:pos="10080"/>
        </w:tabs>
        <w:rPr>
          <w:rFonts w:asciiTheme="minorHAnsi" w:hAnsiTheme="minorHAnsi" w:cstheme="minorHAnsi"/>
        </w:rPr>
      </w:pPr>
      <w:r w:rsidRPr="0069328D">
        <w:rPr>
          <w:rFonts w:asciiTheme="minorHAnsi" w:hAnsiTheme="minorHAnsi" w:cstheme="minorHAnsi"/>
        </w:rPr>
        <w:t>Michael Hanley</w:t>
      </w:r>
      <w:r w:rsidR="00B85650" w:rsidRPr="0069328D">
        <w:rPr>
          <w:rFonts w:asciiTheme="minorHAnsi" w:hAnsiTheme="minorHAnsi" w:cstheme="minorHAnsi"/>
        </w:rPr>
        <w:t>……………………………………………………………………………………………</w:t>
      </w:r>
      <w:r w:rsidR="00B85650">
        <w:rPr>
          <w:rFonts w:asciiTheme="minorHAnsi" w:hAnsiTheme="minorHAnsi" w:cstheme="minorHAnsi"/>
        </w:rPr>
        <w:t>......................</w:t>
      </w:r>
      <w:r w:rsidR="00B85650">
        <w:rPr>
          <w:rFonts w:asciiTheme="minorHAnsi" w:hAnsiTheme="minorHAnsi" w:cstheme="minorHAnsi"/>
        </w:rPr>
        <w:tab/>
      </w:r>
      <w:r w:rsidR="007149D4" w:rsidRPr="0069328D">
        <w:rPr>
          <w:rFonts w:asciiTheme="minorHAnsi" w:hAnsiTheme="minorHAnsi" w:cstheme="minorHAnsi"/>
        </w:rPr>
        <w:t>Helotes</w:t>
      </w:r>
    </w:p>
    <w:p w14:paraId="32723EE0" w14:textId="33EDDEAB" w:rsidR="007149D4" w:rsidRPr="0069328D" w:rsidRDefault="007149D4" w:rsidP="00B85650">
      <w:pPr>
        <w:tabs>
          <w:tab w:val="left" w:pos="8640"/>
          <w:tab w:val="right" w:leader="dot" w:pos="10080"/>
        </w:tabs>
        <w:rPr>
          <w:rFonts w:asciiTheme="minorHAnsi" w:hAnsiTheme="minorHAnsi" w:cstheme="minorHAnsi"/>
        </w:rPr>
      </w:pPr>
      <w:r w:rsidRPr="0069328D">
        <w:rPr>
          <w:rFonts w:asciiTheme="minorHAnsi" w:hAnsiTheme="minorHAnsi" w:cstheme="minorHAnsi"/>
        </w:rPr>
        <w:t>Beth Jones…………………………………………………………………………………………………….</w:t>
      </w:r>
      <w:r w:rsidR="00B85650">
        <w:rPr>
          <w:rFonts w:asciiTheme="minorHAnsi" w:hAnsiTheme="minorHAnsi" w:cstheme="minorHAnsi"/>
        </w:rPr>
        <w:t>....................</w:t>
      </w:r>
      <w:r w:rsidR="00B85650">
        <w:rPr>
          <w:rFonts w:asciiTheme="minorHAnsi" w:hAnsiTheme="minorHAnsi" w:cstheme="minorHAnsi"/>
        </w:rPr>
        <w:tab/>
      </w:r>
      <w:r w:rsidRPr="0069328D">
        <w:rPr>
          <w:rFonts w:asciiTheme="minorHAnsi" w:hAnsiTheme="minorHAnsi" w:cstheme="minorHAnsi"/>
        </w:rPr>
        <w:t>Anna</w:t>
      </w:r>
    </w:p>
    <w:p w14:paraId="238A2823" w14:textId="4B4C9655" w:rsidR="00434B86" w:rsidRPr="0069328D" w:rsidRDefault="00D8211C" w:rsidP="00A92ADC">
      <w:pPr>
        <w:widowControl w:val="0"/>
        <w:tabs>
          <w:tab w:val="left" w:pos="8640"/>
          <w:tab w:val="right" w:leader="dot" w:pos="10080"/>
        </w:tabs>
        <w:rPr>
          <w:rFonts w:asciiTheme="minorHAnsi" w:hAnsiTheme="minorHAnsi" w:cstheme="minorHAnsi"/>
        </w:rPr>
      </w:pPr>
      <w:r w:rsidRPr="0069328D">
        <w:rPr>
          <w:rFonts w:asciiTheme="minorHAnsi" w:hAnsiTheme="minorHAnsi" w:cstheme="minorHAnsi"/>
        </w:rPr>
        <w:t>Brenda Lee</w:t>
      </w:r>
      <w:r w:rsidR="00C242E8" w:rsidRPr="0069328D">
        <w:rPr>
          <w:rFonts w:asciiTheme="minorHAnsi" w:hAnsiTheme="minorHAnsi" w:cstheme="minorHAnsi"/>
        </w:rPr>
        <w:t xml:space="preserve"> </w:t>
      </w:r>
      <w:r w:rsidRPr="0069328D">
        <w:rPr>
          <w:rFonts w:asciiTheme="minorHAnsi" w:hAnsiTheme="minorHAnsi" w:cstheme="minorHAnsi"/>
        </w:rPr>
        <w:t>…………………………………………………………………………………………</w:t>
      </w:r>
      <w:r w:rsidR="00794841" w:rsidRPr="0069328D">
        <w:rPr>
          <w:rFonts w:asciiTheme="minorHAnsi" w:hAnsiTheme="minorHAnsi" w:cstheme="minorHAnsi"/>
        </w:rPr>
        <w:t>….</w:t>
      </w:r>
      <w:r w:rsidR="00B85650">
        <w:rPr>
          <w:rFonts w:asciiTheme="minorHAnsi" w:hAnsiTheme="minorHAnsi" w:cstheme="minorHAnsi"/>
        </w:rPr>
        <w:t>...........................</w:t>
      </w:r>
      <w:r w:rsidR="00794841" w:rsidRPr="0069328D">
        <w:rPr>
          <w:rFonts w:asciiTheme="minorHAnsi" w:hAnsiTheme="minorHAnsi" w:cstheme="minorHAnsi"/>
        </w:rPr>
        <w:t>Brownwood</w:t>
      </w:r>
      <w:r w:rsidRPr="0069328D">
        <w:rPr>
          <w:rFonts w:asciiTheme="minorHAnsi" w:hAnsiTheme="minorHAnsi" w:cstheme="minorHAnsi"/>
        </w:rPr>
        <w:t xml:space="preserve"> </w:t>
      </w:r>
    </w:p>
    <w:p w14:paraId="06328AE7" w14:textId="3D6A3D45" w:rsidR="00D8211C" w:rsidRPr="0069328D" w:rsidRDefault="00D8211C" w:rsidP="00B85650">
      <w:pPr>
        <w:tabs>
          <w:tab w:val="left" w:pos="7110"/>
          <w:tab w:val="left" w:pos="8640"/>
          <w:tab w:val="right" w:leader="dot" w:pos="10080"/>
        </w:tabs>
        <w:rPr>
          <w:rFonts w:asciiTheme="minorHAnsi" w:hAnsiTheme="minorHAnsi" w:cstheme="minorHAnsi"/>
        </w:rPr>
      </w:pPr>
      <w:r w:rsidRPr="0069328D">
        <w:rPr>
          <w:rFonts w:asciiTheme="minorHAnsi" w:hAnsiTheme="minorHAnsi" w:cstheme="minorHAnsi"/>
        </w:rPr>
        <w:t>Julie Prause</w:t>
      </w:r>
      <w:r w:rsidR="00C242E8" w:rsidRPr="0069328D">
        <w:rPr>
          <w:rFonts w:asciiTheme="minorHAnsi" w:hAnsiTheme="minorHAnsi" w:cstheme="minorHAnsi"/>
        </w:rPr>
        <w:t xml:space="preserve"> </w:t>
      </w:r>
      <w:r w:rsidRPr="0069328D">
        <w:rPr>
          <w:rFonts w:asciiTheme="minorHAnsi" w:hAnsiTheme="minorHAnsi" w:cstheme="minorHAnsi"/>
        </w:rPr>
        <w:t>…………………………………………………………………………………………</w:t>
      </w:r>
      <w:r w:rsidR="00794841" w:rsidRPr="0069328D">
        <w:rPr>
          <w:rFonts w:asciiTheme="minorHAnsi" w:hAnsiTheme="minorHAnsi" w:cstheme="minorHAnsi"/>
        </w:rPr>
        <w:t>….</w:t>
      </w:r>
      <w:r w:rsidR="00B85650">
        <w:rPr>
          <w:rFonts w:asciiTheme="minorHAnsi" w:hAnsiTheme="minorHAnsi" w:cstheme="minorHAnsi"/>
        </w:rPr>
        <w:t>..........................</w:t>
      </w:r>
      <w:r w:rsidR="00794841" w:rsidRPr="0069328D">
        <w:rPr>
          <w:rFonts w:asciiTheme="minorHAnsi" w:hAnsiTheme="minorHAnsi" w:cstheme="minorHAnsi"/>
        </w:rPr>
        <w:t>Columbus</w:t>
      </w:r>
    </w:p>
    <w:p w14:paraId="562D6784" w14:textId="1F4CDF7B" w:rsidR="007149D4" w:rsidRPr="0069328D" w:rsidRDefault="007149D4" w:rsidP="00B85650">
      <w:pPr>
        <w:tabs>
          <w:tab w:val="left" w:pos="7650"/>
          <w:tab w:val="left" w:pos="8640"/>
          <w:tab w:val="left" w:pos="8910"/>
          <w:tab w:val="right" w:leader="dot" w:pos="10080"/>
        </w:tabs>
        <w:rPr>
          <w:rFonts w:asciiTheme="minorHAnsi" w:hAnsiTheme="minorHAnsi" w:cstheme="minorHAnsi"/>
        </w:rPr>
      </w:pPr>
      <w:r w:rsidRPr="0069328D">
        <w:rPr>
          <w:rFonts w:asciiTheme="minorHAnsi" w:hAnsiTheme="minorHAnsi" w:cstheme="minorHAnsi"/>
        </w:rPr>
        <w:t>Elaine Robertson………………………………………………………………………………………………</w:t>
      </w:r>
      <w:r w:rsidR="009B2D53">
        <w:rPr>
          <w:rFonts w:asciiTheme="minorHAnsi" w:hAnsiTheme="minorHAnsi" w:cstheme="minorHAnsi"/>
        </w:rPr>
        <w:t>.................</w:t>
      </w:r>
      <w:r w:rsidRPr="0069328D">
        <w:rPr>
          <w:rFonts w:asciiTheme="minorHAnsi" w:hAnsiTheme="minorHAnsi" w:cstheme="minorHAnsi"/>
        </w:rPr>
        <w:t>Katy</w:t>
      </w:r>
    </w:p>
    <w:p w14:paraId="5C077EA2" w14:textId="024B7830" w:rsidR="00EB7DF6" w:rsidRDefault="00EB7DF6" w:rsidP="00B85650">
      <w:pPr>
        <w:tabs>
          <w:tab w:val="left" w:pos="2700"/>
          <w:tab w:val="left" w:pos="2880"/>
          <w:tab w:val="left" w:pos="8640"/>
          <w:tab w:val="right" w:leader="dot" w:pos="10080"/>
        </w:tabs>
        <w:rPr>
          <w:rFonts w:asciiTheme="minorHAnsi" w:hAnsiTheme="minorHAnsi" w:cstheme="minorHAnsi"/>
        </w:rPr>
      </w:pPr>
      <w:r w:rsidRPr="0069328D">
        <w:rPr>
          <w:rFonts w:asciiTheme="minorHAnsi" w:hAnsiTheme="minorHAnsi" w:cstheme="minorHAnsi"/>
        </w:rPr>
        <w:t>Lee Sonnenberg</w:t>
      </w:r>
      <w:r w:rsidR="00FF7E9E" w:rsidRPr="0069328D">
        <w:rPr>
          <w:rFonts w:asciiTheme="minorHAnsi" w:hAnsiTheme="minorHAnsi" w:cstheme="minorHAnsi"/>
        </w:rPr>
        <w:t>, President</w:t>
      </w:r>
      <w:r w:rsidR="00B85650">
        <w:rPr>
          <w:rFonts w:asciiTheme="minorHAnsi" w:hAnsiTheme="minorHAnsi" w:cstheme="minorHAnsi"/>
        </w:rPr>
        <w:t xml:space="preserve"> </w:t>
      </w:r>
      <w:r w:rsidR="009B2D53" w:rsidRPr="0069328D">
        <w:rPr>
          <w:rFonts w:asciiTheme="minorHAnsi" w:hAnsiTheme="minorHAnsi" w:cstheme="minorHAnsi"/>
        </w:rPr>
        <w:t>……………………………………………………………………………………………</w:t>
      </w:r>
      <w:r w:rsidR="009B2D53">
        <w:rPr>
          <w:rFonts w:asciiTheme="minorHAnsi" w:hAnsiTheme="minorHAnsi" w:cstheme="minorHAnsi"/>
        </w:rPr>
        <w:t>...</w:t>
      </w:r>
      <w:r w:rsidRPr="0069328D">
        <w:rPr>
          <w:rFonts w:asciiTheme="minorHAnsi" w:hAnsiTheme="minorHAnsi" w:cstheme="minorHAnsi"/>
        </w:rPr>
        <w:t>Lubbock</w:t>
      </w:r>
    </w:p>
    <w:p w14:paraId="244E6BE8" w14:textId="49948EE1" w:rsidR="002B520E" w:rsidRPr="0069328D" w:rsidRDefault="002B520E" w:rsidP="00B85650">
      <w:pPr>
        <w:tabs>
          <w:tab w:val="left" w:pos="2700"/>
          <w:tab w:val="left" w:pos="2880"/>
          <w:tab w:val="left" w:pos="8640"/>
          <w:tab w:val="right" w:leader="dot" w:pos="10080"/>
        </w:tabs>
        <w:rPr>
          <w:rFonts w:asciiTheme="minorHAnsi" w:hAnsiTheme="minorHAnsi" w:cstheme="minorHAnsi"/>
        </w:rPr>
      </w:pPr>
      <w:r>
        <w:rPr>
          <w:rFonts w:asciiTheme="minorHAnsi" w:hAnsiTheme="minorHAnsi" w:cstheme="minorHAnsi"/>
        </w:rPr>
        <w:t>Ernest Worthington ………………………………………………………………………………………………………</w:t>
      </w:r>
      <w:r w:rsidR="005D05BE">
        <w:rPr>
          <w:rFonts w:asciiTheme="minorHAnsi" w:hAnsiTheme="minorHAnsi" w:cstheme="minorHAnsi"/>
        </w:rPr>
        <w:t>...</w:t>
      </w:r>
      <w:r>
        <w:rPr>
          <w:rFonts w:asciiTheme="minorHAnsi" w:hAnsiTheme="minorHAnsi" w:cstheme="minorHAnsi"/>
        </w:rPr>
        <w:t>Lancaster</w:t>
      </w:r>
    </w:p>
    <w:p w14:paraId="49DB95DE" w14:textId="0154ECB2" w:rsidR="00F7796F" w:rsidRDefault="00F7796F">
      <w:pPr>
        <w:widowControl w:val="0"/>
        <w:tabs>
          <w:tab w:val="right" w:leader="dot" w:pos="10080"/>
        </w:tabs>
        <w:rPr>
          <w:rFonts w:asciiTheme="minorHAnsi" w:hAnsiTheme="minorHAnsi" w:cstheme="minorHAnsi"/>
        </w:rPr>
      </w:pPr>
    </w:p>
    <w:p w14:paraId="467CC3C6" w14:textId="77777777" w:rsidR="00434B86" w:rsidRPr="0069328D" w:rsidRDefault="00434B86" w:rsidP="008859D1">
      <w:pPr>
        <w:pStyle w:val="Heading2"/>
        <w:rPr>
          <w:rFonts w:asciiTheme="minorHAnsi" w:hAnsiTheme="minorHAnsi" w:cstheme="minorHAnsi"/>
        </w:rPr>
      </w:pPr>
      <w:r w:rsidRPr="0069328D">
        <w:rPr>
          <w:rFonts w:asciiTheme="minorHAnsi" w:hAnsiTheme="minorHAnsi" w:cstheme="minorHAnsi"/>
        </w:rPr>
        <w:br w:type="page"/>
      </w:r>
      <w:bookmarkStart w:id="20" w:name="_Toc299024829"/>
      <w:bookmarkStart w:id="21" w:name="_Toc109157684"/>
      <w:r w:rsidRPr="0069328D">
        <w:rPr>
          <w:rFonts w:asciiTheme="minorHAnsi" w:hAnsiTheme="minorHAnsi" w:cstheme="minorHAnsi"/>
        </w:rPr>
        <w:lastRenderedPageBreak/>
        <w:t>THE MISSION OF TSBVI</w:t>
      </w:r>
      <w:bookmarkEnd w:id="5"/>
      <w:bookmarkEnd w:id="6"/>
      <w:bookmarkEnd w:id="7"/>
      <w:bookmarkEnd w:id="8"/>
      <w:bookmarkEnd w:id="9"/>
      <w:bookmarkEnd w:id="10"/>
      <w:bookmarkEnd w:id="20"/>
      <w:bookmarkEnd w:id="21"/>
    </w:p>
    <w:p w14:paraId="3B6F62FD" w14:textId="77777777" w:rsidR="0091249A" w:rsidRPr="0069328D" w:rsidRDefault="0091249A" w:rsidP="0091249A">
      <w:pPr>
        <w:rPr>
          <w:rFonts w:asciiTheme="minorHAnsi" w:hAnsiTheme="minorHAnsi" w:cstheme="minorHAnsi"/>
        </w:rPr>
      </w:pPr>
    </w:p>
    <w:p w14:paraId="3B355881" w14:textId="6A1909C4" w:rsidR="0019300A" w:rsidRPr="0069328D" w:rsidRDefault="008E4682" w:rsidP="0019300A">
      <w:pPr>
        <w:spacing w:after="840"/>
        <w:rPr>
          <w:rFonts w:asciiTheme="minorHAnsi" w:hAnsiTheme="minorHAnsi" w:cstheme="minorHAnsi"/>
        </w:rPr>
      </w:pPr>
      <w:r w:rsidRPr="0069328D">
        <w:rPr>
          <w:rFonts w:asciiTheme="minorHAnsi" w:hAnsiTheme="minorHAnsi" w:cstheme="minorHAnsi"/>
        </w:rPr>
        <w:t xml:space="preserve">Texas School for the Blind and Visually Impaired </w:t>
      </w:r>
      <w:r w:rsidR="008937CF" w:rsidRPr="0069328D">
        <w:rPr>
          <w:rFonts w:asciiTheme="minorHAnsi" w:hAnsiTheme="minorHAnsi" w:cstheme="minorHAnsi"/>
        </w:rPr>
        <w:t>serves</w:t>
      </w:r>
      <w:r w:rsidRPr="0069328D">
        <w:rPr>
          <w:rFonts w:asciiTheme="minorHAnsi" w:hAnsiTheme="minorHAnsi" w:cstheme="minorHAnsi"/>
        </w:rPr>
        <w:t xml:space="preserve"> as </w:t>
      </w:r>
      <w:r w:rsidR="00434B86" w:rsidRPr="0069328D">
        <w:rPr>
          <w:rFonts w:asciiTheme="minorHAnsi" w:hAnsiTheme="minorHAnsi" w:cstheme="minorHAnsi"/>
        </w:rPr>
        <w:t xml:space="preserve">a leading center of expertise </w:t>
      </w:r>
      <w:r w:rsidRPr="0069328D">
        <w:rPr>
          <w:rFonts w:asciiTheme="minorHAnsi" w:hAnsiTheme="minorHAnsi" w:cstheme="minorHAnsi"/>
        </w:rPr>
        <w:t xml:space="preserve">and </w:t>
      </w:r>
      <w:r w:rsidR="008937CF" w:rsidRPr="0069328D">
        <w:rPr>
          <w:rFonts w:asciiTheme="minorHAnsi" w:hAnsiTheme="minorHAnsi" w:cstheme="minorHAnsi"/>
        </w:rPr>
        <w:t>resources</w:t>
      </w:r>
      <w:r w:rsidRPr="0069328D">
        <w:rPr>
          <w:rFonts w:asciiTheme="minorHAnsi" w:hAnsiTheme="minorHAnsi" w:cstheme="minorHAnsi"/>
        </w:rPr>
        <w:t>, working in partnership with schools, families</w:t>
      </w:r>
      <w:r w:rsidR="002838A9">
        <w:rPr>
          <w:rFonts w:asciiTheme="minorHAnsi" w:hAnsiTheme="minorHAnsi" w:cstheme="minorHAnsi"/>
        </w:rPr>
        <w:t>,</w:t>
      </w:r>
      <w:r w:rsidRPr="0069328D">
        <w:rPr>
          <w:rFonts w:asciiTheme="minorHAnsi" w:hAnsiTheme="minorHAnsi" w:cstheme="minorHAnsi"/>
        </w:rPr>
        <w:t xml:space="preserve"> and organizations to </w:t>
      </w:r>
      <w:r w:rsidR="00B20B3E" w:rsidRPr="0069328D">
        <w:rPr>
          <w:rFonts w:asciiTheme="minorHAnsi" w:hAnsiTheme="minorHAnsi" w:cstheme="minorHAnsi"/>
        </w:rPr>
        <w:t>transform</w:t>
      </w:r>
      <w:r w:rsidRPr="0069328D">
        <w:rPr>
          <w:rFonts w:asciiTheme="minorHAnsi" w:hAnsiTheme="minorHAnsi" w:cstheme="minorHAnsi"/>
        </w:rPr>
        <w:t xml:space="preserve"> educational outcomes </w:t>
      </w:r>
      <w:r w:rsidR="00434B86" w:rsidRPr="0069328D">
        <w:rPr>
          <w:rFonts w:asciiTheme="minorHAnsi" w:hAnsiTheme="minorHAnsi" w:cstheme="minorHAnsi"/>
        </w:rPr>
        <w:t>for students</w:t>
      </w:r>
      <w:r w:rsidR="008937CF" w:rsidRPr="0069328D">
        <w:rPr>
          <w:rFonts w:asciiTheme="minorHAnsi" w:hAnsiTheme="minorHAnsi" w:cstheme="minorHAnsi"/>
        </w:rPr>
        <w:t>, ages birth</w:t>
      </w:r>
      <w:r w:rsidR="00331914">
        <w:rPr>
          <w:rFonts w:asciiTheme="minorHAnsi" w:hAnsiTheme="minorHAnsi" w:cstheme="minorHAnsi"/>
        </w:rPr>
        <w:t>–</w:t>
      </w:r>
      <w:r w:rsidR="008937CF" w:rsidRPr="0069328D">
        <w:rPr>
          <w:rFonts w:asciiTheme="minorHAnsi" w:hAnsiTheme="minorHAnsi" w:cstheme="minorHAnsi"/>
        </w:rPr>
        <w:t>22,</w:t>
      </w:r>
      <w:r w:rsidR="00434B86" w:rsidRPr="0069328D">
        <w:rPr>
          <w:rFonts w:asciiTheme="minorHAnsi" w:hAnsiTheme="minorHAnsi" w:cstheme="minorHAnsi"/>
        </w:rPr>
        <w:t xml:space="preserve"> who are </w:t>
      </w:r>
      <w:r w:rsidRPr="0069328D">
        <w:rPr>
          <w:rFonts w:asciiTheme="minorHAnsi" w:hAnsiTheme="minorHAnsi" w:cstheme="minorHAnsi"/>
        </w:rPr>
        <w:t xml:space="preserve">blind or </w:t>
      </w:r>
      <w:r w:rsidR="00434B86" w:rsidRPr="0069328D">
        <w:rPr>
          <w:rFonts w:asciiTheme="minorHAnsi" w:hAnsiTheme="minorHAnsi" w:cstheme="minorHAnsi"/>
        </w:rPr>
        <w:t>visually impaired</w:t>
      </w:r>
      <w:r w:rsidR="00E11D3C" w:rsidRPr="0069328D">
        <w:rPr>
          <w:rFonts w:asciiTheme="minorHAnsi" w:hAnsiTheme="minorHAnsi" w:cstheme="minorHAnsi"/>
        </w:rPr>
        <w:t xml:space="preserve"> </w:t>
      </w:r>
      <w:r w:rsidR="008937CF" w:rsidRPr="0069328D">
        <w:rPr>
          <w:rFonts w:asciiTheme="minorHAnsi" w:hAnsiTheme="minorHAnsi" w:cstheme="minorHAnsi"/>
        </w:rPr>
        <w:t>or</w:t>
      </w:r>
      <w:r w:rsidR="00434B86" w:rsidRPr="0069328D">
        <w:rPr>
          <w:rFonts w:asciiTheme="minorHAnsi" w:hAnsiTheme="minorHAnsi" w:cstheme="minorHAnsi"/>
        </w:rPr>
        <w:t xml:space="preserve"> </w:t>
      </w:r>
      <w:r w:rsidRPr="0069328D">
        <w:rPr>
          <w:rFonts w:asciiTheme="minorHAnsi" w:hAnsiTheme="minorHAnsi" w:cstheme="minorHAnsi"/>
        </w:rPr>
        <w:t>deafblind</w:t>
      </w:r>
      <w:r w:rsidR="008937CF" w:rsidRPr="0069328D">
        <w:rPr>
          <w:rFonts w:asciiTheme="minorHAnsi" w:hAnsiTheme="minorHAnsi" w:cstheme="minorHAnsi"/>
        </w:rPr>
        <w:t>,</w:t>
      </w:r>
      <w:r w:rsidRPr="0069328D">
        <w:rPr>
          <w:rFonts w:asciiTheme="minorHAnsi" w:hAnsiTheme="minorHAnsi" w:cstheme="minorHAnsi"/>
        </w:rPr>
        <w:t xml:space="preserve"> </w:t>
      </w:r>
      <w:r w:rsidR="008937CF" w:rsidRPr="0069328D">
        <w:rPr>
          <w:rFonts w:asciiTheme="minorHAnsi" w:hAnsiTheme="minorHAnsi" w:cstheme="minorHAnsi"/>
        </w:rPr>
        <w:t xml:space="preserve">including those with </w:t>
      </w:r>
      <w:r w:rsidR="00434B86" w:rsidRPr="0069328D">
        <w:rPr>
          <w:rFonts w:asciiTheme="minorHAnsi" w:hAnsiTheme="minorHAnsi" w:cstheme="minorHAnsi"/>
        </w:rPr>
        <w:t>additional disabilities</w:t>
      </w:r>
      <w:r w:rsidRPr="0069328D">
        <w:rPr>
          <w:rFonts w:asciiTheme="minorHAnsi" w:hAnsiTheme="minorHAnsi" w:cstheme="minorHAnsi"/>
        </w:rPr>
        <w:t>.</w:t>
      </w:r>
    </w:p>
    <w:p w14:paraId="0891297A" w14:textId="77777777" w:rsidR="00434B86" w:rsidRPr="0069328D" w:rsidRDefault="00B37482" w:rsidP="00401819">
      <w:pPr>
        <w:jc w:val="center"/>
        <w:rPr>
          <w:rFonts w:asciiTheme="minorHAnsi" w:hAnsiTheme="minorHAnsi" w:cstheme="minorHAnsi"/>
        </w:rPr>
      </w:pPr>
      <w:r w:rsidRPr="0069328D">
        <w:rPr>
          <w:rFonts w:asciiTheme="minorHAnsi" w:hAnsiTheme="minorHAnsi" w:cstheme="minorHAnsi"/>
          <w:noProof/>
        </w:rPr>
        <w:drawing>
          <wp:inline distT="0" distB="0" distL="0" distR="0" wp14:anchorId="37670B84" wp14:editId="652131EC">
            <wp:extent cx="2305685" cy="2774950"/>
            <wp:effectExtent l="0" t="0" r="0" b="6350"/>
            <wp:docPr id="2" name="Picture 2" descr="TSBVI Wildc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SBVI Wildcat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2106" cy="2782678"/>
                    </a:xfrm>
                    <a:prstGeom prst="rect">
                      <a:avLst/>
                    </a:prstGeom>
                    <a:noFill/>
                    <a:ln>
                      <a:noFill/>
                    </a:ln>
                  </pic:spPr>
                </pic:pic>
              </a:graphicData>
            </a:graphic>
          </wp:inline>
        </w:drawing>
      </w:r>
    </w:p>
    <w:p w14:paraId="0DD82229" w14:textId="77777777" w:rsidR="00D0452F" w:rsidRPr="0069328D" w:rsidRDefault="00434B86" w:rsidP="00784224">
      <w:pPr>
        <w:pStyle w:val="Heading2"/>
        <w:rPr>
          <w:rFonts w:asciiTheme="minorHAnsi" w:hAnsiTheme="minorHAnsi" w:cstheme="minorHAnsi"/>
        </w:rPr>
      </w:pPr>
      <w:bookmarkStart w:id="22" w:name="_Toc15788779"/>
      <w:bookmarkStart w:id="23" w:name="_Toc15789414"/>
      <w:bookmarkStart w:id="24" w:name="_Toc15790640"/>
      <w:bookmarkStart w:id="25" w:name="_Toc47424272"/>
      <w:bookmarkStart w:id="26" w:name="_Toc47500350"/>
      <w:bookmarkStart w:id="27" w:name="_Toc178481912"/>
      <w:bookmarkStart w:id="28" w:name="_Toc299024830"/>
      <w:bookmarkStart w:id="29" w:name="_Toc109157685"/>
      <w:r w:rsidRPr="0069328D">
        <w:rPr>
          <w:rFonts w:asciiTheme="minorHAnsi" w:hAnsiTheme="minorHAnsi" w:cstheme="minorHAnsi"/>
        </w:rPr>
        <w:t>BELL SCHEDULE</w:t>
      </w:r>
      <w:bookmarkEnd w:id="22"/>
      <w:bookmarkEnd w:id="23"/>
      <w:bookmarkEnd w:id="24"/>
      <w:bookmarkEnd w:id="25"/>
      <w:bookmarkEnd w:id="26"/>
      <w:bookmarkEnd w:id="27"/>
      <w:bookmarkEnd w:id="28"/>
      <w:bookmarkEnd w:id="29"/>
      <w:r w:rsidR="00FF7E9E" w:rsidRPr="0069328D">
        <w:rPr>
          <w:rFonts w:asciiTheme="minorHAnsi" w:hAnsiTheme="minorHAnsi" w:cstheme="minorHAnsi"/>
        </w:rPr>
        <w:t xml:space="preserve"> </w:t>
      </w:r>
    </w:p>
    <w:p w14:paraId="0B26744F" w14:textId="77777777" w:rsidR="00784224" w:rsidRPr="0069328D" w:rsidRDefault="00784224" w:rsidP="00784224">
      <w:pPr>
        <w:rPr>
          <w:rFonts w:asciiTheme="minorHAnsi" w:hAnsiTheme="minorHAnsi" w:cstheme="minorHAnsi"/>
        </w:rPr>
      </w:pPr>
    </w:p>
    <w:p w14:paraId="42BFB23B" w14:textId="49854D28" w:rsidR="00BF1EB1" w:rsidRPr="00053D70" w:rsidRDefault="00BF1EB1" w:rsidP="008A23E5">
      <w:pPr>
        <w:shd w:val="clear" w:color="auto" w:fill="FFFFFF"/>
        <w:tabs>
          <w:tab w:val="left" w:pos="1170"/>
        </w:tabs>
        <w:rPr>
          <w:rFonts w:ascii="Arial" w:hAnsi="Arial" w:cs="Arial"/>
          <w:color w:val="222222"/>
        </w:rPr>
      </w:pPr>
      <w:r w:rsidRPr="00053D70">
        <w:rPr>
          <w:rFonts w:ascii="Arial" w:hAnsi="Arial" w:cs="Arial"/>
          <w:color w:val="222222"/>
        </w:rPr>
        <w:t xml:space="preserve">Period 0: </w:t>
      </w:r>
      <w:r w:rsidR="008A23E5">
        <w:rPr>
          <w:rFonts w:ascii="Arial" w:hAnsi="Arial" w:cs="Arial"/>
          <w:color w:val="222222"/>
        </w:rPr>
        <w:tab/>
      </w:r>
      <w:r w:rsidRPr="00053D70">
        <w:rPr>
          <w:rFonts w:ascii="Arial" w:hAnsi="Arial" w:cs="Arial"/>
          <w:color w:val="222222"/>
        </w:rPr>
        <w:t xml:space="preserve">7:15 a.m. </w:t>
      </w:r>
      <w:r w:rsidR="008A23E5">
        <w:rPr>
          <w:rFonts w:ascii="Arial" w:hAnsi="Arial" w:cs="Arial"/>
          <w:color w:val="222222"/>
        </w:rPr>
        <w:t>–</w:t>
      </w:r>
      <w:r w:rsidRPr="00053D70">
        <w:rPr>
          <w:rFonts w:ascii="Arial" w:hAnsi="Arial" w:cs="Arial"/>
          <w:color w:val="222222"/>
        </w:rPr>
        <w:t xml:space="preserve"> 7:45 a.m.</w:t>
      </w:r>
      <w:r w:rsidRPr="00053D70">
        <w:rPr>
          <w:rFonts w:ascii="Arial" w:hAnsi="Arial" w:cs="Arial"/>
          <w:color w:val="222222"/>
        </w:rPr>
        <w:br/>
        <w:t xml:space="preserve">Period 1: </w:t>
      </w:r>
      <w:r w:rsidR="008A23E5">
        <w:rPr>
          <w:rFonts w:ascii="Arial" w:hAnsi="Arial" w:cs="Arial"/>
          <w:color w:val="222222"/>
        </w:rPr>
        <w:tab/>
      </w:r>
      <w:r w:rsidRPr="00053D70">
        <w:rPr>
          <w:rFonts w:ascii="Arial" w:hAnsi="Arial" w:cs="Arial"/>
          <w:color w:val="222222"/>
        </w:rPr>
        <w:t xml:space="preserve">7:50 a.m. </w:t>
      </w:r>
      <w:r w:rsidR="008A23E5">
        <w:rPr>
          <w:rFonts w:ascii="Arial" w:hAnsi="Arial" w:cs="Arial"/>
          <w:color w:val="222222"/>
        </w:rPr>
        <w:t>–</w:t>
      </w:r>
      <w:r w:rsidRPr="00053D70">
        <w:rPr>
          <w:rFonts w:ascii="Arial" w:hAnsi="Arial" w:cs="Arial"/>
          <w:color w:val="222222"/>
        </w:rPr>
        <w:t xml:space="preserve"> 8:40 a.m.</w:t>
      </w:r>
      <w:r w:rsidRPr="00053D70">
        <w:rPr>
          <w:rFonts w:ascii="Arial" w:hAnsi="Arial" w:cs="Arial"/>
          <w:color w:val="222222"/>
        </w:rPr>
        <w:br/>
        <w:t xml:space="preserve">Period 2: </w:t>
      </w:r>
      <w:r w:rsidR="008A23E5">
        <w:rPr>
          <w:rFonts w:ascii="Arial" w:hAnsi="Arial" w:cs="Arial"/>
          <w:color w:val="222222"/>
        </w:rPr>
        <w:tab/>
      </w:r>
      <w:r w:rsidRPr="00053D70">
        <w:rPr>
          <w:rFonts w:ascii="Arial" w:hAnsi="Arial" w:cs="Arial"/>
          <w:color w:val="222222"/>
        </w:rPr>
        <w:t xml:space="preserve">8:45 a.m. </w:t>
      </w:r>
      <w:r w:rsidR="008A23E5">
        <w:rPr>
          <w:rFonts w:ascii="Arial" w:hAnsi="Arial" w:cs="Arial"/>
          <w:color w:val="222222"/>
        </w:rPr>
        <w:t>–</w:t>
      </w:r>
      <w:r w:rsidRPr="00053D70">
        <w:rPr>
          <w:rFonts w:ascii="Arial" w:hAnsi="Arial" w:cs="Arial"/>
          <w:color w:val="222222"/>
        </w:rPr>
        <w:t xml:space="preserve"> 9:35 a.m.</w:t>
      </w:r>
      <w:r w:rsidRPr="00053D70">
        <w:rPr>
          <w:rFonts w:ascii="Arial" w:hAnsi="Arial" w:cs="Arial"/>
          <w:color w:val="222222"/>
        </w:rPr>
        <w:br/>
        <w:t xml:space="preserve">Period 3: </w:t>
      </w:r>
      <w:r w:rsidR="008A23E5">
        <w:rPr>
          <w:rFonts w:ascii="Arial" w:hAnsi="Arial" w:cs="Arial"/>
          <w:color w:val="222222"/>
        </w:rPr>
        <w:tab/>
      </w:r>
      <w:r w:rsidRPr="00053D70">
        <w:rPr>
          <w:rFonts w:ascii="Arial" w:hAnsi="Arial" w:cs="Arial"/>
          <w:color w:val="222222"/>
        </w:rPr>
        <w:t xml:space="preserve">9:40 a.m. </w:t>
      </w:r>
      <w:r w:rsidR="008A23E5">
        <w:rPr>
          <w:rFonts w:ascii="Arial" w:hAnsi="Arial" w:cs="Arial"/>
          <w:color w:val="222222"/>
        </w:rPr>
        <w:t>–</w:t>
      </w:r>
      <w:r w:rsidRPr="00053D70">
        <w:rPr>
          <w:rFonts w:ascii="Arial" w:hAnsi="Arial" w:cs="Arial"/>
          <w:color w:val="222222"/>
        </w:rPr>
        <w:t>10:30 a.m.</w:t>
      </w:r>
      <w:r w:rsidRPr="00053D70">
        <w:rPr>
          <w:rFonts w:ascii="Arial" w:hAnsi="Arial" w:cs="Arial"/>
          <w:color w:val="222222"/>
        </w:rPr>
        <w:br/>
        <w:t xml:space="preserve">Period 4: </w:t>
      </w:r>
      <w:r w:rsidR="008A23E5">
        <w:rPr>
          <w:rFonts w:ascii="Arial" w:hAnsi="Arial" w:cs="Arial"/>
          <w:color w:val="222222"/>
        </w:rPr>
        <w:tab/>
      </w:r>
      <w:r w:rsidRPr="00053D70">
        <w:rPr>
          <w:rFonts w:ascii="Arial" w:hAnsi="Arial" w:cs="Arial"/>
          <w:color w:val="222222"/>
        </w:rPr>
        <w:t xml:space="preserve">10:35 a.m. </w:t>
      </w:r>
      <w:r w:rsidR="008A23E5">
        <w:rPr>
          <w:rFonts w:ascii="Arial" w:hAnsi="Arial" w:cs="Arial"/>
          <w:color w:val="222222"/>
        </w:rPr>
        <w:t>–</w:t>
      </w:r>
      <w:r w:rsidRPr="00053D70">
        <w:rPr>
          <w:rFonts w:ascii="Arial" w:hAnsi="Arial" w:cs="Arial"/>
          <w:color w:val="222222"/>
        </w:rPr>
        <w:t xml:space="preserve"> 11:25 a.m.</w:t>
      </w:r>
      <w:r w:rsidRPr="00053D70">
        <w:rPr>
          <w:rFonts w:ascii="Arial" w:hAnsi="Arial" w:cs="Arial"/>
          <w:color w:val="222222"/>
        </w:rPr>
        <w:br/>
        <w:t xml:space="preserve">Period 5: </w:t>
      </w:r>
      <w:r w:rsidR="008A23E5">
        <w:rPr>
          <w:rFonts w:ascii="Arial" w:hAnsi="Arial" w:cs="Arial"/>
          <w:color w:val="222222"/>
        </w:rPr>
        <w:tab/>
      </w:r>
      <w:r w:rsidRPr="00053D70">
        <w:rPr>
          <w:rFonts w:ascii="Arial" w:hAnsi="Arial" w:cs="Arial"/>
          <w:color w:val="222222"/>
        </w:rPr>
        <w:t xml:space="preserve">11:25 a.m. </w:t>
      </w:r>
      <w:r w:rsidR="008A23E5">
        <w:rPr>
          <w:rFonts w:ascii="Arial" w:hAnsi="Arial" w:cs="Arial"/>
          <w:color w:val="222222"/>
        </w:rPr>
        <w:t>–</w:t>
      </w:r>
      <w:r w:rsidR="00E80059">
        <w:rPr>
          <w:rFonts w:ascii="Arial" w:hAnsi="Arial" w:cs="Arial"/>
          <w:color w:val="222222"/>
        </w:rPr>
        <w:t xml:space="preserve"> </w:t>
      </w:r>
      <w:r w:rsidRPr="00053D70">
        <w:rPr>
          <w:rFonts w:ascii="Arial" w:hAnsi="Arial" w:cs="Arial"/>
          <w:color w:val="222222"/>
        </w:rPr>
        <w:t>12:10 p.m. (1st Lunch)</w:t>
      </w:r>
      <w:r w:rsidRPr="00053D70">
        <w:rPr>
          <w:rFonts w:ascii="Arial" w:hAnsi="Arial" w:cs="Arial"/>
          <w:color w:val="222222"/>
        </w:rPr>
        <w:br/>
        <w:t xml:space="preserve">Period 6: </w:t>
      </w:r>
      <w:r w:rsidR="008A23E5">
        <w:rPr>
          <w:rFonts w:ascii="Arial" w:hAnsi="Arial" w:cs="Arial"/>
          <w:color w:val="222222"/>
        </w:rPr>
        <w:tab/>
      </w:r>
      <w:r w:rsidRPr="00053D70">
        <w:rPr>
          <w:rFonts w:ascii="Arial" w:hAnsi="Arial" w:cs="Arial"/>
          <w:color w:val="222222"/>
        </w:rPr>
        <w:t xml:space="preserve">12:15 p.m. </w:t>
      </w:r>
      <w:r w:rsidR="008A23E5">
        <w:rPr>
          <w:rFonts w:ascii="Arial" w:hAnsi="Arial" w:cs="Arial"/>
          <w:color w:val="222222"/>
        </w:rPr>
        <w:t>–</w:t>
      </w:r>
      <w:r w:rsidRPr="00053D70">
        <w:rPr>
          <w:rFonts w:ascii="Arial" w:hAnsi="Arial" w:cs="Arial"/>
          <w:color w:val="222222"/>
        </w:rPr>
        <w:t xml:space="preserve"> 1:10 p.m. (2nd Lunch)</w:t>
      </w:r>
      <w:r w:rsidRPr="00053D70">
        <w:rPr>
          <w:rFonts w:ascii="Arial" w:hAnsi="Arial" w:cs="Arial"/>
          <w:color w:val="222222"/>
        </w:rPr>
        <w:br/>
        <w:t xml:space="preserve">Period 7: </w:t>
      </w:r>
      <w:r w:rsidR="008A23E5">
        <w:rPr>
          <w:rFonts w:ascii="Arial" w:hAnsi="Arial" w:cs="Arial"/>
          <w:color w:val="222222"/>
        </w:rPr>
        <w:tab/>
      </w:r>
      <w:r w:rsidRPr="00053D70">
        <w:rPr>
          <w:rFonts w:ascii="Arial" w:hAnsi="Arial" w:cs="Arial"/>
          <w:color w:val="222222"/>
        </w:rPr>
        <w:t xml:space="preserve">1:15 p.m. </w:t>
      </w:r>
      <w:r w:rsidR="008A23E5">
        <w:rPr>
          <w:rFonts w:ascii="Arial" w:hAnsi="Arial" w:cs="Arial"/>
          <w:color w:val="222222"/>
        </w:rPr>
        <w:t>–</w:t>
      </w:r>
      <w:r w:rsidRPr="00053D70">
        <w:rPr>
          <w:rFonts w:ascii="Arial" w:hAnsi="Arial" w:cs="Arial"/>
          <w:color w:val="222222"/>
        </w:rPr>
        <w:t xml:space="preserve"> 2:10 p.m. (Monday - Thursday)</w:t>
      </w:r>
      <w:r w:rsidRPr="00053D70">
        <w:rPr>
          <w:rFonts w:ascii="Arial" w:hAnsi="Arial" w:cs="Arial"/>
          <w:color w:val="222222"/>
        </w:rPr>
        <w:br/>
        <w:t>Period 8:</w:t>
      </w:r>
      <w:r w:rsidR="00E80059">
        <w:rPr>
          <w:rFonts w:ascii="Arial" w:hAnsi="Arial" w:cs="Arial"/>
          <w:color w:val="222222"/>
        </w:rPr>
        <w:t xml:space="preserve"> </w:t>
      </w:r>
      <w:r w:rsidR="008A23E5">
        <w:rPr>
          <w:rFonts w:ascii="Arial" w:hAnsi="Arial" w:cs="Arial"/>
          <w:color w:val="222222"/>
        </w:rPr>
        <w:tab/>
      </w:r>
      <w:r w:rsidRPr="00053D70">
        <w:rPr>
          <w:rFonts w:ascii="Arial" w:hAnsi="Arial" w:cs="Arial"/>
          <w:color w:val="222222"/>
        </w:rPr>
        <w:t xml:space="preserve">2:15 p.m. </w:t>
      </w:r>
      <w:r w:rsidR="008A23E5">
        <w:rPr>
          <w:rFonts w:ascii="Arial" w:hAnsi="Arial" w:cs="Arial"/>
          <w:color w:val="222222"/>
        </w:rPr>
        <w:t>–</w:t>
      </w:r>
      <w:r w:rsidRPr="00053D70">
        <w:rPr>
          <w:rFonts w:ascii="Arial" w:hAnsi="Arial" w:cs="Arial"/>
          <w:color w:val="222222"/>
        </w:rPr>
        <w:t xml:space="preserve"> 3:10 p.m. (Monday, Tuesday, Thursday)</w:t>
      </w:r>
    </w:p>
    <w:p w14:paraId="4F256430" w14:textId="51529488" w:rsidR="00BF1EB1" w:rsidRPr="00053D70" w:rsidRDefault="00BF1EB1" w:rsidP="008A23E5">
      <w:pPr>
        <w:shd w:val="clear" w:color="auto" w:fill="FFFFFF"/>
        <w:tabs>
          <w:tab w:val="left" w:pos="1170"/>
        </w:tabs>
        <w:rPr>
          <w:rFonts w:ascii="Arial" w:hAnsi="Arial" w:cs="Arial"/>
          <w:color w:val="222222"/>
        </w:rPr>
      </w:pPr>
      <w:r w:rsidRPr="00053D70">
        <w:rPr>
          <w:rFonts w:ascii="Arial" w:hAnsi="Arial" w:cs="Arial"/>
          <w:color w:val="222222"/>
        </w:rPr>
        <w:t xml:space="preserve">Period 9: </w:t>
      </w:r>
      <w:r w:rsidR="008A23E5">
        <w:rPr>
          <w:rFonts w:ascii="Arial" w:hAnsi="Arial" w:cs="Arial"/>
          <w:color w:val="222222"/>
        </w:rPr>
        <w:tab/>
      </w:r>
      <w:r w:rsidRPr="00053D70">
        <w:rPr>
          <w:rFonts w:ascii="Arial" w:hAnsi="Arial" w:cs="Arial"/>
          <w:color w:val="222222"/>
        </w:rPr>
        <w:t xml:space="preserve">3:15 p.m. </w:t>
      </w:r>
      <w:r w:rsidR="008A23E5">
        <w:rPr>
          <w:rFonts w:ascii="Arial" w:hAnsi="Arial" w:cs="Arial"/>
          <w:color w:val="222222"/>
        </w:rPr>
        <w:t>–</w:t>
      </w:r>
      <w:r w:rsidRPr="00053D70">
        <w:rPr>
          <w:rFonts w:ascii="Arial" w:hAnsi="Arial" w:cs="Arial"/>
          <w:color w:val="222222"/>
        </w:rPr>
        <w:t xml:space="preserve"> 4:00 p.m. (optional)</w:t>
      </w:r>
    </w:p>
    <w:p w14:paraId="68816EB6" w14:textId="224422B7" w:rsidR="00BF1EB1" w:rsidRPr="00053D70" w:rsidRDefault="00BF1EB1" w:rsidP="008A23E5">
      <w:pPr>
        <w:shd w:val="clear" w:color="auto" w:fill="FFFFFF"/>
        <w:tabs>
          <w:tab w:val="left" w:pos="1170"/>
        </w:tabs>
        <w:rPr>
          <w:rFonts w:ascii="Arial" w:hAnsi="Arial" w:cs="Arial"/>
          <w:color w:val="222222"/>
        </w:rPr>
      </w:pPr>
      <w:r w:rsidRPr="00053D70">
        <w:rPr>
          <w:rFonts w:ascii="Arial" w:hAnsi="Arial" w:cs="Arial"/>
          <w:color w:val="222222"/>
        </w:rPr>
        <w:t>Period 10:</w:t>
      </w:r>
      <w:r w:rsidR="00E80059">
        <w:rPr>
          <w:rFonts w:ascii="Arial" w:hAnsi="Arial" w:cs="Arial"/>
          <w:color w:val="222222"/>
        </w:rPr>
        <w:t xml:space="preserve"> </w:t>
      </w:r>
      <w:r w:rsidR="008A23E5">
        <w:rPr>
          <w:rFonts w:ascii="Arial" w:hAnsi="Arial" w:cs="Arial"/>
          <w:color w:val="222222"/>
        </w:rPr>
        <w:tab/>
      </w:r>
      <w:r w:rsidRPr="00053D70">
        <w:rPr>
          <w:rFonts w:ascii="Arial" w:hAnsi="Arial" w:cs="Arial"/>
          <w:color w:val="222222"/>
        </w:rPr>
        <w:t xml:space="preserve">4:05 p.m. </w:t>
      </w:r>
      <w:r w:rsidR="008A23E5">
        <w:rPr>
          <w:rFonts w:ascii="Arial" w:hAnsi="Arial" w:cs="Arial"/>
          <w:color w:val="222222"/>
        </w:rPr>
        <w:t>–</w:t>
      </w:r>
      <w:r w:rsidRPr="00053D70">
        <w:rPr>
          <w:rFonts w:ascii="Arial" w:hAnsi="Arial" w:cs="Arial"/>
          <w:color w:val="222222"/>
        </w:rPr>
        <w:t xml:space="preserve"> 4:55 p.m. (optional)</w:t>
      </w:r>
    </w:p>
    <w:p w14:paraId="77761E69" w14:textId="77777777" w:rsidR="00A92ADC" w:rsidRPr="00A92ADC" w:rsidRDefault="00A92ADC" w:rsidP="002259DE">
      <w:pPr>
        <w:pStyle w:val="NormalWeb"/>
        <w:spacing w:before="0" w:beforeAutospacing="0" w:after="0" w:afterAutospacing="0"/>
        <w:rPr>
          <w:rFonts w:asciiTheme="minorHAnsi" w:hAnsiTheme="minorHAnsi" w:cs="Arial"/>
          <w:color w:val="500050"/>
        </w:rPr>
      </w:pPr>
      <w:bookmarkStart w:id="30" w:name="_Toc299024831"/>
    </w:p>
    <w:p w14:paraId="0DCB68A6" w14:textId="5A0612FF" w:rsidR="0057718E" w:rsidRPr="0069328D" w:rsidRDefault="0057718E" w:rsidP="0057718E">
      <w:pPr>
        <w:rPr>
          <w:rFonts w:asciiTheme="minorHAnsi" w:hAnsiTheme="minorHAnsi" w:cstheme="minorHAnsi"/>
        </w:rPr>
      </w:pPr>
      <w:r w:rsidRPr="0069328D">
        <w:rPr>
          <w:rFonts w:asciiTheme="minorHAnsi" w:hAnsiTheme="minorHAnsi" w:cstheme="minorHAnsi"/>
        </w:rPr>
        <w:t xml:space="preserve">Long Wednesdays – Students </w:t>
      </w:r>
      <w:r w:rsidR="00E80059">
        <w:rPr>
          <w:rFonts w:asciiTheme="minorHAnsi" w:hAnsiTheme="minorHAnsi" w:cstheme="minorHAnsi"/>
        </w:rPr>
        <w:t xml:space="preserve">are </w:t>
      </w:r>
      <w:r w:rsidRPr="0069328D">
        <w:rPr>
          <w:rFonts w:asciiTheme="minorHAnsi" w:hAnsiTheme="minorHAnsi" w:cstheme="minorHAnsi"/>
        </w:rPr>
        <w:t xml:space="preserve">released at </w:t>
      </w:r>
      <w:r w:rsidR="00BF1EB1">
        <w:rPr>
          <w:rFonts w:asciiTheme="minorHAnsi" w:hAnsiTheme="minorHAnsi" w:cstheme="minorHAnsi"/>
        </w:rPr>
        <w:t>4:00</w:t>
      </w:r>
      <w:r w:rsidRPr="0069328D">
        <w:rPr>
          <w:rFonts w:asciiTheme="minorHAnsi" w:hAnsiTheme="minorHAnsi" w:cstheme="minorHAnsi"/>
        </w:rPr>
        <w:t xml:space="preserve"> p</w:t>
      </w:r>
      <w:r>
        <w:rPr>
          <w:rFonts w:asciiTheme="minorHAnsi" w:hAnsiTheme="minorHAnsi" w:cstheme="minorHAnsi"/>
        </w:rPr>
        <w:t>.</w:t>
      </w:r>
      <w:r w:rsidRPr="0069328D">
        <w:rPr>
          <w:rFonts w:asciiTheme="minorHAnsi" w:hAnsiTheme="minorHAnsi" w:cstheme="minorHAnsi"/>
        </w:rPr>
        <w:t>m</w:t>
      </w:r>
      <w:r>
        <w:rPr>
          <w:rFonts w:asciiTheme="minorHAnsi" w:hAnsiTheme="minorHAnsi" w:cstheme="minorHAnsi"/>
        </w:rPr>
        <w:t>.</w:t>
      </w:r>
    </w:p>
    <w:p w14:paraId="4F7A5124" w14:textId="18D90576" w:rsidR="0057718E" w:rsidRDefault="0057718E" w:rsidP="0057718E">
      <w:pPr>
        <w:rPr>
          <w:rFonts w:asciiTheme="minorHAnsi" w:hAnsiTheme="minorHAnsi" w:cstheme="minorHAnsi"/>
        </w:rPr>
      </w:pPr>
      <w:r w:rsidRPr="0069328D">
        <w:rPr>
          <w:rFonts w:asciiTheme="minorHAnsi" w:hAnsiTheme="minorHAnsi" w:cstheme="minorHAnsi"/>
        </w:rPr>
        <w:t xml:space="preserve">Short Thursdays – Students </w:t>
      </w:r>
      <w:r w:rsidR="00E80059">
        <w:rPr>
          <w:rFonts w:asciiTheme="minorHAnsi" w:hAnsiTheme="minorHAnsi" w:cstheme="minorHAnsi"/>
        </w:rPr>
        <w:t xml:space="preserve">are </w:t>
      </w:r>
      <w:r w:rsidRPr="0069328D">
        <w:rPr>
          <w:rFonts w:asciiTheme="minorHAnsi" w:hAnsiTheme="minorHAnsi" w:cstheme="minorHAnsi"/>
        </w:rPr>
        <w:t>released at 2:</w:t>
      </w:r>
      <w:r w:rsidR="00BF1EB1">
        <w:rPr>
          <w:rFonts w:asciiTheme="minorHAnsi" w:hAnsiTheme="minorHAnsi" w:cstheme="minorHAnsi"/>
        </w:rPr>
        <w:t>10</w:t>
      </w:r>
      <w:r w:rsidRPr="0069328D">
        <w:rPr>
          <w:rFonts w:asciiTheme="minorHAnsi" w:hAnsiTheme="minorHAnsi" w:cstheme="minorHAnsi"/>
        </w:rPr>
        <w:t xml:space="preserve"> p</w:t>
      </w:r>
      <w:r>
        <w:rPr>
          <w:rFonts w:asciiTheme="minorHAnsi" w:hAnsiTheme="minorHAnsi" w:cstheme="minorHAnsi"/>
        </w:rPr>
        <w:t>.</w:t>
      </w:r>
      <w:r w:rsidRPr="0069328D">
        <w:rPr>
          <w:rFonts w:asciiTheme="minorHAnsi" w:hAnsiTheme="minorHAnsi" w:cstheme="minorHAnsi"/>
        </w:rPr>
        <w:t>m</w:t>
      </w:r>
      <w:r>
        <w:rPr>
          <w:rFonts w:asciiTheme="minorHAnsi" w:hAnsiTheme="minorHAnsi" w:cstheme="minorHAnsi"/>
        </w:rPr>
        <w:t>.</w:t>
      </w:r>
    </w:p>
    <w:p w14:paraId="564B628D" w14:textId="77777777" w:rsidR="009F772B" w:rsidRDefault="009F772B">
      <w:pPr>
        <w:rPr>
          <w:rFonts w:asciiTheme="minorHAnsi" w:hAnsiTheme="minorHAnsi" w:cstheme="minorHAnsi"/>
          <w:b/>
          <w:bCs/>
          <w:color w:val="990000"/>
          <w:kern w:val="32"/>
          <w:sz w:val="32"/>
          <w:szCs w:val="48"/>
        </w:rPr>
      </w:pPr>
      <w:r>
        <w:br w:type="page"/>
      </w:r>
    </w:p>
    <w:p w14:paraId="712E162A" w14:textId="2BCF99C8" w:rsidR="00434B86" w:rsidRPr="0069328D" w:rsidRDefault="00434B86" w:rsidP="009F772B">
      <w:pPr>
        <w:pStyle w:val="Heading1"/>
      </w:pPr>
      <w:bookmarkStart w:id="31" w:name="_Toc109157686"/>
      <w:r w:rsidRPr="0069328D">
        <w:lastRenderedPageBreak/>
        <w:t>SECTION I:</w:t>
      </w:r>
      <w:r w:rsidR="0021493A">
        <w:t xml:space="preserve"> </w:t>
      </w:r>
      <w:r w:rsidRPr="0069328D">
        <w:t>PARENTAL RIGHTS</w:t>
      </w:r>
      <w:bookmarkEnd w:id="30"/>
      <w:bookmarkEnd w:id="31"/>
    </w:p>
    <w:p w14:paraId="1015402C" w14:textId="77777777" w:rsidR="00434B86" w:rsidRPr="0069328D" w:rsidRDefault="00434B86">
      <w:pPr>
        <w:rPr>
          <w:rFonts w:asciiTheme="minorHAnsi" w:hAnsiTheme="minorHAnsi" w:cstheme="minorHAnsi"/>
        </w:rPr>
      </w:pPr>
    </w:p>
    <w:p w14:paraId="1A4B95A7" w14:textId="77777777" w:rsidR="00434B86" w:rsidRPr="0069328D" w:rsidRDefault="00434B86">
      <w:pPr>
        <w:rPr>
          <w:rFonts w:asciiTheme="minorHAnsi" w:hAnsiTheme="minorHAnsi" w:cstheme="minorHAnsi"/>
        </w:rPr>
      </w:pPr>
      <w:r w:rsidRPr="0069328D">
        <w:rPr>
          <w:rFonts w:asciiTheme="minorHAnsi" w:hAnsiTheme="minorHAnsi" w:cstheme="minorHAnsi"/>
        </w:rPr>
        <w:t>This section of the TSBVI Parent and Student Handbook includes several notices that TSBVI is required to provide to you, as well as other information</w:t>
      </w:r>
      <w:r w:rsidR="0078475D" w:rsidRPr="0069328D">
        <w:rPr>
          <w:rFonts w:asciiTheme="minorHAnsi" w:hAnsiTheme="minorHAnsi" w:cstheme="minorHAnsi"/>
        </w:rPr>
        <w:t xml:space="preserve"> </w:t>
      </w:r>
      <w:r w:rsidR="007A3854" w:rsidRPr="0069328D">
        <w:rPr>
          <w:rFonts w:asciiTheme="minorHAnsi" w:hAnsiTheme="minorHAnsi" w:cstheme="minorHAnsi"/>
        </w:rPr>
        <w:t xml:space="preserve">related to </w:t>
      </w:r>
      <w:r w:rsidR="00586A6C" w:rsidRPr="0069328D">
        <w:rPr>
          <w:rFonts w:asciiTheme="minorHAnsi" w:hAnsiTheme="minorHAnsi" w:cstheme="minorHAnsi"/>
        </w:rPr>
        <w:t xml:space="preserve">certain </w:t>
      </w:r>
      <w:r w:rsidR="007A3854" w:rsidRPr="0069328D">
        <w:rPr>
          <w:rFonts w:asciiTheme="minorHAnsi" w:hAnsiTheme="minorHAnsi" w:cstheme="minorHAnsi"/>
        </w:rPr>
        <w:t>rights of parents as specified in state or federal law</w:t>
      </w:r>
      <w:r w:rsidR="00784224" w:rsidRPr="0069328D">
        <w:rPr>
          <w:rFonts w:asciiTheme="minorHAnsi" w:hAnsiTheme="minorHAnsi" w:cstheme="minorHAnsi"/>
        </w:rPr>
        <w:t>.</w:t>
      </w:r>
    </w:p>
    <w:p w14:paraId="60B8EDF3" w14:textId="77777777" w:rsidR="00EF5549" w:rsidRPr="0069328D" w:rsidRDefault="00EF5549">
      <w:pPr>
        <w:rPr>
          <w:rFonts w:asciiTheme="minorHAnsi" w:hAnsiTheme="minorHAnsi" w:cstheme="minorHAnsi"/>
        </w:rPr>
      </w:pPr>
    </w:p>
    <w:p w14:paraId="318D6BA7" w14:textId="77777777" w:rsidR="005B2EE5" w:rsidRPr="001F0C11" w:rsidRDefault="005B2EE5" w:rsidP="001F0C11">
      <w:pPr>
        <w:pStyle w:val="Heading2"/>
      </w:pPr>
      <w:bookmarkStart w:id="32" w:name="_Toc299024834"/>
      <w:bookmarkStart w:id="33" w:name="_Toc109157687"/>
      <w:r w:rsidRPr="001F0C11">
        <w:t>PARENTAL RIGHTS</w:t>
      </w:r>
      <w:bookmarkEnd w:id="33"/>
    </w:p>
    <w:p w14:paraId="1967C07C" w14:textId="77777777" w:rsidR="005B2EE5" w:rsidRPr="0069328D" w:rsidRDefault="005B2EE5" w:rsidP="00AA3775">
      <w:pPr>
        <w:rPr>
          <w:rFonts w:asciiTheme="minorHAnsi" w:hAnsiTheme="minorHAnsi" w:cstheme="minorHAnsi"/>
        </w:rPr>
      </w:pPr>
    </w:p>
    <w:p w14:paraId="3C500E38" w14:textId="77777777" w:rsidR="00434B86" w:rsidRPr="0069328D" w:rsidRDefault="00586A6C" w:rsidP="008859D1">
      <w:pPr>
        <w:pStyle w:val="Heading2"/>
        <w:rPr>
          <w:rFonts w:asciiTheme="minorHAnsi" w:hAnsiTheme="minorHAnsi" w:cstheme="minorHAnsi"/>
        </w:rPr>
      </w:pPr>
      <w:bookmarkStart w:id="34" w:name="_Toc109157688"/>
      <w:r w:rsidRPr="0069328D">
        <w:rPr>
          <w:rFonts w:asciiTheme="minorHAnsi" w:hAnsiTheme="minorHAnsi" w:cstheme="minorHAnsi"/>
        </w:rPr>
        <w:t xml:space="preserve">CONSENT, OPT-OUT AND REFUSAL </w:t>
      </w:r>
      <w:r w:rsidR="00434B86" w:rsidRPr="0069328D">
        <w:rPr>
          <w:rFonts w:asciiTheme="minorHAnsi" w:hAnsiTheme="minorHAnsi" w:cstheme="minorHAnsi"/>
        </w:rPr>
        <w:t>RIGHTS</w:t>
      </w:r>
      <w:bookmarkEnd w:id="32"/>
      <w:bookmarkEnd w:id="34"/>
    </w:p>
    <w:p w14:paraId="663E4485" w14:textId="77777777" w:rsidR="005B2EE5" w:rsidRPr="0069328D" w:rsidRDefault="005B2EE5" w:rsidP="00AA3775">
      <w:pPr>
        <w:rPr>
          <w:rFonts w:asciiTheme="minorHAnsi" w:hAnsiTheme="minorHAnsi" w:cstheme="minorHAnsi"/>
        </w:rPr>
      </w:pPr>
    </w:p>
    <w:p w14:paraId="7DD79BC6" w14:textId="0150A8FB" w:rsidR="00586A6C" w:rsidRDefault="00586A6C" w:rsidP="008D3122">
      <w:pPr>
        <w:pStyle w:val="Heading3"/>
        <w:rPr>
          <w:rFonts w:asciiTheme="minorHAnsi" w:hAnsiTheme="minorHAnsi" w:cstheme="minorHAnsi"/>
        </w:rPr>
      </w:pPr>
      <w:bookmarkStart w:id="35" w:name="_Toc299024835"/>
      <w:r w:rsidRPr="0069328D">
        <w:rPr>
          <w:rFonts w:asciiTheme="minorHAnsi" w:hAnsiTheme="minorHAnsi" w:cstheme="minorHAnsi"/>
        </w:rPr>
        <w:t>Consent to Conduct a Psychological Evaluation</w:t>
      </w:r>
      <w:r w:rsidR="001470BC" w:rsidRPr="0069328D">
        <w:rPr>
          <w:rFonts w:asciiTheme="minorHAnsi" w:hAnsiTheme="minorHAnsi" w:cstheme="minorHAnsi"/>
        </w:rPr>
        <w:t xml:space="preserve"> </w:t>
      </w:r>
    </w:p>
    <w:p w14:paraId="7199C99E" w14:textId="3816C7E2" w:rsidR="00AA0482" w:rsidRDefault="00AA0482" w:rsidP="00A92ADC"/>
    <w:p w14:paraId="5CFEE890" w14:textId="74B5AC5F" w:rsidR="00AA0482" w:rsidRDefault="00AA0482" w:rsidP="00A92ADC">
      <w:r>
        <w:t>Unless required under state or federal law, a school employee will not conduct a psychological examination, test, or treatment without obtaining prior written parental consent. Note: An evaluation may be legally required under special education rules or by the Texas Education Agency for child abuse investigations and reports.</w:t>
      </w:r>
    </w:p>
    <w:p w14:paraId="78A2B856" w14:textId="32691F1B" w:rsidR="00983CDD" w:rsidRDefault="00983CDD" w:rsidP="00A92ADC"/>
    <w:p w14:paraId="05DB1CF6" w14:textId="170C76AD" w:rsidR="00983CDD" w:rsidRDefault="00983CDD" w:rsidP="00A92ADC">
      <w:r>
        <w:t>Consent Before Human Sexuality Instruction</w:t>
      </w:r>
    </w:p>
    <w:p w14:paraId="54317A80" w14:textId="325A5A53" w:rsidR="00983CDD" w:rsidRDefault="00983CDD" w:rsidP="00A92ADC"/>
    <w:p w14:paraId="4F47F2B3" w14:textId="0E65D219" w:rsidR="00983CDD" w:rsidRDefault="00983CDD" w:rsidP="00A92ADC">
      <w:r>
        <w:t>Before a student receives human sexuality instruction, the district must obtain written consent from the student’s parent. Parents will be sent a request for written consent at least 14 days before the instruction will begin.</w:t>
      </w:r>
    </w:p>
    <w:p w14:paraId="7339C03A" w14:textId="72AF7B74" w:rsidR="00983CDD" w:rsidRDefault="00983CDD" w:rsidP="00A92ADC"/>
    <w:p w14:paraId="49D4EA77" w14:textId="77777777" w:rsidR="00983CDD" w:rsidRPr="00272BE7" w:rsidRDefault="00983CDD" w:rsidP="00983CDD">
      <w:pPr>
        <w:rPr>
          <w:rFonts w:ascii="Arial" w:hAnsi="Arial" w:cs="Arial"/>
          <w:color w:val="222222"/>
        </w:rPr>
      </w:pPr>
      <w:r w:rsidRPr="00272BE7">
        <w:rPr>
          <w:rFonts w:ascii="Arial" w:hAnsi="Arial" w:cs="Arial"/>
          <w:b/>
          <w:bCs/>
          <w:color w:val="222222"/>
        </w:rPr>
        <w:t>Consent to Instruction on Prevention of Child Abuse, Family Violence, Dating Violence, and Sex Trafficking</w:t>
      </w:r>
    </w:p>
    <w:p w14:paraId="0833BFD6" w14:textId="77777777" w:rsidR="00983CDD" w:rsidRPr="00272BE7" w:rsidRDefault="00983CDD" w:rsidP="00983CDD">
      <w:pPr>
        <w:rPr>
          <w:rFonts w:ascii="Arial" w:hAnsi="Arial" w:cs="Arial"/>
          <w:color w:val="222222"/>
        </w:rPr>
      </w:pPr>
      <w:r w:rsidRPr="00272BE7">
        <w:rPr>
          <w:rFonts w:ascii="Arial" w:hAnsi="Arial" w:cs="Arial"/>
          <w:color w:val="222222"/>
        </w:rPr>
        <w:br/>
        <w:t>Before a student receives instruction on the prevention of child abuse, family violence, dating violence and sex trafficking, the school must obtain written consent from the student’s parent. Parents will be sent a request for written consent at least 14 days before the instruction will begin.</w:t>
      </w:r>
      <w:r w:rsidRPr="00272BE7">
        <w:rPr>
          <w:rFonts w:ascii="Arial" w:hAnsi="Arial" w:cs="Arial"/>
          <w:color w:val="222222"/>
        </w:rPr>
        <w:br/>
      </w:r>
      <w:r w:rsidRPr="00272BE7">
        <w:rPr>
          <w:rFonts w:ascii="Arial" w:hAnsi="Arial" w:cs="Arial"/>
          <w:color w:val="222222"/>
        </w:rPr>
        <w:br/>
      </w:r>
      <w:r w:rsidRPr="00272BE7">
        <w:rPr>
          <w:rFonts w:ascii="Arial" w:hAnsi="Arial" w:cs="Arial"/>
          <w:b/>
          <w:bCs/>
          <w:color w:val="222222"/>
        </w:rPr>
        <w:t>Annual Notification</w:t>
      </w:r>
      <w:r w:rsidRPr="00272BE7">
        <w:rPr>
          <w:rFonts w:ascii="Arial" w:hAnsi="Arial" w:cs="Arial"/>
          <w:b/>
          <w:bCs/>
          <w:color w:val="222222"/>
        </w:rPr>
        <w:br/>
      </w:r>
      <w:r w:rsidRPr="00272BE7">
        <w:rPr>
          <w:rFonts w:ascii="Arial" w:hAnsi="Arial" w:cs="Arial"/>
          <w:color w:val="222222"/>
        </w:rPr>
        <w:t>Students in middle school and high school receive instruction related to the prevention of child abuse, family violence, dating violence, and sex trafficking. The School Health Advisory Council (SHAC) makes recommendations for curriculum materials, and the school board adopts the materials and determines the specific content of the instruction.</w:t>
      </w:r>
    </w:p>
    <w:p w14:paraId="44532333" w14:textId="77777777" w:rsidR="00983CDD" w:rsidRPr="00272BE7" w:rsidRDefault="00983CDD" w:rsidP="00983CDD">
      <w:pPr>
        <w:rPr>
          <w:rFonts w:ascii="Arial" w:hAnsi="Arial" w:cs="Arial"/>
          <w:color w:val="222222"/>
        </w:rPr>
      </w:pPr>
      <w:r w:rsidRPr="00272BE7">
        <w:rPr>
          <w:rFonts w:ascii="Arial" w:hAnsi="Arial" w:cs="Arial"/>
          <w:color w:val="222222"/>
        </w:rPr>
        <w:br/>
      </w:r>
      <w:r w:rsidRPr="00272BE7">
        <w:rPr>
          <w:rFonts w:ascii="Arial" w:hAnsi="Arial" w:cs="Arial"/>
          <w:color w:val="222222"/>
          <w:shd w:val="clear" w:color="auto" w:fill="FFFFFF"/>
        </w:rPr>
        <w:t>This information is pending review and recommendation by the SHAC and approval by the Board:</w:t>
      </w:r>
    </w:p>
    <w:p w14:paraId="447A26AE" w14:textId="77777777" w:rsidR="00983CDD" w:rsidRPr="00272BE7" w:rsidRDefault="00983CDD" w:rsidP="00983CDD">
      <w:pPr>
        <w:numPr>
          <w:ilvl w:val="0"/>
          <w:numId w:val="92"/>
        </w:numPr>
        <w:spacing w:before="100" w:beforeAutospacing="1" w:after="100" w:afterAutospacing="1"/>
        <w:ind w:left="945"/>
        <w:rPr>
          <w:rFonts w:ascii="Arial" w:hAnsi="Arial" w:cs="Arial"/>
          <w:color w:val="222222"/>
        </w:rPr>
      </w:pPr>
      <w:r w:rsidRPr="00272BE7">
        <w:rPr>
          <w:rFonts w:ascii="Arial" w:hAnsi="Arial" w:cs="Arial"/>
          <w:color w:val="222222"/>
          <w:shd w:val="clear" w:color="auto" w:fill="FFFFFF"/>
        </w:rPr>
        <w:t>Expect Respect Curriculum</w:t>
      </w:r>
    </w:p>
    <w:p w14:paraId="1D2AC22C" w14:textId="77777777" w:rsidR="00983CDD" w:rsidRPr="00272BE7" w:rsidRDefault="00983CDD" w:rsidP="00983CDD">
      <w:pPr>
        <w:numPr>
          <w:ilvl w:val="0"/>
          <w:numId w:val="92"/>
        </w:numPr>
        <w:spacing w:before="100" w:beforeAutospacing="1" w:after="100" w:afterAutospacing="1"/>
        <w:ind w:left="945"/>
        <w:rPr>
          <w:rFonts w:ascii="Arial" w:hAnsi="Arial" w:cs="Arial"/>
          <w:color w:val="222222"/>
        </w:rPr>
      </w:pPr>
      <w:r w:rsidRPr="00272BE7">
        <w:rPr>
          <w:rFonts w:ascii="Arial" w:hAnsi="Arial" w:cs="Arial"/>
          <w:color w:val="222222"/>
          <w:shd w:val="clear" w:color="auto" w:fill="FFFFFF"/>
        </w:rPr>
        <w:t>Unhushed Sexuality Education Curriculum</w:t>
      </w:r>
    </w:p>
    <w:p w14:paraId="0C67C71D" w14:textId="77777777" w:rsidR="00983CDD" w:rsidRPr="00272BE7" w:rsidRDefault="00983CDD" w:rsidP="00983CDD">
      <w:pPr>
        <w:rPr>
          <w:rFonts w:ascii="Arial" w:hAnsi="Arial" w:cs="Arial"/>
          <w:color w:val="222222"/>
        </w:rPr>
      </w:pPr>
      <w:r w:rsidRPr="00272BE7">
        <w:rPr>
          <w:rFonts w:ascii="Arial" w:hAnsi="Arial" w:cs="Arial"/>
          <w:color w:val="222222"/>
        </w:rPr>
        <w:t>See the School Counseling Program site on the school's website, </w:t>
      </w:r>
      <w:hyperlink r:id="rId15" w:tgtFrame="_blank" w:history="1">
        <w:r w:rsidRPr="00272BE7">
          <w:rPr>
            <w:rFonts w:ascii="Arial" w:hAnsi="Arial" w:cs="Arial"/>
            <w:color w:val="1155CC"/>
            <w:u w:val="single"/>
          </w:rPr>
          <w:t>www.tsbvi.edu</w:t>
        </w:r>
      </w:hyperlink>
      <w:r w:rsidRPr="00272BE7">
        <w:rPr>
          <w:rFonts w:ascii="Arial" w:hAnsi="Arial" w:cs="Arial"/>
          <w:color w:val="222222"/>
        </w:rPr>
        <w:t>.</w:t>
      </w:r>
    </w:p>
    <w:p w14:paraId="044E4EB3" w14:textId="77777777" w:rsidR="00983CDD" w:rsidRPr="00272BE7" w:rsidRDefault="00983CDD" w:rsidP="00983CDD">
      <w:pPr>
        <w:rPr>
          <w:rFonts w:ascii="Arial" w:hAnsi="Arial" w:cs="Arial"/>
          <w:color w:val="222222"/>
        </w:rPr>
      </w:pPr>
      <w:r w:rsidRPr="00272BE7">
        <w:rPr>
          <w:rFonts w:ascii="Arial" w:hAnsi="Arial" w:cs="Arial"/>
          <w:color w:val="222222"/>
        </w:rPr>
        <w:lastRenderedPageBreak/>
        <w:br/>
        <w:t>In accordance with state law, a parent may:</w:t>
      </w:r>
      <w:r w:rsidRPr="00272BE7">
        <w:rPr>
          <w:rFonts w:ascii="Arial" w:hAnsi="Arial" w:cs="Arial"/>
          <w:color w:val="222222"/>
        </w:rPr>
        <w:br/>
        <w:t>· Review, receive a copy of, or purchase a copy of curriculum materials depending on the copyright of the materials. As required by law, any curriculum materials in the public domain used in this instruction will be posted on the district’s website at the location indicated above.</w:t>
      </w:r>
    </w:p>
    <w:p w14:paraId="4B2DCE1E" w14:textId="77777777" w:rsidR="00983CDD" w:rsidRPr="00272BE7" w:rsidRDefault="00983CDD" w:rsidP="00983CDD">
      <w:pPr>
        <w:rPr>
          <w:rFonts w:ascii="Arial" w:hAnsi="Arial" w:cs="Arial"/>
          <w:color w:val="222222"/>
        </w:rPr>
      </w:pPr>
      <w:r w:rsidRPr="00272BE7">
        <w:rPr>
          <w:rFonts w:ascii="Arial" w:hAnsi="Arial" w:cs="Arial"/>
          <w:color w:val="222222"/>
        </w:rPr>
        <w:br/>
        <w:t>· Remove his or her child from any part of this instruction without academic, disciplinary, or other penalties.</w:t>
      </w:r>
    </w:p>
    <w:p w14:paraId="37492B5E" w14:textId="77777777" w:rsidR="00983CDD" w:rsidRPr="00272BE7" w:rsidRDefault="00983CDD" w:rsidP="00983CDD">
      <w:pPr>
        <w:rPr>
          <w:rFonts w:ascii="Arial" w:hAnsi="Arial" w:cs="Arial"/>
          <w:color w:val="222222"/>
        </w:rPr>
      </w:pPr>
      <w:r w:rsidRPr="00272BE7">
        <w:rPr>
          <w:rFonts w:ascii="Arial" w:hAnsi="Arial" w:cs="Arial"/>
          <w:color w:val="222222"/>
        </w:rPr>
        <w:br/>
        <w:t>· Become involved in the development of this curriculum by becoming a member of the district’s SHAC or attending SHAC meetings. (See the Principal for details.)</w:t>
      </w:r>
    </w:p>
    <w:p w14:paraId="0D118028" w14:textId="77777777" w:rsidR="00983CDD" w:rsidRPr="00272BE7" w:rsidRDefault="00983CDD" w:rsidP="00983CDD">
      <w:pPr>
        <w:rPr>
          <w:rFonts w:ascii="Arial" w:hAnsi="Arial" w:cs="Arial"/>
          <w:color w:val="222222"/>
        </w:rPr>
      </w:pPr>
      <w:r w:rsidRPr="00272BE7">
        <w:rPr>
          <w:rFonts w:ascii="Arial" w:hAnsi="Arial" w:cs="Arial"/>
          <w:color w:val="222222"/>
        </w:rPr>
        <w:br/>
        <w:t>· Use the district’s grievance procedure concerning a complaint. See Complaints and Concerns (All Grade Levels) section and Policy FNG for information on the grievance and appeals process.</w:t>
      </w:r>
    </w:p>
    <w:p w14:paraId="51201803" w14:textId="77777777" w:rsidR="00983CDD" w:rsidRPr="00A92ADC" w:rsidRDefault="00983CDD" w:rsidP="00A92ADC"/>
    <w:p w14:paraId="537FE5A0" w14:textId="14433D31" w:rsidR="00586A6C" w:rsidRDefault="00586A6C" w:rsidP="00687A64">
      <w:pPr>
        <w:rPr>
          <w:rFonts w:asciiTheme="minorHAnsi" w:hAnsiTheme="minorHAnsi" w:cstheme="minorHAnsi"/>
        </w:rPr>
      </w:pPr>
    </w:p>
    <w:p w14:paraId="728F32A0" w14:textId="3B9E1A5A" w:rsidR="00FA168B" w:rsidRDefault="00FA168B" w:rsidP="00584B50">
      <w:pPr>
        <w:pStyle w:val="Heading3"/>
      </w:pPr>
      <w:r>
        <w:t>Consent to Provide a Mental-Health Care Service</w:t>
      </w:r>
    </w:p>
    <w:p w14:paraId="3B65BA00" w14:textId="15BDF68E" w:rsidR="00FA168B" w:rsidRDefault="00FA168B" w:rsidP="00687A64"/>
    <w:p w14:paraId="33A86EF1" w14:textId="51E33F13" w:rsidR="00FA168B" w:rsidRDefault="00FA168B" w:rsidP="00687A64">
      <w:r>
        <w:t>The school will not provide a mental health care service to a student or conduct a medical screening of a</w:t>
      </w:r>
      <w:r w:rsidR="00A56CF6">
        <w:t xml:space="preserve"> student as part of the school</w:t>
      </w:r>
      <w:r>
        <w:t>’s intervention procedures except as permitted by law.</w:t>
      </w:r>
    </w:p>
    <w:p w14:paraId="4A664CDA" w14:textId="77777777" w:rsidR="00FA168B" w:rsidRPr="0069328D" w:rsidRDefault="00FA168B" w:rsidP="00687A64">
      <w:pPr>
        <w:rPr>
          <w:rFonts w:asciiTheme="minorHAnsi" w:hAnsiTheme="minorHAnsi" w:cstheme="minorHAnsi"/>
        </w:rPr>
      </w:pPr>
    </w:p>
    <w:p w14:paraId="2B9A98BB" w14:textId="77777777" w:rsidR="00A25C9E" w:rsidRPr="00331914" w:rsidRDefault="00A25C9E" w:rsidP="00A25C9E">
      <w:pPr>
        <w:pStyle w:val="NormalWeb"/>
        <w:spacing w:before="0" w:beforeAutospacing="0" w:after="0" w:afterAutospacing="0"/>
        <w:rPr>
          <w:rFonts w:asciiTheme="minorHAnsi" w:hAnsiTheme="minorHAnsi" w:cstheme="minorHAnsi"/>
          <w:iCs/>
        </w:rPr>
      </w:pPr>
      <w:r w:rsidRPr="00331914">
        <w:rPr>
          <w:rFonts w:asciiTheme="minorHAnsi" w:hAnsiTheme="minorHAnsi" w:cstheme="minorHAnsi"/>
        </w:rPr>
        <w:t>The school has established procedures for providing a parent with a recommendation for an intervention for a student with early warning signs of mental health, substance abuse, or risk of attempting suicide. A school mental health liaison, (</w:t>
      </w:r>
      <w:r w:rsidRPr="00331914">
        <w:rPr>
          <w:rFonts w:asciiTheme="minorHAnsi" w:hAnsiTheme="minorHAnsi" w:cstheme="minorHAnsi"/>
          <w:iCs/>
        </w:rPr>
        <w:t>social worker or licensed specialist in school psychology), will notify the student’s parent within a reasonable amount of time after the liaison learns that a student has displayed early warning signs and a possible need for intervention and provide information about available counseling options.</w:t>
      </w:r>
    </w:p>
    <w:p w14:paraId="49261DF3" w14:textId="77777777" w:rsidR="001738D1" w:rsidRPr="00331914" w:rsidRDefault="001738D1" w:rsidP="00747909">
      <w:pPr>
        <w:pStyle w:val="NormalWeb"/>
        <w:spacing w:before="0" w:beforeAutospacing="0" w:after="0" w:afterAutospacing="0"/>
        <w:rPr>
          <w:rFonts w:asciiTheme="minorHAnsi" w:hAnsiTheme="minorHAnsi" w:cstheme="minorHAnsi"/>
          <w:iCs/>
        </w:rPr>
      </w:pPr>
    </w:p>
    <w:p w14:paraId="5657C938" w14:textId="77777777" w:rsidR="001738D1" w:rsidRPr="00331914" w:rsidRDefault="001738D1" w:rsidP="00747909">
      <w:pPr>
        <w:pStyle w:val="NormalWeb"/>
        <w:spacing w:before="0" w:beforeAutospacing="0" w:after="0" w:afterAutospacing="0"/>
        <w:rPr>
          <w:rFonts w:asciiTheme="minorHAnsi" w:hAnsiTheme="minorHAnsi" w:cstheme="minorHAnsi"/>
          <w:iCs/>
        </w:rPr>
      </w:pPr>
      <w:r w:rsidRPr="00331914">
        <w:rPr>
          <w:rFonts w:asciiTheme="minorHAnsi" w:hAnsiTheme="minorHAnsi" w:cstheme="minorHAnsi"/>
          <w:iCs/>
        </w:rPr>
        <w:t>Staff members will escort a student displaying early warning signs to the Health Center to assess the student’s need for additional interventions and supports.</w:t>
      </w:r>
    </w:p>
    <w:p w14:paraId="00CF504D" w14:textId="77777777" w:rsidR="001738D1" w:rsidRPr="00331914" w:rsidRDefault="001738D1" w:rsidP="00747909">
      <w:pPr>
        <w:pStyle w:val="NormalWeb"/>
        <w:spacing w:before="0" w:beforeAutospacing="0" w:after="0" w:afterAutospacing="0"/>
        <w:rPr>
          <w:rFonts w:asciiTheme="minorHAnsi" w:hAnsiTheme="minorHAnsi" w:cstheme="minorHAnsi"/>
          <w:iCs/>
        </w:rPr>
      </w:pPr>
    </w:p>
    <w:p w14:paraId="4A6736E0" w14:textId="77777777" w:rsidR="00334939" w:rsidRDefault="001738D1" w:rsidP="00747909">
      <w:pPr>
        <w:pStyle w:val="NormalWeb"/>
        <w:spacing w:before="0" w:beforeAutospacing="0" w:after="0" w:afterAutospacing="0"/>
        <w:rPr>
          <w:rFonts w:asciiTheme="minorHAnsi" w:hAnsiTheme="minorHAnsi" w:cstheme="minorHAnsi"/>
          <w:iCs/>
        </w:rPr>
      </w:pPr>
      <w:r w:rsidRPr="00331914">
        <w:rPr>
          <w:rFonts w:asciiTheme="minorHAnsi" w:hAnsiTheme="minorHAnsi" w:cstheme="minorHAnsi"/>
          <w:iCs/>
        </w:rPr>
        <w:t xml:space="preserve">The mental health services supervisor, Valerie Perwein can be reached at </w:t>
      </w:r>
      <w:hyperlink r:id="rId16" w:history="1">
        <w:r w:rsidRPr="00331914">
          <w:rPr>
            <w:rStyle w:val="Hyperlink"/>
            <w:rFonts w:asciiTheme="minorHAnsi" w:hAnsiTheme="minorHAnsi" w:cstheme="minorHAnsi"/>
            <w:iCs/>
          </w:rPr>
          <w:t>perweinv@tsbvi.edu</w:t>
        </w:r>
      </w:hyperlink>
      <w:r w:rsidRPr="00331914">
        <w:rPr>
          <w:rFonts w:asciiTheme="minorHAnsi" w:hAnsiTheme="minorHAnsi" w:cstheme="minorHAnsi"/>
          <w:iCs/>
        </w:rPr>
        <w:t xml:space="preserve"> or </w:t>
      </w:r>
    </w:p>
    <w:p w14:paraId="2C483D1E" w14:textId="28B8AF04" w:rsidR="001738D1" w:rsidRPr="00331914" w:rsidRDefault="00334939" w:rsidP="00747909">
      <w:pPr>
        <w:pStyle w:val="NormalWeb"/>
        <w:spacing w:before="0" w:beforeAutospacing="0" w:after="0" w:afterAutospacing="0"/>
        <w:rPr>
          <w:rFonts w:asciiTheme="minorHAnsi" w:hAnsiTheme="minorHAnsi" w:cstheme="minorHAnsi"/>
          <w:iCs/>
        </w:rPr>
      </w:pPr>
      <w:r>
        <w:rPr>
          <w:rFonts w:asciiTheme="minorHAnsi" w:hAnsiTheme="minorHAnsi" w:cstheme="minorHAnsi"/>
          <w:iCs/>
        </w:rPr>
        <w:t>(</w:t>
      </w:r>
      <w:r w:rsidR="001738D1" w:rsidRPr="00331914">
        <w:rPr>
          <w:rFonts w:asciiTheme="minorHAnsi" w:hAnsiTheme="minorHAnsi" w:cstheme="minorHAnsi"/>
          <w:iCs/>
        </w:rPr>
        <w:t>512</w:t>
      </w:r>
      <w:r>
        <w:rPr>
          <w:rFonts w:asciiTheme="minorHAnsi" w:hAnsiTheme="minorHAnsi" w:cstheme="minorHAnsi"/>
          <w:iCs/>
        </w:rPr>
        <w:t xml:space="preserve">) </w:t>
      </w:r>
      <w:r w:rsidR="001738D1" w:rsidRPr="00331914">
        <w:rPr>
          <w:rFonts w:asciiTheme="minorHAnsi" w:hAnsiTheme="minorHAnsi" w:cstheme="minorHAnsi"/>
          <w:iCs/>
        </w:rPr>
        <w:t xml:space="preserve">206-9281, and can provide further information regarding these procedures as </w:t>
      </w:r>
      <w:r w:rsidR="00983CDD">
        <w:rPr>
          <w:rFonts w:asciiTheme="minorHAnsi" w:hAnsiTheme="minorHAnsi" w:cstheme="minorHAnsi"/>
          <w:iCs/>
        </w:rPr>
        <w:t xml:space="preserve">well as curriculum </w:t>
      </w:r>
      <w:r w:rsidR="001738D1" w:rsidRPr="00331914">
        <w:rPr>
          <w:rFonts w:asciiTheme="minorHAnsi" w:hAnsiTheme="minorHAnsi" w:cstheme="minorHAnsi"/>
          <w:iCs/>
        </w:rPr>
        <w:t>l materials on identifying risk factors, accessing resources for treatment or support on</w:t>
      </w:r>
      <w:r w:rsidR="00876CED" w:rsidRPr="00331914">
        <w:rPr>
          <w:rFonts w:asciiTheme="minorHAnsi" w:hAnsiTheme="minorHAnsi" w:cstheme="minorHAnsi"/>
          <w:iCs/>
        </w:rPr>
        <w:t xml:space="preserve"> </w:t>
      </w:r>
      <w:r w:rsidR="001738D1" w:rsidRPr="00331914">
        <w:rPr>
          <w:rFonts w:asciiTheme="minorHAnsi" w:hAnsiTheme="minorHAnsi" w:cstheme="minorHAnsi"/>
          <w:iCs/>
        </w:rPr>
        <w:t>and off</w:t>
      </w:r>
      <w:r w:rsidR="00876CED" w:rsidRPr="00331914">
        <w:rPr>
          <w:rFonts w:asciiTheme="minorHAnsi" w:hAnsiTheme="minorHAnsi" w:cstheme="minorHAnsi"/>
          <w:iCs/>
        </w:rPr>
        <w:t xml:space="preserve"> </w:t>
      </w:r>
      <w:r w:rsidR="001738D1" w:rsidRPr="00331914">
        <w:rPr>
          <w:rFonts w:asciiTheme="minorHAnsi" w:hAnsiTheme="minorHAnsi" w:cstheme="minorHAnsi"/>
          <w:iCs/>
        </w:rPr>
        <w:t>campus, and accessing available student accommodations provided on campus.</w:t>
      </w:r>
    </w:p>
    <w:p w14:paraId="1B9E2282" w14:textId="5AAD5249" w:rsidR="001738D1" w:rsidRPr="0069328D" w:rsidRDefault="001738D1" w:rsidP="00747909">
      <w:pPr>
        <w:pStyle w:val="NormalWeb"/>
        <w:spacing w:before="0" w:beforeAutospacing="0" w:after="0" w:afterAutospacing="0"/>
        <w:rPr>
          <w:rFonts w:asciiTheme="minorHAnsi" w:hAnsiTheme="minorHAnsi" w:cstheme="minorHAnsi"/>
        </w:rPr>
      </w:pPr>
    </w:p>
    <w:p w14:paraId="718D4D6C" w14:textId="77777777" w:rsidR="00434B86" w:rsidRPr="0069328D" w:rsidRDefault="00170BFD" w:rsidP="00D05985">
      <w:pPr>
        <w:pStyle w:val="Heading3"/>
        <w:rPr>
          <w:rFonts w:asciiTheme="minorHAnsi" w:hAnsiTheme="minorHAnsi" w:cstheme="minorHAnsi"/>
        </w:rPr>
      </w:pPr>
      <w:bookmarkStart w:id="36" w:name="_Toc299024840"/>
      <w:bookmarkEnd w:id="35"/>
      <w:r w:rsidRPr="0069328D">
        <w:rPr>
          <w:rFonts w:asciiTheme="minorHAnsi" w:hAnsiTheme="minorHAnsi" w:cstheme="minorHAnsi"/>
        </w:rPr>
        <w:t xml:space="preserve">Consent to Display </w:t>
      </w:r>
      <w:r w:rsidR="00434B86" w:rsidRPr="0069328D">
        <w:rPr>
          <w:rFonts w:asciiTheme="minorHAnsi" w:hAnsiTheme="minorHAnsi" w:cstheme="minorHAnsi"/>
        </w:rPr>
        <w:t xml:space="preserve">a Student’s </w:t>
      </w:r>
      <w:r w:rsidRPr="0069328D">
        <w:rPr>
          <w:rFonts w:asciiTheme="minorHAnsi" w:hAnsiTheme="minorHAnsi" w:cstheme="minorHAnsi"/>
        </w:rPr>
        <w:t xml:space="preserve">Original </w:t>
      </w:r>
      <w:bookmarkEnd w:id="36"/>
      <w:r w:rsidRPr="0069328D">
        <w:rPr>
          <w:rFonts w:asciiTheme="minorHAnsi" w:hAnsiTheme="minorHAnsi" w:cstheme="minorHAnsi"/>
        </w:rPr>
        <w:t>Works and Personal Information</w:t>
      </w:r>
    </w:p>
    <w:p w14:paraId="54E02AFC" w14:textId="77777777" w:rsidR="0091249A" w:rsidRPr="0069328D" w:rsidRDefault="0091249A" w:rsidP="00D05985">
      <w:pPr>
        <w:rPr>
          <w:rFonts w:asciiTheme="minorHAnsi" w:hAnsiTheme="minorHAnsi" w:cstheme="minorHAnsi"/>
        </w:rPr>
      </w:pPr>
    </w:p>
    <w:p w14:paraId="36DDDE0A" w14:textId="77777777" w:rsidR="0019300A" w:rsidRPr="0069328D" w:rsidRDefault="00434B86" w:rsidP="00D05985">
      <w:pPr>
        <w:rPr>
          <w:rFonts w:asciiTheme="minorHAnsi" w:hAnsiTheme="minorHAnsi" w:cstheme="minorHAnsi"/>
        </w:rPr>
      </w:pPr>
      <w:r w:rsidRPr="0069328D">
        <w:rPr>
          <w:rFonts w:asciiTheme="minorHAnsi" w:hAnsiTheme="minorHAnsi" w:cstheme="minorHAnsi"/>
        </w:rPr>
        <w:t>Teachers may display students’ work</w:t>
      </w:r>
      <w:r w:rsidR="00170BFD" w:rsidRPr="0069328D">
        <w:rPr>
          <w:rFonts w:asciiTheme="minorHAnsi" w:hAnsiTheme="minorHAnsi" w:cstheme="minorHAnsi"/>
        </w:rPr>
        <w:t>, which may include personally identifiable student information,</w:t>
      </w:r>
      <w:r w:rsidRPr="0069328D">
        <w:rPr>
          <w:rFonts w:asciiTheme="minorHAnsi" w:hAnsiTheme="minorHAnsi" w:cstheme="minorHAnsi"/>
        </w:rPr>
        <w:t xml:space="preserve"> in classrooms or elsewhere on campus as recognition of student achievement.</w:t>
      </w:r>
    </w:p>
    <w:p w14:paraId="789BECF6" w14:textId="77777777" w:rsidR="0019300A" w:rsidRPr="0069328D" w:rsidRDefault="0019300A" w:rsidP="00D05985">
      <w:pPr>
        <w:rPr>
          <w:rFonts w:asciiTheme="minorHAnsi" w:hAnsiTheme="minorHAnsi" w:cstheme="minorHAnsi"/>
        </w:rPr>
      </w:pPr>
    </w:p>
    <w:p w14:paraId="10DE9693" w14:textId="77777777" w:rsidR="0019300A" w:rsidRPr="0069328D" w:rsidRDefault="00F07DED" w:rsidP="00D05985">
      <w:pPr>
        <w:rPr>
          <w:rFonts w:asciiTheme="minorHAnsi" w:hAnsiTheme="minorHAnsi" w:cstheme="minorHAnsi"/>
        </w:rPr>
      </w:pPr>
      <w:r w:rsidRPr="0069328D">
        <w:rPr>
          <w:rFonts w:asciiTheme="minorHAnsi" w:hAnsiTheme="minorHAnsi" w:cstheme="minorHAnsi"/>
        </w:rPr>
        <w:t>However, t</w:t>
      </w:r>
      <w:r w:rsidR="00434B86" w:rsidRPr="0069328D">
        <w:rPr>
          <w:rFonts w:asciiTheme="minorHAnsi" w:hAnsiTheme="minorHAnsi" w:cstheme="minorHAnsi"/>
        </w:rPr>
        <w:t xml:space="preserve">he School will seek parental consent before displaying students’ artwork, special projects, photographs taken by students, </w:t>
      </w:r>
      <w:r w:rsidR="00170BFD" w:rsidRPr="0069328D">
        <w:rPr>
          <w:rFonts w:asciiTheme="minorHAnsi" w:hAnsiTheme="minorHAnsi" w:cstheme="minorHAnsi"/>
        </w:rPr>
        <w:t xml:space="preserve">original videos or voice recordings, </w:t>
      </w:r>
      <w:r w:rsidR="00434B86" w:rsidRPr="0069328D">
        <w:rPr>
          <w:rFonts w:asciiTheme="minorHAnsi" w:hAnsiTheme="minorHAnsi" w:cstheme="minorHAnsi"/>
        </w:rPr>
        <w:t xml:space="preserve">and </w:t>
      </w:r>
      <w:r w:rsidR="0019567A" w:rsidRPr="0069328D">
        <w:rPr>
          <w:rFonts w:asciiTheme="minorHAnsi" w:hAnsiTheme="minorHAnsi" w:cstheme="minorHAnsi"/>
        </w:rPr>
        <w:t xml:space="preserve">other original works </w:t>
      </w:r>
      <w:r w:rsidR="00434B86" w:rsidRPr="0069328D">
        <w:rPr>
          <w:rFonts w:asciiTheme="minorHAnsi" w:hAnsiTheme="minorHAnsi" w:cstheme="minorHAnsi"/>
        </w:rPr>
        <w:t xml:space="preserve">on the </w:t>
      </w:r>
      <w:r w:rsidR="00434B86" w:rsidRPr="0069328D">
        <w:rPr>
          <w:rFonts w:asciiTheme="minorHAnsi" w:hAnsiTheme="minorHAnsi" w:cstheme="minorHAnsi"/>
        </w:rPr>
        <w:lastRenderedPageBreak/>
        <w:t>School’s Web site,</w:t>
      </w:r>
      <w:r w:rsidR="0019567A" w:rsidRPr="0069328D">
        <w:rPr>
          <w:rFonts w:asciiTheme="minorHAnsi" w:hAnsiTheme="minorHAnsi" w:cstheme="minorHAnsi"/>
        </w:rPr>
        <w:t xml:space="preserve"> </w:t>
      </w:r>
      <w:r w:rsidR="00B872A0" w:rsidRPr="0069328D">
        <w:rPr>
          <w:rFonts w:asciiTheme="minorHAnsi" w:hAnsiTheme="minorHAnsi" w:cstheme="minorHAnsi"/>
        </w:rPr>
        <w:t>a website affiliated or sponsored by the School, and in School publications, which may include printed materials</w:t>
      </w:r>
      <w:r w:rsidR="006A3273" w:rsidRPr="0069328D">
        <w:rPr>
          <w:rFonts w:asciiTheme="minorHAnsi" w:hAnsiTheme="minorHAnsi" w:cstheme="minorHAnsi"/>
        </w:rPr>
        <w:t>,</w:t>
      </w:r>
      <w:r w:rsidR="00B872A0" w:rsidRPr="0069328D">
        <w:rPr>
          <w:rFonts w:asciiTheme="minorHAnsi" w:hAnsiTheme="minorHAnsi" w:cstheme="minorHAnsi"/>
        </w:rPr>
        <w:t xml:space="preserve"> </w:t>
      </w:r>
      <w:r w:rsidR="00434B86" w:rsidRPr="0069328D">
        <w:rPr>
          <w:rFonts w:asciiTheme="minorHAnsi" w:hAnsiTheme="minorHAnsi" w:cstheme="minorHAnsi"/>
        </w:rPr>
        <w:t>video</w:t>
      </w:r>
      <w:r w:rsidR="00B872A0" w:rsidRPr="0069328D">
        <w:rPr>
          <w:rFonts w:asciiTheme="minorHAnsi" w:hAnsiTheme="minorHAnsi" w:cstheme="minorHAnsi"/>
        </w:rPr>
        <w:t>s</w:t>
      </w:r>
      <w:r w:rsidR="00434B86" w:rsidRPr="0069328D">
        <w:rPr>
          <w:rFonts w:asciiTheme="minorHAnsi" w:hAnsiTheme="minorHAnsi" w:cstheme="minorHAnsi"/>
        </w:rPr>
        <w:t>, or other method of mass communication.</w:t>
      </w:r>
    </w:p>
    <w:p w14:paraId="46434CF5" w14:textId="77777777" w:rsidR="00687A64" w:rsidRPr="0069328D" w:rsidRDefault="0019300A" w:rsidP="00D05985">
      <w:pPr>
        <w:rPr>
          <w:rFonts w:asciiTheme="minorHAnsi" w:hAnsiTheme="minorHAnsi" w:cstheme="minorHAnsi"/>
        </w:rPr>
      </w:pPr>
      <w:r w:rsidRPr="0069328D">
        <w:rPr>
          <w:rFonts w:asciiTheme="minorHAnsi" w:hAnsiTheme="minorHAnsi" w:cstheme="minorHAnsi"/>
        </w:rPr>
        <w:t xml:space="preserve"> </w:t>
      </w:r>
    </w:p>
    <w:p w14:paraId="1EEC3EC1" w14:textId="77777777" w:rsidR="0089230C" w:rsidRPr="0069328D" w:rsidRDefault="0089230C" w:rsidP="00D05985">
      <w:pPr>
        <w:pStyle w:val="Heading3"/>
        <w:rPr>
          <w:rFonts w:asciiTheme="minorHAnsi" w:hAnsiTheme="minorHAnsi" w:cstheme="minorHAnsi"/>
        </w:rPr>
      </w:pPr>
      <w:bookmarkStart w:id="37" w:name="_Toc299024842"/>
      <w:r w:rsidRPr="0069328D">
        <w:rPr>
          <w:rFonts w:asciiTheme="minorHAnsi" w:hAnsiTheme="minorHAnsi" w:cstheme="minorHAnsi"/>
        </w:rPr>
        <w:t>Consent to Receive Parenting and Paternity Awareness Instruction if Student is Under Age 14</w:t>
      </w:r>
    </w:p>
    <w:p w14:paraId="68302D3B" w14:textId="77777777" w:rsidR="0089230C" w:rsidRPr="0069328D" w:rsidRDefault="0089230C" w:rsidP="00D05985">
      <w:pPr>
        <w:rPr>
          <w:rFonts w:asciiTheme="minorHAnsi" w:hAnsiTheme="minorHAnsi" w:cstheme="minorHAnsi"/>
        </w:rPr>
      </w:pPr>
    </w:p>
    <w:p w14:paraId="1B441657" w14:textId="615EAE47" w:rsidR="0089230C" w:rsidRPr="0069328D" w:rsidRDefault="003A6191" w:rsidP="00D05985">
      <w:pPr>
        <w:rPr>
          <w:rFonts w:asciiTheme="minorHAnsi" w:hAnsiTheme="minorHAnsi" w:cstheme="minorHAnsi"/>
        </w:rPr>
      </w:pPr>
      <w:r w:rsidRPr="0069328D">
        <w:rPr>
          <w:rFonts w:asciiTheme="minorHAnsi" w:hAnsiTheme="minorHAnsi" w:cstheme="minorHAnsi"/>
        </w:rPr>
        <w:t>A student</w:t>
      </w:r>
      <w:r w:rsidR="0089230C" w:rsidRPr="0069328D">
        <w:rPr>
          <w:rFonts w:asciiTheme="minorHAnsi" w:hAnsiTheme="minorHAnsi" w:cstheme="minorHAnsi"/>
        </w:rPr>
        <w:t xml:space="preserve"> under the age of 14 must have parental permission to receive instruction in </w:t>
      </w:r>
      <w:r w:rsidR="00144675" w:rsidRPr="0069328D">
        <w:rPr>
          <w:rFonts w:asciiTheme="minorHAnsi" w:hAnsiTheme="minorHAnsi" w:cstheme="minorHAnsi"/>
        </w:rPr>
        <w:t xml:space="preserve">TSBVI’s </w:t>
      </w:r>
      <w:r w:rsidR="0089230C" w:rsidRPr="0069328D">
        <w:rPr>
          <w:rFonts w:asciiTheme="minorHAnsi" w:hAnsiTheme="minorHAnsi" w:cstheme="minorHAnsi"/>
        </w:rPr>
        <w:t>parenting and paternity awaren</w:t>
      </w:r>
      <w:r w:rsidRPr="0069328D">
        <w:rPr>
          <w:rFonts w:asciiTheme="minorHAnsi" w:hAnsiTheme="minorHAnsi" w:cstheme="minorHAnsi"/>
        </w:rPr>
        <w:t>ess program; otherwise the student</w:t>
      </w:r>
      <w:r w:rsidR="0089230C" w:rsidRPr="0069328D">
        <w:rPr>
          <w:rFonts w:asciiTheme="minorHAnsi" w:hAnsiTheme="minorHAnsi" w:cstheme="minorHAnsi"/>
        </w:rPr>
        <w:t xml:space="preserve"> will not be allowed to participate in the instruction.</w:t>
      </w:r>
      <w:r w:rsidR="0021493A">
        <w:rPr>
          <w:rFonts w:asciiTheme="minorHAnsi" w:hAnsiTheme="minorHAnsi" w:cstheme="minorHAnsi"/>
        </w:rPr>
        <w:t xml:space="preserve"> </w:t>
      </w:r>
      <w:r w:rsidR="0089230C" w:rsidRPr="0069328D">
        <w:rPr>
          <w:rFonts w:asciiTheme="minorHAnsi" w:hAnsiTheme="minorHAnsi" w:cstheme="minorHAnsi"/>
        </w:rPr>
        <w:t>This program, developed by the Office of the Texas Attorney General and the State Board of Education (SBOE), is incorporated into the School’s health education classes.</w:t>
      </w:r>
    </w:p>
    <w:p w14:paraId="1E19BC48" w14:textId="77777777" w:rsidR="003D447E" w:rsidRPr="0069328D" w:rsidRDefault="003D447E" w:rsidP="00D05985">
      <w:pPr>
        <w:rPr>
          <w:rFonts w:asciiTheme="minorHAnsi" w:hAnsiTheme="minorHAnsi" w:cstheme="minorHAnsi"/>
        </w:rPr>
      </w:pPr>
    </w:p>
    <w:p w14:paraId="5C58E43B" w14:textId="77777777" w:rsidR="00434B86" w:rsidRPr="0069328D" w:rsidRDefault="00170BFD" w:rsidP="008D3122">
      <w:pPr>
        <w:pStyle w:val="Heading3"/>
        <w:rPr>
          <w:rFonts w:asciiTheme="minorHAnsi" w:hAnsiTheme="minorHAnsi" w:cstheme="minorHAnsi"/>
        </w:rPr>
      </w:pPr>
      <w:r w:rsidRPr="0069328D">
        <w:rPr>
          <w:rFonts w:asciiTheme="minorHAnsi" w:hAnsiTheme="minorHAnsi" w:cstheme="minorHAnsi"/>
        </w:rPr>
        <w:t xml:space="preserve">Consent </w:t>
      </w:r>
      <w:r w:rsidR="00434B86" w:rsidRPr="0069328D">
        <w:rPr>
          <w:rFonts w:asciiTheme="minorHAnsi" w:hAnsiTheme="minorHAnsi" w:cstheme="minorHAnsi"/>
        </w:rPr>
        <w:t>to Video or Audio Record a Student</w:t>
      </w:r>
      <w:bookmarkEnd w:id="37"/>
      <w:r w:rsidRPr="0069328D">
        <w:rPr>
          <w:rFonts w:asciiTheme="minorHAnsi" w:hAnsiTheme="minorHAnsi" w:cstheme="minorHAnsi"/>
        </w:rPr>
        <w:t xml:space="preserve"> When Not Otherwise Permitted by Law</w:t>
      </w:r>
    </w:p>
    <w:p w14:paraId="59388F9D" w14:textId="77777777" w:rsidR="0091249A" w:rsidRPr="0069328D" w:rsidRDefault="0091249A" w:rsidP="00D05985">
      <w:pPr>
        <w:rPr>
          <w:rFonts w:asciiTheme="minorHAnsi" w:hAnsiTheme="minorHAnsi" w:cstheme="minorHAnsi"/>
        </w:rPr>
      </w:pPr>
    </w:p>
    <w:p w14:paraId="69EA4E41" w14:textId="77777777" w:rsidR="00434B86" w:rsidRPr="0069328D" w:rsidRDefault="00170BFD" w:rsidP="00D05985">
      <w:pPr>
        <w:rPr>
          <w:rFonts w:asciiTheme="minorHAnsi" w:hAnsiTheme="minorHAnsi" w:cstheme="minorHAnsi"/>
        </w:rPr>
      </w:pPr>
      <w:r w:rsidRPr="0069328D">
        <w:rPr>
          <w:rFonts w:asciiTheme="minorHAnsi" w:hAnsiTheme="minorHAnsi" w:cstheme="minorHAnsi"/>
        </w:rPr>
        <w:t xml:space="preserve">State law </w:t>
      </w:r>
      <w:r w:rsidR="00434B86" w:rsidRPr="0069328D">
        <w:rPr>
          <w:rFonts w:asciiTheme="minorHAnsi" w:hAnsiTheme="minorHAnsi" w:cstheme="minorHAnsi"/>
        </w:rPr>
        <w:t>permits the school to make a video or voice recording without parental permission f</w:t>
      </w:r>
      <w:r w:rsidR="0017623F" w:rsidRPr="0069328D">
        <w:rPr>
          <w:rFonts w:asciiTheme="minorHAnsi" w:hAnsiTheme="minorHAnsi" w:cstheme="minorHAnsi"/>
        </w:rPr>
        <w:t>or the following circumstances:</w:t>
      </w:r>
    </w:p>
    <w:p w14:paraId="5CC8F3BF" w14:textId="77777777" w:rsidR="009F2C06" w:rsidRPr="0069328D" w:rsidRDefault="009F2C06" w:rsidP="00D05985">
      <w:pPr>
        <w:rPr>
          <w:rFonts w:asciiTheme="minorHAnsi" w:hAnsiTheme="minorHAnsi" w:cstheme="minorHAnsi"/>
        </w:rPr>
      </w:pPr>
    </w:p>
    <w:p w14:paraId="243BC1F3" w14:textId="37D7D113" w:rsidR="00434B86" w:rsidRPr="0069328D" w:rsidRDefault="00434B86" w:rsidP="00506233">
      <w:pPr>
        <w:pStyle w:val="ListBullet"/>
        <w:rPr>
          <w:rFonts w:asciiTheme="minorHAnsi" w:hAnsiTheme="minorHAnsi" w:cstheme="minorHAnsi"/>
        </w:rPr>
      </w:pPr>
      <w:r w:rsidRPr="0069328D">
        <w:rPr>
          <w:rFonts w:asciiTheme="minorHAnsi" w:hAnsiTheme="minorHAnsi" w:cstheme="minorHAnsi"/>
        </w:rPr>
        <w:t>When it is to be used for school safety</w:t>
      </w:r>
      <w:r w:rsidR="005D38CB">
        <w:rPr>
          <w:rFonts w:asciiTheme="minorHAnsi" w:hAnsiTheme="minorHAnsi" w:cstheme="minorHAnsi"/>
        </w:rPr>
        <w:t>;</w:t>
      </w:r>
    </w:p>
    <w:p w14:paraId="238C5FC5" w14:textId="29143D2B" w:rsidR="00434B86" w:rsidRPr="0069328D" w:rsidRDefault="00434B86" w:rsidP="00506233">
      <w:pPr>
        <w:pStyle w:val="ListBullet"/>
        <w:rPr>
          <w:rFonts w:asciiTheme="minorHAnsi" w:hAnsiTheme="minorHAnsi" w:cstheme="minorHAnsi"/>
        </w:rPr>
      </w:pPr>
      <w:r w:rsidRPr="0069328D">
        <w:rPr>
          <w:rFonts w:asciiTheme="minorHAnsi" w:hAnsiTheme="minorHAnsi" w:cstheme="minorHAnsi"/>
        </w:rPr>
        <w:t>When it relates to classroom instruction or a co</w:t>
      </w:r>
      <w:r w:rsidR="00065982" w:rsidRPr="0069328D">
        <w:rPr>
          <w:rFonts w:asciiTheme="minorHAnsi" w:hAnsiTheme="minorHAnsi" w:cstheme="minorHAnsi"/>
        </w:rPr>
        <w:t>-</w:t>
      </w:r>
      <w:r w:rsidRPr="0069328D">
        <w:rPr>
          <w:rFonts w:asciiTheme="minorHAnsi" w:hAnsiTheme="minorHAnsi" w:cstheme="minorHAnsi"/>
        </w:rPr>
        <w:t>curricular or extracurricular activity</w:t>
      </w:r>
      <w:r w:rsidR="007531D5">
        <w:rPr>
          <w:rFonts w:asciiTheme="minorHAnsi" w:hAnsiTheme="minorHAnsi" w:cstheme="minorHAnsi"/>
        </w:rPr>
        <w:t>; or</w:t>
      </w:r>
    </w:p>
    <w:p w14:paraId="5B42CFE6" w14:textId="035222FE" w:rsidR="0089230C" w:rsidRPr="0069328D" w:rsidRDefault="00434B86" w:rsidP="00506233">
      <w:pPr>
        <w:pStyle w:val="ListBullet"/>
        <w:rPr>
          <w:rFonts w:asciiTheme="minorHAnsi" w:hAnsiTheme="minorHAnsi" w:cstheme="minorHAnsi"/>
        </w:rPr>
      </w:pPr>
      <w:r w:rsidRPr="0069328D">
        <w:rPr>
          <w:rFonts w:asciiTheme="minorHAnsi" w:hAnsiTheme="minorHAnsi" w:cstheme="minorHAnsi"/>
        </w:rPr>
        <w:t>When it relates to media coverage of the school</w:t>
      </w:r>
      <w:r w:rsidR="007531D5">
        <w:rPr>
          <w:rFonts w:asciiTheme="minorHAnsi" w:hAnsiTheme="minorHAnsi" w:cstheme="minorHAnsi"/>
        </w:rPr>
        <w:t>;</w:t>
      </w:r>
    </w:p>
    <w:p w14:paraId="2D2E8166" w14:textId="01151237" w:rsidR="00065982" w:rsidRPr="0069328D" w:rsidRDefault="00065982" w:rsidP="00506233">
      <w:pPr>
        <w:pStyle w:val="ListBullet"/>
        <w:rPr>
          <w:rFonts w:asciiTheme="minorHAnsi" w:hAnsiTheme="minorHAnsi" w:cstheme="minorHAnsi"/>
        </w:rPr>
      </w:pPr>
      <w:r w:rsidRPr="0069328D">
        <w:rPr>
          <w:rFonts w:asciiTheme="minorHAnsi" w:hAnsiTheme="minorHAnsi" w:cstheme="minorHAnsi"/>
        </w:rPr>
        <w:t>When it relates to the promotion of student safety as provided by law for a student receiving</w:t>
      </w:r>
      <w:r w:rsidR="007531D5">
        <w:rPr>
          <w:rFonts w:asciiTheme="minorHAnsi" w:hAnsiTheme="minorHAnsi" w:cstheme="minorHAnsi"/>
        </w:rPr>
        <w:t>;</w:t>
      </w:r>
      <w:r w:rsidRPr="0069328D">
        <w:rPr>
          <w:rFonts w:asciiTheme="minorHAnsi" w:hAnsiTheme="minorHAnsi" w:cstheme="minorHAnsi"/>
        </w:rPr>
        <w:t xml:space="preserve"> special educatio</w:t>
      </w:r>
      <w:r w:rsidR="0017623F" w:rsidRPr="0069328D">
        <w:rPr>
          <w:rFonts w:asciiTheme="minorHAnsi" w:hAnsiTheme="minorHAnsi" w:cstheme="minorHAnsi"/>
        </w:rPr>
        <w:t>n services in certain settings</w:t>
      </w:r>
      <w:r w:rsidR="005E19AC">
        <w:rPr>
          <w:rFonts w:asciiTheme="minorHAnsi" w:hAnsiTheme="minorHAnsi" w:cstheme="minorHAnsi"/>
        </w:rPr>
        <w:t>.</w:t>
      </w:r>
    </w:p>
    <w:p w14:paraId="6C26ED89" w14:textId="77777777" w:rsidR="00434B86" w:rsidRPr="0069328D" w:rsidRDefault="00434B86" w:rsidP="00D05985">
      <w:pPr>
        <w:rPr>
          <w:rFonts w:asciiTheme="minorHAnsi" w:hAnsiTheme="minorHAnsi" w:cstheme="minorHAnsi"/>
        </w:rPr>
      </w:pPr>
    </w:p>
    <w:p w14:paraId="2C73858D" w14:textId="021A4EBE" w:rsidR="0089230C" w:rsidRDefault="0089230C" w:rsidP="003D447E">
      <w:pPr>
        <w:rPr>
          <w:rFonts w:asciiTheme="minorHAnsi" w:hAnsiTheme="minorHAnsi" w:cstheme="minorHAnsi"/>
        </w:rPr>
      </w:pPr>
      <w:bookmarkStart w:id="38" w:name="_Toc234247214"/>
      <w:bookmarkStart w:id="39" w:name="_Toc299024843"/>
      <w:r w:rsidRPr="0069328D">
        <w:rPr>
          <w:rFonts w:asciiTheme="minorHAnsi" w:hAnsiTheme="minorHAnsi" w:cstheme="minorHAnsi"/>
        </w:rPr>
        <w:t xml:space="preserve">The School will seek parental consent through a written request before making any </w:t>
      </w:r>
      <w:r w:rsidR="00065982" w:rsidRPr="0069328D">
        <w:rPr>
          <w:rFonts w:asciiTheme="minorHAnsi" w:hAnsiTheme="minorHAnsi" w:cstheme="minorHAnsi"/>
        </w:rPr>
        <w:t xml:space="preserve">other </w:t>
      </w:r>
      <w:r w:rsidRPr="0069328D">
        <w:rPr>
          <w:rFonts w:asciiTheme="minorHAnsi" w:hAnsiTheme="minorHAnsi" w:cstheme="minorHAnsi"/>
        </w:rPr>
        <w:t>video or voice recording of your child not otherwise allowed by law.</w:t>
      </w:r>
    </w:p>
    <w:p w14:paraId="464B7FF4" w14:textId="77777777" w:rsidR="00996105" w:rsidRDefault="00996105" w:rsidP="003D447E">
      <w:pPr>
        <w:rPr>
          <w:rFonts w:asciiTheme="minorHAnsi" w:hAnsiTheme="minorHAnsi" w:cstheme="minorHAnsi"/>
        </w:rPr>
      </w:pPr>
    </w:p>
    <w:p w14:paraId="53860B16" w14:textId="475760A3" w:rsidR="00996105" w:rsidRPr="00584B50" w:rsidRDefault="00996105" w:rsidP="00A92ADC">
      <w:pPr>
        <w:autoSpaceDE w:val="0"/>
        <w:autoSpaceDN w:val="0"/>
        <w:adjustRightInd w:val="0"/>
        <w:rPr>
          <w:rFonts w:asciiTheme="minorHAnsi" w:hAnsiTheme="minorHAnsi" w:cstheme="minorHAnsi"/>
          <w:b/>
          <w:color w:val="000000" w:themeColor="text1"/>
        </w:rPr>
      </w:pPr>
      <w:r w:rsidRPr="00584B50">
        <w:rPr>
          <w:rFonts w:asciiTheme="minorHAnsi" w:hAnsiTheme="minorHAnsi" w:cstheme="minorHAnsi"/>
          <w:b/>
          <w:color w:val="000000" w:themeColor="text1"/>
        </w:rPr>
        <w:t>Please note that parents and visitors to a classroom, both virtual and in person, may not record video or audio or take photographs or other still images without permission from the teacher or other school official.</w:t>
      </w:r>
    </w:p>
    <w:bookmarkEnd w:id="38"/>
    <w:bookmarkEnd w:id="39"/>
    <w:p w14:paraId="66D73189" w14:textId="77777777" w:rsidR="009F2C06" w:rsidRPr="0069328D" w:rsidRDefault="009F2C06" w:rsidP="00D05985">
      <w:pPr>
        <w:rPr>
          <w:rFonts w:asciiTheme="minorHAnsi" w:hAnsiTheme="minorHAnsi" w:cstheme="minorHAnsi"/>
          <w:b/>
        </w:rPr>
      </w:pPr>
    </w:p>
    <w:p w14:paraId="68944143" w14:textId="77777777" w:rsidR="0089230C" w:rsidRPr="0069328D" w:rsidRDefault="0089230C" w:rsidP="008D3122">
      <w:pPr>
        <w:pStyle w:val="Heading3"/>
        <w:rPr>
          <w:rFonts w:asciiTheme="minorHAnsi" w:hAnsiTheme="minorHAnsi" w:cstheme="minorHAnsi"/>
        </w:rPr>
      </w:pPr>
      <w:r w:rsidRPr="0069328D">
        <w:rPr>
          <w:rFonts w:asciiTheme="minorHAnsi" w:hAnsiTheme="minorHAnsi" w:cstheme="minorHAnsi"/>
        </w:rPr>
        <w:t>Limiting Electronic Communications with Students by School Employees</w:t>
      </w:r>
    </w:p>
    <w:p w14:paraId="1A98A825" w14:textId="77777777" w:rsidR="0089230C" w:rsidRPr="0069328D" w:rsidRDefault="0089230C" w:rsidP="00D05985">
      <w:pPr>
        <w:rPr>
          <w:rFonts w:asciiTheme="minorHAnsi" w:hAnsiTheme="minorHAnsi" w:cstheme="minorHAnsi"/>
          <w:b/>
        </w:rPr>
      </w:pPr>
    </w:p>
    <w:p w14:paraId="6D775022" w14:textId="0BF389D3" w:rsidR="0089230C" w:rsidRPr="0069328D" w:rsidRDefault="0089230C" w:rsidP="00D05985">
      <w:pPr>
        <w:rPr>
          <w:rFonts w:asciiTheme="minorHAnsi" w:hAnsiTheme="minorHAnsi" w:cstheme="minorHAnsi"/>
        </w:rPr>
      </w:pPr>
      <w:r w:rsidRPr="0069328D">
        <w:rPr>
          <w:rFonts w:asciiTheme="minorHAnsi" w:hAnsiTheme="minorHAnsi" w:cstheme="minorHAnsi"/>
        </w:rPr>
        <w:t>Teachers and other approved employees are permitted by the School to communicate with students through the use of electronic media within the scope of the individual’s professional responsibilities.</w:t>
      </w:r>
      <w:r w:rsidR="0021493A">
        <w:rPr>
          <w:rFonts w:asciiTheme="minorHAnsi" w:hAnsiTheme="minorHAnsi" w:cstheme="minorHAnsi"/>
        </w:rPr>
        <w:t xml:space="preserve"> </w:t>
      </w:r>
      <w:r w:rsidRPr="0069328D">
        <w:rPr>
          <w:rFonts w:asciiTheme="minorHAnsi" w:hAnsiTheme="minorHAnsi" w:cstheme="minorHAnsi"/>
        </w:rPr>
        <w:t xml:space="preserve">For </w:t>
      </w:r>
      <w:r w:rsidR="00AF480E" w:rsidRPr="0069328D">
        <w:rPr>
          <w:rFonts w:asciiTheme="minorHAnsi" w:hAnsiTheme="minorHAnsi" w:cstheme="minorHAnsi"/>
        </w:rPr>
        <w:t>exam</w:t>
      </w:r>
      <w:r w:rsidRPr="0069328D">
        <w:rPr>
          <w:rFonts w:asciiTheme="minorHAnsi" w:hAnsiTheme="minorHAnsi" w:cstheme="minorHAnsi"/>
        </w:rPr>
        <w:t>ple, a teacher may set up a social networking page for his or her class that has information related to class work, homework, and tests.</w:t>
      </w:r>
      <w:r w:rsidR="0021493A">
        <w:rPr>
          <w:rFonts w:asciiTheme="minorHAnsi" w:hAnsiTheme="minorHAnsi" w:cstheme="minorHAnsi"/>
        </w:rPr>
        <w:t xml:space="preserve"> </w:t>
      </w:r>
      <w:r w:rsidRPr="0069328D">
        <w:rPr>
          <w:rFonts w:asciiTheme="minorHAnsi" w:hAnsiTheme="minorHAnsi" w:cstheme="minorHAnsi"/>
        </w:rPr>
        <w:t>As a parent, you are welcome to join or become a member of such a page.</w:t>
      </w:r>
    </w:p>
    <w:p w14:paraId="154A0724" w14:textId="77777777" w:rsidR="0089230C" w:rsidRPr="0069328D" w:rsidRDefault="0089230C" w:rsidP="00D05985">
      <w:pPr>
        <w:rPr>
          <w:rFonts w:asciiTheme="minorHAnsi" w:hAnsiTheme="minorHAnsi" w:cstheme="minorHAnsi"/>
        </w:rPr>
      </w:pPr>
    </w:p>
    <w:p w14:paraId="54009B03" w14:textId="77777777" w:rsidR="0019300A" w:rsidRPr="0069328D" w:rsidRDefault="0089230C" w:rsidP="00D05985">
      <w:pPr>
        <w:rPr>
          <w:rFonts w:asciiTheme="minorHAnsi" w:hAnsiTheme="minorHAnsi" w:cstheme="minorHAnsi"/>
        </w:rPr>
      </w:pPr>
      <w:r w:rsidRPr="0069328D">
        <w:rPr>
          <w:rFonts w:asciiTheme="minorHAnsi" w:hAnsiTheme="minorHAnsi" w:cstheme="minorHAnsi"/>
        </w:rPr>
        <w:t>An employee described above may also contact a student individually through electronic media to communicate about items such as homework or upcoming tests</w:t>
      </w:r>
      <w:r w:rsidR="00343063" w:rsidRPr="0069328D">
        <w:rPr>
          <w:rFonts w:asciiTheme="minorHAnsi" w:hAnsiTheme="minorHAnsi" w:cstheme="minorHAnsi"/>
        </w:rPr>
        <w:t xml:space="preserve"> but must include a parent or the Principal on the email or text message</w:t>
      </w:r>
      <w:r w:rsidRPr="0069328D">
        <w:rPr>
          <w:rFonts w:asciiTheme="minorHAnsi" w:hAnsiTheme="minorHAnsi" w:cstheme="minorHAnsi"/>
        </w:rPr>
        <w:t>.</w:t>
      </w:r>
    </w:p>
    <w:p w14:paraId="36479F00" w14:textId="77777777" w:rsidR="0019300A" w:rsidRPr="0069328D" w:rsidRDefault="0019300A" w:rsidP="00D05985">
      <w:pPr>
        <w:rPr>
          <w:rFonts w:asciiTheme="minorHAnsi" w:hAnsiTheme="minorHAnsi" w:cstheme="minorHAnsi"/>
        </w:rPr>
      </w:pPr>
    </w:p>
    <w:p w14:paraId="74ABA5D4" w14:textId="461C9A83" w:rsidR="0089230C" w:rsidRDefault="0089230C" w:rsidP="00D05985">
      <w:pPr>
        <w:rPr>
          <w:rFonts w:asciiTheme="minorHAnsi" w:hAnsiTheme="minorHAnsi" w:cstheme="minorHAnsi"/>
        </w:rPr>
      </w:pPr>
      <w:r w:rsidRPr="0069328D">
        <w:rPr>
          <w:rFonts w:asciiTheme="minorHAnsi" w:hAnsiTheme="minorHAnsi" w:cstheme="minorHAnsi"/>
        </w:rPr>
        <w:t xml:space="preserve">If you prefer that your child not receive any one-to-one electronic communications from a School employee or if you have questions related to the use of electronic media by </w:t>
      </w:r>
      <w:r w:rsidR="00A56CF6">
        <w:rPr>
          <w:rFonts w:asciiTheme="minorHAnsi" w:hAnsiTheme="minorHAnsi" w:cstheme="minorHAnsi"/>
        </w:rPr>
        <w:t>school</w:t>
      </w:r>
      <w:r w:rsidR="00A56CF6" w:rsidRPr="0069328D">
        <w:rPr>
          <w:rFonts w:asciiTheme="minorHAnsi" w:hAnsiTheme="minorHAnsi" w:cstheme="minorHAnsi"/>
        </w:rPr>
        <w:t xml:space="preserve"> </w:t>
      </w:r>
      <w:r w:rsidRPr="0069328D">
        <w:rPr>
          <w:rFonts w:asciiTheme="minorHAnsi" w:hAnsiTheme="minorHAnsi" w:cstheme="minorHAnsi"/>
        </w:rPr>
        <w:t>employees, please contact the Principal.</w:t>
      </w:r>
    </w:p>
    <w:p w14:paraId="52607286" w14:textId="77777777" w:rsidR="00103BFC" w:rsidRPr="0069328D" w:rsidRDefault="00103BFC" w:rsidP="00D05985">
      <w:pPr>
        <w:rPr>
          <w:rFonts w:asciiTheme="minorHAnsi" w:hAnsiTheme="minorHAnsi" w:cstheme="minorHAnsi"/>
        </w:rPr>
      </w:pPr>
    </w:p>
    <w:p w14:paraId="0BC80FB7" w14:textId="2EC70537" w:rsidR="0089230C" w:rsidRPr="0069328D" w:rsidRDefault="00103BFC" w:rsidP="00584B50">
      <w:pPr>
        <w:pStyle w:val="Heading3"/>
        <w:rPr>
          <w:rFonts w:asciiTheme="minorHAnsi" w:hAnsiTheme="minorHAnsi" w:cstheme="minorHAnsi"/>
        </w:rPr>
      </w:pPr>
      <w:bookmarkStart w:id="40" w:name="_Toc299024844"/>
      <w:bookmarkStart w:id="41" w:name="_Toc393879210"/>
      <w:r>
        <w:rPr>
          <w:rFonts w:asciiTheme="minorHAnsi" w:hAnsiTheme="minorHAnsi" w:cstheme="minorHAnsi"/>
        </w:rPr>
        <w:lastRenderedPageBreak/>
        <w:t>O</w:t>
      </w:r>
      <w:r w:rsidR="0089230C" w:rsidRPr="0069328D">
        <w:rPr>
          <w:rFonts w:asciiTheme="minorHAnsi" w:hAnsiTheme="minorHAnsi" w:cstheme="minorHAnsi"/>
        </w:rPr>
        <w:t>bjecting to the Release of Directory Information</w:t>
      </w:r>
    </w:p>
    <w:p w14:paraId="150F9BF3" w14:textId="77777777" w:rsidR="0089230C" w:rsidRPr="0069328D" w:rsidRDefault="0089230C" w:rsidP="00D05985">
      <w:pPr>
        <w:rPr>
          <w:rFonts w:asciiTheme="minorHAnsi" w:hAnsiTheme="minorHAnsi" w:cstheme="minorHAnsi"/>
        </w:rPr>
      </w:pPr>
    </w:p>
    <w:p w14:paraId="12DE8329" w14:textId="3E95165D" w:rsidR="0019300A" w:rsidRPr="0069328D" w:rsidRDefault="0089230C" w:rsidP="00D05985">
      <w:pPr>
        <w:rPr>
          <w:rFonts w:asciiTheme="minorHAnsi" w:hAnsiTheme="minorHAnsi" w:cstheme="minorHAnsi"/>
        </w:rPr>
      </w:pPr>
      <w:r w:rsidRPr="0069328D">
        <w:rPr>
          <w:rFonts w:asciiTheme="minorHAnsi" w:hAnsiTheme="minorHAnsi" w:cstheme="minorHAnsi"/>
        </w:rPr>
        <w:t xml:space="preserve">The Family Educational Rights and Privacy Act, or FERPA, permits the School to disclose appropriately designated “directory information” </w:t>
      </w:r>
      <w:r w:rsidR="00343063" w:rsidRPr="0069328D">
        <w:rPr>
          <w:rFonts w:asciiTheme="minorHAnsi" w:hAnsiTheme="minorHAnsi" w:cstheme="minorHAnsi"/>
        </w:rPr>
        <w:t>from a student</w:t>
      </w:r>
      <w:r w:rsidR="006B6127" w:rsidRPr="0069328D">
        <w:rPr>
          <w:rFonts w:asciiTheme="minorHAnsi" w:hAnsiTheme="minorHAnsi" w:cstheme="minorHAnsi"/>
        </w:rPr>
        <w:t>’s education records without written consent.</w:t>
      </w:r>
      <w:r w:rsidR="0021493A">
        <w:rPr>
          <w:rFonts w:asciiTheme="minorHAnsi" w:hAnsiTheme="minorHAnsi" w:cstheme="minorHAnsi"/>
        </w:rPr>
        <w:t xml:space="preserve"> </w:t>
      </w:r>
      <w:r w:rsidR="006B6127" w:rsidRPr="0069328D">
        <w:rPr>
          <w:rFonts w:asciiTheme="minorHAnsi" w:hAnsiTheme="minorHAnsi" w:cstheme="minorHAnsi"/>
        </w:rPr>
        <w:t>“Directory information” is information that is generally not considered harmful or an invasion of privacy if released.</w:t>
      </w:r>
      <w:r w:rsidR="0021493A">
        <w:rPr>
          <w:rFonts w:asciiTheme="minorHAnsi" w:hAnsiTheme="minorHAnsi" w:cstheme="minorHAnsi"/>
        </w:rPr>
        <w:t xml:space="preserve"> </w:t>
      </w:r>
      <w:r w:rsidR="003A6191" w:rsidRPr="0069328D">
        <w:rPr>
          <w:rFonts w:asciiTheme="minorHAnsi" w:hAnsiTheme="minorHAnsi" w:cstheme="minorHAnsi"/>
        </w:rPr>
        <w:t>Exam</w:t>
      </w:r>
      <w:r w:rsidR="009B0154" w:rsidRPr="0069328D">
        <w:rPr>
          <w:rFonts w:asciiTheme="minorHAnsi" w:hAnsiTheme="minorHAnsi" w:cstheme="minorHAnsi"/>
        </w:rPr>
        <w:t xml:space="preserve">ples include a student’s photograph for publication in the school yearbook; a student’s name and grade level for purposes of communicating class and teacher assignment; the name, weight, and height of an athlete for publication in a school athletic program; a list of student birthdays for generating school-wide or classroom recognition; a student’s name and photograph posted on a </w:t>
      </w:r>
      <w:r w:rsidR="00A56CF6">
        <w:rPr>
          <w:rFonts w:asciiTheme="minorHAnsi" w:hAnsiTheme="minorHAnsi" w:cstheme="minorHAnsi"/>
        </w:rPr>
        <w:t>school</w:t>
      </w:r>
      <w:r w:rsidR="009B0154" w:rsidRPr="0069328D">
        <w:rPr>
          <w:rFonts w:asciiTheme="minorHAnsi" w:hAnsiTheme="minorHAnsi" w:cstheme="minorHAnsi"/>
        </w:rPr>
        <w:t xml:space="preserve">-approved and -managed social media platform; and the names and grade levels of students submitted by the </w:t>
      </w:r>
      <w:r w:rsidR="00A56CF6">
        <w:rPr>
          <w:rFonts w:asciiTheme="minorHAnsi" w:hAnsiTheme="minorHAnsi" w:cstheme="minorHAnsi"/>
        </w:rPr>
        <w:t>school</w:t>
      </w:r>
      <w:r w:rsidR="00A56CF6" w:rsidRPr="0069328D">
        <w:rPr>
          <w:rFonts w:asciiTheme="minorHAnsi" w:hAnsiTheme="minorHAnsi" w:cstheme="minorHAnsi"/>
        </w:rPr>
        <w:t xml:space="preserve"> </w:t>
      </w:r>
      <w:r w:rsidR="009B0154" w:rsidRPr="0069328D">
        <w:rPr>
          <w:rFonts w:asciiTheme="minorHAnsi" w:hAnsiTheme="minorHAnsi" w:cstheme="minorHAnsi"/>
        </w:rPr>
        <w:t>to a local newspaper or other community publication to recognize the A/B honor roll for a specific grading period.</w:t>
      </w:r>
      <w:r w:rsidR="0021493A">
        <w:rPr>
          <w:rFonts w:asciiTheme="minorHAnsi" w:hAnsiTheme="minorHAnsi" w:cstheme="minorHAnsi"/>
        </w:rPr>
        <w:t xml:space="preserve"> </w:t>
      </w:r>
      <w:r w:rsidR="009B0154" w:rsidRPr="0069328D">
        <w:rPr>
          <w:rFonts w:asciiTheme="minorHAnsi" w:hAnsiTheme="minorHAnsi" w:cstheme="minorHAnsi"/>
        </w:rPr>
        <w:t>D</w:t>
      </w:r>
      <w:r w:rsidR="006B6127" w:rsidRPr="0069328D">
        <w:rPr>
          <w:rFonts w:asciiTheme="minorHAnsi" w:hAnsiTheme="minorHAnsi" w:cstheme="minorHAnsi"/>
        </w:rPr>
        <w:t xml:space="preserve">irectory information </w:t>
      </w:r>
      <w:r w:rsidRPr="0069328D">
        <w:rPr>
          <w:rFonts w:asciiTheme="minorHAnsi" w:hAnsiTheme="minorHAnsi" w:cstheme="minorHAnsi"/>
        </w:rPr>
        <w:t>will be released to anyone who follows procedures for requesting it.</w:t>
      </w:r>
    </w:p>
    <w:p w14:paraId="7D5A731D" w14:textId="77777777" w:rsidR="0019300A" w:rsidRPr="0069328D" w:rsidRDefault="0019300A" w:rsidP="00D05985">
      <w:pPr>
        <w:rPr>
          <w:rFonts w:asciiTheme="minorHAnsi" w:hAnsiTheme="minorHAnsi" w:cstheme="minorHAnsi"/>
        </w:rPr>
      </w:pPr>
    </w:p>
    <w:p w14:paraId="11FF1AB8" w14:textId="4F743D2C" w:rsidR="0089230C" w:rsidRPr="0069328D" w:rsidRDefault="0089230C" w:rsidP="00D05985">
      <w:pPr>
        <w:rPr>
          <w:rFonts w:asciiTheme="minorHAnsi" w:hAnsiTheme="minorHAnsi" w:cstheme="minorHAnsi"/>
        </w:rPr>
      </w:pPr>
      <w:r w:rsidRPr="0069328D">
        <w:rPr>
          <w:rFonts w:asciiTheme="minorHAnsi" w:hAnsiTheme="minorHAnsi" w:cstheme="minorHAnsi"/>
        </w:rPr>
        <w:t xml:space="preserve">However, </w:t>
      </w:r>
      <w:r w:rsidR="006B6127" w:rsidRPr="0069328D">
        <w:rPr>
          <w:rFonts w:asciiTheme="minorHAnsi" w:hAnsiTheme="minorHAnsi" w:cstheme="minorHAnsi"/>
        </w:rPr>
        <w:t xml:space="preserve">a parent or eligible student may object to the </w:t>
      </w:r>
      <w:r w:rsidRPr="0069328D">
        <w:rPr>
          <w:rFonts w:asciiTheme="minorHAnsi" w:hAnsiTheme="minorHAnsi" w:cstheme="minorHAnsi"/>
        </w:rPr>
        <w:t>release of a student’s directory information</w:t>
      </w:r>
      <w:r w:rsidR="006B6127" w:rsidRPr="0069328D">
        <w:rPr>
          <w:rFonts w:asciiTheme="minorHAnsi" w:hAnsiTheme="minorHAnsi" w:cstheme="minorHAnsi"/>
        </w:rPr>
        <w:t>.</w:t>
      </w:r>
      <w:r w:rsidR="0021493A">
        <w:rPr>
          <w:rFonts w:asciiTheme="minorHAnsi" w:hAnsiTheme="minorHAnsi" w:cstheme="minorHAnsi"/>
        </w:rPr>
        <w:t xml:space="preserve"> </w:t>
      </w:r>
      <w:r w:rsidRPr="0069328D">
        <w:rPr>
          <w:rFonts w:asciiTheme="minorHAnsi" w:hAnsiTheme="minorHAnsi" w:cstheme="minorHAnsi"/>
        </w:rPr>
        <w:t xml:space="preserve">If the parent </w:t>
      </w:r>
      <w:r w:rsidR="00343063" w:rsidRPr="0069328D">
        <w:rPr>
          <w:rFonts w:asciiTheme="minorHAnsi" w:hAnsiTheme="minorHAnsi" w:cstheme="minorHAnsi"/>
        </w:rPr>
        <w:t xml:space="preserve">or eligible student </w:t>
      </w:r>
      <w:r w:rsidRPr="0069328D">
        <w:rPr>
          <w:rFonts w:asciiTheme="minorHAnsi" w:hAnsiTheme="minorHAnsi" w:cstheme="minorHAnsi"/>
        </w:rPr>
        <w:t>does not want to release directory informat</w:t>
      </w:r>
      <w:r w:rsidR="00343063" w:rsidRPr="0069328D">
        <w:rPr>
          <w:rFonts w:asciiTheme="minorHAnsi" w:hAnsiTheme="minorHAnsi" w:cstheme="minorHAnsi"/>
        </w:rPr>
        <w:t>ion about the student</w:t>
      </w:r>
      <w:r w:rsidRPr="0069328D">
        <w:rPr>
          <w:rFonts w:asciiTheme="minorHAnsi" w:hAnsiTheme="minorHAnsi" w:cstheme="minorHAnsi"/>
        </w:rPr>
        <w:t xml:space="preserve">'s education records without prior written consent, the parent </w:t>
      </w:r>
      <w:r w:rsidR="00343063" w:rsidRPr="0069328D">
        <w:rPr>
          <w:rFonts w:asciiTheme="minorHAnsi" w:hAnsiTheme="minorHAnsi" w:cstheme="minorHAnsi"/>
        </w:rPr>
        <w:t xml:space="preserve">or eligible student </w:t>
      </w:r>
      <w:r w:rsidRPr="0069328D">
        <w:rPr>
          <w:rFonts w:asciiTheme="minorHAnsi" w:hAnsiTheme="minorHAnsi" w:cstheme="minorHAnsi"/>
        </w:rPr>
        <w:t>must notify TSBVI</w:t>
      </w:r>
      <w:r w:rsidR="00343063" w:rsidRPr="0069328D">
        <w:rPr>
          <w:rFonts w:asciiTheme="minorHAnsi" w:hAnsiTheme="minorHAnsi" w:cstheme="minorHAnsi"/>
        </w:rPr>
        <w:t xml:space="preserve"> Admissions Coordinator</w:t>
      </w:r>
      <w:r w:rsidRPr="0069328D">
        <w:rPr>
          <w:rFonts w:asciiTheme="minorHAnsi" w:hAnsiTheme="minorHAnsi" w:cstheme="minorHAnsi"/>
        </w:rPr>
        <w:t xml:space="preserve"> in writing within ten calendar</w:t>
      </w:r>
      <w:r w:rsidR="00343063" w:rsidRPr="0069328D">
        <w:rPr>
          <w:rFonts w:asciiTheme="minorHAnsi" w:hAnsiTheme="minorHAnsi" w:cstheme="minorHAnsi"/>
        </w:rPr>
        <w:t xml:space="preserve"> days from the date of the student</w:t>
      </w:r>
      <w:r w:rsidRPr="0069328D">
        <w:rPr>
          <w:rFonts w:asciiTheme="minorHAnsi" w:hAnsiTheme="minorHAnsi" w:cstheme="minorHAnsi"/>
        </w:rPr>
        <w:t>'s i</w:t>
      </w:r>
      <w:r w:rsidR="003D447E" w:rsidRPr="0069328D">
        <w:rPr>
          <w:rFonts w:asciiTheme="minorHAnsi" w:hAnsiTheme="minorHAnsi" w:cstheme="minorHAnsi"/>
        </w:rPr>
        <w:t>nitial or annual registration.</w:t>
      </w:r>
    </w:p>
    <w:p w14:paraId="54284A98" w14:textId="3B9C4EA5" w:rsidR="0089230C" w:rsidRPr="0069328D" w:rsidRDefault="00904AF6" w:rsidP="003D447E">
      <w:pPr>
        <w:pStyle w:val="Heading3"/>
        <w:rPr>
          <w:rFonts w:asciiTheme="minorHAnsi" w:hAnsiTheme="minorHAnsi" w:cstheme="minorHAnsi"/>
        </w:rPr>
      </w:pPr>
      <w:r>
        <w:rPr>
          <w:rFonts w:asciiTheme="minorHAnsi" w:hAnsiTheme="minorHAnsi" w:cstheme="minorHAnsi"/>
        </w:rPr>
        <w:br/>
      </w:r>
      <w:r w:rsidR="0089230C" w:rsidRPr="0069328D">
        <w:rPr>
          <w:rFonts w:asciiTheme="minorHAnsi" w:hAnsiTheme="minorHAnsi" w:cstheme="minorHAnsi"/>
        </w:rPr>
        <w:t>Directory Information for School-Sponsored Purposes</w:t>
      </w:r>
    </w:p>
    <w:p w14:paraId="28C284B6" w14:textId="77777777" w:rsidR="0019300A" w:rsidRPr="0069328D" w:rsidRDefault="00F10506" w:rsidP="0019300A">
      <w:pPr>
        <w:rPr>
          <w:rFonts w:asciiTheme="minorHAnsi" w:hAnsiTheme="minorHAnsi" w:cstheme="minorHAnsi"/>
        </w:rPr>
      </w:pPr>
      <w:r w:rsidRPr="0069328D">
        <w:rPr>
          <w:rFonts w:asciiTheme="minorHAnsi" w:hAnsiTheme="minorHAnsi" w:cstheme="minorHAnsi"/>
        </w:rPr>
        <w:br/>
      </w:r>
      <w:r w:rsidR="0089230C" w:rsidRPr="0069328D">
        <w:rPr>
          <w:rFonts w:asciiTheme="minorHAnsi" w:hAnsiTheme="minorHAnsi" w:cstheme="minorHAnsi"/>
        </w:rPr>
        <w:t>The School often needs to use student information for the following school-sponsored purposes:</w:t>
      </w:r>
    </w:p>
    <w:p w14:paraId="4969FC47" w14:textId="273C210F" w:rsidR="0089230C" w:rsidRPr="0069328D" w:rsidRDefault="009061F1" w:rsidP="00327C61">
      <w:pPr>
        <w:pStyle w:val="ListParagraph"/>
        <w:numPr>
          <w:ilvl w:val="0"/>
          <w:numId w:val="76"/>
        </w:numPr>
        <w:rPr>
          <w:rFonts w:asciiTheme="minorHAnsi" w:hAnsiTheme="minorHAnsi" w:cstheme="minorHAnsi"/>
        </w:rPr>
      </w:pPr>
      <w:r>
        <w:rPr>
          <w:rFonts w:asciiTheme="minorHAnsi" w:hAnsiTheme="minorHAnsi" w:cstheme="minorHAnsi"/>
        </w:rPr>
        <w:t>S</w:t>
      </w:r>
      <w:r w:rsidR="0089230C" w:rsidRPr="0069328D">
        <w:rPr>
          <w:rFonts w:asciiTheme="minorHAnsi" w:hAnsiTheme="minorHAnsi" w:cstheme="minorHAnsi"/>
        </w:rPr>
        <w:t>tudent directory</w:t>
      </w:r>
    </w:p>
    <w:p w14:paraId="0200188C" w14:textId="7D83F612" w:rsidR="0089230C" w:rsidRPr="0069328D" w:rsidRDefault="009061F1" w:rsidP="0000450D">
      <w:pPr>
        <w:pStyle w:val="ListBullet"/>
        <w:rPr>
          <w:rFonts w:asciiTheme="minorHAnsi" w:hAnsiTheme="minorHAnsi" w:cstheme="minorHAnsi"/>
        </w:rPr>
      </w:pPr>
      <w:r>
        <w:rPr>
          <w:rFonts w:asciiTheme="minorHAnsi" w:hAnsiTheme="minorHAnsi" w:cstheme="minorHAnsi"/>
        </w:rPr>
        <w:t>S</w:t>
      </w:r>
      <w:r w:rsidR="0089230C" w:rsidRPr="0069328D">
        <w:rPr>
          <w:rFonts w:asciiTheme="minorHAnsi" w:hAnsiTheme="minorHAnsi" w:cstheme="minorHAnsi"/>
        </w:rPr>
        <w:t>tudent yearbook</w:t>
      </w:r>
    </w:p>
    <w:p w14:paraId="58BA63C9" w14:textId="46D0E2CA" w:rsidR="0089230C" w:rsidRPr="0069328D" w:rsidRDefault="009061F1" w:rsidP="0000450D">
      <w:pPr>
        <w:pStyle w:val="ListBullet"/>
        <w:rPr>
          <w:rFonts w:asciiTheme="minorHAnsi" w:hAnsiTheme="minorHAnsi" w:cstheme="minorHAnsi"/>
        </w:rPr>
      </w:pPr>
      <w:r>
        <w:rPr>
          <w:rFonts w:asciiTheme="minorHAnsi" w:hAnsiTheme="minorHAnsi" w:cstheme="minorHAnsi"/>
        </w:rPr>
        <w:t>S</w:t>
      </w:r>
      <w:r w:rsidR="0089230C" w:rsidRPr="0069328D">
        <w:rPr>
          <w:rFonts w:asciiTheme="minorHAnsi" w:hAnsiTheme="minorHAnsi" w:cstheme="minorHAnsi"/>
        </w:rPr>
        <w:t>chool publications</w:t>
      </w:r>
    </w:p>
    <w:p w14:paraId="01930751" w14:textId="4E3AFCA1" w:rsidR="0089230C" w:rsidRPr="0069328D" w:rsidRDefault="009061F1" w:rsidP="0000450D">
      <w:pPr>
        <w:pStyle w:val="ListBullet"/>
        <w:rPr>
          <w:rFonts w:asciiTheme="minorHAnsi" w:hAnsiTheme="minorHAnsi" w:cstheme="minorHAnsi"/>
        </w:rPr>
      </w:pPr>
      <w:r>
        <w:rPr>
          <w:rFonts w:asciiTheme="minorHAnsi" w:hAnsiTheme="minorHAnsi" w:cstheme="minorHAnsi"/>
        </w:rPr>
        <w:t>G</w:t>
      </w:r>
      <w:r w:rsidR="0089230C" w:rsidRPr="0069328D">
        <w:rPr>
          <w:rFonts w:asciiTheme="minorHAnsi" w:hAnsiTheme="minorHAnsi" w:cstheme="minorHAnsi"/>
        </w:rPr>
        <w:t>raduation ceremonies</w:t>
      </w:r>
    </w:p>
    <w:p w14:paraId="008C6B1F" w14:textId="72EBA012" w:rsidR="0089230C" w:rsidRPr="0069328D" w:rsidRDefault="009061F1" w:rsidP="0000450D">
      <w:pPr>
        <w:pStyle w:val="ListBullet"/>
        <w:rPr>
          <w:rFonts w:asciiTheme="minorHAnsi" w:hAnsiTheme="minorHAnsi" w:cstheme="minorHAnsi"/>
        </w:rPr>
      </w:pPr>
      <w:r>
        <w:rPr>
          <w:rFonts w:asciiTheme="minorHAnsi" w:hAnsiTheme="minorHAnsi" w:cstheme="minorHAnsi"/>
        </w:rPr>
        <w:t>A</w:t>
      </w:r>
      <w:r w:rsidR="0089230C" w:rsidRPr="0069328D">
        <w:rPr>
          <w:rFonts w:asciiTheme="minorHAnsi" w:hAnsiTheme="minorHAnsi" w:cstheme="minorHAnsi"/>
        </w:rPr>
        <w:t>wards ceremonies</w:t>
      </w:r>
    </w:p>
    <w:p w14:paraId="25F63CB0" w14:textId="52390DEA" w:rsidR="0089230C" w:rsidRPr="0069328D" w:rsidRDefault="009061F1" w:rsidP="0000450D">
      <w:pPr>
        <w:pStyle w:val="ListBullet"/>
        <w:rPr>
          <w:rFonts w:asciiTheme="minorHAnsi" w:hAnsiTheme="minorHAnsi" w:cstheme="minorHAnsi"/>
        </w:rPr>
      </w:pPr>
      <w:r>
        <w:rPr>
          <w:rFonts w:asciiTheme="minorHAnsi" w:hAnsiTheme="minorHAnsi" w:cstheme="minorHAnsi"/>
        </w:rPr>
        <w:t>O</w:t>
      </w:r>
      <w:r w:rsidR="0089230C" w:rsidRPr="0069328D">
        <w:rPr>
          <w:rFonts w:asciiTheme="minorHAnsi" w:hAnsiTheme="minorHAnsi" w:cstheme="minorHAnsi"/>
        </w:rPr>
        <w:t>ther school-sponsored events such as school plays, athletic and musical events</w:t>
      </w:r>
    </w:p>
    <w:p w14:paraId="7282E24B" w14:textId="7856B1C5" w:rsidR="0089230C" w:rsidRPr="0069328D" w:rsidRDefault="009061F1" w:rsidP="0000450D">
      <w:pPr>
        <w:pStyle w:val="ListBullet"/>
        <w:rPr>
          <w:rFonts w:asciiTheme="minorHAnsi" w:hAnsiTheme="minorHAnsi" w:cstheme="minorHAnsi"/>
        </w:rPr>
      </w:pPr>
      <w:r>
        <w:rPr>
          <w:rFonts w:asciiTheme="minorHAnsi" w:hAnsiTheme="minorHAnsi" w:cstheme="minorHAnsi"/>
        </w:rPr>
        <w:t>S</w:t>
      </w:r>
      <w:r w:rsidR="0089230C" w:rsidRPr="0069328D">
        <w:rPr>
          <w:rFonts w:asciiTheme="minorHAnsi" w:hAnsiTheme="minorHAnsi" w:cstheme="minorHAnsi"/>
        </w:rPr>
        <w:t>chool-sponsored participation in community organizations and activities</w:t>
      </w:r>
    </w:p>
    <w:p w14:paraId="31C1ADA2" w14:textId="7681DB18" w:rsidR="0089230C" w:rsidRPr="0069328D" w:rsidRDefault="00904AF6" w:rsidP="0089230C">
      <w:pPr>
        <w:rPr>
          <w:rFonts w:asciiTheme="minorHAnsi" w:hAnsiTheme="minorHAnsi" w:cstheme="minorHAnsi"/>
        </w:rPr>
      </w:pPr>
      <w:r>
        <w:rPr>
          <w:rFonts w:asciiTheme="minorHAnsi" w:hAnsiTheme="minorHAnsi" w:cstheme="minorHAnsi"/>
        </w:rPr>
        <w:br/>
      </w:r>
      <w:r w:rsidR="0089230C" w:rsidRPr="0069328D">
        <w:rPr>
          <w:rFonts w:asciiTheme="minorHAnsi" w:hAnsiTheme="minorHAnsi" w:cstheme="minorHAnsi"/>
        </w:rPr>
        <w:t xml:space="preserve">For these specific school-sponsored purposes, the School would like to use your </w:t>
      </w:r>
      <w:r w:rsidR="00D51ED0" w:rsidRPr="0069328D">
        <w:rPr>
          <w:rFonts w:asciiTheme="minorHAnsi" w:hAnsiTheme="minorHAnsi" w:cstheme="minorHAnsi"/>
        </w:rPr>
        <w:t>student’s</w:t>
      </w:r>
      <w:r w:rsidR="0089230C" w:rsidRPr="0069328D">
        <w:rPr>
          <w:rFonts w:asciiTheme="minorHAnsi" w:hAnsiTheme="minorHAnsi" w:cstheme="minorHAnsi"/>
        </w:rPr>
        <w:t xml:space="preserve">: </w:t>
      </w:r>
    </w:p>
    <w:p w14:paraId="191FC4A4" w14:textId="77777777" w:rsidR="0089230C" w:rsidRPr="0069328D" w:rsidRDefault="0089230C" w:rsidP="0000450D">
      <w:pPr>
        <w:pStyle w:val="ListBullet"/>
        <w:rPr>
          <w:rFonts w:asciiTheme="minorHAnsi" w:hAnsiTheme="minorHAnsi" w:cstheme="minorHAnsi"/>
        </w:rPr>
      </w:pPr>
      <w:r w:rsidRPr="0069328D">
        <w:rPr>
          <w:rFonts w:asciiTheme="minorHAnsi" w:hAnsiTheme="minorHAnsi" w:cstheme="minorHAnsi"/>
        </w:rPr>
        <w:t>Name</w:t>
      </w:r>
    </w:p>
    <w:p w14:paraId="72C793ED" w14:textId="77777777" w:rsidR="0089230C" w:rsidRPr="0069328D" w:rsidRDefault="0089230C" w:rsidP="0000450D">
      <w:pPr>
        <w:pStyle w:val="ListBullet"/>
        <w:rPr>
          <w:rFonts w:asciiTheme="minorHAnsi" w:hAnsiTheme="minorHAnsi" w:cstheme="minorHAnsi"/>
        </w:rPr>
      </w:pPr>
      <w:r w:rsidRPr="0069328D">
        <w:rPr>
          <w:rFonts w:asciiTheme="minorHAnsi" w:hAnsiTheme="minorHAnsi" w:cstheme="minorHAnsi"/>
        </w:rPr>
        <w:t>Address</w:t>
      </w:r>
    </w:p>
    <w:p w14:paraId="6D82EED2" w14:textId="77777777" w:rsidR="0089230C" w:rsidRPr="0069328D" w:rsidRDefault="0089230C" w:rsidP="0000450D">
      <w:pPr>
        <w:pStyle w:val="ListBullet"/>
        <w:rPr>
          <w:rFonts w:asciiTheme="minorHAnsi" w:hAnsiTheme="minorHAnsi" w:cstheme="minorHAnsi"/>
        </w:rPr>
      </w:pPr>
      <w:r w:rsidRPr="0069328D">
        <w:rPr>
          <w:rFonts w:asciiTheme="minorHAnsi" w:hAnsiTheme="minorHAnsi" w:cstheme="minorHAnsi"/>
        </w:rPr>
        <w:t>Photograph</w:t>
      </w:r>
    </w:p>
    <w:p w14:paraId="5310D4B7" w14:textId="77777777" w:rsidR="0089230C" w:rsidRPr="0069328D" w:rsidRDefault="00343063" w:rsidP="0000450D">
      <w:pPr>
        <w:pStyle w:val="ListBullet"/>
        <w:rPr>
          <w:rFonts w:asciiTheme="minorHAnsi" w:hAnsiTheme="minorHAnsi" w:cstheme="minorHAnsi"/>
        </w:rPr>
      </w:pPr>
      <w:r w:rsidRPr="0069328D">
        <w:rPr>
          <w:rFonts w:asciiTheme="minorHAnsi" w:hAnsiTheme="minorHAnsi" w:cstheme="minorHAnsi"/>
        </w:rPr>
        <w:t>P</w:t>
      </w:r>
      <w:r w:rsidR="0089230C" w:rsidRPr="0069328D">
        <w:rPr>
          <w:rFonts w:asciiTheme="minorHAnsi" w:hAnsiTheme="minorHAnsi" w:cstheme="minorHAnsi"/>
        </w:rPr>
        <w:t>lace of birth</w:t>
      </w:r>
    </w:p>
    <w:p w14:paraId="47BD5602" w14:textId="77777777" w:rsidR="0089230C" w:rsidRPr="0069328D" w:rsidRDefault="0089230C" w:rsidP="0000450D">
      <w:pPr>
        <w:pStyle w:val="ListBullet"/>
        <w:rPr>
          <w:rFonts w:asciiTheme="minorHAnsi" w:hAnsiTheme="minorHAnsi" w:cstheme="minorHAnsi"/>
        </w:rPr>
      </w:pPr>
      <w:r w:rsidRPr="0069328D">
        <w:rPr>
          <w:rFonts w:asciiTheme="minorHAnsi" w:hAnsiTheme="minorHAnsi" w:cstheme="minorHAnsi"/>
        </w:rPr>
        <w:t>Degrees, honors, and awards received</w:t>
      </w:r>
    </w:p>
    <w:p w14:paraId="45996949" w14:textId="77777777" w:rsidR="0089230C" w:rsidRPr="0069328D" w:rsidRDefault="0089230C" w:rsidP="0000450D">
      <w:pPr>
        <w:pStyle w:val="ListBullet"/>
        <w:rPr>
          <w:rFonts w:asciiTheme="minorHAnsi" w:hAnsiTheme="minorHAnsi" w:cstheme="minorHAnsi"/>
        </w:rPr>
      </w:pPr>
      <w:r w:rsidRPr="0069328D">
        <w:rPr>
          <w:rFonts w:asciiTheme="minorHAnsi" w:hAnsiTheme="minorHAnsi" w:cstheme="minorHAnsi"/>
        </w:rPr>
        <w:t>Dates of attendance</w:t>
      </w:r>
    </w:p>
    <w:p w14:paraId="2968F834" w14:textId="77777777" w:rsidR="0089230C" w:rsidRPr="0069328D" w:rsidRDefault="0089230C" w:rsidP="0000450D">
      <w:pPr>
        <w:pStyle w:val="ListBullet"/>
        <w:rPr>
          <w:rFonts w:asciiTheme="minorHAnsi" w:hAnsiTheme="minorHAnsi" w:cstheme="minorHAnsi"/>
        </w:rPr>
      </w:pPr>
      <w:r w:rsidRPr="0069328D">
        <w:rPr>
          <w:rFonts w:asciiTheme="minorHAnsi" w:hAnsiTheme="minorHAnsi" w:cstheme="minorHAnsi"/>
        </w:rPr>
        <w:t>Grade level</w:t>
      </w:r>
    </w:p>
    <w:p w14:paraId="3B069ED5" w14:textId="77777777" w:rsidR="0089230C" w:rsidRPr="0069328D" w:rsidRDefault="0089230C" w:rsidP="0000450D">
      <w:pPr>
        <w:pStyle w:val="ListBullet"/>
        <w:rPr>
          <w:rFonts w:asciiTheme="minorHAnsi" w:hAnsiTheme="minorHAnsi" w:cstheme="minorHAnsi"/>
        </w:rPr>
      </w:pPr>
      <w:r w:rsidRPr="0069328D">
        <w:rPr>
          <w:rFonts w:asciiTheme="minorHAnsi" w:hAnsiTheme="minorHAnsi" w:cstheme="minorHAnsi"/>
        </w:rPr>
        <w:t>Most recent school previously attended</w:t>
      </w:r>
    </w:p>
    <w:p w14:paraId="08083736" w14:textId="77777777" w:rsidR="0089230C" w:rsidRPr="0069328D" w:rsidRDefault="0089230C" w:rsidP="0000450D">
      <w:pPr>
        <w:pStyle w:val="ListBullet"/>
        <w:rPr>
          <w:rFonts w:asciiTheme="minorHAnsi" w:hAnsiTheme="minorHAnsi" w:cstheme="minorHAnsi"/>
        </w:rPr>
      </w:pPr>
      <w:r w:rsidRPr="0069328D">
        <w:rPr>
          <w:rFonts w:asciiTheme="minorHAnsi" w:hAnsiTheme="minorHAnsi" w:cstheme="minorHAnsi"/>
        </w:rPr>
        <w:t>Participation in officially recognized activities and sports</w:t>
      </w:r>
    </w:p>
    <w:p w14:paraId="3E3AC053" w14:textId="77777777" w:rsidR="0089230C" w:rsidRPr="0069328D" w:rsidRDefault="006B6127" w:rsidP="0000450D">
      <w:pPr>
        <w:pStyle w:val="ListBullet"/>
        <w:rPr>
          <w:rFonts w:asciiTheme="minorHAnsi" w:hAnsiTheme="minorHAnsi" w:cstheme="minorHAnsi"/>
        </w:rPr>
      </w:pPr>
      <w:r w:rsidRPr="0069328D">
        <w:rPr>
          <w:rFonts w:asciiTheme="minorHAnsi" w:hAnsiTheme="minorHAnsi" w:cstheme="minorHAnsi"/>
        </w:rPr>
        <w:t>Weight, height and visual acuity,</w:t>
      </w:r>
      <w:r w:rsidR="0089230C" w:rsidRPr="0069328D">
        <w:rPr>
          <w:rFonts w:asciiTheme="minorHAnsi" w:hAnsiTheme="minorHAnsi" w:cstheme="minorHAnsi"/>
        </w:rPr>
        <w:t xml:space="preserve"> if a member of an athletic team</w:t>
      </w:r>
    </w:p>
    <w:p w14:paraId="6EF10259" w14:textId="77777777" w:rsidR="0089230C" w:rsidRPr="0069328D" w:rsidRDefault="0089230C" w:rsidP="0000450D">
      <w:pPr>
        <w:pStyle w:val="ListBullet"/>
        <w:rPr>
          <w:rFonts w:asciiTheme="minorHAnsi" w:hAnsiTheme="minorHAnsi" w:cstheme="minorHAnsi"/>
        </w:rPr>
      </w:pPr>
      <w:r w:rsidRPr="0069328D">
        <w:rPr>
          <w:rFonts w:asciiTheme="minorHAnsi" w:hAnsiTheme="minorHAnsi" w:cstheme="minorHAnsi"/>
        </w:rPr>
        <w:t>Enrollment status</w:t>
      </w:r>
    </w:p>
    <w:p w14:paraId="2EF3F423" w14:textId="77777777" w:rsidR="0089230C" w:rsidRPr="0069328D" w:rsidRDefault="0089230C" w:rsidP="0000450D">
      <w:pPr>
        <w:pStyle w:val="ListBullet"/>
        <w:rPr>
          <w:rFonts w:asciiTheme="minorHAnsi" w:hAnsiTheme="minorHAnsi" w:cstheme="minorHAnsi"/>
        </w:rPr>
      </w:pPr>
      <w:r w:rsidRPr="0069328D">
        <w:rPr>
          <w:rFonts w:asciiTheme="minorHAnsi" w:hAnsiTheme="minorHAnsi" w:cstheme="minorHAnsi"/>
        </w:rPr>
        <w:lastRenderedPageBreak/>
        <w:t>Student identification numbers or identifiers that cannot be used alone to gain access to electronic education records</w:t>
      </w:r>
    </w:p>
    <w:p w14:paraId="5FE9BA74" w14:textId="77777777" w:rsidR="0089230C" w:rsidRPr="0069328D" w:rsidRDefault="0089230C" w:rsidP="0089230C">
      <w:pPr>
        <w:rPr>
          <w:rFonts w:asciiTheme="minorHAnsi" w:hAnsiTheme="minorHAnsi" w:cstheme="minorHAnsi"/>
        </w:rPr>
      </w:pPr>
    </w:p>
    <w:p w14:paraId="24A2E8E2" w14:textId="77777777" w:rsidR="0089230C" w:rsidRPr="0069328D" w:rsidRDefault="0089230C" w:rsidP="0089230C">
      <w:pPr>
        <w:rPr>
          <w:rFonts w:asciiTheme="minorHAnsi" w:hAnsiTheme="minorHAnsi" w:cstheme="minorHAnsi"/>
        </w:rPr>
      </w:pPr>
      <w:r w:rsidRPr="0069328D">
        <w:rPr>
          <w:rFonts w:asciiTheme="minorHAnsi" w:hAnsiTheme="minorHAnsi" w:cstheme="minorHAnsi"/>
        </w:rPr>
        <w:t>This information will not be used for other purposes without the consent of the parent or eligible student, except as described above at Directory Information.</w:t>
      </w:r>
    </w:p>
    <w:p w14:paraId="18CCD96E" w14:textId="77777777" w:rsidR="0089230C" w:rsidRPr="0069328D" w:rsidRDefault="0089230C" w:rsidP="0089230C">
      <w:pPr>
        <w:rPr>
          <w:rFonts w:asciiTheme="minorHAnsi" w:hAnsiTheme="minorHAnsi" w:cstheme="minorHAnsi"/>
        </w:rPr>
      </w:pPr>
    </w:p>
    <w:p w14:paraId="05BE14B3" w14:textId="77777777" w:rsidR="00675044" w:rsidRPr="0069328D" w:rsidRDefault="0089230C" w:rsidP="00ED1113">
      <w:pPr>
        <w:rPr>
          <w:rFonts w:asciiTheme="minorHAnsi" w:hAnsiTheme="minorHAnsi" w:cstheme="minorHAnsi"/>
        </w:rPr>
      </w:pPr>
      <w:r w:rsidRPr="0069328D">
        <w:rPr>
          <w:rFonts w:asciiTheme="minorHAnsi" w:hAnsiTheme="minorHAnsi" w:cstheme="minorHAnsi"/>
        </w:rPr>
        <w:t>Unless you object to the use of your child’s information for these limited purposes, the school will not need to ask your permission each time the School wishes to use this information for the school-sponsored purposes listed above.</w:t>
      </w:r>
      <w:r w:rsidR="00343063" w:rsidRPr="0069328D">
        <w:rPr>
          <w:rFonts w:asciiTheme="minorHAnsi" w:hAnsiTheme="minorHAnsi" w:cstheme="minorHAnsi"/>
        </w:rPr>
        <w:t xml:space="preserve"> </w:t>
      </w:r>
      <w:r w:rsidR="00C22967" w:rsidRPr="0069328D">
        <w:rPr>
          <w:rFonts w:asciiTheme="minorHAnsi" w:hAnsiTheme="minorHAnsi" w:cstheme="minorHAnsi"/>
        </w:rPr>
        <w:t>(</w:t>
      </w:r>
      <w:r w:rsidR="003D2292" w:rsidRPr="0069328D">
        <w:rPr>
          <w:rFonts w:asciiTheme="minorHAnsi" w:hAnsiTheme="minorHAnsi" w:cstheme="minorHAnsi"/>
        </w:rPr>
        <w:t>Please s</w:t>
      </w:r>
      <w:r w:rsidR="00343063" w:rsidRPr="0069328D">
        <w:rPr>
          <w:rFonts w:asciiTheme="minorHAnsi" w:hAnsiTheme="minorHAnsi" w:cstheme="minorHAnsi"/>
        </w:rPr>
        <w:t>ee form on next page.</w:t>
      </w:r>
      <w:r w:rsidR="00C22967" w:rsidRPr="0069328D">
        <w:rPr>
          <w:rFonts w:asciiTheme="minorHAnsi" w:hAnsiTheme="minorHAnsi" w:cstheme="minorHAnsi"/>
        </w:rPr>
        <w:t>)</w:t>
      </w:r>
    </w:p>
    <w:p w14:paraId="1A8C7B16" w14:textId="5BC713B1" w:rsidR="00675044" w:rsidRPr="0069328D" w:rsidRDefault="00675044" w:rsidP="000E0E4F">
      <w:pPr>
        <w:jc w:val="center"/>
        <w:rPr>
          <w:rFonts w:asciiTheme="minorHAnsi" w:hAnsiTheme="minorHAnsi" w:cstheme="minorHAnsi"/>
        </w:rPr>
      </w:pPr>
      <w:r w:rsidRPr="0069328D">
        <w:rPr>
          <w:rFonts w:asciiTheme="minorHAnsi" w:hAnsiTheme="minorHAnsi" w:cstheme="minorHAnsi"/>
        </w:rPr>
        <w:br w:type="page"/>
      </w:r>
    </w:p>
    <w:p w14:paraId="1A5ACDCA" w14:textId="77777777" w:rsidR="00675044" w:rsidRPr="0069328D" w:rsidRDefault="00675044" w:rsidP="00ED1113">
      <w:pPr>
        <w:rPr>
          <w:rFonts w:asciiTheme="minorHAnsi" w:hAnsiTheme="minorHAnsi" w:cstheme="minorHAnsi"/>
        </w:rPr>
      </w:pPr>
    </w:p>
    <w:p w14:paraId="28958D36" w14:textId="77777777" w:rsidR="00675044" w:rsidRPr="0069328D" w:rsidRDefault="00675044" w:rsidP="00ED1113">
      <w:pPr>
        <w:rPr>
          <w:rFonts w:asciiTheme="minorHAnsi" w:hAnsiTheme="minorHAnsi" w:cstheme="minorHAnsi"/>
        </w:rPr>
      </w:pPr>
    </w:p>
    <w:p w14:paraId="0C570765" w14:textId="77777777" w:rsidR="00995F2B" w:rsidRPr="0069328D" w:rsidRDefault="00B37482" w:rsidP="00ED1113">
      <w:pPr>
        <w:rPr>
          <w:rFonts w:asciiTheme="minorHAnsi" w:hAnsiTheme="minorHAnsi" w:cstheme="minorHAnsi"/>
        </w:rPr>
      </w:pPr>
      <w:r w:rsidRPr="0069328D">
        <w:rPr>
          <w:rFonts w:asciiTheme="minorHAnsi" w:hAnsiTheme="minorHAnsi" w:cstheme="minorHAnsi"/>
          <w:b/>
          <w:noProof/>
        </w:rPr>
        <w:drawing>
          <wp:anchor distT="0" distB="0" distL="114300" distR="114300" simplePos="0" relativeHeight="251657728" behindDoc="0" locked="0" layoutInCell="1" allowOverlap="1" wp14:anchorId="15A1E10B" wp14:editId="7E431652">
            <wp:simplePos x="0" y="0"/>
            <wp:positionH relativeFrom="column">
              <wp:posOffset>9525</wp:posOffset>
            </wp:positionH>
            <wp:positionV relativeFrom="paragraph">
              <wp:posOffset>-807720</wp:posOffset>
            </wp:positionV>
            <wp:extent cx="981075" cy="984250"/>
            <wp:effectExtent l="0" t="0" r="0" b="0"/>
            <wp:wrapNone/>
            <wp:docPr id="4" name="Picture 5" descr="T S B V 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 S B V I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984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2EAEE8" w14:textId="77777777" w:rsidR="00675044" w:rsidRPr="0069328D" w:rsidRDefault="00675044" w:rsidP="00AA3775">
      <w:pPr>
        <w:rPr>
          <w:rFonts w:asciiTheme="minorHAnsi" w:hAnsiTheme="minorHAnsi" w:cstheme="minorHAnsi"/>
        </w:rPr>
      </w:pPr>
    </w:p>
    <w:p w14:paraId="1FF8D8FF" w14:textId="77777777" w:rsidR="00995F2B" w:rsidRPr="0069328D" w:rsidRDefault="001F36A8" w:rsidP="008859D1">
      <w:pPr>
        <w:pStyle w:val="Heading2"/>
        <w:rPr>
          <w:rFonts w:asciiTheme="minorHAnsi" w:hAnsiTheme="minorHAnsi" w:cstheme="minorHAnsi"/>
        </w:rPr>
      </w:pPr>
      <w:bookmarkStart w:id="42" w:name="_Toc109157689"/>
      <w:r w:rsidRPr="0069328D">
        <w:rPr>
          <w:rFonts w:asciiTheme="minorHAnsi" w:hAnsiTheme="minorHAnsi" w:cstheme="minorHAnsi"/>
        </w:rPr>
        <w:t>REQUEST TO WITHHOLD RELEASE OF DIRECTORY INFORMATION FORM</w:t>
      </w:r>
      <w:bookmarkEnd w:id="42"/>
    </w:p>
    <w:p w14:paraId="28A96988" w14:textId="77777777" w:rsidR="00995F2B" w:rsidRPr="0069328D" w:rsidRDefault="00995F2B" w:rsidP="00AA3775">
      <w:pPr>
        <w:rPr>
          <w:rFonts w:asciiTheme="minorHAnsi" w:hAnsiTheme="minorHAnsi" w:cstheme="minorHAnsi"/>
        </w:rPr>
      </w:pPr>
    </w:p>
    <w:p w14:paraId="0A25C0B4" w14:textId="77777777" w:rsidR="0072026B" w:rsidRDefault="00ED1113" w:rsidP="00ED1113">
      <w:pPr>
        <w:rPr>
          <w:rFonts w:asciiTheme="minorHAnsi" w:hAnsiTheme="minorHAnsi" w:cstheme="minorHAnsi"/>
          <w:b/>
        </w:rPr>
      </w:pPr>
      <w:r w:rsidRPr="0069328D">
        <w:rPr>
          <w:rFonts w:asciiTheme="minorHAnsi" w:hAnsiTheme="minorHAnsi" w:cstheme="minorHAnsi"/>
          <w:b/>
        </w:rPr>
        <w:t>Indicate here your request for TSBVI to withhold release of Directory Information:</w:t>
      </w:r>
      <w:r w:rsidR="00995F2B" w:rsidRPr="0069328D">
        <w:rPr>
          <w:rFonts w:asciiTheme="minorHAnsi" w:hAnsiTheme="minorHAnsi" w:cstheme="minorHAnsi"/>
          <w:b/>
        </w:rPr>
        <w:t xml:space="preserve"> </w:t>
      </w:r>
    </w:p>
    <w:p w14:paraId="06425768" w14:textId="75B70AC9" w:rsidR="00ED1113" w:rsidRPr="0069328D" w:rsidRDefault="00995F2B" w:rsidP="00ED1113">
      <w:pPr>
        <w:rPr>
          <w:rFonts w:asciiTheme="minorHAnsi" w:hAnsiTheme="minorHAnsi" w:cstheme="minorHAnsi"/>
          <w:b/>
        </w:rPr>
      </w:pPr>
      <w:r w:rsidRPr="0069328D">
        <w:rPr>
          <w:rFonts w:asciiTheme="minorHAnsi" w:hAnsiTheme="minorHAnsi" w:cstheme="minorHAnsi"/>
          <w:color w:val="222222"/>
          <w:shd w:val="clear" w:color="auto" w:fill="FFFFFF"/>
        </w:rPr>
        <w:t>(Please remove this form for use if needed.</w:t>
      </w:r>
      <w:r w:rsidR="000F5A26" w:rsidRPr="0069328D">
        <w:rPr>
          <w:rFonts w:asciiTheme="minorHAnsi" w:hAnsiTheme="minorHAnsi" w:cstheme="minorHAnsi"/>
          <w:color w:val="222222"/>
          <w:shd w:val="clear" w:color="auto" w:fill="FFFFFF"/>
        </w:rPr>
        <w:t>)</w:t>
      </w:r>
    </w:p>
    <w:p w14:paraId="3A1FF1D2" w14:textId="77777777" w:rsidR="00ED1113" w:rsidRPr="0069328D" w:rsidRDefault="00ED1113" w:rsidP="00ED1113">
      <w:pPr>
        <w:rPr>
          <w:rFonts w:asciiTheme="minorHAnsi" w:hAnsiTheme="minorHAnsi" w:cstheme="minorHAnsi"/>
          <w:b/>
        </w:rPr>
      </w:pPr>
    </w:p>
    <w:p w14:paraId="768CD23D" w14:textId="2543F58F" w:rsidR="00ED1113" w:rsidRPr="0069328D" w:rsidRDefault="00ED1113" w:rsidP="00ED1113">
      <w:pPr>
        <w:rPr>
          <w:rFonts w:asciiTheme="minorHAnsi" w:hAnsiTheme="minorHAnsi" w:cstheme="minorHAnsi"/>
          <w:bCs/>
        </w:rPr>
      </w:pPr>
      <w:r w:rsidRPr="0069328D">
        <w:rPr>
          <w:rFonts w:asciiTheme="minorHAnsi" w:hAnsiTheme="minorHAnsi" w:cstheme="minorHAnsi"/>
          <w:bCs/>
        </w:rPr>
        <w:t>Student’s Name: __________________________________</w:t>
      </w:r>
    </w:p>
    <w:p w14:paraId="727AF5BD" w14:textId="77777777" w:rsidR="00ED1113" w:rsidRPr="0069328D" w:rsidRDefault="00ED1113" w:rsidP="00ED1113">
      <w:pPr>
        <w:rPr>
          <w:rFonts w:asciiTheme="minorHAnsi" w:hAnsiTheme="minorHAnsi" w:cstheme="minorHAnsi"/>
          <w:bCs/>
        </w:rPr>
      </w:pPr>
    </w:p>
    <w:p w14:paraId="72323C1C" w14:textId="77777777" w:rsidR="00ED1113" w:rsidRPr="0069328D" w:rsidRDefault="00ED1113" w:rsidP="00ED1113">
      <w:pPr>
        <w:rPr>
          <w:rFonts w:asciiTheme="minorHAnsi" w:eastAsia="Calibri" w:hAnsiTheme="minorHAnsi" w:cstheme="minorHAnsi"/>
        </w:rPr>
      </w:pPr>
      <w:r w:rsidRPr="0069328D">
        <w:rPr>
          <w:rFonts w:asciiTheme="minorHAnsi" w:hAnsiTheme="minorHAnsi" w:cstheme="minorHAnsi"/>
        </w:rPr>
        <w:t xml:space="preserve">____I do not give TSBVI permission to use Directory Information for school-sponsored purposes without my prior written consent, </w:t>
      </w:r>
      <w:r w:rsidRPr="00584B50">
        <w:rPr>
          <w:rFonts w:asciiTheme="minorHAnsi" w:hAnsiTheme="minorHAnsi" w:cstheme="minorHAnsi"/>
          <w:b/>
        </w:rPr>
        <w:t>except as follows</w:t>
      </w:r>
      <w:r w:rsidRPr="0069328D">
        <w:rPr>
          <w:rFonts w:asciiTheme="minorHAnsi" w:hAnsiTheme="minorHAnsi" w:cstheme="minorHAnsi"/>
        </w:rPr>
        <w:t>:</w:t>
      </w:r>
    </w:p>
    <w:p w14:paraId="0C38E01B" w14:textId="77777777" w:rsidR="00ED1113" w:rsidRPr="0069328D" w:rsidRDefault="00ED1113" w:rsidP="00ED1113">
      <w:pPr>
        <w:rPr>
          <w:rFonts w:asciiTheme="minorHAnsi" w:hAnsiTheme="minorHAnsi" w:cstheme="minorHAnsi"/>
        </w:rPr>
      </w:pPr>
    </w:p>
    <w:p w14:paraId="7CFA2EDE" w14:textId="77777777" w:rsidR="00DB2B55" w:rsidRPr="0069328D" w:rsidRDefault="00DB2B55" w:rsidP="00ED1113">
      <w:pPr>
        <w:rPr>
          <w:rFonts w:asciiTheme="minorHAnsi" w:hAnsiTheme="minorHAnsi" w:cstheme="minorHAnsi"/>
        </w:rPr>
      </w:pPr>
    </w:p>
    <w:p w14:paraId="24E4EA4B" w14:textId="77777777" w:rsidR="00DB2B55" w:rsidRPr="0069328D" w:rsidRDefault="00DB2B55" w:rsidP="00ED1113">
      <w:pPr>
        <w:rPr>
          <w:rFonts w:asciiTheme="minorHAnsi" w:hAnsiTheme="minorHAnsi" w:cstheme="minorHAnsi"/>
        </w:rPr>
      </w:pPr>
    </w:p>
    <w:p w14:paraId="7CFD0B98" w14:textId="77777777" w:rsidR="00DB2B55" w:rsidRPr="0069328D" w:rsidRDefault="00DB2B55" w:rsidP="00ED1113">
      <w:pPr>
        <w:rPr>
          <w:rFonts w:asciiTheme="minorHAnsi" w:hAnsiTheme="minorHAnsi" w:cstheme="minorHAnsi"/>
        </w:rPr>
      </w:pPr>
    </w:p>
    <w:p w14:paraId="12B2C9F2" w14:textId="77777777" w:rsidR="00DB2B55" w:rsidRPr="0069328D" w:rsidRDefault="00DB2B55" w:rsidP="00ED1113">
      <w:pPr>
        <w:rPr>
          <w:rFonts w:asciiTheme="minorHAnsi" w:hAnsiTheme="minorHAnsi" w:cstheme="minorHAnsi"/>
        </w:rPr>
      </w:pPr>
    </w:p>
    <w:p w14:paraId="6FFA08FA" w14:textId="77777777" w:rsidR="00ED1113" w:rsidRPr="0069328D" w:rsidRDefault="00ED1113" w:rsidP="00ED1113">
      <w:pPr>
        <w:rPr>
          <w:rFonts w:asciiTheme="minorHAnsi" w:hAnsiTheme="minorHAnsi" w:cstheme="minorHAnsi"/>
        </w:rPr>
      </w:pPr>
      <w:r w:rsidRPr="0069328D">
        <w:rPr>
          <w:rFonts w:asciiTheme="minorHAnsi" w:hAnsiTheme="minorHAnsi" w:cstheme="minorHAnsi"/>
        </w:rPr>
        <w:t>TSBVI may release Directory Information only for the following purpose(s):</w:t>
      </w:r>
    </w:p>
    <w:p w14:paraId="66374445" w14:textId="77777777" w:rsidR="00ED1113" w:rsidRPr="0069328D" w:rsidRDefault="00ED1113" w:rsidP="00ED1113">
      <w:pPr>
        <w:rPr>
          <w:rFonts w:asciiTheme="minorHAnsi" w:hAnsiTheme="minorHAnsi" w:cstheme="minorHAnsi"/>
        </w:rPr>
      </w:pPr>
    </w:p>
    <w:p w14:paraId="7143092B" w14:textId="77777777" w:rsidR="00ED1113" w:rsidRPr="0069328D" w:rsidRDefault="00ED1113" w:rsidP="00ED1113">
      <w:pPr>
        <w:rPr>
          <w:rFonts w:asciiTheme="minorHAnsi" w:hAnsiTheme="minorHAnsi" w:cstheme="minorHAnsi"/>
        </w:rPr>
      </w:pPr>
    </w:p>
    <w:p w14:paraId="33C3AB5C" w14:textId="77777777" w:rsidR="00ED1113" w:rsidRPr="0069328D" w:rsidRDefault="00ED1113" w:rsidP="00ED1113">
      <w:pPr>
        <w:rPr>
          <w:rFonts w:asciiTheme="minorHAnsi" w:hAnsiTheme="minorHAnsi" w:cstheme="minorHAnsi"/>
        </w:rPr>
      </w:pPr>
    </w:p>
    <w:p w14:paraId="7491C242" w14:textId="77777777" w:rsidR="00ED1113" w:rsidRPr="0069328D" w:rsidRDefault="00ED1113" w:rsidP="00ED1113">
      <w:pPr>
        <w:rPr>
          <w:rFonts w:asciiTheme="minorHAnsi" w:hAnsiTheme="minorHAnsi" w:cstheme="minorHAnsi"/>
        </w:rPr>
      </w:pPr>
    </w:p>
    <w:p w14:paraId="16D65604" w14:textId="77777777" w:rsidR="00ED1113" w:rsidRPr="0069328D" w:rsidRDefault="00ED1113" w:rsidP="00ED1113">
      <w:pPr>
        <w:rPr>
          <w:rFonts w:asciiTheme="minorHAnsi" w:hAnsiTheme="minorHAnsi" w:cstheme="minorHAnsi"/>
          <w:bCs/>
        </w:rPr>
      </w:pPr>
    </w:p>
    <w:p w14:paraId="37AE8AA1" w14:textId="77777777" w:rsidR="00ED1113" w:rsidRPr="0069328D" w:rsidRDefault="00ED1113" w:rsidP="00ED1113">
      <w:pPr>
        <w:rPr>
          <w:rFonts w:asciiTheme="minorHAnsi" w:eastAsia="Calibri" w:hAnsiTheme="minorHAnsi" w:cstheme="minorHAnsi"/>
        </w:rPr>
      </w:pPr>
      <w:r w:rsidRPr="0069328D">
        <w:rPr>
          <w:rFonts w:asciiTheme="minorHAnsi" w:hAnsiTheme="minorHAnsi" w:cstheme="minorHAnsi"/>
        </w:rPr>
        <w:t xml:space="preserve">____I do not give TSBVI permission to release Directory Information to anyone who follows TSBVI procedures for requesting this information </w:t>
      </w:r>
    </w:p>
    <w:p w14:paraId="3E091EA7" w14:textId="77777777" w:rsidR="00ED1113" w:rsidRPr="0069328D" w:rsidRDefault="00ED1113" w:rsidP="00ED1113">
      <w:pPr>
        <w:rPr>
          <w:rFonts w:asciiTheme="minorHAnsi" w:hAnsiTheme="minorHAnsi" w:cstheme="minorHAnsi"/>
        </w:rPr>
      </w:pPr>
    </w:p>
    <w:p w14:paraId="7EE9B02D" w14:textId="77777777" w:rsidR="00ED1113" w:rsidRPr="0069328D" w:rsidRDefault="00ED1113" w:rsidP="00ED1113">
      <w:pPr>
        <w:rPr>
          <w:rFonts w:asciiTheme="minorHAnsi" w:hAnsiTheme="minorHAnsi" w:cstheme="minorHAnsi"/>
        </w:rPr>
      </w:pPr>
    </w:p>
    <w:p w14:paraId="6618A16F" w14:textId="77777777" w:rsidR="00ED1113" w:rsidRPr="0069328D" w:rsidRDefault="00ED1113" w:rsidP="00ED1113">
      <w:pPr>
        <w:rPr>
          <w:rFonts w:asciiTheme="minorHAnsi" w:hAnsiTheme="minorHAnsi" w:cstheme="minorHAnsi"/>
        </w:rPr>
      </w:pPr>
    </w:p>
    <w:p w14:paraId="59F61F86" w14:textId="3B302785" w:rsidR="00473938" w:rsidRPr="0069328D" w:rsidRDefault="00473938" w:rsidP="00473938">
      <w:pPr>
        <w:spacing w:line="260" w:lineRule="exact"/>
        <w:jc w:val="both"/>
        <w:rPr>
          <w:rFonts w:asciiTheme="minorHAnsi" w:hAnsiTheme="minorHAnsi" w:cstheme="minorHAnsi"/>
        </w:rPr>
      </w:pPr>
      <w:r w:rsidRPr="0069328D">
        <w:rPr>
          <w:rFonts w:asciiTheme="minorHAnsi" w:hAnsiTheme="minorHAnsi" w:cstheme="minorHAnsi"/>
        </w:rPr>
        <w:t>________________________________________________________________</w:t>
      </w:r>
      <w:r w:rsidR="00904AF6">
        <w:rPr>
          <w:rFonts w:asciiTheme="minorHAnsi" w:hAnsiTheme="minorHAnsi" w:cstheme="minorHAnsi"/>
        </w:rPr>
        <w:t>__________</w:t>
      </w:r>
      <w:r w:rsidR="00446D09">
        <w:rPr>
          <w:rFonts w:asciiTheme="minorHAnsi" w:hAnsiTheme="minorHAnsi" w:cstheme="minorHAnsi"/>
        </w:rPr>
        <w:t>.</w:t>
      </w:r>
    </w:p>
    <w:p w14:paraId="52244FB7" w14:textId="73112E05" w:rsidR="00473938" w:rsidRPr="0069328D" w:rsidRDefault="00473938" w:rsidP="00473938">
      <w:pPr>
        <w:rPr>
          <w:rFonts w:asciiTheme="minorHAnsi" w:hAnsiTheme="minorHAnsi" w:cstheme="minorHAnsi"/>
        </w:rPr>
      </w:pPr>
      <w:r w:rsidRPr="0069328D">
        <w:rPr>
          <w:rFonts w:asciiTheme="minorHAnsi" w:hAnsiTheme="minorHAnsi" w:cstheme="minorHAnsi"/>
          <w:b/>
          <w:color w:val="000000"/>
        </w:rPr>
        <w:t>Signature of Parent or Guardian or</w:t>
      </w:r>
    </w:p>
    <w:p w14:paraId="5612F8DE" w14:textId="751F5D84" w:rsidR="00473938" w:rsidRPr="0069328D" w:rsidRDefault="00473938" w:rsidP="00473938">
      <w:pPr>
        <w:rPr>
          <w:rFonts w:asciiTheme="minorHAnsi" w:hAnsiTheme="minorHAnsi" w:cstheme="minorHAnsi"/>
          <w:b/>
          <w:color w:val="000000"/>
        </w:rPr>
      </w:pPr>
      <w:r w:rsidRPr="0069328D">
        <w:rPr>
          <w:rFonts w:asciiTheme="minorHAnsi" w:hAnsiTheme="minorHAnsi" w:cstheme="minorHAnsi"/>
          <w:b/>
          <w:color w:val="000000"/>
        </w:rPr>
        <w:t>Student age 18 or older who is able to give informed consent or</w:t>
      </w:r>
    </w:p>
    <w:p w14:paraId="30E2513D" w14:textId="77777777" w:rsidR="00473938" w:rsidRPr="0069328D" w:rsidRDefault="00473938" w:rsidP="00473938">
      <w:pPr>
        <w:rPr>
          <w:rFonts w:asciiTheme="minorHAnsi" w:hAnsiTheme="minorHAnsi" w:cstheme="minorHAnsi"/>
          <w:b/>
          <w:color w:val="000000"/>
        </w:rPr>
      </w:pPr>
      <w:r w:rsidRPr="0069328D">
        <w:rPr>
          <w:rFonts w:asciiTheme="minorHAnsi" w:hAnsiTheme="minorHAnsi" w:cstheme="minorHAnsi"/>
          <w:b/>
          <w:color w:val="000000"/>
        </w:rPr>
        <w:t>Other Person with Legal Authority (Power of Attorney, Voluntary Adult Caregiver, or Agent)</w:t>
      </w:r>
    </w:p>
    <w:p w14:paraId="75535CE9" w14:textId="4F5379C7" w:rsidR="00473938" w:rsidRPr="0069328D" w:rsidRDefault="00473938" w:rsidP="00473938">
      <w:pPr>
        <w:spacing w:line="260" w:lineRule="exact"/>
        <w:rPr>
          <w:rFonts w:asciiTheme="minorHAnsi" w:eastAsia="Calibri" w:hAnsiTheme="minorHAnsi" w:cstheme="minorHAnsi"/>
        </w:rPr>
      </w:pPr>
    </w:p>
    <w:p w14:paraId="1A2048FD" w14:textId="77777777" w:rsidR="00473938" w:rsidRPr="0069328D" w:rsidRDefault="00473938" w:rsidP="00473938">
      <w:pPr>
        <w:spacing w:line="260" w:lineRule="exact"/>
        <w:rPr>
          <w:rFonts w:asciiTheme="minorHAnsi" w:hAnsiTheme="minorHAnsi" w:cstheme="minorHAnsi"/>
          <w:szCs w:val="22"/>
        </w:rPr>
      </w:pPr>
    </w:p>
    <w:p w14:paraId="639CCC94" w14:textId="5AF1BB46" w:rsidR="00473938" w:rsidRPr="0069328D" w:rsidRDefault="00473938" w:rsidP="00473938">
      <w:pPr>
        <w:spacing w:line="260" w:lineRule="exact"/>
        <w:rPr>
          <w:rFonts w:asciiTheme="minorHAnsi" w:hAnsiTheme="minorHAnsi" w:cstheme="minorHAnsi"/>
        </w:rPr>
      </w:pPr>
      <w:r w:rsidRPr="0069328D">
        <w:rPr>
          <w:rFonts w:asciiTheme="minorHAnsi" w:hAnsiTheme="minorHAnsi" w:cstheme="minorHAnsi"/>
        </w:rPr>
        <w:t>_________________________________________________</w:t>
      </w:r>
      <w:r w:rsidR="00904AF6">
        <w:rPr>
          <w:rFonts w:asciiTheme="minorHAnsi" w:hAnsiTheme="minorHAnsi" w:cstheme="minorHAnsi"/>
        </w:rPr>
        <w:tab/>
      </w:r>
      <w:r w:rsidRPr="0069328D">
        <w:rPr>
          <w:rFonts w:asciiTheme="minorHAnsi" w:hAnsiTheme="minorHAnsi" w:cstheme="minorHAnsi"/>
        </w:rPr>
        <w:t>_______________</w:t>
      </w:r>
    </w:p>
    <w:p w14:paraId="11612C39" w14:textId="5073A5A1" w:rsidR="00473938" w:rsidRPr="0069328D" w:rsidRDefault="00473938" w:rsidP="00584B50">
      <w:pPr>
        <w:tabs>
          <w:tab w:val="left" w:pos="6930"/>
        </w:tabs>
        <w:spacing w:line="260" w:lineRule="exact"/>
        <w:rPr>
          <w:rFonts w:asciiTheme="minorHAnsi" w:hAnsiTheme="minorHAnsi" w:cstheme="minorHAnsi"/>
          <w:b/>
        </w:rPr>
      </w:pPr>
      <w:r w:rsidRPr="0069328D">
        <w:rPr>
          <w:rFonts w:asciiTheme="minorHAnsi" w:hAnsiTheme="minorHAnsi" w:cstheme="minorHAnsi"/>
          <w:b/>
        </w:rPr>
        <w:t>Printed Name of Person Signing</w:t>
      </w:r>
      <w:r w:rsidR="0003340A">
        <w:rPr>
          <w:rFonts w:asciiTheme="minorHAnsi" w:hAnsiTheme="minorHAnsi" w:cstheme="minorHAnsi"/>
          <w:b/>
        </w:rPr>
        <w:tab/>
      </w:r>
      <w:r w:rsidRPr="0069328D">
        <w:rPr>
          <w:rFonts w:asciiTheme="minorHAnsi" w:hAnsiTheme="minorHAnsi" w:cstheme="minorHAnsi"/>
          <w:b/>
        </w:rPr>
        <w:t>Date</w:t>
      </w:r>
    </w:p>
    <w:p w14:paraId="57EA541B" w14:textId="77777777" w:rsidR="00D8211C" w:rsidRPr="0069328D" w:rsidRDefault="00D8211C" w:rsidP="00ED1113">
      <w:pPr>
        <w:rPr>
          <w:rFonts w:asciiTheme="minorHAnsi" w:hAnsiTheme="minorHAnsi" w:cstheme="minorHAnsi"/>
        </w:rPr>
      </w:pPr>
    </w:p>
    <w:p w14:paraId="53A98200" w14:textId="77777777" w:rsidR="00D8211C" w:rsidRPr="0069328D" w:rsidRDefault="00D8211C" w:rsidP="00ED1113">
      <w:pPr>
        <w:rPr>
          <w:rFonts w:asciiTheme="minorHAnsi" w:hAnsiTheme="minorHAnsi" w:cstheme="minorHAnsi"/>
        </w:rPr>
      </w:pPr>
    </w:p>
    <w:p w14:paraId="28ED0CF3" w14:textId="77777777" w:rsidR="00D8211C" w:rsidRPr="0069328D" w:rsidRDefault="00D8211C" w:rsidP="00ED1113">
      <w:pPr>
        <w:rPr>
          <w:rFonts w:asciiTheme="minorHAnsi" w:hAnsiTheme="minorHAnsi" w:cstheme="minorHAnsi"/>
        </w:rPr>
      </w:pPr>
      <w:r w:rsidRPr="0069328D">
        <w:rPr>
          <w:rFonts w:asciiTheme="minorHAnsi" w:hAnsiTheme="minorHAnsi" w:cstheme="minorHAnsi"/>
        </w:rPr>
        <w:t>(Please send to the TSBVI Admissions Coordinator, 1100 W. 45</w:t>
      </w:r>
      <w:r w:rsidRPr="0069328D">
        <w:rPr>
          <w:rFonts w:asciiTheme="minorHAnsi" w:hAnsiTheme="minorHAnsi" w:cstheme="minorHAnsi"/>
          <w:vertAlign w:val="superscript"/>
        </w:rPr>
        <w:t>th</w:t>
      </w:r>
      <w:r w:rsidRPr="0069328D">
        <w:rPr>
          <w:rFonts w:asciiTheme="minorHAnsi" w:hAnsiTheme="minorHAnsi" w:cstheme="minorHAnsi"/>
        </w:rPr>
        <w:t xml:space="preserve"> St., Austin, TX 78756</w:t>
      </w:r>
      <w:r w:rsidR="000F5A26" w:rsidRPr="0069328D">
        <w:rPr>
          <w:rFonts w:asciiTheme="minorHAnsi" w:hAnsiTheme="minorHAnsi" w:cstheme="minorHAnsi"/>
        </w:rPr>
        <w:t>)</w:t>
      </w:r>
    </w:p>
    <w:p w14:paraId="1916C426" w14:textId="1972FC03" w:rsidR="00ED1113" w:rsidRPr="0069328D" w:rsidRDefault="00435D30" w:rsidP="00ED1113">
      <w:pPr>
        <w:rPr>
          <w:rFonts w:asciiTheme="minorHAnsi" w:hAnsiTheme="minorHAnsi" w:cstheme="minorHAnsi"/>
          <w:szCs w:val="22"/>
        </w:rPr>
      </w:pPr>
      <w:r w:rsidRPr="0069328D">
        <w:rPr>
          <w:rFonts w:asciiTheme="minorHAnsi" w:hAnsiTheme="minorHAnsi" w:cstheme="minorHAnsi"/>
        </w:rPr>
        <w:t>This permission remains in effect until such time as I notify TSBVI in writing th</w:t>
      </w:r>
      <w:r w:rsidR="0090288B" w:rsidRPr="0069328D">
        <w:rPr>
          <w:rFonts w:asciiTheme="minorHAnsi" w:hAnsiTheme="minorHAnsi" w:cstheme="minorHAnsi"/>
        </w:rPr>
        <w:t>a</w:t>
      </w:r>
      <w:r w:rsidRPr="0069328D">
        <w:rPr>
          <w:rFonts w:asciiTheme="minorHAnsi" w:hAnsiTheme="minorHAnsi" w:cstheme="minorHAnsi"/>
        </w:rPr>
        <w:t>t restrictions on release of directory information are no longer necessary.</w:t>
      </w:r>
    </w:p>
    <w:p w14:paraId="1AC71AC8" w14:textId="77777777" w:rsidR="0003340A" w:rsidRPr="0069328D" w:rsidRDefault="0003340A" w:rsidP="00675044">
      <w:pPr>
        <w:jc w:val="center"/>
        <w:rPr>
          <w:rFonts w:asciiTheme="minorHAnsi" w:hAnsiTheme="minorHAnsi" w:cstheme="minorHAnsi"/>
        </w:rPr>
      </w:pPr>
    </w:p>
    <w:p w14:paraId="671AD29E" w14:textId="77777777" w:rsidR="008B0A45" w:rsidRPr="0069328D" w:rsidRDefault="00675044" w:rsidP="00675044">
      <w:pPr>
        <w:jc w:val="center"/>
        <w:rPr>
          <w:rFonts w:asciiTheme="minorHAnsi" w:hAnsiTheme="minorHAnsi" w:cstheme="minorHAnsi"/>
        </w:rPr>
      </w:pPr>
      <w:r w:rsidRPr="0069328D">
        <w:rPr>
          <w:rFonts w:asciiTheme="minorHAnsi" w:hAnsiTheme="minorHAnsi" w:cstheme="minorHAnsi"/>
        </w:rPr>
        <w:t>THIS PAGE INTENTIONALLY LEFT BLANK</w:t>
      </w:r>
    </w:p>
    <w:p w14:paraId="0B0EDFDA" w14:textId="77777777" w:rsidR="008B0A45" w:rsidRPr="0069328D" w:rsidRDefault="008B0A45">
      <w:pPr>
        <w:rPr>
          <w:rFonts w:asciiTheme="minorHAnsi" w:hAnsiTheme="minorHAnsi" w:cstheme="minorHAnsi"/>
        </w:rPr>
      </w:pPr>
      <w:r w:rsidRPr="0069328D">
        <w:rPr>
          <w:rFonts w:asciiTheme="minorHAnsi" w:hAnsiTheme="minorHAnsi" w:cstheme="minorHAnsi"/>
        </w:rPr>
        <w:lastRenderedPageBreak/>
        <w:br w:type="page"/>
      </w:r>
    </w:p>
    <w:p w14:paraId="54AE699D" w14:textId="77777777" w:rsidR="006B6127" w:rsidRPr="0069328D" w:rsidRDefault="006B6127" w:rsidP="003D447E">
      <w:pPr>
        <w:pStyle w:val="Heading3"/>
        <w:rPr>
          <w:rFonts w:asciiTheme="minorHAnsi" w:hAnsiTheme="minorHAnsi" w:cstheme="minorHAnsi"/>
        </w:rPr>
      </w:pPr>
      <w:r w:rsidRPr="0069328D">
        <w:rPr>
          <w:rFonts w:asciiTheme="minorHAnsi" w:hAnsiTheme="minorHAnsi" w:cstheme="minorHAnsi"/>
        </w:rPr>
        <w:lastRenderedPageBreak/>
        <w:t>Objecting to the Release of Student Information to Military Recruiters and Institutions of Higher Education (Secondary Grade Levels Only)</w:t>
      </w:r>
    </w:p>
    <w:p w14:paraId="42168773" w14:textId="77777777" w:rsidR="006B6127" w:rsidRPr="0069328D" w:rsidRDefault="006B6127" w:rsidP="003D447E">
      <w:pPr>
        <w:rPr>
          <w:rFonts w:asciiTheme="minorHAnsi" w:hAnsiTheme="minorHAnsi" w:cstheme="minorHAnsi"/>
        </w:rPr>
      </w:pPr>
    </w:p>
    <w:p w14:paraId="75571154" w14:textId="0CD0657D" w:rsidR="006B6127" w:rsidRPr="0069328D" w:rsidRDefault="006B6127" w:rsidP="003D447E">
      <w:pPr>
        <w:rPr>
          <w:rFonts w:asciiTheme="minorHAnsi" w:hAnsiTheme="minorHAnsi" w:cstheme="minorHAnsi"/>
        </w:rPr>
      </w:pPr>
      <w:r w:rsidRPr="0069328D">
        <w:rPr>
          <w:rFonts w:asciiTheme="minorHAnsi" w:hAnsiTheme="minorHAnsi" w:cstheme="minorHAnsi"/>
        </w:rPr>
        <w:t>The School is required by federal law to comply with a request by a military recruiter or an institution of higher education for students’ names, addresses, and telephone listings, unless parents have advised the School not to release their child’s information without prior written consent.</w:t>
      </w:r>
      <w:r w:rsidR="0021493A">
        <w:rPr>
          <w:rFonts w:asciiTheme="minorHAnsi" w:hAnsiTheme="minorHAnsi" w:cstheme="minorHAnsi"/>
        </w:rPr>
        <w:t xml:space="preserve"> </w:t>
      </w:r>
      <w:r w:rsidRPr="0069328D">
        <w:rPr>
          <w:rFonts w:asciiTheme="minorHAnsi" w:hAnsiTheme="minorHAnsi" w:cstheme="minorHAnsi"/>
        </w:rPr>
        <w:t>A form has been sent to you to complete if you do not want the School to provide this information to military recruiters or institutions of higher education.</w:t>
      </w:r>
    </w:p>
    <w:p w14:paraId="2840B974" w14:textId="77777777" w:rsidR="003D447E" w:rsidRPr="0069328D" w:rsidRDefault="003D447E" w:rsidP="003D447E">
      <w:pPr>
        <w:rPr>
          <w:rFonts w:asciiTheme="minorHAnsi" w:hAnsiTheme="minorHAnsi" w:cstheme="minorHAnsi"/>
        </w:rPr>
      </w:pPr>
    </w:p>
    <w:p w14:paraId="56176D62" w14:textId="77777777" w:rsidR="000744D6" w:rsidRPr="0069328D" w:rsidRDefault="000744D6" w:rsidP="003D447E">
      <w:pPr>
        <w:pStyle w:val="Heading3"/>
        <w:rPr>
          <w:rFonts w:asciiTheme="minorHAnsi" w:hAnsiTheme="minorHAnsi" w:cstheme="minorHAnsi"/>
        </w:rPr>
      </w:pPr>
      <w:r w:rsidRPr="0069328D">
        <w:rPr>
          <w:rFonts w:asciiTheme="minorHAnsi" w:hAnsiTheme="minorHAnsi" w:cstheme="minorHAnsi"/>
        </w:rPr>
        <w:t>Participation in Third-Party Surveys</w:t>
      </w:r>
    </w:p>
    <w:p w14:paraId="5BCC2510" w14:textId="77777777" w:rsidR="003D447E" w:rsidRPr="0069328D" w:rsidRDefault="003D447E" w:rsidP="003D447E">
      <w:pPr>
        <w:rPr>
          <w:rFonts w:asciiTheme="minorHAnsi" w:hAnsiTheme="minorHAnsi" w:cstheme="minorHAnsi"/>
        </w:rPr>
      </w:pPr>
    </w:p>
    <w:p w14:paraId="41B6B632" w14:textId="77777777" w:rsidR="000744D6" w:rsidRPr="0069328D" w:rsidRDefault="000744D6" w:rsidP="003D447E">
      <w:pPr>
        <w:pStyle w:val="Heading3"/>
        <w:rPr>
          <w:rFonts w:asciiTheme="minorHAnsi" w:hAnsiTheme="minorHAnsi" w:cstheme="minorHAnsi"/>
        </w:rPr>
      </w:pPr>
      <w:r w:rsidRPr="0069328D">
        <w:rPr>
          <w:rFonts w:asciiTheme="minorHAnsi" w:hAnsiTheme="minorHAnsi" w:cstheme="minorHAnsi"/>
        </w:rPr>
        <w:t>Consent Required Before Student Participation in a Federally Funded Survey, Analysis, or Evaluation</w:t>
      </w:r>
    </w:p>
    <w:p w14:paraId="19787EC6" w14:textId="77777777" w:rsidR="000744D6" w:rsidRPr="0069328D" w:rsidRDefault="000744D6" w:rsidP="003D447E">
      <w:pPr>
        <w:rPr>
          <w:rFonts w:asciiTheme="minorHAnsi" w:hAnsiTheme="minorHAnsi" w:cstheme="minorHAnsi"/>
        </w:rPr>
      </w:pPr>
    </w:p>
    <w:p w14:paraId="426BF958" w14:textId="2ACDC133" w:rsidR="000744D6" w:rsidRPr="0069328D" w:rsidRDefault="000744D6" w:rsidP="0000450D">
      <w:pPr>
        <w:pStyle w:val="ListBullet"/>
        <w:rPr>
          <w:rFonts w:asciiTheme="minorHAnsi" w:hAnsiTheme="minorHAnsi" w:cstheme="minorHAnsi"/>
        </w:rPr>
      </w:pPr>
      <w:r w:rsidRPr="0069328D">
        <w:rPr>
          <w:rFonts w:asciiTheme="minorHAnsi" w:hAnsiTheme="minorHAnsi" w:cstheme="minorHAnsi"/>
        </w:rPr>
        <w:t>Political affiliations or beliefs of the student or the student’s parent</w:t>
      </w:r>
      <w:r w:rsidR="00116BCF">
        <w:rPr>
          <w:rFonts w:asciiTheme="minorHAnsi" w:hAnsiTheme="minorHAnsi" w:cstheme="minorHAnsi"/>
        </w:rPr>
        <w:t>,</w:t>
      </w:r>
    </w:p>
    <w:p w14:paraId="43497AB0" w14:textId="7CB4E90D" w:rsidR="000744D6" w:rsidRPr="0069328D" w:rsidRDefault="000744D6" w:rsidP="0000450D">
      <w:pPr>
        <w:pStyle w:val="ListBullet"/>
        <w:rPr>
          <w:rFonts w:asciiTheme="minorHAnsi" w:hAnsiTheme="minorHAnsi" w:cstheme="minorHAnsi"/>
        </w:rPr>
      </w:pPr>
      <w:r w:rsidRPr="0069328D">
        <w:rPr>
          <w:rFonts w:asciiTheme="minorHAnsi" w:hAnsiTheme="minorHAnsi" w:cstheme="minorHAnsi"/>
        </w:rPr>
        <w:t>Mental or psychological problems of the student or the student’s family</w:t>
      </w:r>
      <w:r w:rsidR="00116BCF">
        <w:rPr>
          <w:rFonts w:asciiTheme="minorHAnsi" w:hAnsiTheme="minorHAnsi" w:cstheme="minorHAnsi"/>
        </w:rPr>
        <w:t>,</w:t>
      </w:r>
    </w:p>
    <w:p w14:paraId="74F483FB" w14:textId="796087D8" w:rsidR="000744D6" w:rsidRPr="0069328D" w:rsidRDefault="000744D6" w:rsidP="0000450D">
      <w:pPr>
        <w:pStyle w:val="ListBullet"/>
        <w:rPr>
          <w:rFonts w:asciiTheme="minorHAnsi" w:hAnsiTheme="minorHAnsi" w:cstheme="minorHAnsi"/>
        </w:rPr>
      </w:pPr>
      <w:r w:rsidRPr="0069328D">
        <w:rPr>
          <w:rFonts w:asciiTheme="minorHAnsi" w:hAnsiTheme="minorHAnsi" w:cstheme="minorHAnsi"/>
        </w:rPr>
        <w:t>Sexual behavior or attitudes</w:t>
      </w:r>
      <w:r w:rsidR="00116BCF">
        <w:rPr>
          <w:rFonts w:asciiTheme="minorHAnsi" w:hAnsiTheme="minorHAnsi" w:cstheme="minorHAnsi"/>
        </w:rPr>
        <w:t>,</w:t>
      </w:r>
    </w:p>
    <w:p w14:paraId="6378306A" w14:textId="7D9AF95E" w:rsidR="000744D6" w:rsidRPr="0069328D" w:rsidRDefault="000744D6" w:rsidP="0000450D">
      <w:pPr>
        <w:pStyle w:val="ListBullet"/>
        <w:rPr>
          <w:rFonts w:asciiTheme="minorHAnsi" w:hAnsiTheme="minorHAnsi" w:cstheme="minorHAnsi"/>
        </w:rPr>
      </w:pPr>
      <w:r w:rsidRPr="0069328D">
        <w:rPr>
          <w:rFonts w:asciiTheme="minorHAnsi" w:hAnsiTheme="minorHAnsi" w:cstheme="minorHAnsi"/>
        </w:rPr>
        <w:t>Illegal, antisocial, self-incriminating, or demeaning behavior</w:t>
      </w:r>
      <w:r w:rsidR="00116BCF">
        <w:rPr>
          <w:rFonts w:asciiTheme="minorHAnsi" w:hAnsiTheme="minorHAnsi" w:cstheme="minorHAnsi"/>
        </w:rPr>
        <w:t>,</w:t>
      </w:r>
    </w:p>
    <w:p w14:paraId="14E632A5" w14:textId="46C683E4" w:rsidR="000744D6" w:rsidRPr="0069328D" w:rsidRDefault="000744D6" w:rsidP="0000450D">
      <w:pPr>
        <w:pStyle w:val="ListBullet"/>
        <w:rPr>
          <w:rFonts w:asciiTheme="minorHAnsi" w:hAnsiTheme="minorHAnsi" w:cstheme="minorHAnsi"/>
        </w:rPr>
      </w:pPr>
      <w:r w:rsidRPr="0069328D">
        <w:rPr>
          <w:rFonts w:asciiTheme="minorHAnsi" w:hAnsiTheme="minorHAnsi" w:cstheme="minorHAnsi"/>
        </w:rPr>
        <w:t>Critical appraisals of individuals with whom the student has a close family relationship</w:t>
      </w:r>
      <w:r w:rsidR="00116BCF">
        <w:rPr>
          <w:rFonts w:asciiTheme="minorHAnsi" w:hAnsiTheme="minorHAnsi" w:cstheme="minorHAnsi"/>
        </w:rPr>
        <w:t>,</w:t>
      </w:r>
    </w:p>
    <w:p w14:paraId="5E319924" w14:textId="0C7E102B" w:rsidR="000744D6" w:rsidRPr="0069328D" w:rsidRDefault="000744D6" w:rsidP="0000450D">
      <w:pPr>
        <w:pStyle w:val="ListBullet"/>
        <w:rPr>
          <w:rFonts w:asciiTheme="minorHAnsi" w:hAnsiTheme="minorHAnsi" w:cstheme="minorHAnsi"/>
        </w:rPr>
      </w:pPr>
      <w:r w:rsidRPr="0069328D">
        <w:rPr>
          <w:rFonts w:asciiTheme="minorHAnsi" w:hAnsiTheme="minorHAnsi" w:cstheme="minorHAnsi"/>
        </w:rPr>
        <w:t>Relationships privileged under law, such as relationships with lawyers,</w:t>
      </w:r>
      <w:r w:rsidR="00996105">
        <w:rPr>
          <w:rFonts w:asciiTheme="minorHAnsi" w:hAnsiTheme="minorHAnsi" w:cstheme="minorHAnsi"/>
        </w:rPr>
        <w:t xml:space="preserve"> doctors</w:t>
      </w:r>
      <w:r w:rsidRPr="0069328D">
        <w:rPr>
          <w:rFonts w:asciiTheme="minorHAnsi" w:hAnsiTheme="minorHAnsi" w:cstheme="minorHAnsi"/>
        </w:rPr>
        <w:t>, and ministers</w:t>
      </w:r>
      <w:r w:rsidR="00116BCF">
        <w:rPr>
          <w:rFonts w:asciiTheme="minorHAnsi" w:hAnsiTheme="minorHAnsi" w:cstheme="minorHAnsi"/>
        </w:rPr>
        <w:t>,</w:t>
      </w:r>
    </w:p>
    <w:p w14:paraId="2FCCD292" w14:textId="3263BD2D" w:rsidR="000744D6" w:rsidRPr="0069328D" w:rsidRDefault="000744D6" w:rsidP="0000450D">
      <w:pPr>
        <w:pStyle w:val="ListBullet"/>
        <w:rPr>
          <w:rFonts w:asciiTheme="minorHAnsi" w:hAnsiTheme="minorHAnsi" w:cstheme="minorHAnsi"/>
        </w:rPr>
      </w:pPr>
      <w:r w:rsidRPr="0069328D">
        <w:rPr>
          <w:rFonts w:asciiTheme="minorHAnsi" w:hAnsiTheme="minorHAnsi" w:cstheme="minorHAnsi"/>
        </w:rPr>
        <w:t>Religious practices, affiliations, or beliefs of the student or parents</w:t>
      </w:r>
      <w:r w:rsidR="00116BCF">
        <w:rPr>
          <w:rFonts w:asciiTheme="minorHAnsi" w:hAnsiTheme="minorHAnsi" w:cstheme="minorHAnsi"/>
        </w:rPr>
        <w:t>, and</w:t>
      </w:r>
    </w:p>
    <w:p w14:paraId="5FB6F25F" w14:textId="77777777" w:rsidR="000744D6" w:rsidRPr="0069328D" w:rsidRDefault="000744D6" w:rsidP="0000450D">
      <w:pPr>
        <w:pStyle w:val="ListBullet"/>
        <w:rPr>
          <w:rFonts w:asciiTheme="minorHAnsi" w:hAnsiTheme="minorHAnsi" w:cstheme="minorHAnsi"/>
        </w:rPr>
      </w:pPr>
      <w:r w:rsidRPr="0069328D">
        <w:rPr>
          <w:rFonts w:asciiTheme="minorHAnsi" w:hAnsiTheme="minorHAnsi" w:cstheme="minorHAnsi"/>
        </w:rPr>
        <w:t>Income, except when the information is required by law and will be used to determine the student’s eligibility to participate in a special program or to receive financial assistance under such a program.</w:t>
      </w:r>
    </w:p>
    <w:p w14:paraId="087CFD5B" w14:textId="77777777" w:rsidR="000744D6" w:rsidRPr="0069328D" w:rsidRDefault="000744D6" w:rsidP="003D447E">
      <w:pPr>
        <w:rPr>
          <w:rFonts w:asciiTheme="minorHAnsi" w:hAnsiTheme="minorHAnsi" w:cstheme="minorHAnsi"/>
        </w:rPr>
      </w:pPr>
    </w:p>
    <w:p w14:paraId="3E10538A" w14:textId="2668A198" w:rsidR="0019300A" w:rsidRPr="0069328D" w:rsidRDefault="00B15219" w:rsidP="003D447E">
      <w:pPr>
        <w:rPr>
          <w:rFonts w:asciiTheme="minorHAnsi" w:hAnsiTheme="minorHAnsi" w:cstheme="minorHAnsi"/>
        </w:rPr>
      </w:pPr>
      <w:r>
        <w:rPr>
          <w:rFonts w:asciiTheme="minorHAnsi" w:hAnsiTheme="minorHAnsi" w:cstheme="minorHAnsi"/>
        </w:rPr>
        <w:t>A parent may</w:t>
      </w:r>
      <w:r w:rsidR="000744D6" w:rsidRPr="0069328D">
        <w:rPr>
          <w:rFonts w:asciiTheme="minorHAnsi" w:hAnsiTheme="minorHAnsi" w:cstheme="minorHAnsi"/>
        </w:rPr>
        <w:t xml:space="preserve"> inspect the survey or other instrument and any instructional materials used in connection with such a survey, analysis, or evaluation.</w:t>
      </w:r>
    </w:p>
    <w:p w14:paraId="1361B9EA" w14:textId="77777777" w:rsidR="001820D3" w:rsidRPr="0069328D" w:rsidRDefault="0019300A" w:rsidP="003D447E">
      <w:pPr>
        <w:rPr>
          <w:rFonts w:asciiTheme="minorHAnsi" w:hAnsiTheme="minorHAnsi" w:cstheme="minorHAnsi"/>
        </w:rPr>
      </w:pPr>
      <w:r w:rsidRPr="0069328D">
        <w:rPr>
          <w:rFonts w:asciiTheme="minorHAnsi" w:hAnsiTheme="minorHAnsi" w:cstheme="minorHAnsi"/>
        </w:rPr>
        <w:t xml:space="preserve"> </w:t>
      </w:r>
    </w:p>
    <w:p w14:paraId="27260540" w14:textId="232A10CF" w:rsidR="000744D6" w:rsidRDefault="000744D6" w:rsidP="003D447E">
      <w:pPr>
        <w:pStyle w:val="Heading3"/>
        <w:rPr>
          <w:rFonts w:asciiTheme="minorHAnsi" w:hAnsiTheme="minorHAnsi" w:cstheme="minorHAnsi"/>
        </w:rPr>
      </w:pPr>
      <w:r w:rsidRPr="0069328D">
        <w:rPr>
          <w:rFonts w:asciiTheme="minorHAnsi" w:hAnsiTheme="minorHAnsi" w:cstheme="minorHAnsi"/>
        </w:rPr>
        <w:t>“Opting Out” of Participation in Other Types of Surveys or Screenings and the Disclosure of Personal Information</w:t>
      </w:r>
    </w:p>
    <w:p w14:paraId="1FD38814" w14:textId="252D4E6F" w:rsidR="00996105" w:rsidRDefault="00996105" w:rsidP="00A92ADC"/>
    <w:p w14:paraId="5626B637" w14:textId="25FCE5F9" w:rsidR="00996105" w:rsidRPr="00A92ADC" w:rsidRDefault="00996105" w:rsidP="00A92ADC">
      <w:pPr>
        <w:autoSpaceDE w:val="0"/>
        <w:autoSpaceDN w:val="0"/>
        <w:adjustRightInd w:val="0"/>
      </w:pPr>
      <w:r>
        <w:rPr>
          <w:rFonts w:ascii="Arial" w:hAnsi="Arial" w:cs="Arial"/>
          <w:sz w:val="20"/>
          <w:szCs w:val="20"/>
        </w:rPr>
        <w:t>The PPRA gives parents the right to receive notice and an opportunity to opt a student out of:</w:t>
      </w:r>
    </w:p>
    <w:p w14:paraId="78A42769" w14:textId="77777777" w:rsidR="000744D6" w:rsidRPr="0069328D" w:rsidRDefault="000744D6" w:rsidP="000744D6">
      <w:pPr>
        <w:rPr>
          <w:rFonts w:asciiTheme="minorHAnsi" w:hAnsiTheme="minorHAnsi" w:cstheme="minorHAnsi"/>
        </w:rPr>
      </w:pPr>
    </w:p>
    <w:p w14:paraId="3BD52B02" w14:textId="6DFD913D" w:rsidR="000744D6" w:rsidRDefault="000744D6" w:rsidP="000744D6">
      <w:pPr>
        <w:rPr>
          <w:rFonts w:asciiTheme="minorHAnsi" w:hAnsiTheme="minorHAnsi" w:cstheme="minorHAnsi"/>
        </w:rPr>
      </w:pPr>
      <w:r w:rsidRPr="0069328D">
        <w:rPr>
          <w:rFonts w:asciiTheme="minorHAnsi" w:hAnsiTheme="minorHAnsi" w:cstheme="minorHAnsi"/>
        </w:rPr>
        <w:t>As a parent, you have a right to receive notice of and deny permission for your child’s participation in:</w:t>
      </w:r>
    </w:p>
    <w:p w14:paraId="7BDFB59A" w14:textId="4C0FAA60" w:rsidR="000744D6" w:rsidRPr="0069328D" w:rsidRDefault="000744D6" w:rsidP="00584B50">
      <w:pPr>
        <w:pStyle w:val="ListBullet"/>
        <w:numPr>
          <w:ilvl w:val="0"/>
          <w:numId w:val="0"/>
        </w:numPr>
        <w:ind w:left="360"/>
        <w:rPr>
          <w:rFonts w:asciiTheme="minorHAnsi" w:hAnsiTheme="minorHAnsi" w:cstheme="minorHAnsi"/>
        </w:rPr>
      </w:pPr>
    </w:p>
    <w:p w14:paraId="5046D8E5" w14:textId="736457A7" w:rsidR="000744D6" w:rsidRPr="0069328D" w:rsidRDefault="00996105" w:rsidP="0000450D">
      <w:pPr>
        <w:pStyle w:val="ListBullet"/>
        <w:rPr>
          <w:rFonts w:asciiTheme="minorHAnsi" w:hAnsiTheme="minorHAnsi" w:cstheme="minorHAnsi"/>
        </w:rPr>
      </w:pPr>
      <w:r>
        <w:rPr>
          <w:rFonts w:asciiTheme="minorHAnsi" w:hAnsiTheme="minorHAnsi" w:cstheme="minorHAnsi"/>
        </w:rPr>
        <w:t>A</w:t>
      </w:r>
      <w:r w:rsidR="000744D6" w:rsidRPr="0069328D">
        <w:rPr>
          <w:rFonts w:asciiTheme="minorHAnsi" w:hAnsiTheme="minorHAnsi" w:cstheme="minorHAnsi"/>
        </w:rPr>
        <w:t>ctivities involving the collection, disclosure, or use of personal information gathered from your child for the purpose of marketing, selling, or otherwise disclosing that information</w:t>
      </w:r>
      <w:r>
        <w:rPr>
          <w:rFonts w:asciiTheme="minorHAnsi" w:hAnsiTheme="minorHAnsi" w:cstheme="minorHAnsi"/>
        </w:rPr>
        <w:t xml:space="preserve"> to others</w:t>
      </w:r>
      <w:r w:rsidR="000744D6" w:rsidRPr="0069328D">
        <w:rPr>
          <w:rFonts w:asciiTheme="minorHAnsi" w:hAnsiTheme="minorHAnsi" w:cstheme="minorHAnsi"/>
        </w:rPr>
        <w:t>.</w:t>
      </w:r>
      <w:r w:rsidR="0021493A">
        <w:rPr>
          <w:rFonts w:asciiTheme="minorHAnsi" w:hAnsiTheme="minorHAnsi" w:cstheme="minorHAnsi"/>
        </w:rPr>
        <w:t xml:space="preserve"> </w:t>
      </w:r>
    </w:p>
    <w:p w14:paraId="48FB9E16" w14:textId="1C5B867C" w:rsidR="000744D6" w:rsidRPr="0069328D" w:rsidRDefault="003B4BAE" w:rsidP="0000450D">
      <w:pPr>
        <w:pStyle w:val="ListBullet"/>
        <w:rPr>
          <w:rFonts w:asciiTheme="minorHAnsi" w:hAnsiTheme="minorHAnsi" w:cstheme="minorHAnsi"/>
        </w:rPr>
      </w:pPr>
      <w:r>
        <w:rPr>
          <w:rFonts w:asciiTheme="minorHAnsi" w:hAnsiTheme="minorHAnsi" w:cstheme="minorHAnsi"/>
        </w:rPr>
        <w:t>A</w:t>
      </w:r>
      <w:r w:rsidR="000744D6" w:rsidRPr="0069328D">
        <w:rPr>
          <w:rFonts w:asciiTheme="minorHAnsi" w:hAnsiTheme="minorHAnsi" w:cstheme="minorHAnsi"/>
        </w:rPr>
        <w:t xml:space="preserve">ny nonemergency, invasive physical </w:t>
      </w:r>
      <w:r w:rsidR="00AF480E" w:rsidRPr="0069328D">
        <w:rPr>
          <w:rFonts w:asciiTheme="minorHAnsi" w:hAnsiTheme="minorHAnsi" w:cstheme="minorHAnsi"/>
        </w:rPr>
        <w:t>examination</w:t>
      </w:r>
      <w:r w:rsidR="000744D6" w:rsidRPr="0069328D">
        <w:rPr>
          <w:rFonts w:asciiTheme="minorHAnsi" w:hAnsiTheme="minorHAnsi" w:cstheme="minorHAnsi"/>
        </w:rPr>
        <w:t xml:space="preserve"> or screening required as a condition of attendance, administered and scheduled by the school in advance and not necessary to protect the immediate health and safety of the student.</w:t>
      </w:r>
      <w:r w:rsidR="0021493A">
        <w:rPr>
          <w:rFonts w:asciiTheme="minorHAnsi" w:hAnsiTheme="minorHAnsi" w:cstheme="minorHAnsi"/>
        </w:rPr>
        <w:t xml:space="preserve"> </w:t>
      </w:r>
      <w:r w:rsidR="000744D6" w:rsidRPr="0069328D">
        <w:rPr>
          <w:rFonts w:asciiTheme="minorHAnsi" w:hAnsiTheme="minorHAnsi" w:cstheme="minorHAnsi"/>
        </w:rPr>
        <w:t xml:space="preserve">Exceptions are hearing, vision, or scoliosis screenings, or any physical </w:t>
      </w:r>
      <w:r w:rsidR="00AF480E" w:rsidRPr="0069328D">
        <w:rPr>
          <w:rFonts w:asciiTheme="minorHAnsi" w:hAnsiTheme="minorHAnsi" w:cstheme="minorHAnsi"/>
        </w:rPr>
        <w:t>examination</w:t>
      </w:r>
      <w:r w:rsidR="000744D6" w:rsidRPr="0069328D">
        <w:rPr>
          <w:rFonts w:asciiTheme="minorHAnsi" w:hAnsiTheme="minorHAnsi" w:cstheme="minorHAnsi"/>
        </w:rPr>
        <w:t xml:space="preserve"> or screening permitted or required under state law.</w:t>
      </w:r>
    </w:p>
    <w:p w14:paraId="77EC841C" w14:textId="77777777" w:rsidR="0019300A" w:rsidRPr="0069328D" w:rsidRDefault="0019300A" w:rsidP="000744D6">
      <w:pPr>
        <w:rPr>
          <w:rFonts w:asciiTheme="minorHAnsi" w:hAnsiTheme="minorHAnsi" w:cstheme="minorHAnsi"/>
        </w:rPr>
      </w:pPr>
    </w:p>
    <w:p w14:paraId="4060FD73" w14:textId="4784E377" w:rsidR="00292EF7" w:rsidRDefault="00292EF7" w:rsidP="000744D6">
      <w:pPr>
        <w:rPr>
          <w:rFonts w:asciiTheme="minorHAnsi" w:hAnsiTheme="minorHAnsi" w:cstheme="minorHAnsi"/>
        </w:rPr>
      </w:pPr>
      <w:r w:rsidRPr="0069328D">
        <w:rPr>
          <w:rFonts w:asciiTheme="minorHAnsi" w:hAnsiTheme="minorHAnsi" w:cstheme="minorHAnsi"/>
        </w:rPr>
        <w:t>A parent may inspect:</w:t>
      </w:r>
    </w:p>
    <w:p w14:paraId="1F71DB7A" w14:textId="77777777" w:rsidR="005E19AC" w:rsidRPr="0069328D" w:rsidRDefault="005E19AC" w:rsidP="000744D6">
      <w:pPr>
        <w:rPr>
          <w:rFonts w:asciiTheme="minorHAnsi" w:hAnsiTheme="minorHAnsi" w:cstheme="minorHAnsi"/>
        </w:rPr>
      </w:pPr>
    </w:p>
    <w:p w14:paraId="63E7F9BF" w14:textId="0A0465FA" w:rsidR="00292EF7" w:rsidRPr="0069328D" w:rsidRDefault="00292EF7" w:rsidP="00C304B0">
      <w:pPr>
        <w:pStyle w:val="ListParagraph"/>
        <w:numPr>
          <w:ilvl w:val="0"/>
          <w:numId w:val="74"/>
        </w:numPr>
        <w:rPr>
          <w:rFonts w:asciiTheme="minorHAnsi" w:hAnsiTheme="minorHAnsi" w:cstheme="minorHAnsi"/>
        </w:rPr>
      </w:pPr>
      <w:r w:rsidRPr="0069328D">
        <w:rPr>
          <w:rFonts w:asciiTheme="minorHAnsi" w:hAnsiTheme="minorHAnsi" w:cstheme="minorHAnsi"/>
        </w:rPr>
        <w:lastRenderedPageBreak/>
        <w:t>Protected information surveys of students and surveys created by a third party</w:t>
      </w:r>
      <w:r w:rsidR="003B4BAE">
        <w:rPr>
          <w:rFonts w:asciiTheme="minorHAnsi" w:hAnsiTheme="minorHAnsi" w:cstheme="minorHAnsi"/>
        </w:rPr>
        <w:t>;</w:t>
      </w:r>
    </w:p>
    <w:p w14:paraId="5564ED7A" w14:textId="181EEDA1" w:rsidR="00292EF7" w:rsidRPr="0069328D" w:rsidRDefault="00292EF7" w:rsidP="00C304B0">
      <w:pPr>
        <w:pStyle w:val="ListParagraph"/>
        <w:numPr>
          <w:ilvl w:val="0"/>
          <w:numId w:val="74"/>
        </w:numPr>
        <w:rPr>
          <w:rFonts w:asciiTheme="minorHAnsi" w:hAnsiTheme="minorHAnsi" w:cstheme="minorHAnsi"/>
        </w:rPr>
      </w:pPr>
      <w:r w:rsidRPr="0069328D">
        <w:rPr>
          <w:rFonts w:asciiTheme="minorHAnsi" w:hAnsiTheme="minorHAnsi" w:cstheme="minorHAnsi"/>
        </w:rPr>
        <w:t>Instruments used to collect personal information from students for any of the above marketing</w:t>
      </w:r>
      <w:r w:rsidR="003B4BAE">
        <w:rPr>
          <w:rFonts w:asciiTheme="minorHAnsi" w:hAnsiTheme="minorHAnsi" w:cstheme="minorHAnsi"/>
        </w:rPr>
        <w:t>;</w:t>
      </w:r>
      <w:r w:rsidRPr="0069328D">
        <w:rPr>
          <w:rFonts w:asciiTheme="minorHAnsi" w:hAnsiTheme="minorHAnsi" w:cstheme="minorHAnsi"/>
        </w:rPr>
        <w:t xml:space="preserve"> sales, or other distribution purposes</w:t>
      </w:r>
      <w:r w:rsidR="003B4BAE">
        <w:rPr>
          <w:rFonts w:asciiTheme="minorHAnsi" w:hAnsiTheme="minorHAnsi" w:cstheme="minorHAnsi"/>
        </w:rPr>
        <w:t>,</w:t>
      </w:r>
      <w:r w:rsidRPr="0069328D">
        <w:rPr>
          <w:rFonts w:asciiTheme="minorHAnsi" w:hAnsiTheme="minorHAnsi" w:cstheme="minorHAnsi"/>
        </w:rPr>
        <w:t xml:space="preserve"> and</w:t>
      </w:r>
      <w:r w:rsidR="003B4BAE">
        <w:rPr>
          <w:rFonts w:asciiTheme="minorHAnsi" w:hAnsiTheme="minorHAnsi" w:cstheme="minorHAnsi"/>
        </w:rPr>
        <w:t>;</w:t>
      </w:r>
    </w:p>
    <w:p w14:paraId="1BF73A0A" w14:textId="57F45EB5" w:rsidR="00292EF7" w:rsidRDefault="00292EF7" w:rsidP="00C304B0">
      <w:pPr>
        <w:pStyle w:val="ListParagraph"/>
        <w:numPr>
          <w:ilvl w:val="0"/>
          <w:numId w:val="74"/>
        </w:numPr>
        <w:rPr>
          <w:rFonts w:asciiTheme="minorHAnsi" w:hAnsiTheme="minorHAnsi" w:cstheme="minorHAnsi"/>
        </w:rPr>
      </w:pPr>
      <w:r w:rsidRPr="0069328D">
        <w:rPr>
          <w:rFonts w:asciiTheme="minorHAnsi" w:hAnsiTheme="minorHAnsi" w:cstheme="minorHAnsi"/>
        </w:rPr>
        <w:t>Instructional material used as part of the educational curriculum.</w:t>
      </w:r>
    </w:p>
    <w:p w14:paraId="5BA90495" w14:textId="77777777" w:rsidR="00996105" w:rsidRPr="00A92ADC" w:rsidRDefault="00996105" w:rsidP="008E6BFF">
      <w:pPr>
        <w:pStyle w:val="ListParagraph"/>
        <w:numPr>
          <w:ilvl w:val="0"/>
          <w:numId w:val="0"/>
        </w:numPr>
        <w:ind w:left="720"/>
        <w:rPr>
          <w:rFonts w:asciiTheme="minorHAnsi" w:hAnsiTheme="minorHAnsi" w:cstheme="minorHAnsi"/>
        </w:rPr>
      </w:pPr>
    </w:p>
    <w:p w14:paraId="3E163091" w14:textId="512A37BC" w:rsidR="00996105" w:rsidRPr="00584B50" w:rsidRDefault="00996105" w:rsidP="00A92ADC">
      <w:pPr>
        <w:ind w:left="360"/>
        <w:rPr>
          <w:rFonts w:asciiTheme="minorHAnsi" w:hAnsiTheme="minorHAnsi" w:cstheme="minorHAnsi"/>
          <w:b/>
          <w:color w:val="000000" w:themeColor="text1"/>
        </w:rPr>
      </w:pPr>
      <w:r w:rsidRPr="00584B50">
        <w:rPr>
          <w:rFonts w:ascii="Arial" w:hAnsi="Arial"/>
          <w:b/>
          <w:color w:val="000000" w:themeColor="text1"/>
          <w:sz w:val="20"/>
        </w:rPr>
        <w:t>The ED provides extensive information about the Protection of Pupil Rights Amendment, including a PPRA Complaint Form.</w:t>
      </w:r>
    </w:p>
    <w:p w14:paraId="058BB883" w14:textId="77777777" w:rsidR="003D447E" w:rsidRPr="0069328D" w:rsidRDefault="003D447E" w:rsidP="000744D6">
      <w:pPr>
        <w:rPr>
          <w:rFonts w:asciiTheme="minorHAnsi" w:hAnsiTheme="minorHAnsi" w:cstheme="minorHAnsi"/>
        </w:rPr>
      </w:pPr>
    </w:p>
    <w:p w14:paraId="5C323B60" w14:textId="77777777" w:rsidR="000744D6" w:rsidRPr="0069328D" w:rsidRDefault="000744D6" w:rsidP="008859D1">
      <w:pPr>
        <w:pStyle w:val="Heading2"/>
        <w:rPr>
          <w:rFonts w:asciiTheme="minorHAnsi" w:hAnsiTheme="minorHAnsi" w:cstheme="minorHAnsi"/>
        </w:rPr>
      </w:pPr>
      <w:bookmarkStart w:id="43" w:name="_Toc109157690"/>
      <w:bookmarkEnd w:id="40"/>
      <w:bookmarkEnd w:id="41"/>
      <w:r w:rsidRPr="0069328D">
        <w:rPr>
          <w:rFonts w:asciiTheme="minorHAnsi" w:hAnsiTheme="minorHAnsi" w:cstheme="minorHAnsi"/>
        </w:rPr>
        <w:t>REMOVING A STUDENT FROM INSTRUCTION OR EXCUSING A STUDENT FROM A REQUIRED COMPONENT OF INSTRUCTION</w:t>
      </w:r>
      <w:bookmarkEnd w:id="43"/>
    </w:p>
    <w:p w14:paraId="0E1CBE26" w14:textId="77777777" w:rsidR="000744D6" w:rsidRPr="0069328D" w:rsidRDefault="000744D6" w:rsidP="00687A64">
      <w:pPr>
        <w:rPr>
          <w:rFonts w:asciiTheme="minorHAnsi" w:hAnsiTheme="minorHAnsi" w:cstheme="minorHAnsi"/>
        </w:rPr>
      </w:pPr>
    </w:p>
    <w:p w14:paraId="7FB77D56" w14:textId="77777777" w:rsidR="00434B86" w:rsidRPr="0069328D" w:rsidRDefault="00434B86" w:rsidP="003D447E">
      <w:pPr>
        <w:pStyle w:val="Heading3"/>
        <w:rPr>
          <w:rFonts w:asciiTheme="minorHAnsi" w:hAnsiTheme="minorHAnsi" w:cstheme="minorHAnsi"/>
        </w:rPr>
      </w:pPr>
      <w:bookmarkStart w:id="44" w:name="_Toc234247216"/>
      <w:bookmarkStart w:id="45" w:name="_Toc299024845"/>
      <w:r w:rsidRPr="0069328D">
        <w:rPr>
          <w:rFonts w:asciiTheme="minorHAnsi" w:hAnsiTheme="minorHAnsi" w:cstheme="minorHAnsi"/>
        </w:rPr>
        <w:t>Human Sexuality Instruction</w:t>
      </w:r>
      <w:bookmarkEnd w:id="44"/>
      <w:bookmarkEnd w:id="45"/>
    </w:p>
    <w:p w14:paraId="3D503BA9" w14:textId="77777777" w:rsidR="0091249A" w:rsidRPr="0069328D" w:rsidRDefault="0091249A" w:rsidP="003D447E">
      <w:pPr>
        <w:rPr>
          <w:rFonts w:asciiTheme="minorHAnsi" w:hAnsiTheme="minorHAnsi" w:cstheme="minorHAnsi"/>
        </w:rPr>
      </w:pPr>
    </w:p>
    <w:p w14:paraId="4A0DA021" w14:textId="6A629F90" w:rsidR="00434B86" w:rsidRPr="0069328D" w:rsidRDefault="00434B86" w:rsidP="003D447E">
      <w:pPr>
        <w:rPr>
          <w:rFonts w:asciiTheme="minorHAnsi" w:hAnsiTheme="minorHAnsi" w:cstheme="minorHAnsi"/>
        </w:rPr>
      </w:pPr>
      <w:r w:rsidRPr="0069328D">
        <w:rPr>
          <w:rFonts w:asciiTheme="minorHAnsi" w:hAnsiTheme="minorHAnsi" w:cstheme="minorHAnsi"/>
        </w:rPr>
        <w:t>As a part of the School’s curriculum, students receive instruction related to human sexuality.</w:t>
      </w:r>
      <w:r w:rsidR="0021493A">
        <w:rPr>
          <w:rFonts w:asciiTheme="minorHAnsi" w:hAnsiTheme="minorHAnsi" w:cstheme="minorHAnsi"/>
        </w:rPr>
        <w:t xml:space="preserve"> </w:t>
      </w:r>
      <w:r w:rsidRPr="0069328D">
        <w:rPr>
          <w:rFonts w:asciiTheme="minorHAnsi" w:hAnsiTheme="minorHAnsi" w:cstheme="minorHAnsi"/>
        </w:rPr>
        <w:t>The School Health Advisory Council (SHAC) is involved with the selection of course materials for such instruction.</w:t>
      </w:r>
    </w:p>
    <w:p w14:paraId="07C4F4BF" w14:textId="77777777" w:rsidR="0019567A" w:rsidRPr="0069328D" w:rsidRDefault="0019567A" w:rsidP="003D447E">
      <w:pPr>
        <w:rPr>
          <w:rFonts w:asciiTheme="minorHAnsi" w:hAnsiTheme="minorHAnsi" w:cstheme="minorHAnsi"/>
        </w:rPr>
      </w:pPr>
    </w:p>
    <w:p w14:paraId="2B747351" w14:textId="74851206" w:rsidR="00EE01BD" w:rsidRDefault="00434B86" w:rsidP="003D447E">
      <w:pPr>
        <w:rPr>
          <w:rFonts w:asciiTheme="minorHAnsi" w:hAnsiTheme="minorHAnsi" w:cstheme="minorHAnsi"/>
        </w:rPr>
      </w:pPr>
      <w:r w:rsidRPr="0069328D">
        <w:rPr>
          <w:rFonts w:asciiTheme="minorHAnsi" w:hAnsiTheme="minorHAnsi" w:cstheme="minorHAnsi"/>
        </w:rPr>
        <w:t>State law requires that any instruction related to human sexuality, sexually transmitted diseases, or human immunodeficiency virus or acquired immune deficiency syndrome must:</w:t>
      </w:r>
    </w:p>
    <w:p w14:paraId="30115EA0" w14:textId="77777777" w:rsidR="005E19AC" w:rsidRPr="0069328D" w:rsidRDefault="005E19AC" w:rsidP="003D447E">
      <w:pPr>
        <w:rPr>
          <w:rFonts w:asciiTheme="minorHAnsi" w:hAnsiTheme="minorHAnsi" w:cstheme="minorHAnsi"/>
        </w:rPr>
      </w:pPr>
    </w:p>
    <w:p w14:paraId="2D78BEDF" w14:textId="77777777" w:rsidR="00434B86" w:rsidRPr="0069328D" w:rsidRDefault="00434B86" w:rsidP="0000450D">
      <w:pPr>
        <w:pStyle w:val="ListBullet"/>
        <w:rPr>
          <w:rFonts w:asciiTheme="minorHAnsi" w:hAnsiTheme="minorHAnsi" w:cstheme="minorHAnsi"/>
        </w:rPr>
      </w:pPr>
      <w:r w:rsidRPr="0069328D">
        <w:rPr>
          <w:rFonts w:asciiTheme="minorHAnsi" w:hAnsiTheme="minorHAnsi" w:cstheme="minorHAnsi"/>
        </w:rPr>
        <w:t>Present abstinence from sexual activity as the preferred choice of behavior in relationship to all sexual activity for unmarried persons of school age;</w:t>
      </w:r>
    </w:p>
    <w:p w14:paraId="0C3F3FB1" w14:textId="77777777" w:rsidR="00434B86" w:rsidRPr="0069328D" w:rsidRDefault="00434B86" w:rsidP="0000450D">
      <w:pPr>
        <w:pStyle w:val="ListBullet"/>
        <w:rPr>
          <w:rFonts w:asciiTheme="minorHAnsi" w:hAnsiTheme="minorHAnsi" w:cstheme="minorHAnsi"/>
        </w:rPr>
      </w:pPr>
      <w:r w:rsidRPr="0069328D">
        <w:rPr>
          <w:rFonts w:asciiTheme="minorHAnsi" w:hAnsiTheme="minorHAnsi" w:cstheme="minorHAnsi"/>
        </w:rPr>
        <w:t>Devote more attention to abstinence from sexual activity than to any other behavior;</w:t>
      </w:r>
    </w:p>
    <w:p w14:paraId="717B1222" w14:textId="77777777" w:rsidR="00434B86" w:rsidRPr="0069328D" w:rsidRDefault="00434B86" w:rsidP="0000450D">
      <w:pPr>
        <w:pStyle w:val="ListBullet"/>
        <w:rPr>
          <w:rFonts w:asciiTheme="minorHAnsi" w:hAnsiTheme="minorHAnsi" w:cstheme="minorHAnsi"/>
        </w:rPr>
      </w:pPr>
      <w:r w:rsidRPr="0069328D">
        <w:rPr>
          <w:rFonts w:asciiTheme="minorHAnsi" w:hAnsiTheme="minorHAnsi" w:cstheme="minorHAnsi"/>
        </w:rPr>
        <w:t xml:space="preserve">Emphasize that abstinence is the only method that is 100 percent effective in preventing pregnancy, sexually transmitted diseases, and the emotional trauma associated with adolescent sexual activity; </w:t>
      </w:r>
    </w:p>
    <w:p w14:paraId="1973A255" w14:textId="77777777" w:rsidR="00434B86" w:rsidRPr="0069328D" w:rsidRDefault="00434B86" w:rsidP="0000450D">
      <w:pPr>
        <w:pStyle w:val="ListBullet"/>
        <w:rPr>
          <w:rFonts w:asciiTheme="minorHAnsi" w:hAnsiTheme="minorHAnsi" w:cstheme="minorHAnsi"/>
        </w:rPr>
      </w:pPr>
      <w:r w:rsidRPr="0069328D">
        <w:rPr>
          <w:rFonts w:asciiTheme="minorHAnsi" w:hAnsiTheme="minorHAnsi" w:cstheme="minorHAnsi"/>
        </w:rPr>
        <w:t>Direct adolescents to a standard of behavior in which abstinence from sexual activity before marriage is the most effective way to prevent pregnancy and sexually transmitted diseases; and</w:t>
      </w:r>
    </w:p>
    <w:p w14:paraId="042753A6" w14:textId="77777777" w:rsidR="00434B86" w:rsidRPr="0069328D" w:rsidRDefault="00434B86" w:rsidP="0000450D">
      <w:pPr>
        <w:pStyle w:val="ListBullet"/>
        <w:rPr>
          <w:rFonts w:asciiTheme="minorHAnsi" w:hAnsiTheme="minorHAnsi" w:cstheme="minorHAnsi"/>
        </w:rPr>
      </w:pPr>
      <w:r w:rsidRPr="0069328D">
        <w:rPr>
          <w:rFonts w:asciiTheme="minorHAnsi" w:hAnsiTheme="minorHAnsi" w:cstheme="minorHAnsi"/>
        </w:rPr>
        <w:t>If included in the content of the curriculum, teach contraception and condom use in terms of human use reality rates instead of theoretical laboratory rates.</w:t>
      </w:r>
    </w:p>
    <w:p w14:paraId="73C0C6B1" w14:textId="77777777" w:rsidR="00EE01BD" w:rsidRPr="0069328D" w:rsidRDefault="00EE01BD" w:rsidP="003D447E">
      <w:pPr>
        <w:rPr>
          <w:rFonts w:asciiTheme="minorHAnsi" w:hAnsiTheme="minorHAnsi" w:cstheme="minorHAnsi"/>
        </w:rPr>
      </w:pPr>
    </w:p>
    <w:p w14:paraId="459367C4" w14:textId="77777777" w:rsidR="00434B86" w:rsidRPr="0069328D" w:rsidRDefault="00434B86" w:rsidP="003D447E">
      <w:pPr>
        <w:rPr>
          <w:rFonts w:asciiTheme="minorHAnsi" w:hAnsiTheme="minorHAnsi" w:cstheme="minorHAnsi"/>
        </w:rPr>
      </w:pPr>
      <w:r w:rsidRPr="0069328D">
        <w:rPr>
          <w:rFonts w:asciiTheme="minorHAnsi" w:hAnsiTheme="minorHAnsi" w:cstheme="minorHAnsi"/>
        </w:rPr>
        <w:t>In accordance with state law, below is a summary of the School’s curriculum regarding human sexuality instruction:</w:t>
      </w:r>
    </w:p>
    <w:p w14:paraId="4300A098" w14:textId="77777777" w:rsidR="00434B86" w:rsidRPr="0069328D" w:rsidRDefault="00434B86" w:rsidP="003D447E">
      <w:pPr>
        <w:rPr>
          <w:rFonts w:asciiTheme="minorHAnsi" w:hAnsiTheme="minorHAnsi" w:cstheme="minorHAnsi"/>
        </w:rPr>
      </w:pPr>
    </w:p>
    <w:p w14:paraId="0A1DD19F" w14:textId="10913398" w:rsidR="00434B86" w:rsidRPr="0069328D" w:rsidRDefault="00434B86" w:rsidP="003D447E">
      <w:pPr>
        <w:rPr>
          <w:rFonts w:asciiTheme="minorHAnsi" w:hAnsiTheme="minorHAnsi" w:cstheme="minorHAnsi"/>
        </w:rPr>
      </w:pPr>
      <w:r w:rsidRPr="0069328D">
        <w:rPr>
          <w:rFonts w:asciiTheme="minorHAnsi" w:hAnsiTheme="minorHAnsi" w:cstheme="minorHAnsi"/>
        </w:rPr>
        <w:t>Following are descriptions of the t</w:t>
      </w:r>
      <w:r w:rsidR="000E22F1" w:rsidRPr="0069328D">
        <w:rPr>
          <w:rFonts w:asciiTheme="minorHAnsi" w:hAnsiTheme="minorHAnsi" w:cstheme="minorHAnsi"/>
        </w:rPr>
        <w:t>hree</w:t>
      </w:r>
      <w:r w:rsidRPr="0069328D">
        <w:rPr>
          <w:rFonts w:asciiTheme="minorHAnsi" w:hAnsiTheme="minorHAnsi" w:cstheme="minorHAnsi"/>
        </w:rPr>
        <w:t xml:space="preserve"> sexuality education curricula at TSBVI.</w:t>
      </w:r>
      <w:r w:rsidR="0021493A">
        <w:rPr>
          <w:rFonts w:asciiTheme="minorHAnsi" w:hAnsiTheme="minorHAnsi" w:cstheme="minorHAnsi"/>
        </w:rPr>
        <w:t xml:space="preserve"> </w:t>
      </w:r>
      <w:r w:rsidRPr="0069328D">
        <w:rPr>
          <w:rFonts w:asciiTheme="minorHAnsi" w:hAnsiTheme="minorHAnsi" w:cstheme="minorHAnsi"/>
        </w:rPr>
        <w:t>These t</w:t>
      </w:r>
      <w:r w:rsidR="000E22F1" w:rsidRPr="0069328D">
        <w:rPr>
          <w:rFonts w:asciiTheme="minorHAnsi" w:hAnsiTheme="minorHAnsi" w:cstheme="minorHAnsi"/>
        </w:rPr>
        <w:t>hree</w:t>
      </w:r>
      <w:r w:rsidRPr="0069328D">
        <w:rPr>
          <w:rFonts w:asciiTheme="minorHAnsi" w:hAnsiTheme="minorHAnsi" w:cstheme="minorHAnsi"/>
        </w:rPr>
        <w:t xml:space="preserve"> curricula give staff the selection of topics and levels of information to ensure that all students have access to appropriate sexuality education.</w:t>
      </w:r>
    </w:p>
    <w:p w14:paraId="34FF718B" w14:textId="2A85C7F3" w:rsidR="00822330" w:rsidRDefault="00822330">
      <w:pPr>
        <w:rPr>
          <w:rFonts w:asciiTheme="minorHAnsi" w:hAnsiTheme="minorHAnsi" w:cstheme="minorHAnsi"/>
        </w:rPr>
      </w:pPr>
      <w:r>
        <w:rPr>
          <w:rFonts w:asciiTheme="minorHAnsi" w:hAnsiTheme="minorHAnsi" w:cstheme="minorHAnsi"/>
        </w:rPr>
        <w:br w:type="page"/>
      </w:r>
    </w:p>
    <w:p w14:paraId="46B39E7D" w14:textId="77777777" w:rsidR="00434B86" w:rsidRPr="0069328D" w:rsidRDefault="00434B86" w:rsidP="00467E10">
      <w:pPr>
        <w:pStyle w:val="ListNumber2"/>
        <w:rPr>
          <w:rFonts w:asciiTheme="minorHAnsi" w:hAnsiTheme="minorHAnsi" w:cstheme="minorHAnsi"/>
        </w:rPr>
      </w:pPr>
      <w:r w:rsidRPr="0069328D">
        <w:rPr>
          <w:rFonts w:asciiTheme="minorHAnsi" w:hAnsiTheme="minorHAnsi" w:cstheme="minorHAnsi"/>
        </w:rPr>
        <w:lastRenderedPageBreak/>
        <w:t>Family Life and Sexual Health</w:t>
      </w:r>
    </w:p>
    <w:p w14:paraId="73D3F5B4" w14:textId="77777777" w:rsidR="00434B86" w:rsidRPr="0069328D" w:rsidRDefault="00434B86" w:rsidP="003D447E">
      <w:pPr>
        <w:rPr>
          <w:rFonts w:asciiTheme="minorHAnsi" w:hAnsiTheme="minorHAnsi" w:cstheme="minorHAnsi"/>
        </w:rPr>
      </w:pPr>
    </w:p>
    <w:p w14:paraId="2585E17E" w14:textId="7D8C92CC" w:rsidR="00434B86" w:rsidRPr="0069328D" w:rsidRDefault="00434B86" w:rsidP="003D447E">
      <w:pPr>
        <w:ind w:leftChars="163" w:left="391"/>
        <w:rPr>
          <w:rFonts w:asciiTheme="minorHAnsi" w:hAnsiTheme="minorHAnsi" w:cstheme="minorHAnsi"/>
        </w:rPr>
      </w:pPr>
      <w:r w:rsidRPr="0069328D">
        <w:rPr>
          <w:rFonts w:asciiTheme="minorHAnsi" w:hAnsiTheme="minorHAnsi" w:cstheme="minorHAnsi"/>
        </w:rPr>
        <w:t>The Family Life and Sexual Health curriculum is a comprehensive sexuality education curriculum.</w:t>
      </w:r>
      <w:r w:rsidR="0021493A">
        <w:rPr>
          <w:rFonts w:asciiTheme="minorHAnsi" w:hAnsiTheme="minorHAnsi" w:cstheme="minorHAnsi"/>
        </w:rPr>
        <w:t xml:space="preserve"> </w:t>
      </w:r>
      <w:r w:rsidRPr="0069328D">
        <w:rPr>
          <w:rFonts w:asciiTheme="minorHAnsi" w:hAnsiTheme="minorHAnsi" w:cstheme="minorHAnsi"/>
        </w:rPr>
        <w:t>It is unique in several ways in that it:</w:t>
      </w:r>
    </w:p>
    <w:p w14:paraId="1C287638" w14:textId="77777777" w:rsidR="00EE01BD" w:rsidRPr="0069328D" w:rsidRDefault="00EE01BD" w:rsidP="003D447E">
      <w:pPr>
        <w:ind w:leftChars="81" w:left="194"/>
        <w:rPr>
          <w:rFonts w:asciiTheme="minorHAnsi" w:hAnsiTheme="minorHAnsi" w:cstheme="minorHAnsi"/>
        </w:rPr>
      </w:pPr>
    </w:p>
    <w:p w14:paraId="574BF4D8" w14:textId="773AB5A4" w:rsidR="00434B86" w:rsidRPr="0069328D" w:rsidRDefault="00434B86" w:rsidP="009D38F0">
      <w:pPr>
        <w:pStyle w:val="ListBullet"/>
        <w:rPr>
          <w:rFonts w:asciiTheme="minorHAnsi" w:hAnsiTheme="minorHAnsi" w:cstheme="minorHAnsi"/>
        </w:rPr>
      </w:pPr>
      <w:r w:rsidRPr="0069328D">
        <w:rPr>
          <w:rFonts w:asciiTheme="minorHAnsi" w:hAnsiTheme="minorHAnsi" w:cstheme="minorHAnsi"/>
        </w:rPr>
        <w:t>addresses such issues as physical development, promotion of sexual health, prevention of disease, affection, interpersonal relationships, body image, and gender roles</w:t>
      </w:r>
      <w:r w:rsidR="005E19AC">
        <w:rPr>
          <w:rFonts w:asciiTheme="minorHAnsi" w:hAnsiTheme="minorHAnsi" w:cstheme="minorHAnsi"/>
        </w:rPr>
        <w:t>;</w:t>
      </w:r>
    </w:p>
    <w:p w14:paraId="17FCECA5" w14:textId="22574306" w:rsidR="00434B86" w:rsidRPr="0069328D" w:rsidRDefault="00434B86" w:rsidP="009D38F0">
      <w:pPr>
        <w:pStyle w:val="ListBullet"/>
        <w:rPr>
          <w:rFonts w:asciiTheme="minorHAnsi" w:hAnsiTheme="minorHAnsi" w:cstheme="minorHAnsi"/>
        </w:rPr>
      </w:pPr>
      <w:r w:rsidRPr="0069328D">
        <w:rPr>
          <w:rFonts w:asciiTheme="minorHAnsi" w:hAnsiTheme="minorHAnsi" w:cstheme="minorHAnsi"/>
        </w:rPr>
        <w:t>spans the school-age years (including special education)</w:t>
      </w:r>
      <w:r w:rsidR="005E19AC">
        <w:rPr>
          <w:rFonts w:asciiTheme="minorHAnsi" w:hAnsiTheme="minorHAnsi" w:cstheme="minorHAnsi"/>
        </w:rPr>
        <w:t>;</w:t>
      </w:r>
    </w:p>
    <w:p w14:paraId="5D0F382D" w14:textId="08B30D22" w:rsidR="00434B86" w:rsidRPr="0069328D" w:rsidRDefault="00434B86" w:rsidP="009D38F0">
      <w:pPr>
        <w:pStyle w:val="ListBullet"/>
        <w:rPr>
          <w:rFonts w:asciiTheme="minorHAnsi" w:hAnsiTheme="minorHAnsi" w:cstheme="minorHAnsi"/>
        </w:rPr>
      </w:pPr>
      <w:r w:rsidRPr="0069328D">
        <w:rPr>
          <w:rFonts w:asciiTheme="minorHAnsi" w:hAnsiTheme="minorHAnsi" w:cstheme="minorHAnsi"/>
        </w:rPr>
        <w:t>embraces an abstinence-based approach as well as information related to the prevention of pregnancy, HIV and other sexually transmitted diseases</w:t>
      </w:r>
      <w:r w:rsidR="005E19AC">
        <w:rPr>
          <w:rFonts w:asciiTheme="minorHAnsi" w:hAnsiTheme="minorHAnsi" w:cstheme="minorHAnsi"/>
        </w:rPr>
        <w:t>;</w:t>
      </w:r>
    </w:p>
    <w:p w14:paraId="2BEB0611" w14:textId="580B7D8F" w:rsidR="00434B86" w:rsidRPr="0069328D" w:rsidRDefault="00434B86" w:rsidP="009D38F0">
      <w:pPr>
        <w:pStyle w:val="ListBullet"/>
        <w:rPr>
          <w:rFonts w:asciiTheme="minorHAnsi" w:hAnsiTheme="minorHAnsi" w:cstheme="minorHAnsi"/>
        </w:rPr>
      </w:pPr>
      <w:r w:rsidRPr="0069328D">
        <w:rPr>
          <w:rFonts w:asciiTheme="minorHAnsi" w:hAnsiTheme="minorHAnsi" w:cstheme="minorHAnsi"/>
        </w:rPr>
        <w:t>rests on a foundation of positive and healthy sexuality across the life span</w:t>
      </w:r>
      <w:r w:rsidR="005E19AC">
        <w:rPr>
          <w:rFonts w:asciiTheme="minorHAnsi" w:hAnsiTheme="minorHAnsi" w:cstheme="minorHAnsi"/>
        </w:rPr>
        <w:t>;</w:t>
      </w:r>
    </w:p>
    <w:p w14:paraId="72548D58" w14:textId="4BDCB73B" w:rsidR="00434B86" w:rsidRPr="0069328D" w:rsidRDefault="00434B86" w:rsidP="009D38F0">
      <w:pPr>
        <w:pStyle w:val="ListBullet"/>
        <w:rPr>
          <w:rFonts w:asciiTheme="minorHAnsi" w:hAnsiTheme="minorHAnsi" w:cstheme="minorHAnsi"/>
        </w:rPr>
      </w:pPr>
      <w:r w:rsidRPr="0069328D">
        <w:rPr>
          <w:rFonts w:asciiTheme="minorHAnsi" w:hAnsiTheme="minorHAnsi" w:cstheme="minorHAnsi"/>
        </w:rPr>
        <w:t>ensures discussion about the wide spectrum of beliefs on sensitive issues</w:t>
      </w:r>
      <w:r w:rsidR="005E19AC">
        <w:rPr>
          <w:rFonts w:asciiTheme="minorHAnsi" w:hAnsiTheme="minorHAnsi" w:cstheme="minorHAnsi"/>
        </w:rPr>
        <w:t>;</w:t>
      </w:r>
    </w:p>
    <w:p w14:paraId="30BF5AA3" w14:textId="6D6E3BEE" w:rsidR="00434B86" w:rsidRPr="0069328D" w:rsidRDefault="00434B86" w:rsidP="009D38F0">
      <w:pPr>
        <w:pStyle w:val="ListBullet"/>
        <w:rPr>
          <w:rFonts w:asciiTheme="minorHAnsi" w:hAnsiTheme="minorHAnsi" w:cstheme="minorHAnsi"/>
        </w:rPr>
      </w:pPr>
      <w:r w:rsidRPr="0069328D">
        <w:rPr>
          <w:rFonts w:asciiTheme="minorHAnsi" w:hAnsiTheme="minorHAnsi" w:cstheme="minorHAnsi"/>
        </w:rPr>
        <w:t>values family involvement</w:t>
      </w:r>
      <w:r w:rsidR="005E19AC">
        <w:rPr>
          <w:rFonts w:asciiTheme="minorHAnsi" w:hAnsiTheme="minorHAnsi" w:cstheme="minorHAnsi"/>
        </w:rPr>
        <w:t>.</w:t>
      </w:r>
    </w:p>
    <w:p w14:paraId="3804E7D2" w14:textId="77777777" w:rsidR="00434B86" w:rsidRPr="0069328D" w:rsidRDefault="00434B86" w:rsidP="003D447E">
      <w:pPr>
        <w:rPr>
          <w:rFonts w:asciiTheme="minorHAnsi" w:hAnsiTheme="minorHAnsi" w:cstheme="minorHAnsi"/>
        </w:rPr>
      </w:pPr>
    </w:p>
    <w:p w14:paraId="2F3E3D81" w14:textId="77777777" w:rsidR="00434B86" w:rsidRPr="0069328D" w:rsidRDefault="00434B86" w:rsidP="005E19AC">
      <w:pPr>
        <w:pStyle w:val="Heading3"/>
      </w:pPr>
      <w:r w:rsidRPr="0069328D">
        <w:t>Levels of the curriculum</w:t>
      </w:r>
    </w:p>
    <w:p w14:paraId="01CA4C05" w14:textId="77777777" w:rsidR="00C546BA" w:rsidRPr="0069328D" w:rsidRDefault="00C546BA" w:rsidP="003D447E">
      <w:pPr>
        <w:ind w:leftChars="163" w:left="391"/>
        <w:rPr>
          <w:rFonts w:asciiTheme="minorHAnsi" w:hAnsiTheme="minorHAnsi" w:cstheme="minorHAnsi"/>
        </w:rPr>
      </w:pPr>
    </w:p>
    <w:p w14:paraId="48D2FA3D" w14:textId="134C3114" w:rsidR="00434B86" w:rsidRPr="0069328D" w:rsidRDefault="00434B86" w:rsidP="009D38F0">
      <w:pPr>
        <w:pStyle w:val="ListBullet"/>
        <w:rPr>
          <w:rFonts w:asciiTheme="minorHAnsi" w:hAnsiTheme="minorHAnsi" w:cstheme="minorHAnsi"/>
        </w:rPr>
      </w:pPr>
      <w:r w:rsidRPr="0069328D">
        <w:rPr>
          <w:rFonts w:asciiTheme="minorHAnsi" w:hAnsiTheme="minorHAnsi" w:cstheme="minorHAnsi"/>
        </w:rPr>
        <w:t>K</w:t>
      </w:r>
      <w:r w:rsidR="00C94F99">
        <w:rPr>
          <w:rFonts w:asciiTheme="minorHAnsi" w:hAnsiTheme="minorHAnsi" w:cstheme="minorHAnsi"/>
        </w:rPr>
        <w:t>–</w:t>
      </w:r>
      <w:r w:rsidRPr="0069328D">
        <w:rPr>
          <w:rFonts w:asciiTheme="minorHAnsi" w:hAnsiTheme="minorHAnsi" w:cstheme="minorHAnsi"/>
        </w:rPr>
        <w:t>4</w:t>
      </w:r>
    </w:p>
    <w:p w14:paraId="60D6C642" w14:textId="77777777" w:rsidR="00434B86" w:rsidRPr="0069328D" w:rsidRDefault="00434B86" w:rsidP="009D38F0">
      <w:pPr>
        <w:pStyle w:val="ListBullet"/>
        <w:rPr>
          <w:rFonts w:asciiTheme="minorHAnsi" w:hAnsiTheme="minorHAnsi" w:cstheme="minorHAnsi"/>
        </w:rPr>
      </w:pPr>
      <w:r w:rsidRPr="0069328D">
        <w:rPr>
          <w:rFonts w:asciiTheme="minorHAnsi" w:hAnsiTheme="minorHAnsi" w:cstheme="minorHAnsi"/>
        </w:rPr>
        <w:t>4/5/6</w:t>
      </w:r>
    </w:p>
    <w:p w14:paraId="2A80C97D" w14:textId="77777777" w:rsidR="00434B86" w:rsidRPr="0069328D" w:rsidRDefault="00434B86" w:rsidP="009D38F0">
      <w:pPr>
        <w:pStyle w:val="ListBullet"/>
        <w:rPr>
          <w:rFonts w:asciiTheme="minorHAnsi" w:hAnsiTheme="minorHAnsi" w:cstheme="minorHAnsi"/>
        </w:rPr>
      </w:pPr>
      <w:r w:rsidRPr="0069328D">
        <w:rPr>
          <w:rFonts w:asciiTheme="minorHAnsi" w:hAnsiTheme="minorHAnsi" w:cstheme="minorHAnsi"/>
        </w:rPr>
        <w:t>7/8</w:t>
      </w:r>
    </w:p>
    <w:p w14:paraId="29BE8F63" w14:textId="77777777" w:rsidR="00434B86" w:rsidRPr="0069328D" w:rsidRDefault="00434B86" w:rsidP="009D38F0">
      <w:pPr>
        <w:pStyle w:val="ListBullet"/>
        <w:rPr>
          <w:rFonts w:asciiTheme="minorHAnsi" w:hAnsiTheme="minorHAnsi" w:cstheme="minorHAnsi"/>
        </w:rPr>
      </w:pPr>
      <w:r w:rsidRPr="0069328D">
        <w:rPr>
          <w:rFonts w:asciiTheme="minorHAnsi" w:hAnsiTheme="minorHAnsi" w:cstheme="minorHAnsi"/>
        </w:rPr>
        <w:t>9/10</w:t>
      </w:r>
    </w:p>
    <w:p w14:paraId="0E8F8DAD" w14:textId="77777777" w:rsidR="00434B86" w:rsidRPr="0069328D" w:rsidRDefault="00434B86" w:rsidP="009D38F0">
      <w:pPr>
        <w:pStyle w:val="ListBullet"/>
        <w:rPr>
          <w:rFonts w:asciiTheme="minorHAnsi" w:hAnsiTheme="minorHAnsi" w:cstheme="minorHAnsi"/>
        </w:rPr>
      </w:pPr>
      <w:r w:rsidRPr="0069328D">
        <w:rPr>
          <w:rFonts w:asciiTheme="minorHAnsi" w:hAnsiTheme="minorHAnsi" w:cstheme="minorHAnsi"/>
        </w:rPr>
        <w:t>11/12</w:t>
      </w:r>
    </w:p>
    <w:p w14:paraId="343AEEFB" w14:textId="77777777" w:rsidR="00434B86" w:rsidRPr="0069328D" w:rsidRDefault="00434B86" w:rsidP="009D38F0">
      <w:pPr>
        <w:pStyle w:val="ListBullet"/>
        <w:rPr>
          <w:rFonts w:asciiTheme="minorHAnsi" w:hAnsiTheme="minorHAnsi" w:cstheme="minorHAnsi"/>
        </w:rPr>
      </w:pPr>
      <w:r w:rsidRPr="0069328D">
        <w:rPr>
          <w:rFonts w:asciiTheme="minorHAnsi" w:hAnsiTheme="minorHAnsi" w:cstheme="minorHAnsi"/>
        </w:rPr>
        <w:t>Special Education - Middle and High School</w:t>
      </w:r>
    </w:p>
    <w:p w14:paraId="53EED173" w14:textId="77777777" w:rsidR="00434B86" w:rsidRPr="0069328D" w:rsidRDefault="00434B86" w:rsidP="003D447E">
      <w:pPr>
        <w:rPr>
          <w:rFonts w:asciiTheme="minorHAnsi" w:hAnsiTheme="minorHAnsi" w:cstheme="minorHAnsi"/>
        </w:rPr>
      </w:pPr>
    </w:p>
    <w:p w14:paraId="0BE60072" w14:textId="77777777" w:rsidR="00434B86" w:rsidRPr="0069328D" w:rsidRDefault="00434B86" w:rsidP="005E19AC">
      <w:pPr>
        <w:pStyle w:val="Heading3"/>
      </w:pPr>
      <w:r w:rsidRPr="0069328D">
        <w:t xml:space="preserve">Introduction </w:t>
      </w:r>
    </w:p>
    <w:p w14:paraId="11ABDCD3" w14:textId="77777777" w:rsidR="00C546BA" w:rsidRPr="0069328D" w:rsidRDefault="00C546BA" w:rsidP="003D447E">
      <w:pPr>
        <w:rPr>
          <w:rFonts w:asciiTheme="minorHAnsi" w:hAnsiTheme="minorHAnsi" w:cstheme="minorHAnsi"/>
        </w:rPr>
      </w:pPr>
    </w:p>
    <w:p w14:paraId="0943421A" w14:textId="38FE1013" w:rsidR="00434B86" w:rsidRPr="0069328D" w:rsidRDefault="00434B86" w:rsidP="003D447E">
      <w:pPr>
        <w:ind w:leftChars="163" w:left="391"/>
        <w:rPr>
          <w:rFonts w:asciiTheme="minorHAnsi" w:hAnsiTheme="minorHAnsi" w:cstheme="minorHAnsi"/>
        </w:rPr>
      </w:pPr>
      <w:r w:rsidRPr="0069328D">
        <w:rPr>
          <w:rFonts w:asciiTheme="minorHAnsi" w:hAnsiTheme="minorHAnsi" w:cstheme="minorHAnsi"/>
        </w:rPr>
        <w:t>This curriculum is designed for use in special education and mainstreamed classrooms. It was based on years of practical teaching experience in this subject area and provides functional teacher tools for students with diverse learning challenges.</w:t>
      </w:r>
    </w:p>
    <w:p w14:paraId="744BA2CE" w14:textId="77777777" w:rsidR="00434B86" w:rsidRPr="0069328D" w:rsidRDefault="00434B86" w:rsidP="003D447E">
      <w:pPr>
        <w:rPr>
          <w:rFonts w:asciiTheme="minorHAnsi" w:hAnsiTheme="minorHAnsi" w:cstheme="minorHAnsi"/>
        </w:rPr>
      </w:pPr>
    </w:p>
    <w:p w14:paraId="14B19DFE" w14:textId="77777777" w:rsidR="00434B86" w:rsidRPr="0069328D" w:rsidRDefault="00434B86" w:rsidP="003D447E">
      <w:pPr>
        <w:ind w:leftChars="163" w:left="391"/>
        <w:rPr>
          <w:rFonts w:asciiTheme="minorHAnsi" w:hAnsiTheme="minorHAnsi" w:cstheme="minorHAnsi"/>
        </w:rPr>
      </w:pPr>
      <w:r w:rsidRPr="0069328D">
        <w:rPr>
          <w:rFonts w:asciiTheme="minorHAnsi" w:hAnsiTheme="minorHAnsi" w:cstheme="minorHAnsi"/>
        </w:rPr>
        <w:t>The primary beliefs inherent in this curriculum:</w:t>
      </w:r>
    </w:p>
    <w:p w14:paraId="7D06D523" w14:textId="77777777" w:rsidR="00C546BA" w:rsidRPr="0069328D" w:rsidRDefault="00C546BA" w:rsidP="003D447E">
      <w:pPr>
        <w:rPr>
          <w:rFonts w:asciiTheme="minorHAnsi" w:hAnsiTheme="minorHAnsi" w:cstheme="minorHAnsi"/>
        </w:rPr>
      </w:pPr>
    </w:p>
    <w:p w14:paraId="0A2BA4F1" w14:textId="781EEF54" w:rsidR="00434B86" w:rsidRPr="0069328D" w:rsidRDefault="005E19AC" w:rsidP="009D38F0">
      <w:pPr>
        <w:pStyle w:val="ListBullet"/>
        <w:rPr>
          <w:rFonts w:asciiTheme="minorHAnsi" w:hAnsiTheme="minorHAnsi" w:cstheme="minorHAnsi"/>
        </w:rPr>
      </w:pPr>
      <w:r>
        <w:rPr>
          <w:rFonts w:asciiTheme="minorHAnsi" w:hAnsiTheme="minorHAnsi" w:cstheme="minorHAnsi"/>
        </w:rPr>
        <w:t>A</w:t>
      </w:r>
      <w:r w:rsidR="00434B86" w:rsidRPr="0069328D">
        <w:rPr>
          <w:rFonts w:asciiTheme="minorHAnsi" w:hAnsiTheme="minorHAnsi" w:cstheme="minorHAnsi"/>
        </w:rPr>
        <w:t xml:space="preserve"> person's unique qualities are to be celebrated</w:t>
      </w:r>
      <w:r>
        <w:rPr>
          <w:rFonts w:asciiTheme="minorHAnsi" w:hAnsiTheme="minorHAnsi" w:cstheme="minorHAnsi"/>
        </w:rPr>
        <w:t>.</w:t>
      </w:r>
    </w:p>
    <w:p w14:paraId="47636387" w14:textId="55D06047" w:rsidR="00434B86" w:rsidRPr="0069328D" w:rsidRDefault="005E19AC" w:rsidP="009D38F0">
      <w:pPr>
        <w:pStyle w:val="ListBullet"/>
        <w:rPr>
          <w:rFonts w:asciiTheme="minorHAnsi" w:hAnsiTheme="minorHAnsi" w:cstheme="minorHAnsi"/>
        </w:rPr>
      </w:pPr>
      <w:r>
        <w:rPr>
          <w:rFonts w:asciiTheme="minorHAnsi" w:hAnsiTheme="minorHAnsi" w:cstheme="minorHAnsi"/>
        </w:rPr>
        <w:t>E</w:t>
      </w:r>
      <w:r w:rsidR="00434B86" w:rsidRPr="0069328D">
        <w:rPr>
          <w:rFonts w:asciiTheme="minorHAnsi" w:hAnsiTheme="minorHAnsi" w:cstheme="minorHAnsi"/>
        </w:rPr>
        <w:t>veryone is entitled to talk and to be taken seriously</w:t>
      </w:r>
      <w:r>
        <w:rPr>
          <w:rFonts w:asciiTheme="minorHAnsi" w:hAnsiTheme="minorHAnsi" w:cstheme="minorHAnsi"/>
        </w:rPr>
        <w:t>.</w:t>
      </w:r>
    </w:p>
    <w:p w14:paraId="4AEE11CD" w14:textId="360A59E3" w:rsidR="00434B86" w:rsidRPr="0069328D" w:rsidRDefault="005E19AC" w:rsidP="009D38F0">
      <w:pPr>
        <w:pStyle w:val="ListBullet"/>
        <w:rPr>
          <w:rFonts w:asciiTheme="minorHAnsi" w:hAnsiTheme="minorHAnsi" w:cstheme="minorHAnsi"/>
        </w:rPr>
      </w:pPr>
      <w:r>
        <w:rPr>
          <w:rFonts w:asciiTheme="minorHAnsi" w:hAnsiTheme="minorHAnsi" w:cstheme="minorHAnsi"/>
        </w:rPr>
        <w:t>E</w:t>
      </w:r>
      <w:r w:rsidR="00434B86" w:rsidRPr="0069328D">
        <w:rPr>
          <w:rFonts w:asciiTheme="minorHAnsi" w:hAnsiTheme="minorHAnsi" w:cstheme="minorHAnsi"/>
        </w:rPr>
        <w:t>veryone is entitled to "pass" (not to share personal beliefs, feelings or information in class)</w:t>
      </w:r>
      <w:r>
        <w:rPr>
          <w:rFonts w:asciiTheme="minorHAnsi" w:hAnsiTheme="minorHAnsi" w:cstheme="minorHAnsi"/>
        </w:rPr>
        <w:t>.</w:t>
      </w:r>
    </w:p>
    <w:p w14:paraId="2A2DC48F" w14:textId="462727FD" w:rsidR="00434B86" w:rsidRPr="0069328D" w:rsidRDefault="005E19AC" w:rsidP="009D38F0">
      <w:pPr>
        <w:pStyle w:val="ListBullet"/>
        <w:rPr>
          <w:rFonts w:asciiTheme="minorHAnsi" w:hAnsiTheme="minorHAnsi" w:cstheme="minorHAnsi"/>
        </w:rPr>
      </w:pPr>
      <w:r w:rsidRPr="0069328D">
        <w:rPr>
          <w:rFonts w:asciiTheme="minorHAnsi" w:hAnsiTheme="minorHAnsi" w:cstheme="minorHAnsi"/>
        </w:rPr>
        <w:t>T</w:t>
      </w:r>
      <w:r w:rsidR="00434B86" w:rsidRPr="0069328D">
        <w:rPr>
          <w:rFonts w:asciiTheme="minorHAnsi" w:hAnsiTheme="minorHAnsi" w:cstheme="minorHAnsi"/>
        </w:rPr>
        <w:t>he human body is precious and beautiful</w:t>
      </w:r>
      <w:r>
        <w:rPr>
          <w:rFonts w:asciiTheme="minorHAnsi" w:hAnsiTheme="minorHAnsi" w:cstheme="minorHAnsi"/>
        </w:rPr>
        <w:t>.</w:t>
      </w:r>
    </w:p>
    <w:p w14:paraId="38DA68AF" w14:textId="6735FC89" w:rsidR="00434B86" w:rsidRPr="0069328D" w:rsidRDefault="005E19AC" w:rsidP="009D38F0">
      <w:pPr>
        <w:pStyle w:val="ListBullet"/>
        <w:rPr>
          <w:rFonts w:asciiTheme="minorHAnsi" w:hAnsiTheme="minorHAnsi" w:cstheme="minorHAnsi"/>
        </w:rPr>
      </w:pPr>
      <w:r>
        <w:rPr>
          <w:rFonts w:asciiTheme="minorHAnsi" w:hAnsiTheme="minorHAnsi" w:cstheme="minorHAnsi"/>
        </w:rPr>
        <w:t>E</w:t>
      </w:r>
      <w:r w:rsidR="00434B86" w:rsidRPr="0069328D">
        <w:rPr>
          <w:rFonts w:asciiTheme="minorHAnsi" w:hAnsiTheme="minorHAnsi" w:cstheme="minorHAnsi"/>
        </w:rPr>
        <w:t>veryone needs to love and feel loved</w:t>
      </w:r>
      <w:r>
        <w:rPr>
          <w:rFonts w:asciiTheme="minorHAnsi" w:hAnsiTheme="minorHAnsi" w:cstheme="minorHAnsi"/>
        </w:rPr>
        <w:t>.</w:t>
      </w:r>
    </w:p>
    <w:p w14:paraId="2DEEC709" w14:textId="1D25F5A1" w:rsidR="00434B86" w:rsidRPr="0069328D" w:rsidRDefault="005E19AC" w:rsidP="009D38F0">
      <w:pPr>
        <w:pStyle w:val="ListBullet"/>
        <w:rPr>
          <w:rFonts w:asciiTheme="minorHAnsi" w:hAnsiTheme="minorHAnsi" w:cstheme="minorHAnsi"/>
        </w:rPr>
      </w:pPr>
      <w:r>
        <w:rPr>
          <w:rFonts w:asciiTheme="minorHAnsi" w:hAnsiTheme="minorHAnsi" w:cstheme="minorHAnsi"/>
        </w:rPr>
        <w:t>N</w:t>
      </w:r>
      <w:r w:rsidR="00434B86" w:rsidRPr="0069328D">
        <w:rPr>
          <w:rFonts w:asciiTheme="minorHAnsi" w:hAnsiTheme="minorHAnsi" w:cstheme="minorHAnsi"/>
        </w:rPr>
        <w:t>o one is entitled to treat another person simply as a means of selfish gratification</w:t>
      </w:r>
      <w:r>
        <w:rPr>
          <w:rFonts w:asciiTheme="minorHAnsi" w:hAnsiTheme="minorHAnsi" w:cstheme="minorHAnsi"/>
        </w:rPr>
        <w:t>.</w:t>
      </w:r>
    </w:p>
    <w:p w14:paraId="3C56665B" w14:textId="544CDD81" w:rsidR="00434B86" w:rsidRPr="0069328D" w:rsidRDefault="005E19AC" w:rsidP="009D38F0">
      <w:pPr>
        <w:pStyle w:val="ListBullet"/>
        <w:rPr>
          <w:rFonts w:asciiTheme="minorHAnsi" w:hAnsiTheme="minorHAnsi" w:cstheme="minorHAnsi"/>
        </w:rPr>
      </w:pPr>
      <w:r>
        <w:rPr>
          <w:rFonts w:asciiTheme="minorHAnsi" w:hAnsiTheme="minorHAnsi" w:cstheme="minorHAnsi"/>
        </w:rPr>
        <w:t>C</w:t>
      </w:r>
      <w:r w:rsidR="00434B86" w:rsidRPr="0069328D">
        <w:rPr>
          <w:rFonts w:asciiTheme="minorHAnsi" w:hAnsiTheme="minorHAnsi" w:cstheme="minorHAnsi"/>
        </w:rPr>
        <w:t>oercion and manipulation are wrong</w:t>
      </w:r>
      <w:r>
        <w:rPr>
          <w:rFonts w:asciiTheme="minorHAnsi" w:hAnsiTheme="minorHAnsi" w:cstheme="minorHAnsi"/>
        </w:rPr>
        <w:t>.</w:t>
      </w:r>
    </w:p>
    <w:p w14:paraId="59A192D7" w14:textId="23DA8AA9" w:rsidR="00434B86" w:rsidRPr="0069328D" w:rsidRDefault="005E19AC" w:rsidP="009D38F0">
      <w:pPr>
        <w:pStyle w:val="ListBullet"/>
        <w:rPr>
          <w:rFonts w:asciiTheme="minorHAnsi" w:hAnsiTheme="minorHAnsi" w:cstheme="minorHAnsi"/>
        </w:rPr>
      </w:pPr>
      <w:r>
        <w:rPr>
          <w:rFonts w:asciiTheme="minorHAnsi" w:hAnsiTheme="minorHAnsi" w:cstheme="minorHAnsi"/>
        </w:rPr>
        <w:t>P</w:t>
      </w:r>
      <w:r w:rsidR="00434B86" w:rsidRPr="0069328D">
        <w:rPr>
          <w:rFonts w:asciiTheme="minorHAnsi" w:hAnsiTheme="minorHAnsi" w:cstheme="minorHAnsi"/>
        </w:rPr>
        <w:t>remature sexual intimacy can hurt a person physically, emotionally, and socially</w:t>
      </w:r>
      <w:r>
        <w:rPr>
          <w:rFonts w:asciiTheme="minorHAnsi" w:hAnsiTheme="minorHAnsi" w:cstheme="minorHAnsi"/>
        </w:rPr>
        <w:t>.</w:t>
      </w:r>
    </w:p>
    <w:p w14:paraId="268B1D85" w14:textId="12064559" w:rsidR="00434B86" w:rsidRPr="0069328D" w:rsidRDefault="005E19AC" w:rsidP="009D38F0">
      <w:pPr>
        <w:pStyle w:val="ListBullet"/>
        <w:rPr>
          <w:rFonts w:asciiTheme="minorHAnsi" w:hAnsiTheme="minorHAnsi" w:cstheme="minorHAnsi"/>
        </w:rPr>
      </w:pPr>
      <w:r>
        <w:rPr>
          <w:rFonts w:asciiTheme="minorHAnsi" w:hAnsiTheme="minorHAnsi" w:cstheme="minorHAnsi"/>
        </w:rPr>
        <w:t>H</w:t>
      </w:r>
      <w:r w:rsidR="00434B86" w:rsidRPr="0069328D">
        <w:rPr>
          <w:rFonts w:asciiTheme="minorHAnsi" w:hAnsiTheme="minorHAnsi" w:cstheme="minorHAnsi"/>
        </w:rPr>
        <w:t>onest communication is fundamental in all relationships</w:t>
      </w:r>
      <w:r>
        <w:rPr>
          <w:rFonts w:asciiTheme="minorHAnsi" w:hAnsiTheme="minorHAnsi" w:cstheme="minorHAnsi"/>
        </w:rPr>
        <w:t>.</w:t>
      </w:r>
    </w:p>
    <w:p w14:paraId="41F841DF" w14:textId="37083727" w:rsidR="00434B86" w:rsidRDefault="005E19AC" w:rsidP="009D38F0">
      <w:pPr>
        <w:pStyle w:val="ListBullet"/>
        <w:rPr>
          <w:rFonts w:asciiTheme="minorHAnsi" w:hAnsiTheme="minorHAnsi" w:cstheme="minorHAnsi"/>
        </w:rPr>
      </w:pPr>
      <w:r>
        <w:rPr>
          <w:rFonts w:asciiTheme="minorHAnsi" w:hAnsiTheme="minorHAnsi" w:cstheme="minorHAnsi"/>
        </w:rPr>
        <w:t>P</w:t>
      </w:r>
      <w:r w:rsidR="00434B86" w:rsidRPr="0069328D">
        <w:rPr>
          <w:rFonts w:asciiTheme="minorHAnsi" w:hAnsiTheme="minorHAnsi" w:cstheme="minorHAnsi"/>
        </w:rPr>
        <w:t>eople have a responsibility to learn as much as possible about themselves and the people they care about</w:t>
      </w:r>
      <w:r>
        <w:rPr>
          <w:rFonts w:asciiTheme="minorHAnsi" w:hAnsiTheme="minorHAnsi" w:cstheme="minorHAnsi"/>
        </w:rPr>
        <w:t>.</w:t>
      </w:r>
    </w:p>
    <w:p w14:paraId="6A726B95" w14:textId="77777777" w:rsidR="00434B86" w:rsidRPr="0069328D" w:rsidRDefault="00434B86" w:rsidP="00467E10">
      <w:pPr>
        <w:pStyle w:val="ListNumber2"/>
        <w:rPr>
          <w:rFonts w:asciiTheme="minorHAnsi" w:hAnsiTheme="minorHAnsi" w:cstheme="minorHAnsi"/>
        </w:rPr>
      </w:pPr>
      <w:r w:rsidRPr="0069328D">
        <w:rPr>
          <w:rFonts w:asciiTheme="minorHAnsi" w:hAnsiTheme="minorHAnsi" w:cstheme="minorHAnsi"/>
        </w:rPr>
        <w:lastRenderedPageBreak/>
        <w:t>Safe and Sound: A Safety Awareness Curriculum for Students Who Are Visually Impaired and Have Multiple Disabilities</w:t>
      </w:r>
      <w:r w:rsidR="00C43699" w:rsidRPr="0069328D">
        <w:rPr>
          <w:rFonts w:asciiTheme="minorHAnsi" w:hAnsiTheme="minorHAnsi" w:cstheme="minorHAnsi"/>
        </w:rPr>
        <w:t xml:space="preserve"> from </w:t>
      </w:r>
      <w:r w:rsidRPr="0069328D">
        <w:rPr>
          <w:rFonts w:asciiTheme="minorHAnsi" w:hAnsiTheme="minorHAnsi" w:cstheme="minorHAnsi"/>
        </w:rPr>
        <w:t>California School for the Blind</w:t>
      </w:r>
    </w:p>
    <w:p w14:paraId="42962818" w14:textId="77777777" w:rsidR="00434B86" w:rsidRPr="0069328D" w:rsidRDefault="00434B86" w:rsidP="003D447E">
      <w:pPr>
        <w:rPr>
          <w:rFonts w:asciiTheme="minorHAnsi" w:hAnsiTheme="minorHAnsi" w:cstheme="minorHAnsi"/>
        </w:rPr>
      </w:pPr>
    </w:p>
    <w:p w14:paraId="158CE8F4" w14:textId="3A2C0189" w:rsidR="00434B86" w:rsidRPr="0069328D" w:rsidRDefault="00434B86" w:rsidP="003D447E">
      <w:pPr>
        <w:ind w:leftChars="163" w:left="391"/>
        <w:rPr>
          <w:rFonts w:asciiTheme="minorHAnsi" w:hAnsiTheme="minorHAnsi" w:cstheme="minorHAnsi"/>
        </w:rPr>
      </w:pPr>
      <w:r w:rsidRPr="0069328D">
        <w:rPr>
          <w:rFonts w:asciiTheme="minorHAnsi" w:hAnsiTheme="minorHAnsi" w:cstheme="minorHAnsi"/>
        </w:rPr>
        <w:t>The issue of personal safety seems to inevitably come up when speaking to anyone who works with children and young adults.</w:t>
      </w:r>
      <w:r w:rsidR="0021493A">
        <w:rPr>
          <w:rFonts w:asciiTheme="minorHAnsi" w:hAnsiTheme="minorHAnsi" w:cstheme="minorHAnsi"/>
        </w:rPr>
        <w:t xml:space="preserve"> </w:t>
      </w:r>
      <w:r w:rsidRPr="0069328D">
        <w:rPr>
          <w:rFonts w:asciiTheme="minorHAnsi" w:hAnsiTheme="minorHAnsi" w:cstheme="minorHAnsi"/>
        </w:rPr>
        <w:t xml:space="preserve">Common questions include: </w:t>
      </w:r>
    </w:p>
    <w:p w14:paraId="59D19003" w14:textId="77777777" w:rsidR="00DE7C72" w:rsidRPr="0069328D" w:rsidRDefault="00DE7C72" w:rsidP="003D447E">
      <w:pPr>
        <w:rPr>
          <w:rFonts w:asciiTheme="minorHAnsi" w:hAnsiTheme="minorHAnsi" w:cstheme="minorHAnsi"/>
        </w:rPr>
      </w:pPr>
    </w:p>
    <w:p w14:paraId="578EA5D8" w14:textId="518CE882" w:rsidR="00434B86" w:rsidRPr="0069328D" w:rsidRDefault="00434B86" w:rsidP="009D38F0">
      <w:pPr>
        <w:pStyle w:val="ListBullet"/>
        <w:rPr>
          <w:rFonts w:asciiTheme="minorHAnsi" w:hAnsiTheme="minorHAnsi" w:cstheme="minorHAnsi"/>
        </w:rPr>
      </w:pPr>
      <w:r w:rsidRPr="0069328D">
        <w:rPr>
          <w:rFonts w:asciiTheme="minorHAnsi" w:hAnsiTheme="minorHAnsi" w:cstheme="minorHAnsi"/>
        </w:rPr>
        <w:t>How can we prepare our students to deal with strangers?</w:t>
      </w:r>
      <w:r w:rsidR="0021493A">
        <w:rPr>
          <w:rFonts w:asciiTheme="minorHAnsi" w:hAnsiTheme="minorHAnsi" w:cstheme="minorHAnsi"/>
        </w:rPr>
        <w:t xml:space="preserve"> </w:t>
      </w:r>
    </w:p>
    <w:p w14:paraId="167D38BF" w14:textId="6BBAAB4D" w:rsidR="00434B86" w:rsidRPr="0069328D" w:rsidRDefault="00434B86" w:rsidP="009D38F0">
      <w:pPr>
        <w:pStyle w:val="ListBullet"/>
        <w:rPr>
          <w:rFonts w:asciiTheme="minorHAnsi" w:hAnsiTheme="minorHAnsi" w:cstheme="minorHAnsi"/>
        </w:rPr>
      </w:pPr>
      <w:r w:rsidRPr="0069328D">
        <w:rPr>
          <w:rFonts w:asciiTheme="minorHAnsi" w:hAnsiTheme="minorHAnsi" w:cstheme="minorHAnsi"/>
        </w:rPr>
        <w:t>How do we teach safety skills so that each student really understands?</w:t>
      </w:r>
      <w:r w:rsidR="0021493A">
        <w:rPr>
          <w:rFonts w:asciiTheme="minorHAnsi" w:hAnsiTheme="minorHAnsi" w:cstheme="minorHAnsi"/>
        </w:rPr>
        <w:t xml:space="preserve"> </w:t>
      </w:r>
    </w:p>
    <w:p w14:paraId="5CF6B2BA" w14:textId="0D275046" w:rsidR="00434B86" w:rsidRPr="0069328D" w:rsidRDefault="00434B86" w:rsidP="009D38F0">
      <w:pPr>
        <w:pStyle w:val="ListBullet"/>
        <w:rPr>
          <w:rFonts w:asciiTheme="minorHAnsi" w:hAnsiTheme="minorHAnsi" w:cstheme="minorHAnsi"/>
        </w:rPr>
      </w:pPr>
      <w:r w:rsidRPr="0069328D">
        <w:rPr>
          <w:rFonts w:asciiTheme="minorHAnsi" w:hAnsiTheme="minorHAnsi" w:cstheme="minorHAnsi"/>
        </w:rPr>
        <w:t>How do we help students generalize their skills?</w:t>
      </w:r>
      <w:r w:rsidR="0021493A">
        <w:rPr>
          <w:rFonts w:asciiTheme="minorHAnsi" w:hAnsiTheme="minorHAnsi" w:cstheme="minorHAnsi"/>
        </w:rPr>
        <w:t xml:space="preserve"> </w:t>
      </w:r>
    </w:p>
    <w:p w14:paraId="7F338460" w14:textId="77777777" w:rsidR="00434B86" w:rsidRPr="0069328D" w:rsidRDefault="00434B86" w:rsidP="009D38F0">
      <w:pPr>
        <w:pStyle w:val="ListBullet"/>
        <w:rPr>
          <w:rFonts w:asciiTheme="minorHAnsi" w:hAnsiTheme="minorHAnsi" w:cstheme="minorHAnsi"/>
        </w:rPr>
      </w:pPr>
      <w:r w:rsidRPr="0069328D">
        <w:rPr>
          <w:rFonts w:asciiTheme="minorHAnsi" w:hAnsiTheme="minorHAnsi" w:cstheme="minorHAnsi"/>
        </w:rPr>
        <w:t>How can we better measure their understanding of what is being taught?</w:t>
      </w:r>
    </w:p>
    <w:p w14:paraId="766A4BE9" w14:textId="70393877" w:rsidR="00434B86" w:rsidRPr="0069328D" w:rsidRDefault="00434B86" w:rsidP="009D38F0">
      <w:pPr>
        <w:pStyle w:val="ListBullet"/>
        <w:rPr>
          <w:rFonts w:asciiTheme="minorHAnsi" w:hAnsiTheme="minorHAnsi" w:cstheme="minorHAnsi"/>
        </w:rPr>
      </w:pPr>
      <w:r w:rsidRPr="0069328D">
        <w:rPr>
          <w:rFonts w:asciiTheme="minorHAnsi" w:hAnsiTheme="minorHAnsi" w:cstheme="minorHAnsi"/>
        </w:rPr>
        <w:t>The parents and the teacher don’t agree on how safe the student is.</w:t>
      </w:r>
      <w:r w:rsidR="0021493A">
        <w:rPr>
          <w:rFonts w:asciiTheme="minorHAnsi" w:hAnsiTheme="minorHAnsi" w:cstheme="minorHAnsi"/>
        </w:rPr>
        <w:t xml:space="preserve"> </w:t>
      </w:r>
      <w:r w:rsidRPr="0069328D">
        <w:rPr>
          <w:rFonts w:asciiTheme="minorHAnsi" w:hAnsiTheme="minorHAnsi" w:cstheme="minorHAnsi"/>
        </w:rPr>
        <w:t>How can we get the whole team working together?</w:t>
      </w:r>
    </w:p>
    <w:p w14:paraId="66EF1F5B" w14:textId="77777777" w:rsidR="00434B86" w:rsidRPr="0069328D" w:rsidRDefault="00434B86" w:rsidP="003D447E">
      <w:pPr>
        <w:rPr>
          <w:rFonts w:asciiTheme="minorHAnsi" w:hAnsiTheme="minorHAnsi" w:cstheme="minorHAnsi"/>
        </w:rPr>
      </w:pPr>
    </w:p>
    <w:p w14:paraId="7E92CDAE" w14:textId="294E2E70" w:rsidR="00434B86" w:rsidRPr="0069328D" w:rsidRDefault="00434B86" w:rsidP="003D447E">
      <w:pPr>
        <w:ind w:leftChars="163" w:left="391"/>
        <w:rPr>
          <w:rFonts w:asciiTheme="minorHAnsi" w:hAnsiTheme="minorHAnsi" w:cstheme="minorHAnsi"/>
        </w:rPr>
      </w:pPr>
      <w:r w:rsidRPr="0069328D">
        <w:rPr>
          <w:rFonts w:asciiTheme="minorHAnsi" w:hAnsiTheme="minorHAnsi" w:cstheme="minorHAnsi"/>
        </w:rPr>
        <w:t>This curriculum is designed to be used by teachers, other staff and parents.</w:t>
      </w:r>
      <w:r w:rsidR="0021493A">
        <w:rPr>
          <w:rFonts w:asciiTheme="minorHAnsi" w:hAnsiTheme="minorHAnsi" w:cstheme="minorHAnsi"/>
        </w:rPr>
        <w:t xml:space="preserve"> </w:t>
      </w:r>
      <w:r w:rsidRPr="0069328D">
        <w:rPr>
          <w:rFonts w:asciiTheme="minorHAnsi" w:hAnsiTheme="minorHAnsi" w:cstheme="minorHAnsi"/>
        </w:rPr>
        <w:t xml:space="preserve">While some aspects of human sexuality will be discussed, such as teaching the private body parts, the focus of this curriculum is on personal safety, rather than sexuality education. </w:t>
      </w:r>
    </w:p>
    <w:p w14:paraId="60E9946E" w14:textId="77777777" w:rsidR="00434B86" w:rsidRPr="0069328D" w:rsidRDefault="00434B86" w:rsidP="003D447E">
      <w:pPr>
        <w:ind w:leftChars="163" w:left="391"/>
        <w:rPr>
          <w:rFonts w:asciiTheme="minorHAnsi" w:hAnsiTheme="minorHAnsi" w:cstheme="minorHAnsi"/>
        </w:rPr>
      </w:pPr>
    </w:p>
    <w:p w14:paraId="46681025" w14:textId="6D9718DA" w:rsidR="00321E60" w:rsidRDefault="00434B86" w:rsidP="003D447E">
      <w:pPr>
        <w:ind w:leftChars="163" w:left="391"/>
        <w:rPr>
          <w:rFonts w:asciiTheme="minorHAnsi" w:hAnsiTheme="minorHAnsi" w:cstheme="minorHAnsi"/>
        </w:rPr>
      </w:pPr>
      <w:r w:rsidRPr="0069328D">
        <w:rPr>
          <w:rFonts w:asciiTheme="minorHAnsi" w:hAnsiTheme="minorHAnsi" w:cstheme="minorHAnsi"/>
        </w:rPr>
        <w:t>This curriculum addresses the unique vulnerabilities and safety needs of children with visual impairments and additional disabilities.</w:t>
      </w:r>
      <w:r w:rsidR="0021493A">
        <w:rPr>
          <w:rFonts w:asciiTheme="minorHAnsi" w:hAnsiTheme="minorHAnsi" w:cstheme="minorHAnsi"/>
        </w:rPr>
        <w:t xml:space="preserve"> </w:t>
      </w:r>
      <w:r w:rsidRPr="0069328D">
        <w:rPr>
          <w:rFonts w:asciiTheme="minorHAnsi" w:hAnsiTheme="minorHAnsi" w:cstheme="minorHAnsi"/>
        </w:rPr>
        <w:t>Topics covered include identifying and escaping from danger, avoiding sexual abuse, assault, and robbery.</w:t>
      </w:r>
      <w:r w:rsidR="00D46B88" w:rsidRPr="0069328D">
        <w:rPr>
          <w:rFonts w:asciiTheme="minorHAnsi" w:hAnsiTheme="minorHAnsi" w:cstheme="minorHAnsi"/>
          <w:vanish/>
        </w:rPr>
        <w:cr/>
      </w:r>
    </w:p>
    <w:p w14:paraId="58A149C5" w14:textId="77777777" w:rsidR="00C5040C" w:rsidRDefault="00C5040C" w:rsidP="003D447E">
      <w:pPr>
        <w:ind w:leftChars="163" w:left="391"/>
        <w:rPr>
          <w:rFonts w:asciiTheme="minorHAnsi" w:hAnsiTheme="minorHAnsi" w:cstheme="minorHAnsi"/>
        </w:rPr>
      </w:pPr>
    </w:p>
    <w:p w14:paraId="2140234D" w14:textId="77777777" w:rsidR="00CB5408" w:rsidRPr="005E19AC" w:rsidRDefault="00CB5408" w:rsidP="00467E10">
      <w:pPr>
        <w:pStyle w:val="ListNumber2"/>
        <w:rPr>
          <w:rFonts w:asciiTheme="minorHAnsi" w:hAnsiTheme="minorHAnsi" w:cstheme="minorHAnsi"/>
          <w:i/>
        </w:rPr>
      </w:pPr>
      <w:r w:rsidRPr="005E19AC">
        <w:rPr>
          <w:rFonts w:asciiTheme="minorHAnsi" w:hAnsiTheme="minorHAnsi" w:cstheme="minorHAnsi"/>
        </w:rPr>
        <w:t>Unhushed: Hard Topics the Easy Way</w:t>
      </w:r>
    </w:p>
    <w:p w14:paraId="3496FBDE" w14:textId="77777777" w:rsidR="00CB5408" w:rsidRPr="0069328D" w:rsidRDefault="00CB5408" w:rsidP="003D447E">
      <w:pPr>
        <w:rPr>
          <w:rFonts w:asciiTheme="minorHAnsi" w:hAnsiTheme="minorHAnsi" w:cstheme="minorHAnsi"/>
        </w:rPr>
      </w:pPr>
    </w:p>
    <w:p w14:paraId="1F4944A6" w14:textId="3EC0F90E" w:rsidR="00CB5408" w:rsidRPr="0069328D" w:rsidRDefault="00CB5408" w:rsidP="00FA33DE">
      <w:pPr>
        <w:ind w:left="360"/>
        <w:rPr>
          <w:rFonts w:asciiTheme="minorHAnsi" w:hAnsiTheme="minorHAnsi" w:cstheme="minorHAnsi"/>
        </w:rPr>
      </w:pPr>
      <w:r w:rsidRPr="0069328D">
        <w:rPr>
          <w:rFonts w:asciiTheme="minorHAnsi" w:hAnsiTheme="minorHAnsi" w:cstheme="minorHAnsi"/>
        </w:rPr>
        <w:t xml:space="preserve">This curriculum emphasizes giving students accurate information about all aspects of their lives in order to take care of themselves and live safely. As with any sexuality education curriculum utilized at TSBVI, instruction is guided by student </w:t>
      </w:r>
      <w:r w:rsidR="000E443D">
        <w:rPr>
          <w:rFonts w:asciiTheme="minorHAnsi" w:hAnsiTheme="minorHAnsi" w:cstheme="minorHAnsi"/>
        </w:rPr>
        <w:t>needs</w:t>
      </w:r>
      <w:r w:rsidRPr="0069328D">
        <w:rPr>
          <w:rFonts w:asciiTheme="minorHAnsi" w:hAnsiTheme="minorHAnsi" w:cstheme="minorHAnsi"/>
        </w:rPr>
        <w:t xml:space="preserve">. </w:t>
      </w:r>
      <w:r w:rsidRPr="0069328D">
        <w:rPr>
          <w:rFonts w:asciiTheme="minorHAnsi" w:hAnsiTheme="minorHAnsi" w:cstheme="minorHAnsi"/>
          <w:i/>
        </w:rPr>
        <w:t>Unhushed</w:t>
      </w:r>
      <w:r w:rsidRPr="0069328D">
        <w:rPr>
          <w:rFonts w:asciiTheme="minorHAnsi" w:hAnsiTheme="minorHAnsi" w:cstheme="minorHAnsi"/>
        </w:rPr>
        <w:t xml:space="preserve"> includes 6 Units that cover the following topics:</w:t>
      </w:r>
    </w:p>
    <w:p w14:paraId="58DB5557" w14:textId="77777777" w:rsidR="00CB5408" w:rsidRPr="0069328D" w:rsidRDefault="00CB5408" w:rsidP="003D447E">
      <w:pPr>
        <w:rPr>
          <w:rFonts w:asciiTheme="minorHAnsi" w:hAnsiTheme="minorHAnsi" w:cstheme="minorHAnsi"/>
        </w:rPr>
      </w:pPr>
    </w:p>
    <w:p w14:paraId="7165DDEB" w14:textId="77777777" w:rsidR="00CB5408" w:rsidRPr="0069328D" w:rsidRDefault="00CB5408" w:rsidP="00FA33DE">
      <w:pPr>
        <w:ind w:firstLine="360"/>
        <w:rPr>
          <w:rFonts w:asciiTheme="minorHAnsi" w:hAnsiTheme="minorHAnsi" w:cstheme="minorHAnsi"/>
        </w:rPr>
      </w:pPr>
      <w:r w:rsidRPr="0069328D">
        <w:rPr>
          <w:rFonts w:asciiTheme="minorHAnsi" w:hAnsiTheme="minorHAnsi" w:cstheme="minorHAnsi"/>
        </w:rPr>
        <w:t>Unit 1</w:t>
      </w:r>
    </w:p>
    <w:p w14:paraId="6BFF6F1D" w14:textId="77777777" w:rsidR="00CB5408" w:rsidRPr="0069328D" w:rsidRDefault="00CB5408" w:rsidP="009D38F0">
      <w:pPr>
        <w:pStyle w:val="ListBullet"/>
        <w:rPr>
          <w:rFonts w:asciiTheme="minorHAnsi" w:hAnsiTheme="minorHAnsi" w:cstheme="minorHAnsi"/>
        </w:rPr>
      </w:pPr>
      <w:r w:rsidRPr="0069328D">
        <w:rPr>
          <w:rFonts w:asciiTheme="minorHAnsi" w:hAnsiTheme="minorHAnsi" w:cstheme="minorHAnsi"/>
        </w:rPr>
        <w:t>Introduction of group members</w:t>
      </w:r>
    </w:p>
    <w:p w14:paraId="4156975B" w14:textId="77777777" w:rsidR="00CB5408" w:rsidRPr="0069328D" w:rsidRDefault="00CB5408" w:rsidP="009D38F0">
      <w:pPr>
        <w:pStyle w:val="ListBullet"/>
        <w:rPr>
          <w:rFonts w:asciiTheme="minorHAnsi" w:hAnsiTheme="minorHAnsi" w:cstheme="minorHAnsi"/>
        </w:rPr>
      </w:pPr>
      <w:r w:rsidRPr="0069328D">
        <w:rPr>
          <w:rFonts w:asciiTheme="minorHAnsi" w:hAnsiTheme="minorHAnsi" w:cstheme="minorHAnsi"/>
        </w:rPr>
        <w:t>Media literacy and the capacity to make wise judgments about social media</w:t>
      </w:r>
    </w:p>
    <w:p w14:paraId="31F96696" w14:textId="77777777" w:rsidR="00CB5408" w:rsidRPr="0069328D" w:rsidRDefault="00CB5408" w:rsidP="009D38F0">
      <w:pPr>
        <w:pStyle w:val="ListBullet"/>
        <w:rPr>
          <w:rFonts w:asciiTheme="minorHAnsi" w:hAnsiTheme="minorHAnsi" w:cstheme="minorHAnsi"/>
        </w:rPr>
      </w:pPr>
      <w:r w:rsidRPr="0069328D">
        <w:rPr>
          <w:rFonts w:asciiTheme="minorHAnsi" w:hAnsiTheme="minorHAnsi" w:cstheme="minorHAnsi"/>
        </w:rPr>
        <w:t>The human body and reproductive anatomy</w:t>
      </w:r>
      <w:r w:rsidR="0021366B" w:rsidRPr="0069328D">
        <w:rPr>
          <w:rFonts w:asciiTheme="minorHAnsi" w:hAnsiTheme="minorHAnsi" w:cstheme="minorHAnsi"/>
        </w:rPr>
        <w:br/>
      </w:r>
    </w:p>
    <w:p w14:paraId="47E14AE1" w14:textId="77777777" w:rsidR="00CB5408" w:rsidRPr="0069328D" w:rsidRDefault="00CB5408" w:rsidP="0014713B">
      <w:pPr>
        <w:ind w:firstLine="360"/>
        <w:rPr>
          <w:rFonts w:asciiTheme="minorHAnsi" w:hAnsiTheme="minorHAnsi" w:cstheme="minorHAnsi"/>
        </w:rPr>
      </w:pPr>
      <w:r w:rsidRPr="0069328D">
        <w:rPr>
          <w:rFonts w:asciiTheme="minorHAnsi" w:hAnsiTheme="minorHAnsi" w:cstheme="minorHAnsi"/>
        </w:rPr>
        <w:t>Unit 2 (to be taught by a counselor)</w:t>
      </w:r>
    </w:p>
    <w:p w14:paraId="29027108" w14:textId="77777777" w:rsidR="00CB5408" w:rsidRPr="0069328D" w:rsidRDefault="00CB5408" w:rsidP="009D38F0">
      <w:pPr>
        <w:pStyle w:val="ListBullet"/>
        <w:rPr>
          <w:rFonts w:asciiTheme="minorHAnsi" w:hAnsiTheme="minorHAnsi" w:cstheme="minorHAnsi"/>
        </w:rPr>
      </w:pPr>
      <w:r w:rsidRPr="0069328D">
        <w:rPr>
          <w:rFonts w:asciiTheme="minorHAnsi" w:hAnsiTheme="minorHAnsi" w:cstheme="minorHAnsi"/>
        </w:rPr>
        <w:t>Gender identification</w:t>
      </w:r>
      <w:r w:rsidR="0021366B" w:rsidRPr="0069328D">
        <w:rPr>
          <w:rFonts w:asciiTheme="minorHAnsi" w:hAnsiTheme="minorHAnsi" w:cstheme="minorHAnsi"/>
        </w:rPr>
        <w:br/>
      </w:r>
    </w:p>
    <w:p w14:paraId="5DB70AD5" w14:textId="77777777" w:rsidR="00CB5408" w:rsidRPr="0069328D" w:rsidRDefault="00CB5408" w:rsidP="0014713B">
      <w:pPr>
        <w:ind w:firstLine="360"/>
        <w:rPr>
          <w:rFonts w:asciiTheme="minorHAnsi" w:hAnsiTheme="minorHAnsi" w:cstheme="minorHAnsi"/>
        </w:rPr>
      </w:pPr>
      <w:r w:rsidRPr="0069328D">
        <w:rPr>
          <w:rFonts w:asciiTheme="minorHAnsi" w:hAnsiTheme="minorHAnsi" w:cstheme="minorHAnsi"/>
        </w:rPr>
        <w:t>Unit 3</w:t>
      </w:r>
    </w:p>
    <w:p w14:paraId="10BFA9F0" w14:textId="4E56074D" w:rsidR="00822330" w:rsidRPr="00822330" w:rsidRDefault="00CB5408" w:rsidP="00822330">
      <w:pPr>
        <w:pStyle w:val="ListBullet"/>
        <w:rPr>
          <w:rFonts w:asciiTheme="minorHAnsi" w:hAnsiTheme="minorHAnsi" w:cstheme="minorHAnsi"/>
        </w:rPr>
      </w:pPr>
      <w:r w:rsidRPr="0069328D">
        <w:rPr>
          <w:rFonts w:asciiTheme="minorHAnsi" w:hAnsiTheme="minorHAnsi" w:cstheme="minorHAnsi"/>
        </w:rPr>
        <w:t>Relationships – friendships, romantic relationships, beginning and ending relationships</w:t>
      </w:r>
      <w:r w:rsidR="0021366B" w:rsidRPr="0069328D">
        <w:rPr>
          <w:rFonts w:asciiTheme="minorHAnsi" w:hAnsiTheme="minorHAnsi" w:cstheme="minorHAnsi"/>
        </w:rPr>
        <w:br/>
      </w:r>
    </w:p>
    <w:p w14:paraId="2CB8BD31" w14:textId="77777777" w:rsidR="00294BA6" w:rsidRDefault="00294BA6" w:rsidP="0014713B">
      <w:pPr>
        <w:ind w:firstLine="360"/>
        <w:rPr>
          <w:rFonts w:asciiTheme="minorHAnsi" w:hAnsiTheme="minorHAnsi" w:cstheme="minorHAnsi"/>
        </w:rPr>
      </w:pPr>
    </w:p>
    <w:p w14:paraId="6F6E6FC3" w14:textId="77777777" w:rsidR="00294BA6" w:rsidRDefault="00294BA6" w:rsidP="0014713B">
      <w:pPr>
        <w:ind w:firstLine="360"/>
        <w:rPr>
          <w:rFonts w:asciiTheme="minorHAnsi" w:hAnsiTheme="minorHAnsi" w:cstheme="minorHAnsi"/>
        </w:rPr>
      </w:pPr>
    </w:p>
    <w:p w14:paraId="505E7699" w14:textId="463EB9E5" w:rsidR="00CB5408" w:rsidRPr="0069328D" w:rsidRDefault="00EC5E65" w:rsidP="00294BA6">
      <w:pPr>
        <w:ind w:left="360"/>
        <w:rPr>
          <w:rFonts w:asciiTheme="minorHAnsi" w:hAnsiTheme="minorHAnsi" w:cstheme="minorHAnsi"/>
        </w:rPr>
      </w:pPr>
      <w:r>
        <w:rPr>
          <w:rFonts w:asciiTheme="minorHAnsi" w:hAnsiTheme="minorHAnsi" w:cstheme="minorHAnsi"/>
        </w:rPr>
        <w:br/>
      </w:r>
      <w:r w:rsidR="00CB5408" w:rsidRPr="0069328D">
        <w:rPr>
          <w:rFonts w:asciiTheme="minorHAnsi" w:hAnsiTheme="minorHAnsi" w:cstheme="minorHAnsi"/>
        </w:rPr>
        <w:t>Unit 4</w:t>
      </w:r>
    </w:p>
    <w:p w14:paraId="52F89BFB" w14:textId="77777777" w:rsidR="00CB5408" w:rsidRPr="0069328D" w:rsidRDefault="00CB5408" w:rsidP="009D38F0">
      <w:pPr>
        <w:pStyle w:val="ListBullet"/>
        <w:rPr>
          <w:rFonts w:asciiTheme="minorHAnsi" w:hAnsiTheme="minorHAnsi" w:cstheme="minorHAnsi"/>
        </w:rPr>
      </w:pPr>
      <w:r w:rsidRPr="0069328D">
        <w:rPr>
          <w:rFonts w:asciiTheme="minorHAnsi" w:hAnsiTheme="minorHAnsi" w:cstheme="minorHAnsi"/>
        </w:rPr>
        <w:lastRenderedPageBreak/>
        <w:t>Safer Sex Decisions – conception, childbirth, contraception (abstinence to be emphasized), parenting, sexually transmitted diseases and prevention</w:t>
      </w:r>
      <w:r w:rsidR="0021366B" w:rsidRPr="0069328D">
        <w:rPr>
          <w:rFonts w:asciiTheme="minorHAnsi" w:hAnsiTheme="minorHAnsi" w:cstheme="minorHAnsi"/>
        </w:rPr>
        <w:br/>
      </w:r>
    </w:p>
    <w:p w14:paraId="2684C234" w14:textId="77777777" w:rsidR="00CB5408" w:rsidRPr="0069328D" w:rsidRDefault="00CB5408" w:rsidP="0014713B">
      <w:pPr>
        <w:ind w:firstLine="360"/>
        <w:rPr>
          <w:rFonts w:asciiTheme="minorHAnsi" w:hAnsiTheme="minorHAnsi" w:cstheme="minorHAnsi"/>
        </w:rPr>
      </w:pPr>
      <w:r w:rsidRPr="0069328D">
        <w:rPr>
          <w:rFonts w:asciiTheme="minorHAnsi" w:hAnsiTheme="minorHAnsi" w:cstheme="minorHAnsi"/>
        </w:rPr>
        <w:t>Unit 5</w:t>
      </w:r>
    </w:p>
    <w:p w14:paraId="4E1B0C72" w14:textId="77777777" w:rsidR="00CB5408" w:rsidRPr="0069328D" w:rsidRDefault="00CB5408" w:rsidP="009D38F0">
      <w:pPr>
        <w:pStyle w:val="ListBullet"/>
        <w:rPr>
          <w:rFonts w:asciiTheme="minorHAnsi" w:hAnsiTheme="minorHAnsi" w:cstheme="minorHAnsi"/>
        </w:rPr>
      </w:pPr>
      <w:r w:rsidRPr="0069328D">
        <w:rPr>
          <w:rFonts w:asciiTheme="minorHAnsi" w:hAnsiTheme="minorHAnsi" w:cstheme="minorHAnsi"/>
        </w:rPr>
        <w:t>Violence and Consent – dating violence, the importance of sexual consent and sexual harassment</w:t>
      </w:r>
      <w:r w:rsidR="0021366B" w:rsidRPr="0069328D">
        <w:rPr>
          <w:rFonts w:asciiTheme="minorHAnsi" w:hAnsiTheme="minorHAnsi" w:cstheme="minorHAnsi"/>
        </w:rPr>
        <w:br/>
      </w:r>
    </w:p>
    <w:p w14:paraId="7EB95D28" w14:textId="77777777" w:rsidR="00CB5408" w:rsidRPr="0069328D" w:rsidRDefault="00CB5408" w:rsidP="0014713B">
      <w:pPr>
        <w:ind w:firstLine="360"/>
        <w:rPr>
          <w:rFonts w:asciiTheme="minorHAnsi" w:hAnsiTheme="minorHAnsi" w:cstheme="minorHAnsi"/>
        </w:rPr>
      </w:pPr>
      <w:r w:rsidRPr="0069328D">
        <w:rPr>
          <w:rFonts w:asciiTheme="minorHAnsi" w:hAnsiTheme="minorHAnsi" w:cstheme="minorHAnsi"/>
        </w:rPr>
        <w:t>Unit 6</w:t>
      </w:r>
    </w:p>
    <w:p w14:paraId="2837CF61" w14:textId="77777777" w:rsidR="00CB5408" w:rsidRPr="0069328D" w:rsidRDefault="00CB5408" w:rsidP="009D38F0">
      <w:pPr>
        <w:pStyle w:val="ListBullet"/>
        <w:rPr>
          <w:rFonts w:asciiTheme="minorHAnsi" w:hAnsiTheme="minorHAnsi" w:cstheme="minorHAnsi"/>
        </w:rPr>
      </w:pPr>
      <w:r w:rsidRPr="0069328D">
        <w:rPr>
          <w:rFonts w:asciiTheme="minorHAnsi" w:hAnsiTheme="minorHAnsi" w:cstheme="minorHAnsi"/>
        </w:rPr>
        <w:t>Sexual values</w:t>
      </w:r>
    </w:p>
    <w:p w14:paraId="001B7BDB" w14:textId="77777777" w:rsidR="00CB5408" w:rsidRPr="0069328D" w:rsidRDefault="00CB5408" w:rsidP="009D38F0">
      <w:pPr>
        <w:pStyle w:val="ListBullet"/>
        <w:rPr>
          <w:rFonts w:asciiTheme="minorHAnsi" w:hAnsiTheme="minorHAnsi" w:cstheme="minorHAnsi"/>
        </w:rPr>
      </w:pPr>
      <w:r w:rsidRPr="0069328D">
        <w:rPr>
          <w:rFonts w:asciiTheme="minorHAnsi" w:hAnsiTheme="minorHAnsi" w:cstheme="minorHAnsi"/>
        </w:rPr>
        <w:t>Long-term goals</w:t>
      </w:r>
    </w:p>
    <w:p w14:paraId="396B3C34" w14:textId="77777777" w:rsidR="00CB5408" w:rsidRPr="0069328D" w:rsidRDefault="00CB5408" w:rsidP="003D447E">
      <w:pPr>
        <w:rPr>
          <w:rFonts w:asciiTheme="minorHAnsi" w:hAnsiTheme="minorHAnsi" w:cstheme="minorHAnsi"/>
        </w:rPr>
      </w:pPr>
    </w:p>
    <w:p w14:paraId="61F160D8" w14:textId="3D643F04" w:rsidR="00434B86" w:rsidRPr="0069328D" w:rsidRDefault="00434B86" w:rsidP="0014713B">
      <w:pPr>
        <w:ind w:left="360"/>
        <w:rPr>
          <w:rFonts w:asciiTheme="minorHAnsi" w:hAnsiTheme="minorHAnsi" w:cstheme="minorHAnsi"/>
        </w:rPr>
      </w:pPr>
      <w:r w:rsidRPr="0069328D">
        <w:rPr>
          <w:rFonts w:asciiTheme="minorHAnsi" w:hAnsiTheme="minorHAnsi" w:cstheme="minorHAnsi"/>
        </w:rPr>
        <w:t>As a parent, you are entitled to review the curriculum materials.</w:t>
      </w:r>
      <w:r w:rsidR="0021493A">
        <w:rPr>
          <w:rFonts w:asciiTheme="minorHAnsi" w:hAnsiTheme="minorHAnsi" w:cstheme="minorHAnsi"/>
        </w:rPr>
        <w:t xml:space="preserve"> </w:t>
      </w:r>
      <w:r w:rsidRPr="0069328D">
        <w:rPr>
          <w:rFonts w:asciiTheme="minorHAnsi" w:hAnsiTheme="minorHAnsi" w:cstheme="minorHAnsi"/>
        </w:rPr>
        <w:t xml:space="preserve">In addition, you may remove your child from any part of </w:t>
      </w:r>
      <w:r w:rsidR="0019567A" w:rsidRPr="0069328D">
        <w:rPr>
          <w:rFonts w:asciiTheme="minorHAnsi" w:hAnsiTheme="minorHAnsi" w:cstheme="minorHAnsi"/>
        </w:rPr>
        <w:t xml:space="preserve">the human sexuality </w:t>
      </w:r>
      <w:r w:rsidRPr="0069328D">
        <w:rPr>
          <w:rFonts w:asciiTheme="minorHAnsi" w:hAnsiTheme="minorHAnsi" w:cstheme="minorHAnsi"/>
        </w:rPr>
        <w:t>instruction with no academic, disciplinary, or other penalties.</w:t>
      </w:r>
      <w:r w:rsidR="0021493A">
        <w:rPr>
          <w:rFonts w:asciiTheme="minorHAnsi" w:hAnsiTheme="minorHAnsi" w:cstheme="minorHAnsi"/>
        </w:rPr>
        <w:t xml:space="preserve"> </w:t>
      </w:r>
      <w:r w:rsidRPr="0069328D">
        <w:rPr>
          <w:rFonts w:asciiTheme="minorHAnsi" w:hAnsiTheme="minorHAnsi" w:cstheme="minorHAnsi"/>
        </w:rPr>
        <w:t>You may also choose to become more involved with the development of curriculum used for this purpose by becoming a member of the School’s SHAC.</w:t>
      </w:r>
      <w:r w:rsidR="0021493A">
        <w:rPr>
          <w:rFonts w:asciiTheme="minorHAnsi" w:hAnsiTheme="minorHAnsi" w:cstheme="minorHAnsi"/>
        </w:rPr>
        <w:t xml:space="preserve"> </w:t>
      </w:r>
      <w:r w:rsidRPr="0069328D">
        <w:rPr>
          <w:rFonts w:asciiTheme="minorHAnsi" w:hAnsiTheme="minorHAnsi" w:cstheme="minorHAnsi"/>
        </w:rPr>
        <w:t>Please see the Principal for additional information.</w:t>
      </w:r>
    </w:p>
    <w:p w14:paraId="041D316A" w14:textId="77777777" w:rsidR="003D447E" w:rsidRPr="0069328D" w:rsidRDefault="003D447E" w:rsidP="003D447E">
      <w:pPr>
        <w:rPr>
          <w:rFonts w:asciiTheme="minorHAnsi" w:hAnsiTheme="minorHAnsi" w:cstheme="minorHAnsi"/>
        </w:rPr>
      </w:pPr>
    </w:p>
    <w:p w14:paraId="6EFD550B" w14:textId="77777777" w:rsidR="004D21B5" w:rsidRPr="0069328D" w:rsidRDefault="004D21B5" w:rsidP="003D447E">
      <w:pPr>
        <w:pStyle w:val="Heading3"/>
        <w:rPr>
          <w:rFonts w:asciiTheme="minorHAnsi" w:hAnsiTheme="minorHAnsi" w:cstheme="minorHAnsi"/>
        </w:rPr>
      </w:pPr>
      <w:bookmarkStart w:id="46" w:name="_Toc299024846"/>
      <w:r w:rsidRPr="0069328D">
        <w:rPr>
          <w:rFonts w:asciiTheme="minorHAnsi" w:hAnsiTheme="minorHAnsi" w:cstheme="minorHAnsi"/>
        </w:rPr>
        <w:t>Reciting a Portion of the Declaration of Independence in Grades 3-12</w:t>
      </w:r>
    </w:p>
    <w:p w14:paraId="07B48747" w14:textId="77777777" w:rsidR="004D21B5" w:rsidRPr="0069328D" w:rsidRDefault="004D21B5" w:rsidP="003D447E">
      <w:pPr>
        <w:rPr>
          <w:rFonts w:asciiTheme="minorHAnsi" w:hAnsiTheme="minorHAnsi" w:cstheme="minorHAnsi"/>
        </w:rPr>
      </w:pPr>
    </w:p>
    <w:p w14:paraId="33B66112" w14:textId="77777777" w:rsidR="004D21B5" w:rsidRPr="0069328D" w:rsidRDefault="004D21B5" w:rsidP="003D447E">
      <w:pPr>
        <w:rPr>
          <w:rFonts w:asciiTheme="minorHAnsi" w:hAnsiTheme="minorHAnsi" w:cstheme="minorHAnsi"/>
        </w:rPr>
      </w:pPr>
      <w:r w:rsidRPr="0069328D">
        <w:rPr>
          <w:rFonts w:asciiTheme="minorHAnsi" w:hAnsiTheme="minorHAnsi" w:cstheme="minorHAnsi"/>
        </w:rPr>
        <w:t>You may request that your child be excused from recitation of a portion of the Declaration of Independence. State law requires students in social studies classes in grades 3–12 to recite a portion of the text of the Declaration of Independence during Celebrate Freedom Week unless (1) you provide a written statement requesting that your child be excused, (2) the School determines that your child has a conscientious objection to the recitation, or (3) you are a representative of a foreign government to whom the United States governmen</w:t>
      </w:r>
      <w:r w:rsidR="00934250" w:rsidRPr="0069328D">
        <w:rPr>
          <w:rFonts w:asciiTheme="minorHAnsi" w:hAnsiTheme="minorHAnsi" w:cstheme="minorHAnsi"/>
        </w:rPr>
        <w:t>t extends diplomatic immunity.</w:t>
      </w:r>
    </w:p>
    <w:p w14:paraId="76B6C4CE" w14:textId="77777777" w:rsidR="00934250" w:rsidRPr="0069328D" w:rsidRDefault="00934250" w:rsidP="003D447E">
      <w:pPr>
        <w:rPr>
          <w:rFonts w:asciiTheme="minorHAnsi" w:hAnsiTheme="minorHAnsi" w:cstheme="minorHAnsi"/>
        </w:rPr>
      </w:pPr>
    </w:p>
    <w:p w14:paraId="5CA907CC" w14:textId="77777777" w:rsidR="004D21B5" w:rsidRPr="0069328D" w:rsidRDefault="004D21B5" w:rsidP="003D447E">
      <w:pPr>
        <w:pStyle w:val="Heading3"/>
        <w:rPr>
          <w:rFonts w:asciiTheme="minorHAnsi" w:hAnsiTheme="minorHAnsi" w:cstheme="minorHAnsi"/>
        </w:rPr>
      </w:pPr>
      <w:r w:rsidRPr="0069328D">
        <w:rPr>
          <w:rFonts w:asciiTheme="minorHAnsi" w:hAnsiTheme="minorHAnsi" w:cstheme="minorHAnsi"/>
        </w:rPr>
        <w:t>Reciting the Pledges to the U.S. and Texas Flags</w:t>
      </w:r>
    </w:p>
    <w:p w14:paraId="5B9D0BC7" w14:textId="77777777" w:rsidR="004D21B5" w:rsidRPr="0069328D" w:rsidRDefault="004D21B5" w:rsidP="003D447E">
      <w:pPr>
        <w:rPr>
          <w:rFonts w:asciiTheme="minorHAnsi" w:hAnsiTheme="minorHAnsi" w:cstheme="minorHAnsi"/>
        </w:rPr>
      </w:pPr>
    </w:p>
    <w:p w14:paraId="32D9B5FF" w14:textId="7916B624" w:rsidR="00977C6F" w:rsidRPr="0069328D" w:rsidRDefault="004D21B5" w:rsidP="003D447E">
      <w:pPr>
        <w:rPr>
          <w:rFonts w:asciiTheme="minorHAnsi" w:hAnsiTheme="minorHAnsi" w:cstheme="minorHAnsi"/>
        </w:rPr>
      </w:pPr>
      <w:r w:rsidRPr="0069328D">
        <w:rPr>
          <w:rFonts w:asciiTheme="minorHAnsi" w:hAnsiTheme="minorHAnsi" w:cstheme="minorHAnsi"/>
        </w:rPr>
        <w:t>As a parent, you may request that your child be excused from participation in the daily recitation of the Pledge of Allegiance to the United States flag and the Pledge of Allegiance to the Texas flag.</w:t>
      </w:r>
      <w:r w:rsidR="0021493A">
        <w:rPr>
          <w:rFonts w:asciiTheme="minorHAnsi" w:hAnsiTheme="minorHAnsi" w:cstheme="minorHAnsi"/>
        </w:rPr>
        <w:t xml:space="preserve"> </w:t>
      </w:r>
      <w:r w:rsidRPr="0069328D">
        <w:rPr>
          <w:rFonts w:asciiTheme="minorHAnsi" w:hAnsiTheme="minorHAnsi" w:cstheme="minorHAnsi"/>
        </w:rPr>
        <w:t>The request must be in writing.</w:t>
      </w:r>
      <w:r w:rsidR="0021493A">
        <w:rPr>
          <w:rFonts w:asciiTheme="minorHAnsi" w:hAnsiTheme="minorHAnsi" w:cstheme="minorHAnsi"/>
        </w:rPr>
        <w:t xml:space="preserve"> </w:t>
      </w:r>
      <w:r w:rsidRPr="0069328D">
        <w:rPr>
          <w:rFonts w:asciiTheme="minorHAnsi" w:hAnsiTheme="minorHAnsi" w:cstheme="minorHAnsi"/>
        </w:rPr>
        <w:t>State law does not allow your child to be excused from participation in the required minute of silence or silent activity that follows.</w:t>
      </w:r>
    </w:p>
    <w:p w14:paraId="6527D645" w14:textId="77777777" w:rsidR="0019300A" w:rsidRPr="0069328D" w:rsidRDefault="0019300A" w:rsidP="003D447E">
      <w:pPr>
        <w:rPr>
          <w:rFonts w:asciiTheme="minorHAnsi" w:hAnsiTheme="minorHAnsi" w:cstheme="minorHAnsi"/>
        </w:rPr>
      </w:pPr>
    </w:p>
    <w:p w14:paraId="4453FEB7" w14:textId="77777777" w:rsidR="004D21B5" w:rsidRPr="005E19AC" w:rsidRDefault="004D21B5" w:rsidP="005E19AC">
      <w:pPr>
        <w:pStyle w:val="Heading3"/>
      </w:pPr>
      <w:r w:rsidRPr="005E19AC">
        <w:t>Religious or Moral Beliefs</w:t>
      </w:r>
    </w:p>
    <w:p w14:paraId="655F90AA" w14:textId="77777777" w:rsidR="004D21B5" w:rsidRPr="0069328D" w:rsidRDefault="004D21B5" w:rsidP="003D447E">
      <w:pPr>
        <w:rPr>
          <w:rFonts w:asciiTheme="minorHAnsi" w:hAnsiTheme="minorHAnsi" w:cstheme="minorHAnsi"/>
        </w:rPr>
      </w:pPr>
    </w:p>
    <w:p w14:paraId="1E3DAFF6" w14:textId="0C3C1316" w:rsidR="004D21B5" w:rsidRPr="0069328D" w:rsidRDefault="004D21B5" w:rsidP="003D447E">
      <w:pPr>
        <w:rPr>
          <w:rFonts w:asciiTheme="minorHAnsi" w:hAnsiTheme="minorHAnsi" w:cstheme="minorHAnsi"/>
        </w:rPr>
      </w:pPr>
      <w:r w:rsidRPr="0069328D">
        <w:rPr>
          <w:rFonts w:asciiTheme="minorHAnsi" w:hAnsiTheme="minorHAnsi" w:cstheme="minorHAnsi"/>
        </w:rPr>
        <w:t>You may remove your child temporarily from the classroom if an instructional activity in which your child is scheduled to participate conflicts with your religious or moral beliefs.</w:t>
      </w:r>
      <w:r w:rsidR="0021493A">
        <w:rPr>
          <w:rFonts w:asciiTheme="minorHAnsi" w:hAnsiTheme="minorHAnsi" w:cstheme="minorHAnsi"/>
        </w:rPr>
        <w:t xml:space="preserve"> </w:t>
      </w:r>
      <w:r w:rsidRPr="0069328D">
        <w:rPr>
          <w:rFonts w:asciiTheme="minorHAnsi" w:hAnsiTheme="minorHAnsi" w:cstheme="minorHAnsi"/>
        </w:rPr>
        <w:t>The removal cannot be for the purpose of avoiding a test and may not extend for an entire semester.</w:t>
      </w:r>
      <w:r w:rsidR="0021493A">
        <w:rPr>
          <w:rFonts w:asciiTheme="minorHAnsi" w:hAnsiTheme="minorHAnsi" w:cstheme="minorHAnsi"/>
        </w:rPr>
        <w:t xml:space="preserve"> </w:t>
      </w:r>
      <w:r w:rsidR="00B15219">
        <w:rPr>
          <w:rFonts w:asciiTheme="minorHAnsi" w:hAnsiTheme="minorHAnsi" w:cstheme="minorHAnsi"/>
        </w:rPr>
        <w:t>The student</w:t>
      </w:r>
      <w:r w:rsidRPr="0069328D">
        <w:rPr>
          <w:rFonts w:asciiTheme="minorHAnsi" w:hAnsiTheme="minorHAnsi" w:cstheme="minorHAnsi"/>
        </w:rPr>
        <w:t xml:space="preserve"> must satisfy grade-level and graduation requirements as determined by the School and by state law.</w:t>
      </w:r>
    </w:p>
    <w:p w14:paraId="5B4A6206" w14:textId="4F9F669B" w:rsidR="00C372F8" w:rsidRDefault="00C372F8" w:rsidP="00C372F8"/>
    <w:p w14:paraId="31302DC3" w14:textId="77777777" w:rsidR="00C372F8" w:rsidRPr="00584B50" w:rsidRDefault="00C372F8"/>
    <w:p w14:paraId="358B34F7" w14:textId="1472B3DA" w:rsidR="00B872A0" w:rsidRPr="0069328D" w:rsidRDefault="00B872A0" w:rsidP="00934250">
      <w:pPr>
        <w:pStyle w:val="Heading3"/>
        <w:rPr>
          <w:rFonts w:asciiTheme="minorHAnsi" w:hAnsiTheme="minorHAnsi" w:cstheme="minorHAnsi"/>
        </w:rPr>
      </w:pPr>
      <w:r w:rsidRPr="0069328D">
        <w:rPr>
          <w:rFonts w:asciiTheme="minorHAnsi" w:hAnsiTheme="minorHAnsi" w:cstheme="minorHAnsi"/>
        </w:rPr>
        <w:t>Tutoring or Test Preparation</w:t>
      </w:r>
    </w:p>
    <w:p w14:paraId="387BA70C" w14:textId="77777777" w:rsidR="00B872A0" w:rsidRPr="0069328D" w:rsidRDefault="00B872A0" w:rsidP="008855A6">
      <w:pPr>
        <w:rPr>
          <w:rFonts w:asciiTheme="minorHAnsi" w:hAnsiTheme="minorHAnsi" w:cstheme="minorHAnsi"/>
        </w:rPr>
      </w:pPr>
    </w:p>
    <w:p w14:paraId="7AC43D7D" w14:textId="0661245E" w:rsidR="0019300A" w:rsidRPr="0069328D" w:rsidRDefault="00B872A0" w:rsidP="00B872A0">
      <w:pPr>
        <w:rPr>
          <w:rFonts w:asciiTheme="minorHAnsi" w:hAnsiTheme="minorHAnsi" w:cstheme="minorHAnsi"/>
        </w:rPr>
      </w:pPr>
      <w:r w:rsidRPr="0069328D">
        <w:rPr>
          <w:rFonts w:asciiTheme="minorHAnsi" w:hAnsiTheme="minorHAnsi" w:cstheme="minorHAnsi"/>
        </w:rPr>
        <w:t xml:space="preserve">Based on informal observations, evaluative data such as grades earned on assignments or tests, or results from diagnostic assessments, a teacher may determine that a student is in need of additional </w:t>
      </w:r>
      <w:r w:rsidRPr="0069328D">
        <w:rPr>
          <w:rFonts w:asciiTheme="minorHAnsi" w:hAnsiTheme="minorHAnsi" w:cstheme="minorHAnsi"/>
        </w:rPr>
        <w:lastRenderedPageBreak/>
        <w:t>targeted assistance in order for the student to achieve mastery in state-developed essential knowledge and skills.</w:t>
      </w:r>
      <w:r w:rsidR="0021493A">
        <w:rPr>
          <w:rFonts w:asciiTheme="minorHAnsi" w:hAnsiTheme="minorHAnsi" w:cstheme="minorHAnsi"/>
        </w:rPr>
        <w:t xml:space="preserve"> </w:t>
      </w:r>
      <w:r w:rsidRPr="0069328D">
        <w:rPr>
          <w:rFonts w:asciiTheme="minorHAnsi" w:hAnsiTheme="minorHAnsi" w:cstheme="minorHAnsi"/>
        </w:rPr>
        <w:t>The School will always attempt to provide tutoring and strategies for test-taking in ways that prevent removal from other instruction as much as possible.</w:t>
      </w:r>
      <w:r w:rsidR="0021493A">
        <w:rPr>
          <w:rFonts w:asciiTheme="minorHAnsi" w:hAnsiTheme="minorHAnsi" w:cstheme="minorHAnsi"/>
        </w:rPr>
        <w:t xml:space="preserve"> </w:t>
      </w:r>
      <w:r w:rsidRPr="0069328D">
        <w:rPr>
          <w:rFonts w:asciiTheme="minorHAnsi" w:hAnsiTheme="minorHAnsi" w:cstheme="minorHAnsi"/>
        </w:rPr>
        <w:t>In accordance with state law and policy EC, the School will not remove a student from a regularly scheduled class for remedial tutoring or test preparation for more than ten percent of the school days on which the class is offered, unless the student’s parent consents to this removal.</w:t>
      </w:r>
    </w:p>
    <w:p w14:paraId="5577E536" w14:textId="77777777" w:rsidR="0019300A" w:rsidRPr="0069328D" w:rsidRDefault="0019300A" w:rsidP="00B872A0">
      <w:pPr>
        <w:rPr>
          <w:rFonts w:asciiTheme="minorHAnsi" w:hAnsiTheme="minorHAnsi" w:cstheme="minorHAnsi"/>
        </w:rPr>
      </w:pPr>
    </w:p>
    <w:p w14:paraId="73A12BBF" w14:textId="2BD65186" w:rsidR="0019300A" w:rsidRPr="0069328D" w:rsidRDefault="00B872A0" w:rsidP="0019300A">
      <w:pPr>
        <w:rPr>
          <w:rFonts w:asciiTheme="minorHAnsi" w:hAnsiTheme="minorHAnsi" w:cstheme="minorHAnsi"/>
        </w:rPr>
      </w:pPr>
      <w:r w:rsidRPr="0069328D">
        <w:rPr>
          <w:rFonts w:asciiTheme="minorHAnsi" w:hAnsiTheme="minorHAnsi" w:cstheme="minorHAnsi"/>
        </w:rPr>
        <w:t xml:space="preserve">The School may also offer tutorial </w:t>
      </w:r>
      <w:r w:rsidR="001820D3" w:rsidRPr="0069328D">
        <w:rPr>
          <w:rFonts w:asciiTheme="minorHAnsi" w:hAnsiTheme="minorHAnsi" w:cstheme="minorHAnsi"/>
        </w:rPr>
        <w:t>services;</w:t>
      </w:r>
      <w:r w:rsidRPr="0069328D">
        <w:rPr>
          <w:rFonts w:asciiTheme="minorHAnsi" w:hAnsiTheme="minorHAnsi" w:cstheme="minorHAnsi"/>
        </w:rPr>
        <w:t xml:space="preserve"> which students whose grades are below 70 will be required to attend.</w:t>
      </w:r>
    </w:p>
    <w:p w14:paraId="09182425" w14:textId="77777777" w:rsidR="00B872A0" w:rsidRPr="0069328D" w:rsidRDefault="00B872A0" w:rsidP="0019300A">
      <w:pPr>
        <w:rPr>
          <w:rFonts w:asciiTheme="minorHAnsi" w:hAnsiTheme="minorHAnsi" w:cstheme="minorHAnsi"/>
        </w:rPr>
      </w:pPr>
      <w:r w:rsidRPr="0069328D">
        <w:rPr>
          <w:rFonts w:asciiTheme="minorHAnsi" w:hAnsiTheme="minorHAnsi" w:cstheme="minorHAnsi"/>
        </w:rPr>
        <w:t xml:space="preserve"> </w:t>
      </w:r>
    </w:p>
    <w:p w14:paraId="7E2F4653" w14:textId="77777777" w:rsidR="00B872A0" w:rsidRPr="0069328D" w:rsidRDefault="00B872A0" w:rsidP="00B872A0">
      <w:pPr>
        <w:rPr>
          <w:rFonts w:asciiTheme="minorHAnsi" w:hAnsiTheme="minorHAnsi" w:cstheme="minorHAnsi"/>
        </w:rPr>
      </w:pPr>
      <w:r w:rsidRPr="0069328D">
        <w:rPr>
          <w:rFonts w:asciiTheme="minorHAnsi" w:hAnsiTheme="minorHAnsi" w:cstheme="minorHAnsi"/>
        </w:rPr>
        <w:t>Also refer to policies EC and EHBC, and contact your student’s teacher with questions about any tutoring programs provided by the school.</w:t>
      </w:r>
    </w:p>
    <w:p w14:paraId="76A9E8C4" w14:textId="77777777" w:rsidR="004D21B5" w:rsidRPr="0069328D" w:rsidRDefault="004D21B5" w:rsidP="00B872A0">
      <w:pPr>
        <w:rPr>
          <w:rFonts w:asciiTheme="minorHAnsi" w:hAnsiTheme="minorHAnsi" w:cstheme="minorHAnsi"/>
        </w:rPr>
      </w:pPr>
    </w:p>
    <w:p w14:paraId="6F53A8E7" w14:textId="77777777" w:rsidR="004D21B5" w:rsidRPr="0069328D" w:rsidRDefault="004D21B5" w:rsidP="008859D1">
      <w:pPr>
        <w:pStyle w:val="Heading2"/>
        <w:rPr>
          <w:rFonts w:asciiTheme="minorHAnsi" w:hAnsiTheme="minorHAnsi" w:cstheme="minorHAnsi"/>
        </w:rPr>
      </w:pPr>
      <w:bookmarkStart w:id="47" w:name="_Toc109157691"/>
      <w:r w:rsidRPr="0069328D">
        <w:rPr>
          <w:rFonts w:asciiTheme="minorHAnsi" w:hAnsiTheme="minorHAnsi" w:cstheme="minorHAnsi"/>
        </w:rPr>
        <w:t>RIGHT OF ACCESS TO STUDENT RECORDS, CURRICULUM MATERIALS, AND SCHOOL RECORDS</w:t>
      </w:r>
      <w:bookmarkEnd w:id="47"/>
    </w:p>
    <w:p w14:paraId="77838FF0" w14:textId="77777777" w:rsidR="00934250" w:rsidRPr="0069328D" w:rsidRDefault="00934250" w:rsidP="00934250">
      <w:pPr>
        <w:rPr>
          <w:rFonts w:asciiTheme="minorHAnsi" w:hAnsiTheme="minorHAnsi" w:cstheme="minorHAnsi"/>
        </w:rPr>
      </w:pPr>
    </w:p>
    <w:p w14:paraId="0D35EB4B" w14:textId="77777777" w:rsidR="004D21B5" w:rsidRPr="0069328D" w:rsidRDefault="004D21B5" w:rsidP="00934250">
      <w:pPr>
        <w:pStyle w:val="Heading3"/>
        <w:rPr>
          <w:rFonts w:asciiTheme="minorHAnsi" w:hAnsiTheme="minorHAnsi" w:cstheme="minorHAnsi"/>
        </w:rPr>
      </w:pPr>
      <w:r w:rsidRPr="0069328D">
        <w:rPr>
          <w:rFonts w:asciiTheme="minorHAnsi" w:hAnsiTheme="minorHAnsi" w:cstheme="minorHAnsi"/>
        </w:rPr>
        <w:t>Instructional Materials</w:t>
      </w:r>
    </w:p>
    <w:p w14:paraId="68904E85" w14:textId="77777777" w:rsidR="004D21B5" w:rsidRPr="0069328D" w:rsidRDefault="004D21B5" w:rsidP="00934250">
      <w:pPr>
        <w:rPr>
          <w:rFonts w:asciiTheme="minorHAnsi" w:hAnsiTheme="minorHAnsi" w:cstheme="minorHAnsi"/>
        </w:rPr>
      </w:pPr>
    </w:p>
    <w:p w14:paraId="03213FF4" w14:textId="74A39C9D" w:rsidR="004D21B5" w:rsidRPr="0069328D" w:rsidRDefault="00B15219" w:rsidP="00934250">
      <w:pPr>
        <w:rPr>
          <w:rFonts w:asciiTheme="minorHAnsi" w:hAnsiTheme="minorHAnsi" w:cstheme="minorHAnsi"/>
        </w:rPr>
      </w:pPr>
      <w:r>
        <w:rPr>
          <w:rFonts w:asciiTheme="minorHAnsi" w:hAnsiTheme="minorHAnsi" w:cstheme="minorHAnsi"/>
        </w:rPr>
        <w:t>The parent has the</w:t>
      </w:r>
      <w:r w:rsidR="004D21B5" w:rsidRPr="0069328D">
        <w:rPr>
          <w:rFonts w:asciiTheme="minorHAnsi" w:hAnsiTheme="minorHAnsi" w:cstheme="minorHAnsi"/>
        </w:rPr>
        <w:t xml:space="preserve"> right to review teaching materials, textbooks, and other teaching aids and instructional materials used in the curriculum, and to </w:t>
      </w:r>
      <w:r w:rsidR="00AF480E" w:rsidRPr="0069328D">
        <w:rPr>
          <w:rFonts w:asciiTheme="minorHAnsi" w:hAnsiTheme="minorHAnsi" w:cstheme="minorHAnsi"/>
        </w:rPr>
        <w:t>examination</w:t>
      </w:r>
      <w:r w:rsidR="004D21B5" w:rsidRPr="0069328D">
        <w:rPr>
          <w:rFonts w:asciiTheme="minorHAnsi" w:hAnsiTheme="minorHAnsi" w:cstheme="minorHAnsi"/>
        </w:rPr>
        <w:t xml:space="preserve"> tests that have been administered.</w:t>
      </w:r>
      <w:r>
        <w:rPr>
          <w:rFonts w:asciiTheme="minorHAnsi" w:hAnsiTheme="minorHAnsi" w:cstheme="minorHAnsi"/>
        </w:rPr>
        <w:t xml:space="preserve"> </w:t>
      </w:r>
      <w:r>
        <w:t>The school will provide login credentials to each student’s parent for any learning management system or online learning portal used in instruction to facilitate parent access and review.</w:t>
      </w:r>
    </w:p>
    <w:p w14:paraId="2D9F1BE1" w14:textId="77777777" w:rsidR="009B0154" w:rsidRPr="0069328D" w:rsidRDefault="009B0154" w:rsidP="00934250">
      <w:pPr>
        <w:rPr>
          <w:rFonts w:asciiTheme="minorHAnsi" w:hAnsiTheme="minorHAnsi" w:cstheme="minorHAnsi"/>
        </w:rPr>
      </w:pPr>
    </w:p>
    <w:p w14:paraId="4BFD4EF9" w14:textId="30A51DA7" w:rsidR="0019300A" w:rsidRPr="0069328D" w:rsidRDefault="009B0154" w:rsidP="00934250">
      <w:pPr>
        <w:rPr>
          <w:rFonts w:asciiTheme="minorHAnsi" w:hAnsiTheme="minorHAnsi" w:cstheme="minorHAnsi"/>
        </w:rPr>
      </w:pPr>
      <w:r w:rsidRPr="0069328D">
        <w:rPr>
          <w:rFonts w:asciiTheme="minorHAnsi" w:hAnsiTheme="minorHAnsi" w:cstheme="minorHAnsi"/>
        </w:rPr>
        <w:t>You are also entitled to request that the school allow your child to take home any instructional materials used by the student.</w:t>
      </w:r>
      <w:r w:rsidR="0021493A">
        <w:rPr>
          <w:rFonts w:asciiTheme="minorHAnsi" w:hAnsiTheme="minorHAnsi" w:cstheme="minorHAnsi"/>
        </w:rPr>
        <w:t xml:space="preserve"> </w:t>
      </w:r>
      <w:r w:rsidRPr="0069328D">
        <w:rPr>
          <w:rFonts w:asciiTheme="minorHAnsi" w:hAnsiTheme="minorHAnsi" w:cstheme="minorHAnsi"/>
        </w:rPr>
        <w:t>If the school determines that sufficient availability exists to grant the request, the student must return the materials at the beginning of the next school day if</w:t>
      </w:r>
      <w:r w:rsidR="00FA47DB" w:rsidRPr="0069328D">
        <w:rPr>
          <w:rFonts w:asciiTheme="minorHAnsi" w:hAnsiTheme="minorHAnsi" w:cstheme="minorHAnsi"/>
        </w:rPr>
        <w:t xml:space="preserve"> requested to do so by the student</w:t>
      </w:r>
      <w:r w:rsidRPr="0069328D">
        <w:rPr>
          <w:rFonts w:asciiTheme="minorHAnsi" w:hAnsiTheme="minorHAnsi" w:cstheme="minorHAnsi"/>
        </w:rPr>
        <w:t>’s teacher.</w:t>
      </w:r>
    </w:p>
    <w:p w14:paraId="4FCB74D5" w14:textId="77777777" w:rsidR="004D21B5" w:rsidRPr="0069328D" w:rsidRDefault="0019300A" w:rsidP="00934250">
      <w:pPr>
        <w:rPr>
          <w:rFonts w:asciiTheme="minorHAnsi" w:hAnsiTheme="minorHAnsi" w:cstheme="minorHAnsi"/>
        </w:rPr>
      </w:pPr>
      <w:r w:rsidRPr="0069328D">
        <w:rPr>
          <w:rFonts w:asciiTheme="minorHAnsi" w:hAnsiTheme="minorHAnsi" w:cstheme="minorHAnsi"/>
        </w:rPr>
        <w:t xml:space="preserve"> </w:t>
      </w:r>
    </w:p>
    <w:p w14:paraId="4B4DE911" w14:textId="77777777" w:rsidR="004D21B5" w:rsidRPr="0069328D" w:rsidRDefault="004D21B5" w:rsidP="00934250">
      <w:pPr>
        <w:pStyle w:val="Heading3"/>
        <w:rPr>
          <w:rFonts w:asciiTheme="minorHAnsi" w:hAnsiTheme="minorHAnsi" w:cstheme="minorHAnsi"/>
        </w:rPr>
      </w:pPr>
      <w:r w:rsidRPr="0069328D">
        <w:rPr>
          <w:rFonts w:asciiTheme="minorHAnsi" w:hAnsiTheme="minorHAnsi" w:cstheme="minorHAnsi"/>
        </w:rPr>
        <w:t>Notices of Certain Student Misconduct to Noncustodial Parent</w:t>
      </w:r>
    </w:p>
    <w:p w14:paraId="06F31B47" w14:textId="77777777" w:rsidR="004D21B5" w:rsidRPr="0069328D" w:rsidRDefault="004D21B5" w:rsidP="00934250">
      <w:pPr>
        <w:rPr>
          <w:rFonts w:asciiTheme="minorHAnsi" w:hAnsiTheme="minorHAnsi" w:cstheme="minorHAnsi"/>
        </w:rPr>
      </w:pPr>
    </w:p>
    <w:p w14:paraId="376A2E10" w14:textId="77777777" w:rsidR="004D21B5" w:rsidRPr="0069328D" w:rsidRDefault="004D21B5" w:rsidP="00934250">
      <w:pPr>
        <w:rPr>
          <w:rFonts w:asciiTheme="minorHAnsi" w:hAnsiTheme="minorHAnsi" w:cstheme="minorHAnsi"/>
        </w:rPr>
      </w:pPr>
      <w:r w:rsidRPr="0069328D">
        <w:rPr>
          <w:rFonts w:asciiTheme="minorHAnsi" w:hAnsiTheme="minorHAnsi" w:cstheme="minorHAnsi"/>
        </w:rPr>
        <w:t>A noncustodial parent may request in writing that he or she be provided, for the remainder of the school year, a copy of any written notice usually provided to a parent related to your child’s misconduct that may involve placement in a Disciplinary Alternative Education Program (DAEP) or expulsion.</w:t>
      </w:r>
    </w:p>
    <w:p w14:paraId="7F75E949" w14:textId="77777777" w:rsidR="00D41F53" w:rsidRPr="0069328D" w:rsidRDefault="00D41F53" w:rsidP="00934250">
      <w:pPr>
        <w:rPr>
          <w:rFonts w:asciiTheme="minorHAnsi" w:hAnsiTheme="minorHAnsi" w:cstheme="minorHAnsi"/>
        </w:rPr>
      </w:pPr>
    </w:p>
    <w:p w14:paraId="69838EAD" w14:textId="77777777" w:rsidR="009B0154" w:rsidRPr="0069328D" w:rsidRDefault="009B0154" w:rsidP="00934250">
      <w:pPr>
        <w:pStyle w:val="Heading3"/>
        <w:rPr>
          <w:rFonts w:asciiTheme="minorHAnsi" w:hAnsiTheme="minorHAnsi" w:cstheme="minorHAnsi"/>
        </w:rPr>
      </w:pPr>
      <w:r w:rsidRPr="0069328D">
        <w:rPr>
          <w:rFonts w:asciiTheme="minorHAnsi" w:hAnsiTheme="minorHAnsi" w:cstheme="minorHAnsi"/>
        </w:rPr>
        <w:t>Participation in Federally Required, State-Mandated, and District Assessments</w:t>
      </w:r>
    </w:p>
    <w:p w14:paraId="7705781B" w14:textId="77777777" w:rsidR="009B0154" w:rsidRPr="0069328D" w:rsidRDefault="009B0154" w:rsidP="00934250">
      <w:pPr>
        <w:rPr>
          <w:rFonts w:asciiTheme="minorHAnsi" w:hAnsiTheme="minorHAnsi" w:cstheme="minorHAnsi"/>
        </w:rPr>
      </w:pPr>
    </w:p>
    <w:p w14:paraId="27DDAE47" w14:textId="4C407C71" w:rsidR="0019300A" w:rsidRPr="0069328D" w:rsidRDefault="009B0154" w:rsidP="00934250">
      <w:pPr>
        <w:rPr>
          <w:rFonts w:asciiTheme="minorHAnsi" w:hAnsiTheme="minorHAnsi" w:cstheme="minorHAnsi"/>
        </w:rPr>
      </w:pPr>
      <w:r w:rsidRPr="0069328D">
        <w:rPr>
          <w:rFonts w:asciiTheme="minorHAnsi" w:hAnsiTheme="minorHAnsi" w:cstheme="minorHAnsi"/>
        </w:rPr>
        <w:t>You may request information regarding any state or district policy related to your child’s participation in assessments required by federal law, state law, or the district.</w:t>
      </w:r>
    </w:p>
    <w:p w14:paraId="7E73A70A" w14:textId="78D0E21B" w:rsidR="009B0154" w:rsidRPr="0069328D" w:rsidRDefault="0019300A" w:rsidP="00934250">
      <w:pPr>
        <w:rPr>
          <w:rFonts w:asciiTheme="minorHAnsi" w:hAnsiTheme="minorHAnsi" w:cstheme="minorHAnsi"/>
        </w:rPr>
      </w:pPr>
      <w:r w:rsidRPr="0069328D">
        <w:rPr>
          <w:rFonts w:asciiTheme="minorHAnsi" w:hAnsiTheme="minorHAnsi" w:cstheme="minorHAnsi"/>
        </w:rPr>
        <w:t xml:space="preserve"> </w:t>
      </w:r>
    </w:p>
    <w:p w14:paraId="35DC3540" w14:textId="77777777" w:rsidR="00170BFD" w:rsidRPr="0069328D" w:rsidRDefault="004D21B5" w:rsidP="00584B50">
      <w:pPr>
        <w:pStyle w:val="Heading2"/>
      </w:pPr>
      <w:bookmarkStart w:id="48" w:name="_Toc109157692"/>
      <w:r w:rsidRPr="0069328D">
        <w:t>Student Records</w:t>
      </w:r>
      <w:bookmarkEnd w:id="48"/>
    </w:p>
    <w:p w14:paraId="5BF3B396" w14:textId="77777777" w:rsidR="004D21B5" w:rsidRPr="0069328D" w:rsidRDefault="004D21B5" w:rsidP="00934250">
      <w:pPr>
        <w:rPr>
          <w:rFonts w:asciiTheme="minorHAnsi" w:hAnsiTheme="minorHAnsi" w:cstheme="minorHAnsi"/>
        </w:rPr>
      </w:pPr>
    </w:p>
    <w:p w14:paraId="2F3D6B71" w14:textId="77777777" w:rsidR="00170BFD" w:rsidRPr="0069328D" w:rsidRDefault="00170BFD" w:rsidP="00934250">
      <w:pPr>
        <w:pStyle w:val="Heading3"/>
        <w:rPr>
          <w:rFonts w:asciiTheme="minorHAnsi" w:hAnsiTheme="minorHAnsi" w:cstheme="minorHAnsi"/>
        </w:rPr>
      </w:pPr>
      <w:r w:rsidRPr="0069328D">
        <w:rPr>
          <w:rFonts w:asciiTheme="minorHAnsi" w:hAnsiTheme="minorHAnsi" w:cstheme="minorHAnsi"/>
        </w:rPr>
        <w:t>Accessing Student Records</w:t>
      </w:r>
    </w:p>
    <w:p w14:paraId="624FA1BE" w14:textId="77777777" w:rsidR="00170BFD" w:rsidRPr="0069328D" w:rsidRDefault="00170BFD" w:rsidP="00934250">
      <w:pPr>
        <w:rPr>
          <w:rFonts w:asciiTheme="minorHAnsi" w:hAnsiTheme="minorHAnsi" w:cstheme="minorHAnsi"/>
        </w:rPr>
      </w:pPr>
    </w:p>
    <w:p w14:paraId="23FCF21B" w14:textId="50974443" w:rsidR="00170BFD" w:rsidRPr="0069328D" w:rsidRDefault="00170BFD" w:rsidP="00934250">
      <w:pPr>
        <w:rPr>
          <w:rFonts w:asciiTheme="minorHAnsi" w:hAnsiTheme="minorHAnsi" w:cstheme="minorHAnsi"/>
        </w:rPr>
      </w:pPr>
      <w:r w:rsidRPr="0069328D">
        <w:rPr>
          <w:rFonts w:asciiTheme="minorHAnsi" w:hAnsiTheme="minorHAnsi" w:cstheme="minorHAnsi"/>
        </w:rPr>
        <w:t>You may review your child’s student records.</w:t>
      </w:r>
      <w:r w:rsidR="0021493A">
        <w:rPr>
          <w:rFonts w:asciiTheme="minorHAnsi" w:hAnsiTheme="minorHAnsi" w:cstheme="minorHAnsi"/>
        </w:rPr>
        <w:t xml:space="preserve"> </w:t>
      </w:r>
      <w:r w:rsidRPr="0069328D">
        <w:rPr>
          <w:rFonts w:asciiTheme="minorHAnsi" w:hAnsiTheme="minorHAnsi" w:cstheme="minorHAnsi"/>
        </w:rPr>
        <w:t>These records include:</w:t>
      </w:r>
    </w:p>
    <w:p w14:paraId="39E0C7DB" w14:textId="77777777" w:rsidR="004D21B5" w:rsidRPr="0069328D" w:rsidRDefault="004D21B5" w:rsidP="00934250">
      <w:pPr>
        <w:rPr>
          <w:rFonts w:asciiTheme="minorHAnsi" w:hAnsiTheme="minorHAnsi" w:cstheme="minorHAnsi"/>
        </w:rPr>
      </w:pPr>
    </w:p>
    <w:p w14:paraId="7F5FF26C" w14:textId="7AE229D6" w:rsidR="00170BFD" w:rsidRPr="0069328D" w:rsidRDefault="00170BFD" w:rsidP="009D38F0">
      <w:pPr>
        <w:pStyle w:val="ListBullet"/>
        <w:rPr>
          <w:rFonts w:asciiTheme="minorHAnsi" w:hAnsiTheme="minorHAnsi" w:cstheme="minorHAnsi"/>
        </w:rPr>
      </w:pPr>
      <w:r w:rsidRPr="0069328D">
        <w:rPr>
          <w:rFonts w:asciiTheme="minorHAnsi" w:hAnsiTheme="minorHAnsi" w:cstheme="minorHAnsi"/>
        </w:rPr>
        <w:lastRenderedPageBreak/>
        <w:t xml:space="preserve">Attendance records </w:t>
      </w:r>
    </w:p>
    <w:p w14:paraId="1EE41F95" w14:textId="516BE483" w:rsidR="00170BFD" w:rsidRPr="0069328D" w:rsidRDefault="00170BFD" w:rsidP="009D38F0">
      <w:pPr>
        <w:pStyle w:val="ListBullet"/>
        <w:rPr>
          <w:rFonts w:asciiTheme="minorHAnsi" w:hAnsiTheme="minorHAnsi" w:cstheme="minorHAnsi"/>
        </w:rPr>
      </w:pPr>
      <w:r w:rsidRPr="0069328D">
        <w:rPr>
          <w:rFonts w:asciiTheme="minorHAnsi" w:hAnsiTheme="minorHAnsi" w:cstheme="minorHAnsi"/>
        </w:rPr>
        <w:t>Test scores</w:t>
      </w:r>
    </w:p>
    <w:p w14:paraId="309C64D5" w14:textId="79D139A5" w:rsidR="00170BFD" w:rsidRPr="0069328D" w:rsidRDefault="00170BFD" w:rsidP="009D38F0">
      <w:pPr>
        <w:pStyle w:val="ListBullet"/>
        <w:rPr>
          <w:rFonts w:asciiTheme="minorHAnsi" w:hAnsiTheme="minorHAnsi" w:cstheme="minorHAnsi"/>
        </w:rPr>
      </w:pPr>
      <w:r w:rsidRPr="0069328D">
        <w:rPr>
          <w:rFonts w:asciiTheme="minorHAnsi" w:hAnsiTheme="minorHAnsi" w:cstheme="minorHAnsi"/>
        </w:rPr>
        <w:t>Grades</w:t>
      </w:r>
    </w:p>
    <w:p w14:paraId="7AD500B7" w14:textId="35D1A3C6" w:rsidR="00170BFD" w:rsidRPr="0069328D" w:rsidRDefault="00170BFD" w:rsidP="009D38F0">
      <w:pPr>
        <w:pStyle w:val="ListBullet"/>
        <w:rPr>
          <w:rFonts w:asciiTheme="minorHAnsi" w:hAnsiTheme="minorHAnsi" w:cstheme="minorHAnsi"/>
        </w:rPr>
      </w:pPr>
      <w:r w:rsidRPr="0069328D">
        <w:rPr>
          <w:rFonts w:asciiTheme="minorHAnsi" w:hAnsiTheme="minorHAnsi" w:cstheme="minorHAnsi"/>
        </w:rPr>
        <w:t>Disciplinary records</w:t>
      </w:r>
    </w:p>
    <w:p w14:paraId="5889554E" w14:textId="4684B74D" w:rsidR="00170BFD" w:rsidRPr="0069328D" w:rsidRDefault="00170BFD" w:rsidP="009D38F0">
      <w:pPr>
        <w:pStyle w:val="ListBullet"/>
        <w:rPr>
          <w:rFonts w:asciiTheme="minorHAnsi" w:hAnsiTheme="minorHAnsi" w:cstheme="minorHAnsi"/>
        </w:rPr>
      </w:pPr>
      <w:r w:rsidRPr="0069328D">
        <w:rPr>
          <w:rFonts w:asciiTheme="minorHAnsi" w:hAnsiTheme="minorHAnsi" w:cstheme="minorHAnsi"/>
        </w:rPr>
        <w:t>Counseling records</w:t>
      </w:r>
    </w:p>
    <w:p w14:paraId="279A6FAC" w14:textId="71510287" w:rsidR="00170BFD" w:rsidRPr="0069328D" w:rsidRDefault="00170BFD" w:rsidP="009D38F0">
      <w:pPr>
        <w:pStyle w:val="ListBullet"/>
        <w:rPr>
          <w:rFonts w:asciiTheme="minorHAnsi" w:hAnsiTheme="minorHAnsi" w:cstheme="minorHAnsi"/>
        </w:rPr>
      </w:pPr>
      <w:r w:rsidRPr="0069328D">
        <w:rPr>
          <w:rFonts w:asciiTheme="minorHAnsi" w:hAnsiTheme="minorHAnsi" w:cstheme="minorHAnsi"/>
        </w:rPr>
        <w:t>Psychological records</w:t>
      </w:r>
    </w:p>
    <w:p w14:paraId="6ABAE742" w14:textId="29E844AB" w:rsidR="00170BFD" w:rsidRPr="0069328D" w:rsidRDefault="00170BFD" w:rsidP="009D38F0">
      <w:pPr>
        <w:pStyle w:val="ListBullet"/>
        <w:rPr>
          <w:rFonts w:asciiTheme="minorHAnsi" w:hAnsiTheme="minorHAnsi" w:cstheme="minorHAnsi"/>
        </w:rPr>
      </w:pPr>
      <w:r w:rsidRPr="0069328D">
        <w:rPr>
          <w:rFonts w:asciiTheme="minorHAnsi" w:hAnsiTheme="minorHAnsi" w:cstheme="minorHAnsi"/>
        </w:rPr>
        <w:t>Applications for admission</w:t>
      </w:r>
    </w:p>
    <w:p w14:paraId="1F46BDA6" w14:textId="4E9F2F15" w:rsidR="00170BFD" w:rsidRPr="0069328D" w:rsidRDefault="00170BFD" w:rsidP="009D38F0">
      <w:pPr>
        <w:pStyle w:val="ListBullet"/>
        <w:rPr>
          <w:rFonts w:asciiTheme="minorHAnsi" w:hAnsiTheme="minorHAnsi" w:cstheme="minorHAnsi"/>
        </w:rPr>
      </w:pPr>
      <w:r w:rsidRPr="0069328D">
        <w:rPr>
          <w:rFonts w:asciiTheme="minorHAnsi" w:hAnsiTheme="minorHAnsi" w:cstheme="minorHAnsi"/>
        </w:rPr>
        <w:t xml:space="preserve">Health and immunization information </w:t>
      </w:r>
    </w:p>
    <w:p w14:paraId="77E647A4" w14:textId="24687562" w:rsidR="00170BFD" w:rsidRPr="0069328D" w:rsidRDefault="00170BFD" w:rsidP="009D38F0">
      <w:pPr>
        <w:pStyle w:val="ListBullet"/>
        <w:rPr>
          <w:rFonts w:asciiTheme="minorHAnsi" w:hAnsiTheme="minorHAnsi" w:cstheme="minorHAnsi"/>
        </w:rPr>
      </w:pPr>
      <w:r w:rsidRPr="0069328D">
        <w:rPr>
          <w:rFonts w:asciiTheme="minorHAnsi" w:hAnsiTheme="minorHAnsi" w:cstheme="minorHAnsi"/>
        </w:rPr>
        <w:t>Other medical records</w:t>
      </w:r>
    </w:p>
    <w:p w14:paraId="58576393" w14:textId="08F36D13" w:rsidR="00170BFD" w:rsidRPr="0069328D" w:rsidRDefault="00170BFD" w:rsidP="009D38F0">
      <w:pPr>
        <w:pStyle w:val="ListBullet"/>
        <w:rPr>
          <w:rFonts w:asciiTheme="minorHAnsi" w:hAnsiTheme="minorHAnsi" w:cstheme="minorHAnsi"/>
        </w:rPr>
      </w:pPr>
      <w:r w:rsidRPr="0069328D">
        <w:rPr>
          <w:rFonts w:asciiTheme="minorHAnsi" w:hAnsiTheme="minorHAnsi" w:cstheme="minorHAnsi"/>
        </w:rPr>
        <w:t>Teacher and counselor evaluations</w:t>
      </w:r>
    </w:p>
    <w:p w14:paraId="2B93E821" w14:textId="249FDDD4" w:rsidR="00170BFD" w:rsidRPr="0069328D" w:rsidRDefault="00170BFD" w:rsidP="009D38F0">
      <w:pPr>
        <w:pStyle w:val="ListBullet"/>
        <w:rPr>
          <w:rFonts w:asciiTheme="minorHAnsi" w:hAnsiTheme="minorHAnsi" w:cstheme="minorHAnsi"/>
        </w:rPr>
      </w:pPr>
      <w:r w:rsidRPr="0069328D">
        <w:rPr>
          <w:rFonts w:asciiTheme="minorHAnsi" w:hAnsiTheme="minorHAnsi" w:cstheme="minorHAnsi"/>
        </w:rPr>
        <w:t>Reports of behavioral patterns</w:t>
      </w:r>
    </w:p>
    <w:p w14:paraId="643CF8C7" w14:textId="42FD9FD2" w:rsidR="00170BFD" w:rsidRPr="0069328D" w:rsidRDefault="00170BFD" w:rsidP="009D38F0">
      <w:pPr>
        <w:pStyle w:val="ListBullet"/>
        <w:rPr>
          <w:rFonts w:asciiTheme="minorHAnsi" w:hAnsiTheme="minorHAnsi" w:cstheme="minorHAnsi"/>
        </w:rPr>
      </w:pPr>
      <w:r w:rsidRPr="0069328D">
        <w:rPr>
          <w:rFonts w:asciiTheme="minorHAnsi" w:hAnsiTheme="minorHAnsi" w:cstheme="minorHAnsi"/>
        </w:rPr>
        <w:t xml:space="preserve">State assessment instruments that have been administered to your child </w:t>
      </w:r>
    </w:p>
    <w:p w14:paraId="1220CC61" w14:textId="16E905B2" w:rsidR="002977DC" w:rsidRPr="0069328D" w:rsidRDefault="002977DC" w:rsidP="009D38F0">
      <w:pPr>
        <w:pStyle w:val="ListBullet"/>
        <w:rPr>
          <w:rFonts w:asciiTheme="minorHAnsi" w:hAnsiTheme="minorHAnsi" w:cstheme="minorHAnsi"/>
        </w:rPr>
      </w:pPr>
      <w:r w:rsidRPr="0069328D">
        <w:rPr>
          <w:rFonts w:asciiTheme="minorHAnsi" w:hAnsiTheme="minorHAnsi" w:cstheme="minorHAnsi"/>
        </w:rPr>
        <w:t>Teaching materials and tests used in your child’s classroom</w:t>
      </w:r>
    </w:p>
    <w:p w14:paraId="0F4D4FCD" w14:textId="77777777" w:rsidR="002977DC" w:rsidRPr="0069328D" w:rsidRDefault="002977DC" w:rsidP="00604785">
      <w:pPr>
        <w:rPr>
          <w:rFonts w:asciiTheme="minorHAnsi" w:hAnsiTheme="minorHAnsi" w:cstheme="minorHAnsi"/>
        </w:rPr>
      </w:pPr>
    </w:p>
    <w:p w14:paraId="23FB258B" w14:textId="77777777" w:rsidR="002977DC" w:rsidRPr="0069328D" w:rsidRDefault="002977DC" w:rsidP="00934250">
      <w:pPr>
        <w:pStyle w:val="Heading3"/>
        <w:rPr>
          <w:rFonts w:asciiTheme="minorHAnsi" w:hAnsiTheme="minorHAnsi" w:cstheme="minorHAnsi"/>
        </w:rPr>
      </w:pPr>
      <w:r w:rsidRPr="0069328D">
        <w:rPr>
          <w:rFonts w:asciiTheme="minorHAnsi" w:hAnsiTheme="minorHAnsi" w:cstheme="minorHAnsi"/>
        </w:rPr>
        <w:t>Authorized Inspection and Use of Student Records</w:t>
      </w:r>
    </w:p>
    <w:p w14:paraId="74DC1691" w14:textId="77777777" w:rsidR="002977DC" w:rsidRPr="0069328D" w:rsidRDefault="002977DC" w:rsidP="00934250">
      <w:pPr>
        <w:rPr>
          <w:rFonts w:asciiTheme="minorHAnsi" w:hAnsiTheme="minorHAnsi" w:cstheme="minorHAnsi"/>
        </w:rPr>
      </w:pPr>
    </w:p>
    <w:p w14:paraId="3A5AA70C" w14:textId="3A9EFDA4" w:rsidR="00D41F53" w:rsidRPr="0069328D" w:rsidRDefault="002977DC" w:rsidP="00D41F53">
      <w:pPr>
        <w:rPr>
          <w:rFonts w:asciiTheme="minorHAnsi" w:hAnsiTheme="minorHAnsi" w:cstheme="minorHAnsi"/>
        </w:rPr>
      </w:pPr>
      <w:r w:rsidRPr="0069328D">
        <w:rPr>
          <w:rFonts w:asciiTheme="minorHAnsi" w:hAnsiTheme="minorHAnsi" w:cstheme="minorHAnsi"/>
        </w:rPr>
        <w:t>A federal law, known as the Family Educational Rights and Privacy Act, or FERPA, affords parents and eligible students certain rights with respect to the student’s education records.</w:t>
      </w:r>
      <w:r w:rsidR="0021493A">
        <w:rPr>
          <w:rFonts w:asciiTheme="minorHAnsi" w:hAnsiTheme="minorHAnsi" w:cstheme="minorHAnsi"/>
        </w:rPr>
        <w:t xml:space="preserve"> </w:t>
      </w:r>
      <w:r w:rsidRPr="0069328D">
        <w:rPr>
          <w:rFonts w:asciiTheme="minorHAnsi" w:hAnsiTheme="minorHAnsi" w:cstheme="minorHAnsi"/>
        </w:rPr>
        <w:t>For purposes of student records, an “eligible” student is one who is 18 or older or who is attending an institution of post-secondary education.</w:t>
      </w:r>
      <w:r w:rsidR="0021493A">
        <w:rPr>
          <w:rFonts w:asciiTheme="minorHAnsi" w:hAnsiTheme="minorHAnsi" w:cstheme="minorHAnsi"/>
        </w:rPr>
        <w:t xml:space="preserve"> </w:t>
      </w:r>
      <w:r w:rsidRPr="0069328D">
        <w:rPr>
          <w:rFonts w:asciiTheme="minorHAnsi" w:hAnsiTheme="minorHAnsi" w:cstheme="minorHAnsi"/>
        </w:rPr>
        <w:t>These rights, as discussed in this section are:</w:t>
      </w:r>
    </w:p>
    <w:p w14:paraId="42C74044" w14:textId="77777777" w:rsidR="00D41F53" w:rsidRPr="0069328D" w:rsidRDefault="00D41F53" w:rsidP="00D41F53">
      <w:pPr>
        <w:rPr>
          <w:rFonts w:asciiTheme="minorHAnsi" w:hAnsiTheme="minorHAnsi" w:cstheme="minorHAnsi"/>
        </w:rPr>
      </w:pPr>
    </w:p>
    <w:p w14:paraId="70F9406D" w14:textId="77777777" w:rsidR="002977DC" w:rsidRPr="0069328D" w:rsidRDefault="002977DC" w:rsidP="00D41F53">
      <w:pPr>
        <w:rPr>
          <w:rFonts w:asciiTheme="minorHAnsi" w:hAnsiTheme="minorHAnsi" w:cstheme="minorHAnsi"/>
        </w:rPr>
      </w:pPr>
      <w:r w:rsidRPr="0069328D">
        <w:rPr>
          <w:rFonts w:asciiTheme="minorHAnsi" w:hAnsiTheme="minorHAnsi" w:cstheme="minorHAnsi"/>
        </w:rPr>
        <w:t>The right to inspect and review student records within 45 days after the day the School receives a request for access.</w:t>
      </w:r>
    </w:p>
    <w:p w14:paraId="252979A1" w14:textId="77777777" w:rsidR="002977DC" w:rsidRPr="0069328D" w:rsidRDefault="002977DC" w:rsidP="009D38F0">
      <w:pPr>
        <w:pStyle w:val="ListBullet"/>
        <w:rPr>
          <w:rFonts w:asciiTheme="minorHAnsi" w:hAnsiTheme="minorHAnsi" w:cstheme="minorHAnsi"/>
        </w:rPr>
      </w:pPr>
      <w:r w:rsidRPr="0069328D">
        <w:rPr>
          <w:rFonts w:asciiTheme="minorHAnsi" w:hAnsiTheme="minorHAnsi" w:cstheme="minorHAnsi"/>
        </w:rPr>
        <w:t>The right to request an amendment to a student records the parent or eligible student believes in inaccurate, misleading, or otherwise in violation of FERPA.</w:t>
      </w:r>
    </w:p>
    <w:p w14:paraId="432BDBD9" w14:textId="77777777" w:rsidR="002977DC" w:rsidRPr="0069328D" w:rsidRDefault="002977DC" w:rsidP="009D38F0">
      <w:pPr>
        <w:pStyle w:val="ListBullet"/>
        <w:rPr>
          <w:rFonts w:asciiTheme="minorHAnsi" w:hAnsiTheme="minorHAnsi" w:cstheme="minorHAnsi"/>
        </w:rPr>
      </w:pPr>
      <w:r w:rsidRPr="0069328D">
        <w:rPr>
          <w:rFonts w:asciiTheme="minorHAnsi" w:hAnsiTheme="minorHAnsi" w:cstheme="minorHAnsi"/>
        </w:rPr>
        <w:t>The right to provide written consent before the School discloses personally identifiable information from the student’s records, except to the extent that FERPA authorizes disclosure without consent.</w:t>
      </w:r>
    </w:p>
    <w:p w14:paraId="4D7A1B4A" w14:textId="713B68DB" w:rsidR="00184404" w:rsidRDefault="002977DC" w:rsidP="00A92ADC">
      <w:pPr>
        <w:pStyle w:val="ListBullet"/>
      </w:pPr>
      <w:r w:rsidRPr="0069328D">
        <w:rPr>
          <w:rFonts w:asciiTheme="minorHAnsi" w:hAnsiTheme="minorHAnsi" w:cstheme="minorHAnsi"/>
        </w:rPr>
        <w:t>The right to file a complaint with the U.S. Department of Education concerning failures by the School to comply with FERPA requirements.</w:t>
      </w:r>
      <w:r w:rsidR="0021493A">
        <w:rPr>
          <w:rFonts w:asciiTheme="minorHAnsi" w:hAnsiTheme="minorHAnsi" w:cstheme="minorHAnsi"/>
        </w:rPr>
        <w:t xml:space="preserve"> </w:t>
      </w:r>
      <w:r w:rsidR="00996105">
        <w:t xml:space="preserve">For more information about how to file a complaint, see </w:t>
      </w:r>
      <w:hyperlink r:id="rId18" w:history="1">
        <w:r w:rsidR="004B3994" w:rsidRPr="002F5A3B">
          <w:rPr>
            <w:rStyle w:val="Hyperlink"/>
          </w:rPr>
          <w:t>https://studentprivacy.ed.gov/file-a-complaint</w:t>
        </w:r>
      </w:hyperlink>
      <w:r w:rsidR="00996105">
        <w:t>.</w:t>
      </w:r>
    </w:p>
    <w:p w14:paraId="3E47C58E" w14:textId="77777777" w:rsidR="004B3994" w:rsidRPr="0069328D" w:rsidRDefault="004B3994" w:rsidP="00584B50">
      <w:pPr>
        <w:pStyle w:val="ListBullet"/>
        <w:numPr>
          <w:ilvl w:val="0"/>
          <w:numId w:val="0"/>
        </w:numPr>
        <w:ind w:left="360"/>
      </w:pPr>
    </w:p>
    <w:p w14:paraId="6075C4D1" w14:textId="6854A925" w:rsidR="00227605" w:rsidRPr="0069328D" w:rsidRDefault="00227605" w:rsidP="00934250">
      <w:pPr>
        <w:rPr>
          <w:rFonts w:asciiTheme="minorHAnsi" w:hAnsiTheme="minorHAnsi" w:cstheme="minorHAnsi"/>
        </w:rPr>
      </w:pPr>
      <w:r w:rsidRPr="0069328D">
        <w:rPr>
          <w:rFonts w:asciiTheme="minorHAnsi" w:hAnsiTheme="minorHAnsi" w:cstheme="minorHAnsi"/>
        </w:rPr>
        <w:t>Both FERPA and state laws safeguard student records from unauthorized inspection or use and provide parents and eligible students certain rights of privacy.</w:t>
      </w:r>
      <w:r w:rsidR="0021493A">
        <w:rPr>
          <w:rFonts w:asciiTheme="minorHAnsi" w:hAnsiTheme="minorHAnsi" w:cstheme="minorHAnsi"/>
        </w:rPr>
        <w:t xml:space="preserve"> </w:t>
      </w:r>
      <w:r w:rsidRPr="0069328D">
        <w:rPr>
          <w:rFonts w:asciiTheme="minorHAnsi" w:hAnsiTheme="minorHAnsi" w:cstheme="minorHAnsi"/>
        </w:rPr>
        <w:t>Before disclosing any personally identifiable information from a student’s records, the School must verify the identity of the person including a parent or the student, requesting the information.</w:t>
      </w:r>
    </w:p>
    <w:p w14:paraId="210C6516" w14:textId="77777777" w:rsidR="00227605" w:rsidRPr="0069328D" w:rsidRDefault="00227605" w:rsidP="00934250">
      <w:pPr>
        <w:rPr>
          <w:rFonts w:asciiTheme="minorHAnsi" w:hAnsiTheme="minorHAnsi" w:cstheme="minorHAnsi"/>
        </w:rPr>
      </w:pPr>
    </w:p>
    <w:p w14:paraId="738ECAB1" w14:textId="77777777" w:rsidR="00227605" w:rsidRPr="0069328D" w:rsidRDefault="00227605" w:rsidP="00934250">
      <w:pPr>
        <w:rPr>
          <w:rFonts w:asciiTheme="minorHAnsi" w:hAnsiTheme="minorHAnsi" w:cstheme="minorHAnsi"/>
        </w:rPr>
      </w:pPr>
      <w:r w:rsidRPr="0069328D">
        <w:rPr>
          <w:rFonts w:asciiTheme="minorHAnsi" w:hAnsiTheme="minorHAnsi" w:cstheme="minorHAnsi"/>
        </w:rPr>
        <w:t>Virtually all information pertaining to student performance, including grades, test results, and disciplinary records, is considered confidential educational records.</w:t>
      </w:r>
    </w:p>
    <w:p w14:paraId="4802D000" w14:textId="77777777" w:rsidR="00227605" w:rsidRPr="0069328D" w:rsidRDefault="00227605" w:rsidP="00934250">
      <w:pPr>
        <w:rPr>
          <w:rFonts w:asciiTheme="minorHAnsi" w:hAnsiTheme="minorHAnsi" w:cstheme="minorHAnsi"/>
        </w:rPr>
      </w:pPr>
    </w:p>
    <w:p w14:paraId="2EF278D3" w14:textId="35A6655A" w:rsidR="0019300A" w:rsidRDefault="00227605" w:rsidP="00934250">
      <w:r w:rsidRPr="0069328D">
        <w:rPr>
          <w:rFonts w:asciiTheme="minorHAnsi" w:hAnsiTheme="minorHAnsi" w:cstheme="minorHAnsi"/>
        </w:rPr>
        <w:t xml:space="preserve">Inspection and release of student records is primarily restricted to an eligible student or a student’s parents—whether married, separated, or divorced—unless the school is given a copy of a court order </w:t>
      </w:r>
      <w:r w:rsidRPr="0069328D">
        <w:rPr>
          <w:rFonts w:asciiTheme="minorHAnsi" w:hAnsiTheme="minorHAnsi" w:cstheme="minorHAnsi"/>
        </w:rPr>
        <w:lastRenderedPageBreak/>
        <w:t>terminating parental rights or the right to access a student’s education records.</w:t>
      </w:r>
      <w:r w:rsidR="00FF1CF3">
        <w:rPr>
          <w:rFonts w:asciiTheme="minorHAnsi" w:hAnsiTheme="minorHAnsi" w:cstheme="minorHAnsi"/>
        </w:rPr>
        <w:t xml:space="preserve"> </w:t>
      </w:r>
      <w:r w:rsidR="00FF1CF3">
        <w:t>A parent’s rights regarding access to student records are not affected by the parent’s marital status.</w:t>
      </w:r>
    </w:p>
    <w:p w14:paraId="4B8AF3FA" w14:textId="77777777" w:rsidR="00FF1CF3" w:rsidRPr="0069328D" w:rsidRDefault="00FF1CF3" w:rsidP="00934250">
      <w:pPr>
        <w:rPr>
          <w:rFonts w:asciiTheme="minorHAnsi" w:hAnsiTheme="minorHAnsi" w:cstheme="minorHAnsi"/>
        </w:rPr>
      </w:pPr>
    </w:p>
    <w:p w14:paraId="7BB91BD0" w14:textId="2F877C58" w:rsidR="00227605" w:rsidRPr="0069328D" w:rsidRDefault="00227605" w:rsidP="00934250">
      <w:pPr>
        <w:rPr>
          <w:rFonts w:asciiTheme="minorHAnsi" w:hAnsiTheme="minorHAnsi" w:cstheme="minorHAnsi"/>
        </w:rPr>
      </w:pPr>
      <w:r w:rsidRPr="0069328D">
        <w:rPr>
          <w:rFonts w:asciiTheme="minorHAnsi" w:hAnsiTheme="minorHAnsi" w:cstheme="minorHAnsi"/>
        </w:rPr>
        <w:t>Federal law requires that, as soon as a student reaches the age of 18 or is emancipated by a court, control of the records goes to the student.</w:t>
      </w:r>
      <w:r w:rsidR="0021493A">
        <w:rPr>
          <w:rFonts w:asciiTheme="minorHAnsi" w:hAnsiTheme="minorHAnsi" w:cstheme="minorHAnsi"/>
        </w:rPr>
        <w:t xml:space="preserve"> </w:t>
      </w:r>
      <w:r w:rsidRPr="0069328D">
        <w:rPr>
          <w:rFonts w:asciiTheme="minorHAnsi" w:hAnsiTheme="minorHAnsi" w:cstheme="minorHAnsi"/>
        </w:rPr>
        <w:t>The parents may continue to have access to the records, however, if the student is a dependent for tax purposes and under limited circumstances when there is a threat to the health and safety of the student or other individuals.</w:t>
      </w:r>
    </w:p>
    <w:p w14:paraId="076CED5B" w14:textId="77777777" w:rsidR="00227605" w:rsidRPr="0069328D" w:rsidRDefault="00227605" w:rsidP="00934250">
      <w:pPr>
        <w:rPr>
          <w:rFonts w:asciiTheme="minorHAnsi" w:hAnsiTheme="minorHAnsi" w:cstheme="minorHAnsi"/>
        </w:rPr>
      </w:pPr>
    </w:p>
    <w:p w14:paraId="78DA7A05" w14:textId="77777777" w:rsidR="00227605" w:rsidRPr="0069328D" w:rsidRDefault="00227605" w:rsidP="00934250">
      <w:pPr>
        <w:rPr>
          <w:rFonts w:asciiTheme="minorHAnsi" w:hAnsiTheme="minorHAnsi" w:cstheme="minorHAnsi"/>
        </w:rPr>
      </w:pPr>
      <w:r w:rsidRPr="0069328D">
        <w:rPr>
          <w:rFonts w:asciiTheme="minorHAnsi" w:hAnsiTheme="minorHAnsi" w:cstheme="minorHAnsi"/>
        </w:rPr>
        <w:t>FERPA permits the disclosure of personally identifiable information from a student’s education records, without written consent of the parent of eligible student, in the following circumstances:</w:t>
      </w:r>
    </w:p>
    <w:p w14:paraId="70881A55" w14:textId="77777777" w:rsidR="00227605" w:rsidRPr="0069328D" w:rsidRDefault="00227605" w:rsidP="00934250">
      <w:pPr>
        <w:rPr>
          <w:rFonts w:asciiTheme="minorHAnsi" w:hAnsiTheme="minorHAnsi" w:cstheme="minorHAnsi"/>
        </w:rPr>
      </w:pPr>
    </w:p>
    <w:p w14:paraId="30672D49" w14:textId="2ABFAEE9" w:rsidR="00227605" w:rsidRPr="0069328D" w:rsidRDefault="00227605" w:rsidP="006A142E">
      <w:pPr>
        <w:pStyle w:val="ListBullet"/>
        <w:rPr>
          <w:rFonts w:asciiTheme="minorHAnsi" w:hAnsiTheme="minorHAnsi" w:cstheme="minorHAnsi"/>
        </w:rPr>
      </w:pPr>
      <w:r w:rsidRPr="0069328D">
        <w:rPr>
          <w:rFonts w:asciiTheme="minorHAnsi" w:hAnsiTheme="minorHAnsi" w:cstheme="minorHAnsi"/>
        </w:rPr>
        <w:t>When School officials have what federal law refers to as a “legitimate educational interest” in a student’s records.</w:t>
      </w:r>
      <w:r w:rsidR="0021493A">
        <w:rPr>
          <w:rFonts w:asciiTheme="minorHAnsi" w:hAnsiTheme="minorHAnsi" w:cstheme="minorHAnsi"/>
        </w:rPr>
        <w:t xml:space="preserve"> </w:t>
      </w:r>
      <w:r w:rsidRPr="0069328D">
        <w:rPr>
          <w:rFonts w:asciiTheme="minorHAnsi" w:hAnsiTheme="minorHAnsi" w:cstheme="minorHAnsi"/>
        </w:rPr>
        <w:t>School officials would include board members and employees such as the superintendent, administrators, and principals; teachers, counselors, diagnosticians, and support staff (including health or medical staff); a person or company with whom the School has contracted or allowed to provide a particular institutional service or function (such as an attorney, consultant, third party vendor, auditor, medical consultant, therapist, school resource officer, or volunteer); a parent or student serving on a school committee or a parent or student assisting a school official in the performance of his or her duties.</w:t>
      </w:r>
      <w:r w:rsidR="0021493A">
        <w:rPr>
          <w:rFonts w:asciiTheme="minorHAnsi" w:hAnsiTheme="minorHAnsi" w:cstheme="minorHAnsi"/>
        </w:rPr>
        <w:t xml:space="preserve"> </w:t>
      </w:r>
      <w:r w:rsidRPr="0069328D">
        <w:rPr>
          <w:rFonts w:asciiTheme="minorHAnsi" w:hAnsiTheme="minorHAnsi" w:cstheme="minorHAnsi"/>
        </w:rPr>
        <w:t>“Legitimate educational interest” in a student’s records includes working with the student; considering disciplinary or academic actions, the student’s case, or an individualized education program for a student with disabilities; compiling statistical data; reviewing an educational record to fulfill the official’s professional responsibility to the School and the student; and invest</w:t>
      </w:r>
      <w:r w:rsidR="009D38F0" w:rsidRPr="0069328D">
        <w:rPr>
          <w:rFonts w:asciiTheme="minorHAnsi" w:hAnsiTheme="minorHAnsi" w:cstheme="minorHAnsi"/>
        </w:rPr>
        <w:t>igating or evaluating programs.</w:t>
      </w:r>
    </w:p>
    <w:p w14:paraId="01410D7C" w14:textId="77777777" w:rsidR="00227605" w:rsidRPr="0069328D" w:rsidRDefault="00227605" w:rsidP="00934250">
      <w:pPr>
        <w:ind w:left="720"/>
        <w:rPr>
          <w:rFonts w:asciiTheme="minorHAnsi" w:hAnsiTheme="minorHAnsi" w:cstheme="minorHAnsi"/>
        </w:rPr>
      </w:pPr>
    </w:p>
    <w:p w14:paraId="37AEF7DC" w14:textId="77777777" w:rsidR="00227605" w:rsidRPr="0069328D" w:rsidRDefault="00227605" w:rsidP="006A142E">
      <w:pPr>
        <w:pStyle w:val="ListBullet"/>
        <w:rPr>
          <w:rFonts w:asciiTheme="minorHAnsi" w:hAnsiTheme="minorHAnsi" w:cstheme="minorHAnsi"/>
        </w:rPr>
      </w:pPr>
      <w:r w:rsidRPr="0069328D">
        <w:rPr>
          <w:rFonts w:asciiTheme="minorHAnsi" w:hAnsiTheme="minorHAnsi" w:cstheme="minorHAnsi"/>
        </w:rPr>
        <w:t>To authorized representatives of various governmental agencies, including juvenile service providers, the U.S. Comptroller General’s Office, the U.S. Attorney General’s Office, the U.S. Secretary of Education, TEA, the U.S. Secretary of Agriculture’s Office, and Child Protective Services (CPS) caseworkers or other child welfare representatives, in certain cases.</w:t>
      </w:r>
    </w:p>
    <w:p w14:paraId="4E677409" w14:textId="77777777" w:rsidR="00227605" w:rsidRPr="0069328D" w:rsidRDefault="00227605" w:rsidP="006A142E">
      <w:pPr>
        <w:rPr>
          <w:rFonts w:asciiTheme="minorHAnsi" w:hAnsiTheme="minorHAnsi" w:cstheme="minorHAnsi"/>
        </w:rPr>
      </w:pPr>
    </w:p>
    <w:p w14:paraId="71DB5CA7" w14:textId="77777777" w:rsidR="00227605" w:rsidRPr="0069328D" w:rsidRDefault="00227605" w:rsidP="006A142E">
      <w:pPr>
        <w:pStyle w:val="ListBullet"/>
        <w:rPr>
          <w:rFonts w:asciiTheme="minorHAnsi" w:hAnsiTheme="minorHAnsi" w:cstheme="minorHAnsi"/>
        </w:rPr>
      </w:pPr>
      <w:r w:rsidRPr="0069328D">
        <w:rPr>
          <w:rFonts w:asciiTheme="minorHAnsi" w:hAnsiTheme="minorHAnsi" w:cstheme="minorHAnsi"/>
        </w:rPr>
        <w:t>To individuals granted access in response to a subpoena or court order.</w:t>
      </w:r>
    </w:p>
    <w:p w14:paraId="077E5547" w14:textId="77777777" w:rsidR="00227605" w:rsidRPr="0069328D" w:rsidRDefault="00227605" w:rsidP="006A142E">
      <w:pPr>
        <w:rPr>
          <w:rFonts w:asciiTheme="minorHAnsi" w:hAnsiTheme="minorHAnsi" w:cstheme="minorHAnsi"/>
        </w:rPr>
      </w:pPr>
    </w:p>
    <w:p w14:paraId="149A39C5" w14:textId="77777777" w:rsidR="00227605" w:rsidRPr="0069328D" w:rsidRDefault="00227605" w:rsidP="006A142E">
      <w:pPr>
        <w:pStyle w:val="ListBullet"/>
        <w:rPr>
          <w:rFonts w:asciiTheme="minorHAnsi" w:hAnsiTheme="minorHAnsi" w:cstheme="minorHAnsi"/>
        </w:rPr>
      </w:pPr>
      <w:r w:rsidRPr="0069328D">
        <w:rPr>
          <w:rFonts w:asciiTheme="minorHAnsi" w:hAnsiTheme="minorHAnsi" w:cstheme="minorHAnsi"/>
        </w:rPr>
        <w:t>To another school, district/system or institution of postsecondary education to which a student seeks or intends to enroll or in which he or she is already enrolled.</w:t>
      </w:r>
    </w:p>
    <w:p w14:paraId="7BA6FE26" w14:textId="77777777" w:rsidR="00227605" w:rsidRPr="0069328D" w:rsidRDefault="00227605" w:rsidP="006A142E">
      <w:pPr>
        <w:rPr>
          <w:rFonts w:asciiTheme="minorHAnsi" w:hAnsiTheme="minorHAnsi" w:cstheme="minorHAnsi"/>
        </w:rPr>
      </w:pPr>
    </w:p>
    <w:p w14:paraId="5070F1DD" w14:textId="77777777" w:rsidR="00227605" w:rsidRPr="0069328D" w:rsidRDefault="00227605" w:rsidP="006A142E">
      <w:pPr>
        <w:pStyle w:val="ListBullet"/>
        <w:rPr>
          <w:rFonts w:asciiTheme="minorHAnsi" w:hAnsiTheme="minorHAnsi" w:cstheme="minorHAnsi"/>
        </w:rPr>
      </w:pPr>
      <w:r w:rsidRPr="0069328D">
        <w:rPr>
          <w:rFonts w:asciiTheme="minorHAnsi" w:hAnsiTheme="minorHAnsi" w:cstheme="minorHAnsi"/>
        </w:rPr>
        <w:t>In connection with financial aid for which a student has applied or which the student has received.</w:t>
      </w:r>
    </w:p>
    <w:p w14:paraId="17FB8115" w14:textId="77777777" w:rsidR="00227605" w:rsidRPr="0069328D" w:rsidRDefault="00227605" w:rsidP="006A142E">
      <w:pPr>
        <w:rPr>
          <w:rFonts w:asciiTheme="minorHAnsi" w:hAnsiTheme="minorHAnsi" w:cstheme="minorHAnsi"/>
        </w:rPr>
      </w:pPr>
    </w:p>
    <w:p w14:paraId="2693B548" w14:textId="77777777" w:rsidR="00227605" w:rsidRPr="0069328D" w:rsidRDefault="00227605" w:rsidP="006A142E">
      <w:pPr>
        <w:pStyle w:val="ListBullet"/>
        <w:rPr>
          <w:rFonts w:asciiTheme="minorHAnsi" w:hAnsiTheme="minorHAnsi" w:cstheme="minorHAnsi"/>
        </w:rPr>
      </w:pPr>
      <w:r w:rsidRPr="0069328D">
        <w:rPr>
          <w:rFonts w:asciiTheme="minorHAnsi" w:hAnsiTheme="minorHAnsi" w:cstheme="minorHAnsi"/>
        </w:rPr>
        <w:t>To accrediting organizations to carry out accrediting functions.</w:t>
      </w:r>
    </w:p>
    <w:p w14:paraId="0B9E5CE8" w14:textId="77777777" w:rsidR="00227605" w:rsidRPr="0069328D" w:rsidRDefault="00227605" w:rsidP="006A142E">
      <w:pPr>
        <w:rPr>
          <w:rFonts w:asciiTheme="minorHAnsi" w:hAnsiTheme="minorHAnsi" w:cstheme="minorHAnsi"/>
        </w:rPr>
      </w:pPr>
    </w:p>
    <w:p w14:paraId="555EEA46" w14:textId="77777777" w:rsidR="00227605" w:rsidRPr="0069328D" w:rsidRDefault="00227605" w:rsidP="006A142E">
      <w:pPr>
        <w:pStyle w:val="ListBullet"/>
        <w:rPr>
          <w:rFonts w:asciiTheme="minorHAnsi" w:hAnsiTheme="minorHAnsi" w:cstheme="minorHAnsi"/>
        </w:rPr>
      </w:pPr>
      <w:r w:rsidRPr="0069328D">
        <w:rPr>
          <w:rFonts w:asciiTheme="minorHAnsi" w:hAnsiTheme="minorHAnsi" w:cstheme="minorHAnsi"/>
        </w:rPr>
        <w:t>To organizations conducting studies for, or on behalf of, the School, in order to develop, validate, or administer predictive tests; administer student aid programs; or improve instruction.</w:t>
      </w:r>
    </w:p>
    <w:p w14:paraId="1D2796AF" w14:textId="77777777" w:rsidR="00227605" w:rsidRPr="0069328D" w:rsidRDefault="00227605" w:rsidP="006A142E">
      <w:pPr>
        <w:pStyle w:val="ListBullet"/>
        <w:rPr>
          <w:rFonts w:asciiTheme="minorHAnsi" w:hAnsiTheme="minorHAnsi" w:cstheme="minorHAnsi"/>
        </w:rPr>
      </w:pPr>
      <w:r w:rsidRPr="0069328D">
        <w:rPr>
          <w:rFonts w:asciiTheme="minorHAnsi" w:hAnsiTheme="minorHAnsi" w:cstheme="minorHAnsi"/>
        </w:rPr>
        <w:t>To appropriate officials in connection with a health or safety emergency.</w:t>
      </w:r>
    </w:p>
    <w:p w14:paraId="12CC8008" w14:textId="77777777" w:rsidR="00227605" w:rsidRPr="0069328D" w:rsidRDefault="00227605" w:rsidP="006A142E">
      <w:pPr>
        <w:rPr>
          <w:rFonts w:asciiTheme="minorHAnsi" w:hAnsiTheme="minorHAnsi" w:cstheme="minorHAnsi"/>
        </w:rPr>
      </w:pPr>
    </w:p>
    <w:p w14:paraId="4A587F2F" w14:textId="77777777" w:rsidR="00227605" w:rsidRPr="0069328D" w:rsidRDefault="00227605" w:rsidP="006A142E">
      <w:pPr>
        <w:pStyle w:val="ListBullet"/>
        <w:rPr>
          <w:rFonts w:asciiTheme="minorHAnsi" w:hAnsiTheme="minorHAnsi" w:cstheme="minorHAnsi"/>
        </w:rPr>
      </w:pPr>
      <w:r w:rsidRPr="0069328D">
        <w:rPr>
          <w:rFonts w:asciiTheme="minorHAnsi" w:hAnsiTheme="minorHAnsi" w:cstheme="minorHAnsi"/>
        </w:rPr>
        <w:t>When the School discloses information it has designated as directory information.</w:t>
      </w:r>
    </w:p>
    <w:p w14:paraId="5AFC33A1" w14:textId="77777777" w:rsidR="00227605" w:rsidRPr="0069328D" w:rsidRDefault="00227605" w:rsidP="00584B50">
      <w:pPr>
        <w:ind w:left="720"/>
        <w:rPr>
          <w:rFonts w:asciiTheme="minorHAnsi" w:hAnsiTheme="minorHAnsi" w:cstheme="minorHAnsi"/>
        </w:rPr>
      </w:pPr>
      <w:r w:rsidRPr="0069328D">
        <w:rPr>
          <w:rFonts w:asciiTheme="minorHAnsi" w:hAnsiTheme="minorHAnsi" w:cstheme="minorHAnsi"/>
        </w:rPr>
        <w:t>Release of personally identifiable information to any other person or agency—such as a prospective employer or for a scholarship application—will occur only with parental or student permission as appropriate.</w:t>
      </w:r>
    </w:p>
    <w:p w14:paraId="18557EA2" w14:textId="77777777" w:rsidR="00227605" w:rsidRPr="0069328D" w:rsidRDefault="00227605" w:rsidP="00934250">
      <w:pPr>
        <w:rPr>
          <w:rFonts w:asciiTheme="minorHAnsi" w:hAnsiTheme="minorHAnsi" w:cstheme="minorHAnsi"/>
        </w:rPr>
      </w:pPr>
    </w:p>
    <w:p w14:paraId="22E7C9D8" w14:textId="23AB374A" w:rsidR="00227605" w:rsidRPr="0069328D" w:rsidRDefault="00227605" w:rsidP="00934250">
      <w:pPr>
        <w:rPr>
          <w:rFonts w:asciiTheme="minorHAnsi" w:hAnsiTheme="minorHAnsi" w:cstheme="minorHAnsi"/>
        </w:rPr>
      </w:pPr>
      <w:r w:rsidRPr="0069328D">
        <w:rPr>
          <w:rFonts w:asciiTheme="minorHAnsi" w:hAnsiTheme="minorHAnsi" w:cstheme="minorHAnsi"/>
        </w:rPr>
        <w:t xml:space="preserve">Director of Center for School Resources, </w:t>
      </w:r>
      <w:r w:rsidR="004B61EF">
        <w:rPr>
          <w:rFonts w:asciiTheme="minorHAnsi" w:hAnsiTheme="minorHAnsi" w:cstheme="minorHAnsi"/>
        </w:rPr>
        <w:t>Eric Grimmett</w:t>
      </w:r>
      <w:r w:rsidRPr="0069328D">
        <w:rPr>
          <w:rFonts w:asciiTheme="minorHAnsi" w:hAnsiTheme="minorHAnsi" w:cstheme="minorHAnsi"/>
        </w:rPr>
        <w:t xml:space="preserve">, </w:t>
      </w:r>
      <w:r w:rsidR="009254C7">
        <w:rPr>
          <w:rFonts w:asciiTheme="minorHAnsi" w:hAnsiTheme="minorHAnsi" w:cstheme="minorHAnsi"/>
        </w:rPr>
        <w:t>(</w:t>
      </w:r>
      <w:r w:rsidRPr="0069328D">
        <w:rPr>
          <w:rFonts w:asciiTheme="minorHAnsi" w:hAnsiTheme="minorHAnsi" w:cstheme="minorHAnsi"/>
        </w:rPr>
        <w:t>512</w:t>
      </w:r>
      <w:r w:rsidR="009254C7">
        <w:rPr>
          <w:rFonts w:asciiTheme="minorHAnsi" w:hAnsiTheme="minorHAnsi" w:cstheme="minorHAnsi"/>
        </w:rPr>
        <w:t xml:space="preserve">) </w:t>
      </w:r>
      <w:r w:rsidRPr="0069328D">
        <w:rPr>
          <w:rFonts w:asciiTheme="minorHAnsi" w:hAnsiTheme="minorHAnsi" w:cstheme="minorHAnsi"/>
        </w:rPr>
        <w:t>206-9273, 1100 W. 45th Street, Austin, TX 7875</w:t>
      </w:r>
      <w:r w:rsidR="005E1E8A" w:rsidRPr="0069328D">
        <w:rPr>
          <w:rFonts w:asciiTheme="minorHAnsi" w:hAnsiTheme="minorHAnsi" w:cstheme="minorHAnsi"/>
        </w:rPr>
        <w:t>6</w:t>
      </w:r>
      <w:r w:rsidR="00FF1CF3">
        <w:rPr>
          <w:rFonts w:asciiTheme="minorHAnsi" w:hAnsiTheme="minorHAnsi" w:cstheme="minorHAnsi"/>
        </w:rPr>
        <w:t xml:space="preserve"> </w:t>
      </w:r>
      <w:r w:rsidRPr="0069328D">
        <w:rPr>
          <w:rFonts w:asciiTheme="minorHAnsi" w:hAnsiTheme="minorHAnsi" w:cstheme="minorHAnsi"/>
        </w:rPr>
        <w:t>is custodian of all records for currently enrolled students at TSBVI and for students who have withdrawn or graduated.</w:t>
      </w:r>
    </w:p>
    <w:p w14:paraId="313737C4" w14:textId="77777777" w:rsidR="00227605" w:rsidRPr="0069328D" w:rsidRDefault="00227605" w:rsidP="00934250">
      <w:pPr>
        <w:rPr>
          <w:rFonts w:asciiTheme="minorHAnsi" w:hAnsiTheme="minorHAnsi" w:cstheme="minorHAnsi"/>
        </w:rPr>
      </w:pPr>
    </w:p>
    <w:p w14:paraId="2E631AF1" w14:textId="4DFCA25C" w:rsidR="00227605" w:rsidRPr="0069328D" w:rsidRDefault="00227605" w:rsidP="00934250">
      <w:pPr>
        <w:rPr>
          <w:rFonts w:asciiTheme="minorHAnsi" w:hAnsiTheme="minorHAnsi" w:cstheme="minorHAnsi"/>
        </w:rPr>
      </w:pPr>
      <w:r w:rsidRPr="0069328D">
        <w:rPr>
          <w:rFonts w:asciiTheme="minorHAnsi" w:hAnsiTheme="minorHAnsi" w:cstheme="minorHAnsi"/>
        </w:rPr>
        <w:t>A parent or eligible student who wishes to inspect the student’s records should submit a written request to the records custodian identifying the records he or she wishes to inspect.</w:t>
      </w:r>
      <w:r w:rsidR="0021493A">
        <w:rPr>
          <w:rFonts w:asciiTheme="minorHAnsi" w:hAnsiTheme="minorHAnsi" w:cstheme="minorHAnsi"/>
        </w:rPr>
        <w:t xml:space="preserve"> </w:t>
      </w:r>
      <w:r w:rsidRPr="0069328D">
        <w:rPr>
          <w:rFonts w:asciiTheme="minorHAnsi" w:hAnsiTheme="minorHAnsi" w:cstheme="minorHAnsi"/>
        </w:rPr>
        <w:t>Records may be inspected by a parent or eligible student during regular school hours.</w:t>
      </w:r>
      <w:r w:rsidR="0021493A">
        <w:rPr>
          <w:rFonts w:asciiTheme="minorHAnsi" w:hAnsiTheme="minorHAnsi" w:cstheme="minorHAnsi"/>
        </w:rPr>
        <w:t xml:space="preserve"> </w:t>
      </w:r>
      <w:r w:rsidRPr="0069328D">
        <w:rPr>
          <w:rFonts w:asciiTheme="minorHAnsi" w:hAnsiTheme="minorHAnsi" w:cstheme="minorHAnsi"/>
        </w:rPr>
        <w:t>If circumstances prevent inspection during these hours, the School will either provide a copy of the records requested or make other arrangements for the parent or student to review these records.</w:t>
      </w:r>
      <w:r w:rsidR="0021493A">
        <w:rPr>
          <w:rFonts w:asciiTheme="minorHAnsi" w:hAnsiTheme="minorHAnsi" w:cstheme="minorHAnsi"/>
        </w:rPr>
        <w:t xml:space="preserve"> </w:t>
      </w:r>
      <w:r w:rsidRPr="0069328D">
        <w:rPr>
          <w:rFonts w:asciiTheme="minorHAnsi" w:hAnsiTheme="minorHAnsi" w:cstheme="minorHAnsi"/>
        </w:rPr>
        <w:t>The records custodian or designee will respond to reasonable requests for explanation and interpretation of the records.</w:t>
      </w:r>
    </w:p>
    <w:p w14:paraId="485945B3" w14:textId="77777777" w:rsidR="00DE3F4A" w:rsidRPr="0069328D" w:rsidRDefault="00DE3F4A" w:rsidP="00934250">
      <w:pPr>
        <w:rPr>
          <w:rFonts w:asciiTheme="minorHAnsi" w:hAnsiTheme="minorHAnsi" w:cstheme="minorHAnsi"/>
        </w:rPr>
      </w:pPr>
    </w:p>
    <w:p w14:paraId="2B0D66FE" w14:textId="08376A85" w:rsidR="00D41F53" w:rsidRPr="0069328D" w:rsidRDefault="00227605" w:rsidP="00934250">
      <w:pPr>
        <w:rPr>
          <w:rFonts w:asciiTheme="minorHAnsi" w:hAnsiTheme="minorHAnsi" w:cstheme="minorHAnsi"/>
        </w:rPr>
      </w:pPr>
      <w:r w:rsidRPr="0069328D">
        <w:rPr>
          <w:rFonts w:asciiTheme="minorHAnsi" w:hAnsiTheme="minorHAnsi" w:cstheme="minorHAnsi"/>
        </w:rPr>
        <w:t>A parent (or eligible student) may inspect the student’s records and request a correction or amendment if the records are considered inaccurate or otherwise in violation of the student’s privacy rights.</w:t>
      </w:r>
      <w:r w:rsidR="0021493A">
        <w:rPr>
          <w:rFonts w:asciiTheme="minorHAnsi" w:hAnsiTheme="minorHAnsi" w:cstheme="minorHAnsi"/>
        </w:rPr>
        <w:t xml:space="preserve"> </w:t>
      </w:r>
      <w:r w:rsidRPr="0069328D">
        <w:rPr>
          <w:rFonts w:asciiTheme="minorHAnsi" w:hAnsiTheme="minorHAnsi" w:cstheme="minorHAnsi"/>
        </w:rPr>
        <w:t>A request to correct a student’s record should be submitted to the Center for School Resources.</w:t>
      </w:r>
      <w:r w:rsidR="0021493A">
        <w:rPr>
          <w:rFonts w:asciiTheme="minorHAnsi" w:hAnsiTheme="minorHAnsi" w:cstheme="minorHAnsi"/>
        </w:rPr>
        <w:t xml:space="preserve"> </w:t>
      </w:r>
      <w:r w:rsidRPr="0069328D">
        <w:rPr>
          <w:rFonts w:asciiTheme="minorHAnsi" w:hAnsiTheme="minorHAnsi" w:cstheme="minorHAnsi"/>
        </w:rPr>
        <w:t>The request must clearly identify the part of the record that should be corrected and include an explanation of how the information in the record is inaccurate.</w:t>
      </w:r>
      <w:r w:rsidR="0021493A">
        <w:rPr>
          <w:rFonts w:asciiTheme="minorHAnsi" w:hAnsiTheme="minorHAnsi" w:cstheme="minorHAnsi"/>
        </w:rPr>
        <w:t xml:space="preserve"> </w:t>
      </w:r>
      <w:r w:rsidRPr="0069328D">
        <w:rPr>
          <w:rFonts w:asciiTheme="minorHAnsi" w:hAnsiTheme="minorHAnsi" w:cstheme="minorHAnsi"/>
        </w:rPr>
        <w:t>If the School denies the request to amend the records, the parent or eligible student has the right to request a hearing.</w:t>
      </w:r>
      <w:r w:rsidR="0021493A">
        <w:rPr>
          <w:rFonts w:asciiTheme="minorHAnsi" w:hAnsiTheme="minorHAnsi" w:cstheme="minorHAnsi"/>
        </w:rPr>
        <w:t xml:space="preserve"> </w:t>
      </w:r>
      <w:r w:rsidRPr="0069328D">
        <w:rPr>
          <w:rFonts w:asciiTheme="minorHAnsi" w:hAnsiTheme="minorHAnsi" w:cstheme="minorHAnsi"/>
        </w:rPr>
        <w:t>If the records are not amended as a result of the hearing, the parent or eligible student has 30 school days to exercise the right to place a statement commenting on the information in the student’s record.</w:t>
      </w:r>
    </w:p>
    <w:p w14:paraId="3C34F724" w14:textId="77777777" w:rsidR="00D41F53" w:rsidRPr="0069328D" w:rsidRDefault="00D41F53" w:rsidP="00934250">
      <w:pPr>
        <w:rPr>
          <w:rFonts w:asciiTheme="minorHAnsi" w:hAnsiTheme="minorHAnsi" w:cstheme="minorHAnsi"/>
        </w:rPr>
      </w:pPr>
    </w:p>
    <w:p w14:paraId="56F9E3E3" w14:textId="41B2A8C7" w:rsidR="00227605" w:rsidRPr="0069328D" w:rsidRDefault="00227605" w:rsidP="00934250">
      <w:pPr>
        <w:rPr>
          <w:rFonts w:asciiTheme="minorHAnsi" w:hAnsiTheme="minorHAnsi" w:cstheme="minorHAnsi"/>
        </w:rPr>
      </w:pPr>
      <w:r w:rsidRPr="0069328D">
        <w:rPr>
          <w:rFonts w:asciiTheme="minorHAnsi" w:hAnsiTheme="minorHAnsi" w:cstheme="minorHAnsi"/>
        </w:rPr>
        <w:t>Although improperly recorded grades may be challenged, contesting a student’s grade in a course is handled through the general complaint process found in TSBVI Board Policy FNG.</w:t>
      </w:r>
      <w:r w:rsidR="0021493A">
        <w:rPr>
          <w:rFonts w:asciiTheme="minorHAnsi" w:hAnsiTheme="minorHAnsi" w:cstheme="minorHAnsi"/>
        </w:rPr>
        <w:t xml:space="preserve"> </w:t>
      </w:r>
      <w:r w:rsidRPr="0069328D">
        <w:rPr>
          <w:rFonts w:asciiTheme="minorHAnsi" w:hAnsiTheme="minorHAnsi" w:cstheme="minorHAnsi"/>
        </w:rPr>
        <w:t>A grade issued by the classroom teacher can be changed only if, as determined by the board of trustees, the grade is arbitrary, erroneous, or inconsistent with the School’s grading policy.</w:t>
      </w:r>
    </w:p>
    <w:p w14:paraId="4BA86410" w14:textId="77777777" w:rsidR="00227605" w:rsidRPr="0069328D" w:rsidRDefault="00227605" w:rsidP="00934250">
      <w:pPr>
        <w:rPr>
          <w:rFonts w:asciiTheme="minorHAnsi" w:hAnsiTheme="minorHAnsi" w:cstheme="minorHAnsi"/>
        </w:rPr>
      </w:pPr>
    </w:p>
    <w:p w14:paraId="1613A989" w14:textId="243FB8D1" w:rsidR="00227605" w:rsidRPr="0069328D" w:rsidRDefault="00227605" w:rsidP="00934250">
      <w:pPr>
        <w:rPr>
          <w:rFonts w:asciiTheme="minorHAnsi" w:hAnsiTheme="minorHAnsi" w:cstheme="minorHAnsi"/>
        </w:rPr>
      </w:pPr>
      <w:r w:rsidRPr="0069328D">
        <w:rPr>
          <w:rFonts w:asciiTheme="minorHAnsi" w:hAnsiTheme="minorHAnsi" w:cstheme="minorHAnsi"/>
        </w:rPr>
        <w:t>Copies of student records are available at a cost of ten cents per page, payable in advance.</w:t>
      </w:r>
      <w:r w:rsidR="0021493A">
        <w:rPr>
          <w:rFonts w:asciiTheme="minorHAnsi" w:hAnsiTheme="minorHAnsi" w:cstheme="minorHAnsi"/>
        </w:rPr>
        <w:t xml:space="preserve"> </w:t>
      </w:r>
      <w:r w:rsidRPr="0069328D">
        <w:rPr>
          <w:rFonts w:asciiTheme="minorHAnsi" w:hAnsiTheme="minorHAnsi" w:cstheme="minorHAnsi"/>
        </w:rPr>
        <w:t>If the student qualifies for free or reduced-price lunches and the parents are unable to view the records during regular school hours, one copy of the record will be provided at no charge upon written request of the parent.</w:t>
      </w:r>
    </w:p>
    <w:p w14:paraId="0B5B9995" w14:textId="77777777" w:rsidR="00227605" w:rsidRPr="0069328D" w:rsidRDefault="00227605" w:rsidP="00934250">
      <w:pPr>
        <w:rPr>
          <w:rFonts w:asciiTheme="minorHAnsi" w:hAnsiTheme="minorHAnsi" w:cstheme="minorHAnsi"/>
        </w:rPr>
      </w:pPr>
    </w:p>
    <w:p w14:paraId="541F8E11" w14:textId="2D66CBFA" w:rsidR="00227605" w:rsidRPr="0069328D" w:rsidRDefault="00227605" w:rsidP="00934250">
      <w:pPr>
        <w:rPr>
          <w:rFonts w:asciiTheme="minorHAnsi" w:hAnsiTheme="minorHAnsi" w:cstheme="minorHAnsi"/>
        </w:rPr>
      </w:pPr>
      <w:r w:rsidRPr="0069328D">
        <w:rPr>
          <w:rFonts w:asciiTheme="minorHAnsi" w:hAnsiTheme="minorHAnsi" w:cstheme="minorHAnsi"/>
        </w:rPr>
        <w:t xml:space="preserve">The School’s policy regarding student records, Board Policy FL, is available from the office of the Center for School Resources or on the School’s Web site at </w:t>
      </w:r>
      <w:hyperlink r:id="rId19" w:history="1">
        <w:r w:rsidR="00DE3F4A" w:rsidRPr="0069328D">
          <w:rPr>
            <w:rStyle w:val="Hyperlink"/>
            <w:rFonts w:asciiTheme="minorHAnsi" w:hAnsiTheme="minorHAnsi" w:cstheme="minorHAnsi"/>
          </w:rPr>
          <w:t>www.tsbvi.edu</w:t>
        </w:r>
      </w:hyperlink>
      <w:r w:rsidRPr="0069328D">
        <w:rPr>
          <w:rFonts w:asciiTheme="minorHAnsi" w:hAnsiTheme="minorHAnsi" w:cstheme="minorHAnsi"/>
        </w:rPr>
        <w:t>.</w:t>
      </w:r>
      <w:r w:rsidR="00DE3F4A" w:rsidRPr="0069328D">
        <w:rPr>
          <w:rFonts w:asciiTheme="minorHAnsi" w:hAnsiTheme="minorHAnsi" w:cstheme="minorHAnsi"/>
        </w:rPr>
        <w:t xml:space="preserve"> </w:t>
      </w:r>
    </w:p>
    <w:p w14:paraId="599A1112" w14:textId="77777777" w:rsidR="00227605" w:rsidRPr="0069328D" w:rsidRDefault="00227605" w:rsidP="00934250">
      <w:pPr>
        <w:rPr>
          <w:rFonts w:asciiTheme="minorHAnsi" w:hAnsiTheme="minorHAnsi" w:cstheme="minorHAnsi"/>
        </w:rPr>
      </w:pPr>
    </w:p>
    <w:p w14:paraId="068DB2CA" w14:textId="4DDF7142" w:rsidR="00227605" w:rsidRPr="0069328D" w:rsidRDefault="00227605" w:rsidP="00934250">
      <w:pPr>
        <w:rPr>
          <w:rFonts w:asciiTheme="minorHAnsi" w:hAnsiTheme="minorHAnsi" w:cstheme="minorHAnsi"/>
        </w:rPr>
      </w:pPr>
      <w:r w:rsidRPr="0069328D">
        <w:rPr>
          <w:rFonts w:asciiTheme="minorHAnsi" w:hAnsiTheme="minorHAnsi" w:cstheme="minorHAnsi"/>
        </w:rPr>
        <w:t>The parent’s or eligible student’s right of access to and copies of student records do not extend to all records.</w:t>
      </w:r>
      <w:r w:rsidR="0021493A">
        <w:rPr>
          <w:rFonts w:asciiTheme="minorHAnsi" w:hAnsiTheme="minorHAnsi" w:cstheme="minorHAnsi"/>
        </w:rPr>
        <w:t xml:space="preserve"> </w:t>
      </w:r>
      <w:r w:rsidRPr="0069328D">
        <w:rPr>
          <w:rFonts w:asciiTheme="minorHAnsi" w:hAnsiTheme="minorHAnsi" w:cstheme="minorHAnsi"/>
        </w:rPr>
        <w:t>Materials that are not considered educational records—such as a teacher’s personal notes about a student that are shared only with a substitute teacher—do not have to be made available to the parents or student.</w:t>
      </w:r>
    </w:p>
    <w:p w14:paraId="3A40425B" w14:textId="77777777" w:rsidR="004B3994" w:rsidRPr="00584B50" w:rsidRDefault="004B3994"/>
    <w:p w14:paraId="692250A7" w14:textId="113C34D6" w:rsidR="00227605" w:rsidRPr="0069328D" w:rsidRDefault="00487B07" w:rsidP="00934250">
      <w:pPr>
        <w:pStyle w:val="Heading3"/>
        <w:rPr>
          <w:rFonts w:asciiTheme="minorHAnsi" w:hAnsiTheme="minorHAnsi" w:cstheme="minorHAnsi"/>
        </w:rPr>
      </w:pPr>
      <w:r w:rsidRPr="0069328D">
        <w:rPr>
          <w:rFonts w:asciiTheme="minorHAnsi" w:hAnsiTheme="minorHAnsi" w:cstheme="minorHAnsi"/>
        </w:rPr>
        <w:lastRenderedPageBreak/>
        <w:t xml:space="preserve">Teacher and Staff </w:t>
      </w:r>
      <w:r w:rsidR="00227605" w:rsidRPr="0069328D">
        <w:rPr>
          <w:rFonts w:asciiTheme="minorHAnsi" w:hAnsiTheme="minorHAnsi" w:cstheme="minorHAnsi"/>
        </w:rPr>
        <w:t xml:space="preserve">Professional Qualifications </w:t>
      </w:r>
    </w:p>
    <w:p w14:paraId="647D10A6" w14:textId="77777777" w:rsidR="00227605" w:rsidRPr="0069328D" w:rsidRDefault="00227605" w:rsidP="00227605">
      <w:pPr>
        <w:rPr>
          <w:rFonts w:asciiTheme="minorHAnsi" w:hAnsiTheme="minorHAnsi" w:cstheme="minorHAnsi"/>
        </w:rPr>
      </w:pPr>
    </w:p>
    <w:p w14:paraId="2CF4A56B" w14:textId="3E702D8B" w:rsidR="00227605" w:rsidRPr="0069328D" w:rsidRDefault="00227605" w:rsidP="00227605">
      <w:pPr>
        <w:rPr>
          <w:rFonts w:asciiTheme="minorHAnsi" w:hAnsiTheme="minorHAnsi" w:cstheme="minorHAnsi"/>
        </w:rPr>
      </w:pPr>
      <w:r w:rsidRPr="0069328D">
        <w:rPr>
          <w:rFonts w:asciiTheme="minorHAnsi" w:hAnsiTheme="minorHAnsi" w:cstheme="minorHAnsi"/>
        </w:rPr>
        <w:t>You may request information regarding the professional qualifications of your child’s teachers, including whether a teacher has met state qualification and licensing criteria for the grade levels and subject areas in which the teacher provides instruction; whether the teacher has an emergency permit or other provisional status for which state requirements have been waived;</w:t>
      </w:r>
      <w:r w:rsidR="009B0154" w:rsidRPr="0069328D">
        <w:rPr>
          <w:rFonts w:asciiTheme="minorHAnsi" w:hAnsiTheme="minorHAnsi" w:cstheme="minorHAnsi"/>
        </w:rPr>
        <w:t xml:space="preserve"> whether the teacher is currently teaching in the field of discipline of his or her certification</w:t>
      </w:r>
      <w:r w:rsidRPr="0069328D">
        <w:rPr>
          <w:rFonts w:asciiTheme="minorHAnsi" w:hAnsiTheme="minorHAnsi" w:cstheme="minorHAnsi"/>
        </w:rPr>
        <w:t>.</w:t>
      </w:r>
      <w:r w:rsidR="0021493A">
        <w:rPr>
          <w:rFonts w:asciiTheme="minorHAnsi" w:hAnsiTheme="minorHAnsi" w:cstheme="minorHAnsi"/>
        </w:rPr>
        <w:t xml:space="preserve"> </w:t>
      </w:r>
      <w:r w:rsidRPr="0069328D">
        <w:rPr>
          <w:rFonts w:asciiTheme="minorHAnsi" w:hAnsiTheme="minorHAnsi" w:cstheme="minorHAnsi"/>
        </w:rPr>
        <w:t>You also have the right to request information about the qualifications of any paraprofessional who may provide services to your child.</w:t>
      </w:r>
    </w:p>
    <w:p w14:paraId="407AD00A" w14:textId="77777777" w:rsidR="00713868" w:rsidRPr="0069328D" w:rsidRDefault="00713868" w:rsidP="00AA3775">
      <w:pPr>
        <w:rPr>
          <w:rFonts w:asciiTheme="minorHAnsi" w:hAnsiTheme="minorHAnsi" w:cstheme="minorHAnsi"/>
        </w:rPr>
      </w:pPr>
      <w:bookmarkStart w:id="49" w:name="_Toc234247225"/>
      <w:bookmarkEnd w:id="46"/>
    </w:p>
    <w:p w14:paraId="428BE520" w14:textId="77777777" w:rsidR="00017D9D" w:rsidRPr="0069328D" w:rsidRDefault="00017D9D" w:rsidP="008859D1">
      <w:pPr>
        <w:pStyle w:val="Heading2"/>
        <w:rPr>
          <w:rFonts w:asciiTheme="minorHAnsi" w:hAnsiTheme="minorHAnsi" w:cstheme="minorHAnsi"/>
        </w:rPr>
      </w:pPr>
      <w:bookmarkStart w:id="50" w:name="_Toc299024854"/>
      <w:bookmarkStart w:id="51" w:name="_Toc393879220"/>
      <w:bookmarkStart w:id="52" w:name="_Toc109157693"/>
      <w:r w:rsidRPr="0069328D">
        <w:rPr>
          <w:rFonts w:asciiTheme="minorHAnsi" w:hAnsiTheme="minorHAnsi" w:cstheme="minorHAnsi"/>
        </w:rPr>
        <w:t>STUDENTS WITH EXCEPTIONALITIES OR SPECIAL CIRCUMSTANCES</w:t>
      </w:r>
      <w:bookmarkEnd w:id="52"/>
    </w:p>
    <w:p w14:paraId="0BE1E022" w14:textId="77777777" w:rsidR="00934250" w:rsidRPr="0069328D" w:rsidRDefault="00934250" w:rsidP="00934250">
      <w:pPr>
        <w:rPr>
          <w:rFonts w:asciiTheme="minorHAnsi" w:hAnsiTheme="minorHAnsi" w:cstheme="minorHAnsi"/>
        </w:rPr>
      </w:pPr>
    </w:p>
    <w:p w14:paraId="73603437" w14:textId="77777777" w:rsidR="00434B86" w:rsidRPr="0069328D" w:rsidRDefault="00434B86" w:rsidP="00934250">
      <w:pPr>
        <w:pStyle w:val="Heading3"/>
        <w:rPr>
          <w:rFonts w:asciiTheme="minorHAnsi" w:hAnsiTheme="minorHAnsi" w:cstheme="minorHAnsi"/>
        </w:rPr>
      </w:pPr>
      <w:r w:rsidRPr="0069328D">
        <w:rPr>
          <w:rFonts w:asciiTheme="minorHAnsi" w:hAnsiTheme="minorHAnsi" w:cstheme="minorHAnsi"/>
        </w:rPr>
        <w:t>Children of Military Families</w:t>
      </w:r>
      <w:bookmarkEnd w:id="49"/>
      <w:bookmarkEnd w:id="50"/>
      <w:bookmarkEnd w:id="51"/>
    </w:p>
    <w:p w14:paraId="4CC02734" w14:textId="77777777" w:rsidR="00C43699" w:rsidRPr="0069328D" w:rsidRDefault="00C43699" w:rsidP="00934250">
      <w:pPr>
        <w:rPr>
          <w:rFonts w:asciiTheme="minorHAnsi" w:hAnsiTheme="minorHAnsi" w:cstheme="minorHAnsi"/>
        </w:rPr>
      </w:pPr>
    </w:p>
    <w:p w14:paraId="02ACCE3C" w14:textId="77777777" w:rsidR="00434B86" w:rsidRPr="0069328D" w:rsidRDefault="00434B86" w:rsidP="00934250">
      <w:pPr>
        <w:rPr>
          <w:rFonts w:asciiTheme="minorHAnsi" w:hAnsiTheme="minorHAnsi" w:cstheme="minorHAnsi"/>
        </w:rPr>
      </w:pPr>
      <w:r w:rsidRPr="0069328D">
        <w:rPr>
          <w:rFonts w:asciiTheme="minorHAnsi" w:hAnsiTheme="minorHAnsi" w:cstheme="minorHAnsi"/>
        </w:rPr>
        <w:t>Children of military families will be provided flexibility regarding certain School requirements, including:</w:t>
      </w:r>
    </w:p>
    <w:p w14:paraId="3A708D31" w14:textId="77777777" w:rsidR="0002563B" w:rsidRPr="0069328D" w:rsidRDefault="0002563B" w:rsidP="00934250">
      <w:pPr>
        <w:rPr>
          <w:rFonts w:asciiTheme="minorHAnsi" w:hAnsiTheme="minorHAnsi" w:cstheme="minorHAnsi"/>
        </w:rPr>
      </w:pPr>
    </w:p>
    <w:p w14:paraId="0AE56FE4" w14:textId="77777777" w:rsidR="00434B86" w:rsidRPr="0069328D" w:rsidRDefault="00434B86" w:rsidP="006956B3">
      <w:pPr>
        <w:pStyle w:val="ListBullet"/>
        <w:rPr>
          <w:rFonts w:asciiTheme="minorHAnsi" w:hAnsiTheme="minorHAnsi" w:cstheme="minorHAnsi"/>
        </w:rPr>
      </w:pPr>
      <w:r w:rsidRPr="0069328D">
        <w:rPr>
          <w:rFonts w:asciiTheme="minorHAnsi" w:hAnsiTheme="minorHAnsi" w:cstheme="minorHAnsi"/>
        </w:rPr>
        <w:t>Immunization requirements.</w:t>
      </w:r>
    </w:p>
    <w:p w14:paraId="1F023534" w14:textId="77777777" w:rsidR="00434B86" w:rsidRPr="0069328D" w:rsidRDefault="00434B86" w:rsidP="006956B3">
      <w:pPr>
        <w:pStyle w:val="ListBullet"/>
        <w:rPr>
          <w:rFonts w:asciiTheme="minorHAnsi" w:hAnsiTheme="minorHAnsi" w:cstheme="minorHAnsi"/>
        </w:rPr>
      </w:pPr>
      <w:r w:rsidRPr="0069328D">
        <w:rPr>
          <w:rFonts w:asciiTheme="minorHAnsi" w:hAnsiTheme="minorHAnsi" w:cstheme="minorHAnsi"/>
        </w:rPr>
        <w:t>Grade level, course, or educational program placement.</w:t>
      </w:r>
    </w:p>
    <w:p w14:paraId="32BFC849" w14:textId="77777777" w:rsidR="00434B86" w:rsidRPr="0069328D" w:rsidRDefault="00434B86" w:rsidP="006956B3">
      <w:pPr>
        <w:pStyle w:val="ListBullet"/>
        <w:rPr>
          <w:rFonts w:asciiTheme="minorHAnsi" w:hAnsiTheme="minorHAnsi" w:cstheme="minorHAnsi"/>
        </w:rPr>
      </w:pPr>
      <w:r w:rsidRPr="0069328D">
        <w:rPr>
          <w:rFonts w:asciiTheme="minorHAnsi" w:hAnsiTheme="minorHAnsi" w:cstheme="minorHAnsi"/>
        </w:rPr>
        <w:t>Eligibility requirements for participation in extracurricular activities.</w:t>
      </w:r>
    </w:p>
    <w:p w14:paraId="02735B6F" w14:textId="77777777" w:rsidR="00434B86" w:rsidRPr="0069328D" w:rsidRDefault="00434B86" w:rsidP="006956B3">
      <w:pPr>
        <w:pStyle w:val="ListBullet"/>
        <w:rPr>
          <w:rFonts w:asciiTheme="minorHAnsi" w:hAnsiTheme="minorHAnsi" w:cstheme="minorHAnsi"/>
        </w:rPr>
      </w:pPr>
      <w:r w:rsidRPr="0069328D">
        <w:rPr>
          <w:rFonts w:asciiTheme="minorHAnsi" w:hAnsiTheme="minorHAnsi" w:cstheme="minorHAnsi"/>
        </w:rPr>
        <w:t>Graduation requirements.</w:t>
      </w:r>
    </w:p>
    <w:p w14:paraId="1E876CAB" w14:textId="77777777" w:rsidR="0002563B" w:rsidRPr="0069328D" w:rsidRDefault="0002563B" w:rsidP="00934250">
      <w:pPr>
        <w:rPr>
          <w:rFonts w:asciiTheme="minorHAnsi" w:hAnsiTheme="minorHAnsi" w:cstheme="minorHAnsi"/>
        </w:rPr>
      </w:pPr>
    </w:p>
    <w:p w14:paraId="4C60B091" w14:textId="2FD190D5" w:rsidR="001243B5" w:rsidRPr="0069328D" w:rsidRDefault="00434B86" w:rsidP="00934250">
      <w:pPr>
        <w:rPr>
          <w:rFonts w:asciiTheme="minorHAnsi" w:hAnsiTheme="minorHAnsi" w:cstheme="minorHAnsi"/>
        </w:rPr>
      </w:pPr>
      <w:r w:rsidRPr="0069328D">
        <w:rPr>
          <w:rFonts w:asciiTheme="minorHAnsi" w:hAnsiTheme="minorHAnsi" w:cstheme="minorHAnsi"/>
        </w:rPr>
        <w:t>In addition, absences related to a student visiting with his or her parent</w:t>
      </w:r>
      <w:r w:rsidR="009B4410" w:rsidRPr="0069328D">
        <w:rPr>
          <w:rFonts w:asciiTheme="minorHAnsi" w:hAnsiTheme="minorHAnsi" w:cstheme="minorHAnsi"/>
        </w:rPr>
        <w:t>, including a stepparent or legal guardian,</w:t>
      </w:r>
      <w:r w:rsidRPr="0069328D">
        <w:rPr>
          <w:rFonts w:asciiTheme="minorHAnsi" w:hAnsiTheme="minorHAnsi" w:cstheme="minorHAnsi"/>
        </w:rPr>
        <w:t xml:space="preserve"> </w:t>
      </w:r>
      <w:r w:rsidR="009B4410" w:rsidRPr="0069328D">
        <w:rPr>
          <w:rFonts w:asciiTheme="minorHAnsi" w:hAnsiTheme="minorHAnsi" w:cstheme="minorHAnsi"/>
        </w:rPr>
        <w:t xml:space="preserve">who has been called to active duty for, is on leave from, or is returning from a deployment of at least four months will </w:t>
      </w:r>
      <w:r w:rsidRPr="0069328D">
        <w:rPr>
          <w:rFonts w:asciiTheme="minorHAnsi" w:hAnsiTheme="minorHAnsi" w:cstheme="minorHAnsi"/>
        </w:rPr>
        <w:t>be excused by the School.</w:t>
      </w:r>
      <w:r w:rsidR="0021493A">
        <w:rPr>
          <w:rFonts w:asciiTheme="minorHAnsi" w:hAnsiTheme="minorHAnsi" w:cstheme="minorHAnsi"/>
        </w:rPr>
        <w:t xml:space="preserve"> </w:t>
      </w:r>
      <w:r w:rsidR="009B4410" w:rsidRPr="0069328D">
        <w:rPr>
          <w:rFonts w:asciiTheme="minorHAnsi" w:hAnsiTheme="minorHAnsi" w:cstheme="minorHAnsi"/>
        </w:rPr>
        <w:t>The School will permit no more than five excused absences per year for this purpose.</w:t>
      </w:r>
      <w:r w:rsidR="0021493A">
        <w:rPr>
          <w:rFonts w:asciiTheme="minorHAnsi" w:hAnsiTheme="minorHAnsi" w:cstheme="minorHAnsi"/>
        </w:rPr>
        <w:t xml:space="preserve"> </w:t>
      </w:r>
      <w:r w:rsidR="009B4410" w:rsidRPr="0069328D">
        <w:rPr>
          <w:rFonts w:asciiTheme="minorHAnsi" w:hAnsiTheme="minorHAnsi" w:cstheme="minorHAnsi"/>
        </w:rPr>
        <w:t>For the absence to be excused, the absence must occur no earlier than the 60</w:t>
      </w:r>
      <w:r w:rsidR="009B4410" w:rsidRPr="0069328D">
        <w:rPr>
          <w:rFonts w:asciiTheme="minorHAnsi" w:hAnsiTheme="minorHAnsi" w:cstheme="minorHAnsi"/>
          <w:vertAlign w:val="superscript"/>
        </w:rPr>
        <w:t>th</w:t>
      </w:r>
      <w:r w:rsidR="009B4410" w:rsidRPr="0069328D">
        <w:rPr>
          <w:rFonts w:asciiTheme="minorHAnsi" w:hAnsiTheme="minorHAnsi" w:cstheme="minorHAnsi"/>
        </w:rPr>
        <w:t xml:space="preserve"> day before deployment or no later than the 30</w:t>
      </w:r>
      <w:r w:rsidR="009B4410" w:rsidRPr="0069328D">
        <w:rPr>
          <w:rFonts w:asciiTheme="minorHAnsi" w:hAnsiTheme="minorHAnsi" w:cstheme="minorHAnsi"/>
          <w:vertAlign w:val="superscript"/>
        </w:rPr>
        <w:t>th</w:t>
      </w:r>
      <w:r w:rsidR="009B4410" w:rsidRPr="0069328D">
        <w:rPr>
          <w:rFonts w:asciiTheme="minorHAnsi" w:hAnsiTheme="minorHAnsi" w:cstheme="minorHAnsi"/>
        </w:rPr>
        <w:t xml:space="preserve"> day after the parent’s return from deployment.</w:t>
      </w:r>
    </w:p>
    <w:p w14:paraId="3462905B" w14:textId="77777777" w:rsidR="00934250" w:rsidRPr="0069328D" w:rsidRDefault="00934250" w:rsidP="00934250">
      <w:pPr>
        <w:rPr>
          <w:rFonts w:asciiTheme="minorHAnsi" w:hAnsiTheme="minorHAnsi" w:cstheme="minorHAnsi"/>
        </w:rPr>
      </w:pPr>
    </w:p>
    <w:p w14:paraId="4448B931" w14:textId="77777777" w:rsidR="004F3A53" w:rsidRPr="0069328D" w:rsidRDefault="004F3A53" w:rsidP="00604785">
      <w:pPr>
        <w:pStyle w:val="Heading3"/>
        <w:rPr>
          <w:rFonts w:asciiTheme="minorHAnsi" w:hAnsiTheme="minorHAnsi" w:cstheme="minorHAnsi"/>
        </w:rPr>
      </w:pPr>
      <w:bookmarkStart w:id="53" w:name="_Toc299024855"/>
      <w:r w:rsidRPr="0069328D">
        <w:rPr>
          <w:rFonts w:asciiTheme="minorHAnsi" w:hAnsiTheme="minorHAnsi" w:cstheme="minorHAnsi"/>
        </w:rPr>
        <w:t>N</w:t>
      </w:r>
      <w:r w:rsidR="00604785" w:rsidRPr="0069328D">
        <w:rPr>
          <w:rFonts w:asciiTheme="minorHAnsi" w:hAnsiTheme="minorHAnsi" w:cstheme="minorHAnsi"/>
        </w:rPr>
        <w:t>otice for Adult Students and their Parents</w:t>
      </w:r>
    </w:p>
    <w:p w14:paraId="34F5673D" w14:textId="77777777" w:rsidR="006F067D" w:rsidRPr="0069328D" w:rsidRDefault="006F067D" w:rsidP="00604785">
      <w:pPr>
        <w:shd w:val="clear" w:color="auto" w:fill="FFFFFF"/>
        <w:rPr>
          <w:rFonts w:asciiTheme="minorHAnsi" w:hAnsiTheme="minorHAnsi" w:cstheme="minorHAnsi"/>
        </w:rPr>
      </w:pPr>
    </w:p>
    <w:p w14:paraId="45867237" w14:textId="77777777" w:rsidR="00AF7A2F" w:rsidRPr="0069328D" w:rsidRDefault="006F067D" w:rsidP="00604785">
      <w:pPr>
        <w:shd w:val="clear" w:color="auto" w:fill="FFFFFF"/>
        <w:rPr>
          <w:rFonts w:asciiTheme="minorHAnsi" w:hAnsiTheme="minorHAnsi" w:cstheme="minorHAnsi"/>
          <w:szCs w:val="22"/>
        </w:rPr>
      </w:pPr>
      <w:r w:rsidRPr="0069328D">
        <w:rPr>
          <w:rFonts w:asciiTheme="minorHAnsi" w:hAnsiTheme="minorHAnsi" w:cstheme="minorHAnsi"/>
          <w:szCs w:val="22"/>
        </w:rPr>
        <w:t>Parental</w:t>
      </w:r>
      <w:r w:rsidRPr="0069328D">
        <w:rPr>
          <w:rFonts w:asciiTheme="minorHAnsi" w:hAnsiTheme="minorHAnsi" w:cstheme="minorHAnsi"/>
          <w:spacing w:val="-8"/>
          <w:szCs w:val="22"/>
        </w:rPr>
        <w:t xml:space="preserve"> </w:t>
      </w:r>
      <w:r w:rsidRPr="0069328D">
        <w:rPr>
          <w:rFonts w:asciiTheme="minorHAnsi" w:hAnsiTheme="minorHAnsi" w:cstheme="minorHAnsi"/>
          <w:szCs w:val="22"/>
        </w:rPr>
        <w:t>rights</w:t>
      </w:r>
      <w:r w:rsidRPr="0069328D">
        <w:rPr>
          <w:rFonts w:asciiTheme="minorHAnsi" w:hAnsiTheme="minorHAnsi" w:cstheme="minorHAnsi"/>
          <w:spacing w:val="-8"/>
          <w:szCs w:val="22"/>
        </w:rPr>
        <w:t xml:space="preserve"> </w:t>
      </w:r>
      <w:r w:rsidRPr="0069328D">
        <w:rPr>
          <w:rFonts w:asciiTheme="minorHAnsi" w:hAnsiTheme="minorHAnsi" w:cstheme="minorHAnsi"/>
          <w:szCs w:val="22"/>
        </w:rPr>
        <w:t>transfer</w:t>
      </w:r>
      <w:r w:rsidRPr="0069328D">
        <w:rPr>
          <w:rFonts w:asciiTheme="minorHAnsi" w:hAnsiTheme="minorHAnsi" w:cstheme="minorHAnsi"/>
          <w:spacing w:val="-7"/>
          <w:szCs w:val="22"/>
        </w:rPr>
        <w:t xml:space="preserve"> </w:t>
      </w:r>
      <w:r w:rsidRPr="0069328D">
        <w:rPr>
          <w:rFonts w:asciiTheme="minorHAnsi" w:hAnsiTheme="minorHAnsi" w:cstheme="minorHAnsi"/>
          <w:szCs w:val="22"/>
        </w:rPr>
        <w:t>to</w:t>
      </w:r>
      <w:r w:rsidRPr="0069328D">
        <w:rPr>
          <w:rFonts w:asciiTheme="minorHAnsi" w:hAnsiTheme="minorHAnsi" w:cstheme="minorHAnsi"/>
          <w:spacing w:val="-8"/>
          <w:szCs w:val="22"/>
        </w:rPr>
        <w:t xml:space="preserve"> </w:t>
      </w:r>
      <w:r w:rsidRPr="0069328D">
        <w:rPr>
          <w:rFonts w:asciiTheme="minorHAnsi" w:hAnsiTheme="minorHAnsi" w:cstheme="minorHAnsi"/>
          <w:szCs w:val="22"/>
        </w:rPr>
        <w:t>a</w:t>
      </w:r>
      <w:r w:rsidRPr="0069328D">
        <w:rPr>
          <w:rFonts w:asciiTheme="minorHAnsi" w:hAnsiTheme="minorHAnsi" w:cstheme="minorHAnsi"/>
          <w:spacing w:val="-7"/>
          <w:szCs w:val="22"/>
        </w:rPr>
        <w:t xml:space="preserve"> </w:t>
      </w:r>
      <w:r w:rsidRPr="0069328D">
        <w:rPr>
          <w:rFonts w:asciiTheme="minorHAnsi" w:hAnsiTheme="minorHAnsi" w:cstheme="minorHAnsi"/>
          <w:spacing w:val="-1"/>
          <w:szCs w:val="22"/>
        </w:rPr>
        <w:t>student</w:t>
      </w:r>
      <w:r w:rsidRPr="0069328D">
        <w:rPr>
          <w:rFonts w:asciiTheme="minorHAnsi" w:hAnsiTheme="minorHAnsi" w:cstheme="minorHAnsi"/>
          <w:spacing w:val="-8"/>
          <w:szCs w:val="22"/>
        </w:rPr>
        <w:t xml:space="preserve"> </w:t>
      </w:r>
      <w:r w:rsidRPr="0069328D">
        <w:rPr>
          <w:rFonts w:asciiTheme="minorHAnsi" w:hAnsiTheme="minorHAnsi" w:cstheme="minorHAnsi"/>
          <w:szCs w:val="22"/>
        </w:rPr>
        <w:t>when</w:t>
      </w:r>
      <w:r w:rsidRPr="0069328D">
        <w:rPr>
          <w:rFonts w:asciiTheme="minorHAnsi" w:hAnsiTheme="minorHAnsi" w:cstheme="minorHAnsi"/>
          <w:spacing w:val="-7"/>
          <w:szCs w:val="22"/>
        </w:rPr>
        <w:t xml:space="preserve"> </w:t>
      </w:r>
      <w:r w:rsidRPr="0069328D">
        <w:rPr>
          <w:rFonts w:asciiTheme="minorHAnsi" w:hAnsiTheme="minorHAnsi" w:cstheme="minorHAnsi"/>
          <w:szCs w:val="22"/>
        </w:rPr>
        <w:t>the</w:t>
      </w:r>
      <w:r w:rsidRPr="0069328D">
        <w:rPr>
          <w:rFonts w:asciiTheme="minorHAnsi" w:hAnsiTheme="minorHAnsi" w:cstheme="minorHAnsi"/>
          <w:spacing w:val="-8"/>
          <w:szCs w:val="22"/>
        </w:rPr>
        <w:t xml:space="preserve"> </w:t>
      </w:r>
      <w:r w:rsidRPr="0069328D">
        <w:rPr>
          <w:rFonts w:asciiTheme="minorHAnsi" w:hAnsiTheme="minorHAnsi" w:cstheme="minorHAnsi"/>
          <w:szCs w:val="22"/>
        </w:rPr>
        <w:t>student</w:t>
      </w:r>
      <w:r w:rsidRPr="0069328D">
        <w:rPr>
          <w:rFonts w:asciiTheme="minorHAnsi" w:hAnsiTheme="minorHAnsi" w:cstheme="minorHAnsi"/>
          <w:spacing w:val="-8"/>
          <w:szCs w:val="22"/>
        </w:rPr>
        <w:t xml:space="preserve"> </w:t>
      </w:r>
      <w:r w:rsidRPr="0069328D">
        <w:rPr>
          <w:rFonts w:asciiTheme="minorHAnsi" w:hAnsiTheme="minorHAnsi" w:cstheme="minorHAnsi"/>
          <w:szCs w:val="22"/>
        </w:rPr>
        <w:t>becomes</w:t>
      </w:r>
      <w:r w:rsidRPr="0069328D">
        <w:rPr>
          <w:rFonts w:asciiTheme="minorHAnsi" w:hAnsiTheme="minorHAnsi" w:cstheme="minorHAnsi"/>
          <w:spacing w:val="-7"/>
          <w:szCs w:val="22"/>
        </w:rPr>
        <w:t xml:space="preserve"> </w:t>
      </w:r>
      <w:r w:rsidRPr="0069328D">
        <w:rPr>
          <w:rFonts w:asciiTheme="minorHAnsi" w:hAnsiTheme="minorHAnsi" w:cstheme="minorHAnsi"/>
          <w:szCs w:val="22"/>
        </w:rPr>
        <w:t>age</w:t>
      </w:r>
      <w:r w:rsidRPr="0069328D">
        <w:rPr>
          <w:rFonts w:asciiTheme="minorHAnsi" w:hAnsiTheme="minorHAnsi" w:cstheme="minorHAnsi"/>
          <w:spacing w:val="26"/>
          <w:w w:val="99"/>
          <w:szCs w:val="22"/>
        </w:rPr>
        <w:t xml:space="preserve"> </w:t>
      </w:r>
      <w:r w:rsidRPr="0069328D">
        <w:rPr>
          <w:rFonts w:asciiTheme="minorHAnsi" w:hAnsiTheme="minorHAnsi" w:cstheme="minorHAnsi"/>
          <w:szCs w:val="22"/>
        </w:rPr>
        <w:t>18,</w:t>
      </w:r>
      <w:r w:rsidRPr="0069328D">
        <w:rPr>
          <w:rFonts w:asciiTheme="minorHAnsi" w:hAnsiTheme="minorHAnsi" w:cstheme="minorHAnsi"/>
          <w:spacing w:val="-8"/>
          <w:szCs w:val="22"/>
        </w:rPr>
        <w:t xml:space="preserve"> </w:t>
      </w:r>
      <w:r w:rsidRPr="0069328D">
        <w:rPr>
          <w:rFonts w:asciiTheme="minorHAnsi" w:hAnsiTheme="minorHAnsi" w:cstheme="minorHAnsi"/>
          <w:spacing w:val="-1"/>
          <w:szCs w:val="22"/>
        </w:rPr>
        <w:t>unless</w:t>
      </w:r>
      <w:r w:rsidRPr="0069328D">
        <w:rPr>
          <w:rFonts w:asciiTheme="minorHAnsi" w:hAnsiTheme="minorHAnsi" w:cstheme="minorHAnsi"/>
          <w:spacing w:val="-7"/>
          <w:szCs w:val="22"/>
        </w:rPr>
        <w:t xml:space="preserve"> </w:t>
      </w:r>
      <w:r w:rsidRPr="0069328D">
        <w:rPr>
          <w:rFonts w:asciiTheme="minorHAnsi" w:hAnsiTheme="minorHAnsi" w:cstheme="minorHAnsi"/>
          <w:szCs w:val="22"/>
        </w:rPr>
        <w:t>the</w:t>
      </w:r>
      <w:r w:rsidRPr="0069328D">
        <w:rPr>
          <w:rFonts w:asciiTheme="minorHAnsi" w:hAnsiTheme="minorHAnsi" w:cstheme="minorHAnsi"/>
          <w:spacing w:val="-7"/>
          <w:szCs w:val="22"/>
        </w:rPr>
        <w:t xml:space="preserve"> </w:t>
      </w:r>
      <w:r w:rsidRPr="0069328D">
        <w:rPr>
          <w:rFonts w:asciiTheme="minorHAnsi" w:hAnsiTheme="minorHAnsi" w:cstheme="minorHAnsi"/>
          <w:szCs w:val="22"/>
        </w:rPr>
        <w:t>parent</w:t>
      </w:r>
      <w:r w:rsidRPr="0069328D">
        <w:rPr>
          <w:rFonts w:asciiTheme="minorHAnsi" w:hAnsiTheme="minorHAnsi" w:cstheme="minorHAnsi"/>
          <w:spacing w:val="-7"/>
          <w:szCs w:val="22"/>
        </w:rPr>
        <w:t xml:space="preserve"> </w:t>
      </w:r>
      <w:r w:rsidRPr="0069328D">
        <w:rPr>
          <w:rFonts w:asciiTheme="minorHAnsi" w:hAnsiTheme="minorHAnsi" w:cstheme="minorHAnsi"/>
          <w:szCs w:val="22"/>
        </w:rPr>
        <w:t>or</w:t>
      </w:r>
      <w:r w:rsidRPr="0069328D">
        <w:rPr>
          <w:rFonts w:asciiTheme="minorHAnsi" w:hAnsiTheme="minorHAnsi" w:cstheme="minorHAnsi"/>
          <w:spacing w:val="-7"/>
          <w:szCs w:val="22"/>
        </w:rPr>
        <w:t xml:space="preserve"> </w:t>
      </w:r>
      <w:r w:rsidRPr="0069328D">
        <w:rPr>
          <w:rFonts w:asciiTheme="minorHAnsi" w:hAnsiTheme="minorHAnsi" w:cstheme="minorHAnsi"/>
          <w:szCs w:val="22"/>
        </w:rPr>
        <w:t>someone</w:t>
      </w:r>
      <w:r w:rsidRPr="0069328D">
        <w:rPr>
          <w:rFonts w:asciiTheme="minorHAnsi" w:hAnsiTheme="minorHAnsi" w:cstheme="minorHAnsi"/>
          <w:spacing w:val="-8"/>
          <w:szCs w:val="22"/>
        </w:rPr>
        <w:t xml:space="preserve"> </w:t>
      </w:r>
      <w:r w:rsidRPr="0069328D">
        <w:rPr>
          <w:rFonts w:asciiTheme="minorHAnsi" w:hAnsiTheme="minorHAnsi" w:cstheme="minorHAnsi"/>
          <w:spacing w:val="-1"/>
          <w:szCs w:val="22"/>
        </w:rPr>
        <w:t>else</w:t>
      </w:r>
      <w:r w:rsidRPr="0069328D">
        <w:rPr>
          <w:rFonts w:asciiTheme="minorHAnsi" w:hAnsiTheme="minorHAnsi" w:cstheme="minorHAnsi"/>
          <w:spacing w:val="-7"/>
          <w:szCs w:val="22"/>
        </w:rPr>
        <w:t xml:space="preserve"> </w:t>
      </w:r>
      <w:r w:rsidRPr="0069328D">
        <w:rPr>
          <w:rFonts w:asciiTheme="minorHAnsi" w:hAnsiTheme="minorHAnsi" w:cstheme="minorHAnsi"/>
          <w:szCs w:val="22"/>
        </w:rPr>
        <w:t>has</w:t>
      </w:r>
      <w:r w:rsidRPr="0069328D">
        <w:rPr>
          <w:rFonts w:asciiTheme="minorHAnsi" w:hAnsiTheme="minorHAnsi" w:cstheme="minorHAnsi"/>
          <w:spacing w:val="-7"/>
          <w:szCs w:val="22"/>
        </w:rPr>
        <w:t xml:space="preserve"> </w:t>
      </w:r>
      <w:r w:rsidRPr="0069328D">
        <w:rPr>
          <w:rFonts w:asciiTheme="minorHAnsi" w:hAnsiTheme="minorHAnsi" w:cstheme="minorHAnsi"/>
          <w:szCs w:val="22"/>
        </w:rPr>
        <w:t>been</w:t>
      </w:r>
      <w:r w:rsidRPr="0069328D">
        <w:rPr>
          <w:rFonts w:asciiTheme="minorHAnsi" w:hAnsiTheme="minorHAnsi" w:cstheme="minorHAnsi"/>
          <w:spacing w:val="-7"/>
          <w:szCs w:val="22"/>
        </w:rPr>
        <w:t xml:space="preserve"> </w:t>
      </w:r>
      <w:r w:rsidRPr="0069328D">
        <w:rPr>
          <w:rFonts w:asciiTheme="minorHAnsi" w:hAnsiTheme="minorHAnsi" w:cstheme="minorHAnsi"/>
          <w:spacing w:val="-1"/>
          <w:szCs w:val="22"/>
        </w:rPr>
        <w:t>appointed</w:t>
      </w:r>
      <w:r w:rsidRPr="0069328D">
        <w:rPr>
          <w:rFonts w:asciiTheme="minorHAnsi" w:hAnsiTheme="minorHAnsi" w:cstheme="minorHAnsi"/>
          <w:spacing w:val="-7"/>
          <w:szCs w:val="22"/>
        </w:rPr>
        <w:t xml:space="preserve"> </w:t>
      </w:r>
      <w:r w:rsidRPr="0069328D">
        <w:rPr>
          <w:rFonts w:asciiTheme="minorHAnsi" w:hAnsiTheme="minorHAnsi" w:cstheme="minorHAnsi"/>
          <w:szCs w:val="22"/>
        </w:rPr>
        <w:t>legal</w:t>
      </w:r>
      <w:r w:rsidRPr="0069328D">
        <w:rPr>
          <w:rFonts w:asciiTheme="minorHAnsi" w:hAnsiTheme="minorHAnsi" w:cstheme="minorHAnsi"/>
          <w:spacing w:val="31"/>
          <w:w w:val="99"/>
          <w:szCs w:val="22"/>
        </w:rPr>
        <w:t xml:space="preserve"> </w:t>
      </w:r>
      <w:r w:rsidRPr="0069328D">
        <w:rPr>
          <w:rFonts w:asciiTheme="minorHAnsi" w:hAnsiTheme="minorHAnsi" w:cstheme="minorHAnsi"/>
          <w:spacing w:val="-1"/>
          <w:szCs w:val="22"/>
        </w:rPr>
        <w:t>guardian</w:t>
      </w:r>
      <w:r w:rsidRPr="0069328D">
        <w:rPr>
          <w:rFonts w:asciiTheme="minorHAnsi" w:hAnsiTheme="minorHAnsi" w:cstheme="minorHAnsi"/>
          <w:spacing w:val="-11"/>
          <w:szCs w:val="22"/>
        </w:rPr>
        <w:t xml:space="preserve"> </w:t>
      </w:r>
      <w:r w:rsidRPr="0069328D">
        <w:rPr>
          <w:rFonts w:asciiTheme="minorHAnsi" w:hAnsiTheme="minorHAnsi" w:cstheme="minorHAnsi"/>
          <w:szCs w:val="22"/>
        </w:rPr>
        <w:t>of</w:t>
      </w:r>
      <w:r w:rsidRPr="0069328D">
        <w:rPr>
          <w:rFonts w:asciiTheme="minorHAnsi" w:hAnsiTheme="minorHAnsi" w:cstheme="minorHAnsi"/>
          <w:spacing w:val="-10"/>
          <w:szCs w:val="22"/>
        </w:rPr>
        <w:t xml:space="preserve"> </w:t>
      </w:r>
      <w:r w:rsidRPr="0069328D">
        <w:rPr>
          <w:rFonts w:asciiTheme="minorHAnsi" w:hAnsiTheme="minorHAnsi" w:cstheme="minorHAnsi"/>
          <w:szCs w:val="22"/>
        </w:rPr>
        <w:t>the</w:t>
      </w:r>
      <w:r w:rsidRPr="0069328D">
        <w:rPr>
          <w:rFonts w:asciiTheme="minorHAnsi" w:hAnsiTheme="minorHAnsi" w:cstheme="minorHAnsi"/>
          <w:spacing w:val="-10"/>
          <w:szCs w:val="22"/>
        </w:rPr>
        <w:t xml:space="preserve"> </w:t>
      </w:r>
      <w:r w:rsidRPr="0069328D">
        <w:rPr>
          <w:rFonts w:asciiTheme="minorHAnsi" w:hAnsiTheme="minorHAnsi" w:cstheme="minorHAnsi"/>
          <w:szCs w:val="22"/>
        </w:rPr>
        <w:t>student.</w:t>
      </w:r>
    </w:p>
    <w:p w14:paraId="51D886C4" w14:textId="77777777" w:rsidR="00604785" w:rsidRPr="0069328D" w:rsidRDefault="00604785" w:rsidP="00604785">
      <w:pPr>
        <w:shd w:val="clear" w:color="auto" w:fill="FFFFFF"/>
        <w:rPr>
          <w:rFonts w:asciiTheme="minorHAnsi" w:hAnsiTheme="minorHAnsi" w:cstheme="minorHAnsi"/>
          <w:szCs w:val="22"/>
        </w:rPr>
      </w:pPr>
    </w:p>
    <w:p w14:paraId="7AB6DE6C" w14:textId="77777777" w:rsidR="00070CA9" w:rsidRPr="0069328D" w:rsidRDefault="00070CA9" w:rsidP="00604785">
      <w:pPr>
        <w:pStyle w:val="Heading3"/>
        <w:rPr>
          <w:rFonts w:asciiTheme="minorHAnsi" w:hAnsiTheme="minorHAnsi" w:cstheme="minorHAnsi"/>
        </w:rPr>
      </w:pPr>
      <w:r w:rsidRPr="0069328D">
        <w:rPr>
          <w:rFonts w:asciiTheme="minorHAnsi" w:hAnsiTheme="minorHAnsi" w:cstheme="minorHAnsi"/>
        </w:rPr>
        <w:t>Guardianship of an adult student</w:t>
      </w:r>
    </w:p>
    <w:p w14:paraId="547FD18A" w14:textId="77777777" w:rsidR="006F067D" w:rsidRPr="0069328D" w:rsidRDefault="006F067D" w:rsidP="00604785">
      <w:pPr>
        <w:spacing w:before="3"/>
        <w:rPr>
          <w:rFonts w:asciiTheme="minorHAnsi" w:eastAsia="Arial" w:hAnsiTheme="minorHAnsi" w:cstheme="minorHAnsi"/>
        </w:rPr>
      </w:pPr>
    </w:p>
    <w:p w14:paraId="46968229" w14:textId="3CA82B5F" w:rsidR="00A95612" w:rsidRPr="0069328D" w:rsidRDefault="006F067D" w:rsidP="00604785">
      <w:pPr>
        <w:spacing w:before="3"/>
        <w:rPr>
          <w:rFonts w:asciiTheme="minorHAnsi" w:eastAsia="Arial" w:hAnsiTheme="minorHAnsi" w:cstheme="minorHAnsi"/>
          <w:color w:val="212121"/>
          <w:szCs w:val="22"/>
        </w:rPr>
      </w:pPr>
      <w:r w:rsidRPr="0069328D">
        <w:rPr>
          <w:rFonts w:asciiTheme="minorHAnsi" w:eastAsia="Arial" w:hAnsiTheme="minorHAnsi" w:cstheme="minorHAnsi"/>
          <w:szCs w:val="22"/>
        </w:rPr>
        <w:t>If an adult student has a legal guardian, that person has the responsibility for making decisions on behalf of the student. The guardian must ensure that TSBVI has on file current guardianship documentation.</w:t>
      </w:r>
      <w:r w:rsidR="0021493A">
        <w:rPr>
          <w:rFonts w:asciiTheme="minorHAnsi" w:eastAsia="Arial" w:hAnsiTheme="minorHAnsi" w:cstheme="minorHAnsi"/>
          <w:szCs w:val="22"/>
        </w:rPr>
        <w:t xml:space="preserve"> </w:t>
      </w:r>
      <w:r w:rsidRPr="0069328D">
        <w:rPr>
          <w:rFonts w:asciiTheme="minorHAnsi" w:eastAsia="Arial" w:hAnsiTheme="minorHAnsi" w:cstheme="minorHAnsi"/>
          <w:szCs w:val="22"/>
        </w:rPr>
        <w:t>At annual registration, guardians will be asked to provide current legal documents if needed.</w:t>
      </w:r>
      <w:r w:rsidR="0021493A">
        <w:rPr>
          <w:rFonts w:asciiTheme="minorHAnsi" w:eastAsia="Arial" w:hAnsiTheme="minorHAnsi" w:cstheme="minorHAnsi"/>
          <w:szCs w:val="22"/>
        </w:rPr>
        <w:t xml:space="preserve"> </w:t>
      </w:r>
      <w:r w:rsidRPr="0069328D">
        <w:rPr>
          <w:rFonts w:asciiTheme="minorHAnsi" w:eastAsia="Arial" w:hAnsiTheme="minorHAnsi" w:cstheme="minorHAnsi"/>
          <w:szCs w:val="22"/>
        </w:rPr>
        <w:t>Unless TSBVI has a current and valid court order granting guardianship, TSBVI will assume that no guardianship exists.</w:t>
      </w:r>
    </w:p>
    <w:p w14:paraId="170C2F5F" w14:textId="77777777" w:rsidR="00070CA9" w:rsidRPr="0069328D" w:rsidRDefault="00070CA9" w:rsidP="00604785">
      <w:pPr>
        <w:spacing w:before="3"/>
        <w:rPr>
          <w:rFonts w:asciiTheme="minorHAnsi" w:eastAsia="Arial" w:hAnsiTheme="minorHAnsi" w:cstheme="minorHAnsi"/>
          <w:szCs w:val="22"/>
        </w:rPr>
      </w:pPr>
    </w:p>
    <w:p w14:paraId="49820622" w14:textId="0E98C489" w:rsidR="00070CA9" w:rsidRPr="0069328D" w:rsidRDefault="00070CA9" w:rsidP="00604785">
      <w:pPr>
        <w:pStyle w:val="Heading3"/>
        <w:rPr>
          <w:rFonts w:asciiTheme="minorHAnsi" w:hAnsiTheme="minorHAnsi" w:cstheme="minorHAnsi"/>
        </w:rPr>
      </w:pPr>
      <w:r w:rsidRPr="0069328D">
        <w:rPr>
          <w:rFonts w:asciiTheme="minorHAnsi" w:hAnsiTheme="minorHAnsi" w:cstheme="minorHAnsi"/>
        </w:rPr>
        <w:t>Power of Attorney by an adult student</w:t>
      </w:r>
    </w:p>
    <w:p w14:paraId="1C323027" w14:textId="77777777" w:rsidR="006F067D" w:rsidRPr="0069328D" w:rsidRDefault="006F067D" w:rsidP="00604785">
      <w:pPr>
        <w:rPr>
          <w:rFonts w:asciiTheme="minorHAnsi" w:hAnsiTheme="minorHAnsi" w:cstheme="minorHAnsi"/>
        </w:rPr>
      </w:pPr>
    </w:p>
    <w:p w14:paraId="4C6E0DED" w14:textId="3F732E2C" w:rsidR="00604785" w:rsidRPr="0069328D" w:rsidRDefault="006F067D" w:rsidP="00604785">
      <w:pPr>
        <w:rPr>
          <w:rFonts w:asciiTheme="minorHAnsi" w:eastAsia="Arial" w:hAnsiTheme="minorHAnsi" w:cstheme="minorHAnsi"/>
          <w:szCs w:val="22"/>
        </w:rPr>
      </w:pPr>
      <w:r w:rsidRPr="0069328D">
        <w:rPr>
          <w:rFonts w:asciiTheme="minorHAnsi" w:hAnsiTheme="minorHAnsi" w:cstheme="minorHAnsi"/>
          <w:szCs w:val="22"/>
        </w:rPr>
        <w:t xml:space="preserve">TSBVI requires that each adult student without a guardian provide a signed and notarized Power of Attorney if the student is capable of doing so. In this document, the student designates someone as agent, such as a parent, who will have authority to act on the student’s behalf in making medical care </w:t>
      </w:r>
      <w:r w:rsidRPr="0069328D">
        <w:rPr>
          <w:rFonts w:asciiTheme="minorHAnsi" w:hAnsiTheme="minorHAnsi" w:cstheme="minorHAnsi"/>
          <w:szCs w:val="22"/>
        </w:rPr>
        <w:lastRenderedPageBreak/>
        <w:t xml:space="preserve">decisions </w:t>
      </w:r>
      <w:r w:rsidR="00B15219">
        <w:rPr>
          <w:rFonts w:asciiTheme="minorHAnsi" w:hAnsiTheme="minorHAnsi" w:cstheme="minorHAnsi"/>
          <w:szCs w:val="22"/>
        </w:rPr>
        <w:t xml:space="preserve">in the event the student is unable to </w:t>
      </w:r>
      <w:r w:rsidRPr="0069328D">
        <w:rPr>
          <w:rFonts w:asciiTheme="minorHAnsi" w:hAnsiTheme="minorHAnsi" w:cstheme="minorHAnsi"/>
          <w:szCs w:val="22"/>
        </w:rPr>
        <w:t>while the student attends TSBVI. The designated agent will have the right to make decisions or take actions for the student.</w:t>
      </w:r>
      <w:r w:rsidR="0021493A">
        <w:rPr>
          <w:rFonts w:asciiTheme="minorHAnsi" w:hAnsiTheme="minorHAnsi" w:cstheme="minorHAnsi"/>
          <w:szCs w:val="22"/>
        </w:rPr>
        <w:t xml:space="preserve"> </w:t>
      </w:r>
      <w:r w:rsidRPr="0069328D">
        <w:rPr>
          <w:rFonts w:asciiTheme="minorHAnsi" w:hAnsiTheme="minorHAnsi" w:cstheme="minorHAnsi"/>
          <w:szCs w:val="22"/>
        </w:rPr>
        <w:t>TSBVI may contact or get assistance from the person, for example, if the student requires emergency medical care, if the student is unable to give consent for medical treatment, for signature on permission/authorization/release forms and/or if the student needs help in making other decisions.</w:t>
      </w:r>
      <w:r w:rsidR="0021493A">
        <w:rPr>
          <w:rFonts w:asciiTheme="minorHAnsi" w:hAnsiTheme="minorHAnsi" w:cstheme="minorHAnsi"/>
          <w:szCs w:val="22"/>
        </w:rPr>
        <w:t xml:space="preserve"> </w:t>
      </w:r>
      <w:r w:rsidRPr="0069328D">
        <w:rPr>
          <w:rFonts w:asciiTheme="minorHAnsi" w:hAnsiTheme="minorHAnsi" w:cstheme="minorHAnsi"/>
          <w:szCs w:val="22"/>
        </w:rPr>
        <w:t>The student should ensure that the person designated as agent is able and willing to take on this responsibility.</w:t>
      </w:r>
      <w:r w:rsidR="0021493A">
        <w:rPr>
          <w:rFonts w:asciiTheme="minorHAnsi" w:hAnsiTheme="minorHAnsi" w:cstheme="minorHAnsi"/>
          <w:szCs w:val="22"/>
        </w:rPr>
        <w:t xml:space="preserve"> </w:t>
      </w:r>
      <w:r w:rsidRPr="0069328D">
        <w:rPr>
          <w:rFonts w:asciiTheme="minorHAnsi" w:eastAsia="Arial" w:hAnsiTheme="minorHAnsi" w:cstheme="minorHAnsi"/>
          <w:szCs w:val="22"/>
        </w:rPr>
        <w:t>TSBVI will provide a Power of Attorney form for the adult student to use for this purpose.</w:t>
      </w:r>
    </w:p>
    <w:p w14:paraId="35191B0F" w14:textId="77777777" w:rsidR="00F4052F" w:rsidRPr="0069328D" w:rsidRDefault="00F4052F" w:rsidP="00604785">
      <w:pPr>
        <w:rPr>
          <w:rFonts w:asciiTheme="minorHAnsi" w:eastAsia="Arial" w:hAnsiTheme="minorHAnsi" w:cstheme="minorHAnsi"/>
        </w:rPr>
      </w:pPr>
    </w:p>
    <w:p w14:paraId="56CB6970" w14:textId="77777777" w:rsidR="00070CA9" w:rsidRPr="0069328D" w:rsidRDefault="00070CA9" w:rsidP="00604785">
      <w:pPr>
        <w:pStyle w:val="Heading3"/>
        <w:rPr>
          <w:rFonts w:asciiTheme="minorHAnsi" w:hAnsiTheme="minorHAnsi" w:cstheme="minorHAnsi"/>
        </w:rPr>
      </w:pPr>
      <w:r w:rsidRPr="0069328D">
        <w:rPr>
          <w:rFonts w:asciiTheme="minorHAnsi" w:hAnsiTheme="minorHAnsi" w:cstheme="minorHAnsi"/>
        </w:rPr>
        <w:t>Other document of legal authority</w:t>
      </w:r>
    </w:p>
    <w:p w14:paraId="5498DDEE" w14:textId="77777777" w:rsidR="006F067D" w:rsidRPr="0069328D" w:rsidRDefault="006F067D" w:rsidP="00604785">
      <w:pPr>
        <w:rPr>
          <w:rFonts w:asciiTheme="minorHAnsi" w:eastAsia="Arial" w:hAnsiTheme="minorHAnsi" w:cstheme="minorHAnsi"/>
        </w:rPr>
      </w:pPr>
    </w:p>
    <w:p w14:paraId="0786D10D" w14:textId="650F7153" w:rsidR="00F4052F" w:rsidRPr="0069328D" w:rsidRDefault="006F067D" w:rsidP="00604785">
      <w:pPr>
        <w:rPr>
          <w:rFonts w:asciiTheme="minorHAnsi" w:eastAsia="Arial" w:hAnsiTheme="minorHAnsi" w:cstheme="minorHAnsi"/>
        </w:rPr>
      </w:pPr>
      <w:r w:rsidRPr="0069328D">
        <w:rPr>
          <w:rFonts w:asciiTheme="minorHAnsi" w:eastAsia="Arial" w:hAnsiTheme="minorHAnsi" w:cstheme="minorHAnsi"/>
          <w:szCs w:val="22"/>
        </w:rPr>
        <w:t xml:space="preserve">If an adult student does not have a guardian and is not capable of providing a Power of Attorney, TSBVI may provide the student’s parent or other responsible person with </w:t>
      </w:r>
      <w:r w:rsidRPr="00061351">
        <w:rPr>
          <w:rFonts w:asciiTheme="minorHAnsi" w:eastAsia="Arial" w:hAnsiTheme="minorHAnsi" w:cstheme="minorHAnsi"/>
          <w:szCs w:val="22"/>
        </w:rPr>
        <w:t xml:space="preserve">an </w:t>
      </w:r>
      <w:r w:rsidR="00061351">
        <w:rPr>
          <w:rFonts w:asciiTheme="minorHAnsi" w:eastAsia="Arial" w:hAnsiTheme="minorHAnsi" w:cstheme="minorHAnsi"/>
          <w:szCs w:val="22"/>
        </w:rPr>
        <w:t>“</w:t>
      </w:r>
      <w:r w:rsidRPr="00061351">
        <w:rPr>
          <w:rFonts w:asciiTheme="minorHAnsi" w:eastAsia="Arial" w:hAnsiTheme="minorHAnsi" w:cstheme="minorHAnsi"/>
          <w:szCs w:val="22"/>
        </w:rPr>
        <w:t>Authorization Agreement for Voluntary Adult Caregiver</w:t>
      </w:r>
      <w:r w:rsidR="00061351">
        <w:rPr>
          <w:rFonts w:asciiTheme="minorHAnsi" w:eastAsia="Arial" w:hAnsiTheme="minorHAnsi" w:cstheme="minorHAnsi"/>
          <w:szCs w:val="22"/>
        </w:rPr>
        <w:t>”</w:t>
      </w:r>
      <w:r w:rsidRPr="0069328D">
        <w:rPr>
          <w:rFonts w:asciiTheme="minorHAnsi" w:eastAsia="Arial" w:hAnsiTheme="minorHAnsi" w:cstheme="minorHAnsi"/>
          <w:szCs w:val="22"/>
        </w:rPr>
        <w:t xml:space="preserve"> form to use in designating a person to assist the student in decision-making.</w:t>
      </w:r>
      <w:r w:rsidR="0021493A">
        <w:rPr>
          <w:rFonts w:asciiTheme="minorHAnsi" w:eastAsia="Arial" w:hAnsiTheme="minorHAnsi" w:cstheme="minorHAnsi"/>
          <w:szCs w:val="22"/>
        </w:rPr>
        <w:t xml:space="preserve"> </w:t>
      </w:r>
      <w:r w:rsidRPr="0069328D">
        <w:rPr>
          <w:rFonts w:asciiTheme="minorHAnsi" w:eastAsia="Arial" w:hAnsiTheme="minorHAnsi" w:cstheme="minorHAnsi"/>
          <w:szCs w:val="22"/>
        </w:rPr>
        <w:t>If no appropriate document of legal authority is provided and the parent or responsible person states that the student is a dependent for tax purposes/claimed on tax returns, TSBVI will assume that person has authority to make decision on behalf of the student</w:t>
      </w:r>
      <w:r w:rsidRPr="0069328D">
        <w:rPr>
          <w:rFonts w:asciiTheme="minorHAnsi" w:eastAsia="Arial" w:hAnsiTheme="minorHAnsi" w:cstheme="minorHAnsi"/>
        </w:rPr>
        <w:t>.</w:t>
      </w:r>
    </w:p>
    <w:p w14:paraId="5A0E8E2D" w14:textId="77777777" w:rsidR="00F4052F" w:rsidRPr="0069328D" w:rsidRDefault="00F4052F" w:rsidP="00604785">
      <w:pPr>
        <w:rPr>
          <w:rFonts w:asciiTheme="minorHAnsi" w:eastAsia="Arial" w:hAnsiTheme="minorHAnsi" w:cstheme="minorHAnsi"/>
        </w:rPr>
      </w:pPr>
    </w:p>
    <w:p w14:paraId="4392103E" w14:textId="68B889E6" w:rsidR="00070CA9" w:rsidRPr="0069328D" w:rsidRDefault="003A7405" w:rsidP="00F4052F">
      <w:pPr>
        <w:pStyle w:val="Heading3"/>
        <w:rPr>
          <w:rFonts w:asciiTheme="minorHAnsi" w:hAnsiTheme="minorHAnsi" w:cstheme="minorHAnsi"/>
        </w:rPr>
      </w:pPr>
      <w:r w:rsidRPr="0069328D">
        <w:rPr>
          <w:rFonts w:asciiTheme="minorHAnsi" w:hAnsiTheme="minorHAnsi" w:cstheme="minorHAnsi"/>
        </w:rPr>
        <w:t>P</w:t>
      </w:r>
      <w:r w:rsidR="00070CA9" w:rsidRPr="0069328D">
        <w:rPr>
          <w:rFonts w:asciiTheme="minorHAnsi" w:hAnsiTheme="minorHAnsi" w:cstheme="minorHAnsi"/>
        </w:rPr>
        <w:t>ermissions and Consents</w:t>
      </w:r>
    </w:p>
    <w:p w14:paraId="5585F629" w14:textId="77777777" w:rsidR="006F067D" w:rsidRPr="0069328D" w:rsidRDefault="006F067D" w:rsidP="00604785">
      <w:pPr>
        <w:rPr>
          <w:rFonts w:asciiTheme="minorHAnsi" w:hAnsiTheme="minorHAnsi" w:cstheme="minorHAnsi"/>
          <w:color w:val="212121"/>
        </w:rPr>
      </w:pPr>
    </w:p>
    <w:p w14:paraId="0F41625B" w14:textId="77777777" w:rsidR="00604785" w:rsidRPr="0069328D" w:rsidRDefault="006F067D" w:rsidP="00604785">
      <w:pPr>
        <w:rPr>
          <w:rFonts w:asciiTheme="minorHAnsi" w:hAnsiTheme="minorHAnsi" w:cstheme="minorHAnsi"/>
          <w:szCs w:val="22"/>
        </w:rPr>
      </w:pPr>
      <w:r w:rsidRPr="0069328D">
        <w:rPr>
          <w:rFonts w:asciiTheme="minorHAnsi" w:hAnsiTheme="minorHAnsi" w:cstheme="minorHAnsi"/>
          <w:color w:val="212121"/>
          <w:szCs w:val="22"/>
        </w:rPr>
        <w:t>If</w:t>
      </w:r>
      <w:r w:rsidRPr="0069328D">
        <w:rPr>
          <w:rFonts w:asciiTheme="minorHAnsi" w:hAnsiTheme="minorHAnsi" w:cstheme="minorHAnsi"/>
          <w:color w:val="212121"/>
          <w:spacing w:val="-9"/>
          <w:szCs w:val="22"/>
        </w:rPr>
        <w:t xml:space="preserve"> </w:t>
      </w:r>
      <w:r w:rsidRPr="0069328D">
        <w:rPr>
          <w:rFonts w:asciiTheme="minorHAnsi" w:hAnsiTheme="minorHAnsi" w:cstheme="minorHAnsi"/>
          <w:color w:val="212121"/>
          <w:szCs w:val="22"/>
        </w:rPr>
        <w:t>TSBVI</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has</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been</w:t>
      </w:r>
      <w:r w:rsidRPr="0069328D">
        <w:rPr>
          <w:rFonts w:asciiTheme="minorHAnsi" w:hAnsiTheme="minorHAnsi" w:cstheme="minorHAnsi"/>
          <w:color w:val="212121"/>
          <w:spacing w:val="-9"/>
          <w:szCs w:val="22"/>
        </w:rPr>
        <w:t xml:space="preserve"> </w:t>
      </w:r>
      <w:r w:rsidRPr="0069328D">
        <w:rPr>
          <w:rFonts w:asciiTheme="minorHAnsi" w:hAnsiTheme="minorHAnsi" w:cstheme="minorHAnsi"/>
          <w:color w:val="212121"/>
          <w:spacing w:val="-1"/>
          <w:szCs w:val="22"/>
        </w:rPr>
        <w:t>provided</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current</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and</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pacing w:val="-1"/>
          <w:szCs w:val="22"/>
        </w:rPr>
        <w:t>valid</w:t>
      </w:r>
      <w:r w:rsidRPr="0069328D">
        <w:rPr>
          <w:rFonts w:asciiTheme="minorHAnsi" w:hAnsiTheme="minorHAnsi" w:cstheme="minorHAnsi"/>
          <w:color w:val="212121"/>
          <w:spacing w:val="-9"/>
          <w:szCs w:val="22"/>
        </w:rPr>
        <w:t xml:space="preserve"> </w:t>
      </w:r>
      <w:r w:rsidRPr="0069328D">
        <w:rPr>
          <w:rFonts w:asciiTheme="minorHAnsi" w:hAnsiTheme="minorHAnsi" w:cstheme="minorHAnsi"/>
          <w:color w:val="212121"/>
          <w:szCs w:val="22"/>
        </w:rPr>
        <w:t>guardianship</w:t>
      </w:r>
      <w:r w:rsidRPr="0069328D">
        <w:rPr>
          <w:rFonts w:asciiTheme="minorHAnsi" w:hAnsiTheme="minorHAnsi" w:cstheme="minorHAnsi"/>
          <w:color w:val="212121"/>
          <w:spacing w:val="22"/>
          <w:w w:val="99"/>
          <w:szCs w:val="22"/>
        </w:rPr>
        <w:t xml:space="preserve"> </w:t>
      </w:r>
      <w:r w:rsidRPr="0069328D">
        <w:rPr>
          <w:rFonts w:asciiTheme="minorHAnsi" w:hAnsiTheme="minorHAnsi" w:cstheme="minorHAnsi"/>
          <w:color w:val="212121"/>
          <w:szCs w:val="22"/>
        </w:rPr>
        <w:t>documentation,</w:t>
      </w:r>
      <w:r w:rsidRPr="0069328D">
        <w:rPr>
          <w:rFonts w:asciiTheme="minorHAnsi" w:hAnsiTheme="minorHAnsi" w:cstheme="minorHAnsi"/>
          <w:color w:val="212121"/>
          <w:spacing w:val="-9"/>
          <w:szCs w:val="22"/>
        </w:rPr>
        <w:t xml:space="preserve"> </w:t>
      </w:r>
      <w:r w:rsidRPr="0069328D">
        <w:rPr>
          <w:rFonts w:asciiTheme="minorHAnsi" w:hAnsiTheme="minorHAnsi" w:cstheme="minorHAnsi"/>
          <w:color w:val="212121"/>
          <w:szCs w:val="22"/>
        </w:rPr>
        <w:t>the</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guardian</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will</w:t>
      </w:r>
      <w:r w:rsidRPr="0069328D">
        <w:rPr>
          <w:rFonts w:asciiTheme="minorHAnsi" w:hAnsiTheme="minorHAnsi" w:cstheme="minorHAnsi"/>
          <w:color w:val="212121"/>
          <w:spacing w:val="-9"/>
          <w:szCs w:val="22"/>
        </w:rPr>
        <w:t xml:space="preserve"> </w:t>
      </w:r>
      <w:r w:rsidRPr="0069328D">
        <w:rPr>
          <w:rFonts w:asciiTheme="minorHAnsi" w:hAnsiTheme="minorHAnsi" w:cstheme="minorHAnsi"/>
          <w:color w:val="212121"/>
          <w:szCs w:val="22"/>
        </w:rPr>
        <w:t>be</w:t>
      </w:r>
      <w:r w:rsidRPr="0069328D">
        <w:rPr>
          <w:rFonts w:asciiTheme="minorHAnsi" w:hAnsiTheme="minorHAnsi" w:cstheme="minorHAnsi"/>
          <w:color w:val="212121"/>
          <w:spacing w:val="-9"/>
          <w:szCs w:val="22"/>
        </w:rPr>
        <w:t xml:space="preserve"> </w:t>
      </w:r>
      <w:r w:rsidRPr="0069328D">
        <w:rPr>
          <w:rFonts w:asciiTheme="minorHAnsi" w:hAnsiTheme="minorHAnsi" w:cstheme="minorHAnsi"/>
          <w:color w:val="212121"/>
          <w:szCs w:val="22"/>
        </w:rPr>
        <w:t>asked</w:t>
      </w:r>
      <w:r w:rsidRPr="0069328D">
        <w:rPr>
          <w:rFonts w:asciiTheme="minorHAnsi" w:hAnsiTheme="minorHAnsi" w:cstheme="minorHAnsi"/>
          <w:color w:val="212121"/>
          <w:spacing w:val="-9"/>
          <w:szCs w:val="22"/>
        </w:rPr>
        <w:t xml:space="preserve"> </w:t>
      </w:r>
      <w:r w:rsidRPr="0069328D">
        <w:rPr>
          <w:rFonts w:asciiTheme="minorHAnsi" w:hAnsiTheme="minorHAnsi" w:cstheme="minorHAnsi"/>
          <w:color w:val="212121"/>
          <w:szCs w:val="22"/>
        </w:rPr>
        <w:t>to</w:t>
      </w:r>
      <w:r w:rsidRPr="0069328D">
        <w:rPr>
          <w:rFonts w:asciiTheme="minorHAnsi" w:hAnsiTheme="minorHAnsi" w:cstheme="minorHAnsi"/>
          <w:color w:val="212121"/>
          <w:spacing w:val="-9"/>
          <w:szCs w:val="22"/>
        </w:rPr>
        <w:t xml:space="preserve"> </w:t>
      </w:r>
      <w:r w:rsidRPr="0069328D">
        <w:rPr>
          <w:rFonts w:asciiTheme="minorHAnsi" w:hAnsiTheme="minorHAnsi" w:cstheme="minorHAnsi"/>
          <w:color w:val="212121"/>
          <w:szCs w:val="22"/>
        </w:rPr>
        <w:t>sign</w:t>
      </w:r>
      <w:r w:rsidRPr="0069328D">
        <w:rPr>
          <w:rFonts w:asciiTheme="minorHAnsi" w:hAnsiTheme="minorHAnsi" w:cstheme="minorHAnsi"/>
          <w:color w:val="212121"/>
          <w:spacing w:val="-9"/>
          <w:szCs w:val="22"/>
        </w:rPr>
        <w:t xml:space="preserve"> </w:t>
      </w:r>
      <w:r w:rsidRPr="0069328D">
        <w:rPr>
          <w:rFonts w:asciiTheme="minorHAnsi" w:hAnsiTheme="minorHAnsi" w:cstheme="minorHAnsi"/>
          <w:color w:val="212121"/>
          <w:szCs w:val="22"/>
        </w:rPr>
        <w:t>permission</w:t>
      </w:r>
      <w:r w:rsidRPr="0069328D">
        <w:rPr>
          <w:rFonts w:asciiTheme="minorHAnsi" w:hAnsiTheme="minorHAnsi" w:cstheme="minorHAnsi"/>
          <w:color w:val="212121"/>
          <w:spacing w:val="-10"/>
          <w:szCs w:val="22"/>
        </w:rPr>
        <w:t xml:space="preserve"> </w:t>
      </w:r>
      <w:r w:rsidRPr="0069328D">
        <w:rPr>
          <w:rFonts w:asciiTheme="minorHAnsi" w:hAnsiTheme="minorHAnsi" w:cstheme="minorHAnsi"/>
          <w:color w:val="212121"/>
          <w:szCs w:val="22"/>
        </w:rPr>
        <w:t>and</w:t>
      </w:r>
      <w:r w:rsidRPr="0069328D">
        <w:rPr>
          <w:rFonts w:asciiTheme="minorHAnsi" w:hAnsiTheme="minorHAnsi" w:cstheme="minorHAnsi"/>
          <w:color w:val="212121"/>
          <w:w w:val="99"/>
          <w:szCs w:val="22"/>
        </w:rPr>
        <w:t xml:space="preserve"> </w:t>
      </w:r>
      <w:r w:rsidRPr="0069328D">
        <w:rPr>
          <w:rFonts w:asciiTheme="minorHAnsi" w:hAnsiTheme="minorHAnsi" w:cstheme="minorHAnsi"/>
          <w:color w:val="212121"/>
          <w:szCs w:val="22"/>
        </w:rPr>
        <w:t>consent</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forms.</w:t>
      </w:r>
      <w:r w:rsidRPr="0069328D">
        <w:rPr>
          <w:rFonts w:asciiTheme="minorHAnsi" w:hAnsiTheme="minorHAnsi" w:cstheme="minorHAnsi"/>
          <w:color w:val="212121"/>
          <w:spacing w:val="65"/>
          <w:szCs w:val="22"/>
        </w:rPr>
        <w:t xml:space="preserve"> </w:t>
      </w:r>
      <w:r w:rsidRPr="0069328D">
        <w:rPr>
          <w:rFonts w:asciiTheme="minorHAnsi" w:hAnsiTheme="minorHAnsi" w:cstheme="minorHAnsi"/>
          <w:color w:val="212121"/>
          <w:szCs w:val="22"/>
        </w:rPr>
        <w:t>If</w:t>
      </w:r>
      <w:r w:rsidRPr="0069328D">
        <w:rPr>
          <w:rFonts w:asciiTheme="minorHAnsi" w:hAnsiTheme="minorHAnsi" w:cstheme="minorHAnsi"/>
          <w:color w:val="212121"/>
          <w:spacing w:val="-6"/>
          <w:szCs w:val="22"/>
        </w:rPr>
        <w:t xml:space="preserve"> </w:t>
      </w:r>
      <w:r w:rsidRPr="0069328D">
        <w:rPr>
          <w:rFonts w:asciiTheme="minorHAnsi" w:hAnsiTheme="minorHAnsi" w:cstheme="minorHAnsi"/>
          <w:color w:val="212121"/>
          <w:szCs w:val="22"/>
        </w:rPr>
        <w:t>not,</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the</w:t>
      </w:r>
      <w:r w:rsidRPr="0069328D">
        <w:rPr>
          <w:rFonts w:asciiTheme="minorHAnsi" w:hAnsiTheme="minorHAnsi" w:cstheme="minorHAnsi"/>
          <w:color w:val="212121"/>
          <w:spacing w:val="-6"/>
          <w:szCs w:val="22"/>
        </w:rPr>
        <w:t xml:space="preserve"> </w:t>
      </w:r>
      <w:r w:rsidRPr="0069328D">
        <w:rPr>
          <w:rFonts w:asciiTheme="minorHAnsi" w:hAnsiTheme="minorHAnsi" w:cstheme="minorHAnsi"/>
          <w:color w:val="212121"/>
          <w:szCs w:val="22"/>
        </w:rPr>
        <w:t>adult</w:t>
      </w:r>
      <w:r w:rsidRPr="0069328D">
        <w:rPr>
          <w:rFonts w:asciiTheme="minorHAnsi" w:hAnsiTheme="minorHAnsi" w:cstheme="minorHAnsi"/>
          <w:color w:val="212121"/>
          <w:spacing w:val="-6"/>
          <w:szCs w:val="22"/>
        </w:rPr>
        <w:t xml:space="preserve"> </w:t>
      </w:r>
      <w:r w:rsidRPr="0069328D">
        <w:rPr>
          <w:rFonts w:asciiTheme="minorHAnsi" w:hAnsiTheme="minorHAnsi" w:cstheme="minorHAnsi"/>
          <w:color w:val="212121"/>
          <w:szCs w:val="22"/>
        </w:rPr>
        <w:t>student</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or</w:t>
      </w:r>
      <w:r w:rsidRPr="0069328D">
        <w:rPr>
          <w:rFonts w:asciiTheme="minorHAnsi" w:hAnsiTheme="minorHAnsi" w:cstheme="minorHAnsi"/>
          <w:color w:val="212121"/>
          <w:spacing w:val="-6"/>
          <w:szCs w:val="22"/>
        </w:rPr>
        <w:t xml:space="preserve"> </w:t>
      </w:r>
      <w:r w:rsidRPr="0069328D">
        <w:rPr>
          <w:rFonts w:asciiTheme="minorHAnsi" w:hAnsiTheme="minorHAnsi" w:cstheme="minorHAnsi"/>
          <w:color w:val="212121"/>
          <w:szCs w:val="22"/>
        </w:rPr>
        <w:t>the</w:t>
      </w:r>
      <w:r w:rsidRPr="0069328D">
        <w:rPr>
          <w:rFonts w:asciiTheme="minorHAnsi" w:hAnsiTheme="minorHAnsi" w:cstheme="minorHAnsi"/>
          <w:color w:val="212121"/>
          <w:spacing w:val="-6"/>
          <w:szCs w:val="22"/>
        </w:rPr>
        <w:t xml:space="preserve"> </w:t>
      </w:r>
      <w:r w:rsidRPr="0069328D">
        <w:rPr>
          <w:rFonts w:asciiTheme="minorHAnsi" w:hAnsiTheme="minorHAnsi" w:cstheme="minorHAnsi"/>
          <w:color w:val="212121"/>
          <w:szCs w:val="22"/>
        </w:rPr>
        <w:t>person</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with</w:t>
      </w:r>
      <w:r w:rsidRPr="0069328D">
        <w:rPr>
          <w:rFonts w:asciiTheme="minorHAnsi" w:hAnsiTheme="minorHAnsi" w:cstheme="minorHAnsi"/>
          <w:color w:val="212121"/>
          <w:spacing w:val="-6"/>
          <w:szCs w:val="22"/>
        </w:rPr>
        <w:t xml:space="preserve"> </w:t>
      </w:r>
      <w:r w:rsidRPr="0069328D">
        <w:rPr>
          <w:rFonts w:asciiTheme="minorHAnsi" w:hAnsiTheme="minorHAnsi" w:cstheme="minorHAnsi"/>
          <w:color w:val="212121"/>
          <w:szCs w:val="22"/>
        </w:rPr>
        <w:t>designated</w:t>
      </w:r>
      <w:r w:rsidRPr="0069328D">
        <w:rPr>
          <w:rFonts w:asciiTheme="minorHAnsi" w:hAnsiTheme="minorHAnsi" w:cstheme="minorHAnsi"/>
          <w:color w:val="212121"/>
          <w:w w:val="99"/>
          <w:szCs w:val="22"/>
        </w:rPr>
        <w:t xml:space="preserve"> </w:t>
      </w:r>
      <w:r w:rsidRPr="0069328D">
        <w:rPr>
          <w:rFonts w:asciiTheme="minorHAnsi" w:hAnsiTheme="minorHAnsi" w:cstheme="minorHAnsi"/>
          <w:color w:val="212121"/>
          <w:szCs w:val="22"/>
        </w:rPr>
        <w:t>authority</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in</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the</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Power</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of</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Attorney or other</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document of legal authority</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pacing w:val="-1"/>
          <w:szCs w:val="22"/>
        </w:rPr>
        <w:t>will</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sign</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permissions</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and</w:t>
      </w:r>
      <w:r w:rsidRPr="0069328D">
        <w:rPr>
          <w:rFonts w:asciiTheme="minorHAnsi" w:hAnsiTheme="minorHAnsi" w:cstheme="minorHAnsi"/>
          <w:color w:val="212121"/>
          <w:spacing w:val="22"/>
          <w:w w:val="99"/>
          <w:szCs w:val="22"/>
        </w:rPr>
        <w:t xml:space="preserve"> </w:t>
      </w:r>
      <w:r w:rsidRPr="0069328D">
        <w:rPr>
          <w:rFonts w:asciiTheme="minorHAnsi" w:hAnsiTheme="minorHAnsi" w:cstheme="minorHAnsi"/>
          <w:color w:val="212121"/>
          <w:szCs w:val="22"/>
        </w:rPr>
        <w:t>consent.</w:t>
      </w:r>
    </w:p>
    <w:p w14:paraId="5A670045" w14:textId="77777777" w:rsidR="00070CA9" w:rsidRPr="0069328D" w:rsidRDefault="00070CA9" w:rsidP="001C4AAB">
      <w:pPr>
        <w:pStyle w:val="BodyText"/>
        <w:ind w:left="0"/>
        <w:rPr>
          <w:rFonts w:asciiTheme="minorHAnsi" w:hAnsiTheme="minorHAnsi" w:cstheme="minorHAnsi"/>
          <w:color w:val="212121"/>
          <w:sz w:val="22"/>
          <w:szCs w:val="22"/>
        </w:rPr>
      </w:pPr>
    </w:p>
    <w:p w14:paraId="3C822E49" w14:textId="77777777" w:rsidR="00070CA9" w:rsidRPr="0069328D" w:rsidRDefault="00070CA9" w:rsidP="00604785">
      <w:pPr>
        <w:pStyle w:val="Heading3"/>
        <w:rPr>
          <w:rFonts w:asciiTheme="minorHAnsi" w:hAnsiTheme="minorHAnsi" w:cstheme="minorHAnsi"/>
        </w:rPr>
      </w:pPr>
      <w:r w:rsidRPr="0069328D">
        <w:rPr>
          <w:rFonts w:asciiTheme="minorHAnsi" w:hAnsiTheme="minorHAnsi" w:cstheme="minorHAnsi"/>
        </w:rPr>
        <w:t>ARD Participation</w:t>
      </w:r>
    </w:p>
    <w:p w14:paraId="69366A7A" w14:textId="77777777" w:rsidR="00604785" w:rsidRPr="0069328D" w:rsidRDefault="00604785" w:rsidP="00604785">
      <w:pPr>
        <w:rPr>
          <w:rFonts w:asciiTheme="minorHAnsi" w:hAnsiTheme="minorHAnsi" w:cstheme="minorHAnsi"/>
        </w:rPr>
      </w:pPr>
    </w:p>
    <w:p w14:paraId="26D38903" w14:textId="77777777" w:rsidR="00A828D8" w:rsidRDefault="006F067D" w:rsidP="0014713B">
      <w:pPr>
        <w:pStyle w:val="BodyText"/>
        <w:ind w:left="0" w:right="239"/>
        <w:rPr>
          <w:rFonts w:asciiTheme="minorHAnsi" w:hAnsiTheme="minorHAnsi" w:cstheme="minorHAnsi"/>
          <w:color w:val="212121"/>
          <w:spacing w:val="62"/>
          <w:sz w:val="24"/>
          <w:szCs w:val="24"/>
        </w:rPr>
      </w:pPr>
      <w:r w:rsidRPr="00061351">
        <w:rPr>
          <w:rFonts w:asciiTheme="minorHAnsi" w:hAnsiTheme="minorHAnsi" w:cstheme="minorHAnsi"/>
          <w:color w:val="212121"/>
          <w:sz w:val="24"/>
          <w:szCs w:val="24"/>
        </w:rPr>
        <w:t>At</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TSBVI,</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we</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encourage</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parents</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to</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continue</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to</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participate</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and</w:t>
      </w:r>
      <w:r w:rsidRPr="00061351">
        <w:rPr>
          <w:rFonts w:asciiTheme="minorHAnsi" w:hAnsiTheme="minorHAnsi" w:cstheme="minorHAnsi"/>
          <w:color w:val="212121"/>
          <w:w w:val="99"/>
          <w:sz w:val="24"/>
          <w:szCs w:val="24"/>
        </w:rPr>
        <w:t xml:space="preserve"> </w:t>
      </w:r>
      <w:r w:rsidRPr="00061351">
        <w:rPr>
          <w:rFonts w:asciiTheme="minorHAnsi" w:hAnsiTheme="minorHAnsi" w:cstheme="minorHAnsi"/>
          <w:color w:val="212121"/>
          <w:sz w:val="24"/>
          <w:szCs w:val="24"/>
        </w:rPr>
        <w:t>support</w:t>
      </w:r>
      <w:r w:rsidRPr="00061351">
        <w:rPr>
          <w:rFonts w:asciiTheme="minorHAnsi" w:hAnsiTheme="minorHAnsi" w:cstheme="minorHAnsi"/>
          <w:color w:val="212121"/>
          <w:spacing w:val="-10"/>
          <w:sz w:val="24"/>
          <w:szCs w:val="24"/>
        </w:rPr>
        <w:t xml:space="preserve"> </w:t>
      </w:r>
      <w:r w:rsidRPr="00061351">
        <w:rPr>
          <w:rFonts w:asciiTheme="minorHAnsi" w:hAnsiTheme="minorHAnsi" w:cstheme="minorHAnsi"/>
          <w:color w:val="212121"/>
          <w:sz w:val="24"/>
          <w:szCs w:val="24"/>
        </w:rPr>
        <w:t>adult</w:t>
      </w:r>
      <w:r w:rsidRPr="00061351">
        <w:rPr>
          <w:rFonts w:asciiTheme="minorHAnsi" w:hAnsiTheme="minorHAnsi" w:cstheme="minorHAnsi"/>
          <w:color w:val="212121"/>
          <w:spacing w:val="-9"/>
          <w:sz w:val="24"/>
          <w:szCs w:val="24"/>
        </w:rPr>
        <w:t xml:space="preserve"> </w:t>
      </w:r>
      <w:r w:rsidRPr="00061351">
        <w:rPr>
          <w:rFonts w:asciiTheme="minorHAnsi" w:hAnsiTheme="minorHAnsi" w:cstheme="minorHAnsi"/>
          <w:color w:val="212121"/>
          <w:sz w:val="24"/>
          <w:szCs w:val="24"/>
        </w:rPr>
        <w:t>students</w:t>
      </w:r>
      <w:r w:rsidRPr="00061351">
        <w:rPr>
          <w:rFonts w:asciiTheme="minorHAnsi" w:hAnsiTheme="minorHAnsi" w:cstheme="minorHAnsi"/>
          <w:color w:val="212121"/>
          <w:spacing w:val="-10"/>
          <w:sz w:val="24"/>
          <w:szCs w:val="24"/>
        </w:rPr>
        <w:t xml:space="preserve"> </w:t>
      </w:r>
      <w:r w:rsidRPr="00061351">
        <w:rPr>
          <w:rFonts w:asciiTheme="minorHAnsi" w:hAnsiTheme="minorHAnsi" w:cstheme="minorHAnsi"/>
          <w:color w:val="212121"/>
          <w:sz w:val="24"/>
          <w:szCs w:val="24"/>
        </w:rPr>
        <w:t>in</w:t>
      </w:r>
      <w:r w:rsidRPr="00061351">
        <w:rPr>
          <w:rFonts w:asciiTheme="minorHAnsi" w:hAnsiTheme="minorHAnsi" w:cstheme="minorHAnsi"/>
          <w:color w:val="212121"/>
          <w:spacing w:val="-10"/>
          <w:sz w:val="24"/>
          <w:szCs w:val="24"/>
        </w:rPr>
        <w:t xml:space="preserve"> </w:t>
      </w:r>
      <w:r w:rsidRPr="00061351">
        <w:rPr>
          <w:rFonts w:asciiTheme="minorHAnsi" w:hAnsiTheme="minorHAnsi" w:cstheme="minorHAnsi"/>
          <w:color w:val="212121"/>
          <w:sz w:val="24"/>
          <w:szCs w:val="24"/>
        </w:rPr>
        <w:t>decision-making.</w:t>
      </w:r>
      <w:r w:rsidR="00061351">
        <w:rPr>
          <w:rFonts w:asciiTheme="minorHAnsi" w:hAnsiTheme="minorHAnsi" w:cstheme="minorHAnsi"/>
          <w:color w:val="212121"/>
          <w:spacing w:val="60"/>
          <w:sz w:val="24"/>
          <w:szCs w:val="24"/>
        </w:rPr>
        <w:t xml:space="preserve"> </w:t>
      </w:r>
      <w:r w:rsidRPr="00061351">
        <w:rPr>
          <w:rFonts w:asciiTheme="minorHAnsi" w:hAnsiTheme="minorHAnsi" w:cstheme="minorHAnsi"/>
          <w:color w:val="212121"/>
          <w:sz w:val="24"/>
          <w:szCs w:val="24"/>
        </w:rPr>
        <w:t>TSBVI</w:t>
      </w:r>
      <w:r w:rsidRPr="00061351">
        <w:rPr>
          <w:rFonts w:asciiTheme="minorHAnsi" w:hAnsiTheme="minorHAnsi" w:cstheme="minorHAnsi"/>
          <w:color w:val="212121"/>
          <w:spacing w:val="-10"/>
          <w:sz w:val="24"/>
          <w:szCs w:val="24"/>
        </w:rPr>
        <w:t xml:space="preserve"> </w:t>
      </w:r>
      <w:r w:rsidRPr="00061351">
        <w:rPr>
          <w:rFonts w:asciiTheme="minorHAnsi" w:hAnsiTheme="minorHAnsi" w:cstheme="minorHAnsi"/>
          <w:color w:val="212121"/>
          <w:sz w:val="24"/>
          <w:szCs w:val="24"/>
        </w:rPr>
        <w:t>recognizes</w:t>
      </w:r>
      <w:r w:rsidRPr="00061351">
        <w:rPr>
          <w:rFonts w:asciiTheme="minorHAnsi" w:hAnsiTheme="minorHAnsi" w:cstheme="minorHAnsi"/>
          <w:color w:val="212121"/>
          <w:spacing w:val="-9"/>
          <w:sz w:val="24"/>
          <w:szCs w:val="24"/>
        </w:rPr>
        <w:t xml:space="preserve"> </w:t>
      </w:r>
      <w:r w:rsidRPr="00061351">
        <w:rPr>
          <w:rFonts w:asciiTheme="minorHAnsi" w:hAnsiTheme="minorHAnsi" w:cstheme="minorHAnsi"/>
          <w:color w:val="212121"/>
          <w:sz w:val="24"/>
          <w:szCs w:val="24"/>
        </w:rPr>
        <w:t>that</w:t>
      </w:r>
      <w:r w:rsidRPr="00061351">
        <w:rPr>
          <w:rFonts w:asciiTheme="minorHAnsi" w:hAnsiTheme="minorHAnsi" w:cstheme="minorHAnsi"/>
          <w:color w:val="212121"/>
          <w:w w:val="99"/>
          <w:sz w:val="24"/>
          <w:szCs w:val="24"/>
        </w:rPr>
        <w:t xml:space="preserve"> </w:t>
      </w:r>
      <w:r w:rsidRPr="00061351">
        <w:rPr>
          <w:rFonts w:asciiTheme="minorHAnsi" w:hAnsiTheme="minorHAnsi" w:cstheme="minorHAnsi"/>
          <w:color w:val="212121"/>
          <w:sz w:val="24"/>
          <w:szCs w:val="24"/>
        </w:rPr>
        <w:t>parents</w:t>
      </w:r>
      <w:r w:rsidRPr="00061351">
        <w:rPr>
          <w:rFonts w:asciiTheme="minorHAnsi" w:hAnsiTheme="minorHAnsi" w:cstheme="minorHAnsi"/>
          <w:color w:val="212121"/>
          <w:spacing w:val="-10"/>
          <w:sz w:val="24"/>
          <w:szCs w:val="24"/>
        </w:rPr>
        <w:t xml:space="preserve"> </w:t>
      </w:r>
      <w:r w:rsidRPr="00061351">
        <w:rPr>
          <w:rFonts w:asciiTheme="minorHAnsi" w:hAnsiTheme="minorHAnsi" w:cstheme="minorHAnsi"/>
          <w:color w:val="212121"/>
          <w:sz w:val="24"/>
          <w:szCs w:val="24"/>
        </w:rPr>
        <w:t>usually</w:t>
      </w:r>
      <w:r w:rsidRPr="00061351">
        <w:rPr>
          <w:rFonts w:asciiTheme="minorHAnsi" w:hAnsiTheme="minorHAnsi" w:cstheme="minorHAnsi"/>
          <w:color w:val="212121"/>
          <w:spacing w:val="-9"/>
          <w:sz w:val="24"/>
          <w:szCs w:val="24"/>
        </w:rPr>
        <w:t xml:space="preserve"> </w:t>
      </w:r>
      <w:r w:rsidRPr="00061351">
        <w:rPr>
          <w:rFonts w:asciiTheme="minorHAnsi" w:hAnsiTheme="minorHAnsi" w:cstheme="minorHAnsi"/>
          <w:color w:val="212121"/>
          <w:sz w:val="24"/>
          <w:szCs w:val="24"/>
        </w:rPr>
        <w:t>have</w:t>
      </w:r>
      <w:r w:rsidRPr="00061351">
        <w:rPr>
          <w:rFonts w:asciiTheme="minorHAnsi" w:hAnsiTheme="minorHAnsi" w:cstheme="minorHAnsi"/>
          <w:color w:val="212121"/>
          <w:spacing w:val="-10"/>
          <w:sz w:val="24"/>
          <w:szCs w:val="24"/>
        </w:rPr>
        <w:t xml:space="preserve"> </w:t>
      </w:r>
      <w:r w:rsidRPr="00061351">
        <w:rPr>
          <w:rFonts w:asciiTheme="minorHAnsi" w:hAnsiTheme="minorHAnsi" w:cstheme="minorHAnsi"/>
          <w:color w:val="212121"/>
          <w:sz w:val="24"/>
          <w:szCs w:val="24"/>
        </w:rPr>
        <w:t>knowledge</w:t>
      </w:r>
      <w:r w:rsidRPr="00061351">
        <w:rPr>
          <w:rFonts w:asciiTheme="minorHAnsi" w:hAnsiTheme="minorHAnsi" w:cstheme="minorHAnsi"/>
          <w:color w:val="212121"/>
          <w:spacing w:val="-9"/>
          <w:sz w:val="24"/>
          <w:szCs w:val="24"/>
        </w:rPr>
        <w:t xml:space="preserve"> </w:t>
      </w:r>
      <w:r w:rsidRPr="00061351">
        <w:rPr>
          <w:rFonts w:asciiTheme="minorHAnsi" w:hAnsiTheme="minorHAnsi" w:cstheme="minorHAnsi"/>
          <w:color w:val="212121"/>
          <w:sz w:val="24"/>
          <w:szCs w:val="24"/>
        </w:rPr>
        <w:t>or</w:t>
      </w:r>
      <w:r w:rsidRPr="00061351">
        <w:rPr>
          <w:rFonts w:asciiTheme="minorHAnsi" w:hAnsiTheme="minorHAnsi" w:cstheme="minorHAnsi"/>
          <w:color w:val="212121"/>
          <w:spacing w:val="-11"/>
          <w:sz w:val="24"/>
          <w:szCs w:val="24"/>
        </w:rPr>
        <w:t xml:space="preserve"> </w:t>
      </w:r>
      <w:r w:rsidRPr="00061351">
        <w:rPr>
          <w:rFonts w:asciiTheme="minorHAnsi" w:hAnsiTheme="minorHAnsi" w:cstheme="minorHAnsi"/>
          <w:color w:val="212121"/>
          <w:sz w:val="24"/>
          <w:szCs w:val="24"/>
        </w:rPr>
        <w:t>special</w:t>
      </w:r>
      <w:r w:rsidRPr="00061351">
        <w:rPr>
          <w:rFonts w:asciiTheme="minorHAnsi" w:hAnsiTheme="minorHAnsi" w:cstheme="minorHAnsi"/>
          <w:color w:val="212121"/>
          <w:spacing w:val="-10"/>
          <w:sz w:val="24"/>
          <w:szCs w:val="24"/>
        </w:rPr>
        <w:t xml:space="preserve"> </w:t>
      </w:r>
      <w:r w:rsidRPr="00061351">
        <w:rPr>
          <w:rFonts w:asciiTheme="minorHAnsi" w:hAnsiTheme="minorHAnsi" w:cstheme="minorHAnsi"/>
          <w:color w:val="212121"/>
          <w:sz w:val="24"/>
          <w:szCs w:val="24"/>
        </w:rPr>
        <w:t>expertise</w:t>
      </w:r>
      <w:r w:rsidRPr="00061351">
        <w:rPr>
          <w:rFonts w:asciiTheme="minorHAnsi" w:hAnsiTheme="minorHAnsi" w:cstheme="minorHAnsi"/>
          <w:color w:val="212121"/>
          <w:spacing w:val="-10"/>
          <w:sz w:val="24"/>
          <w:szCs w:val="24"/>
        </w:rPr>
        <w:t xml:space="preserve"> </w:t>
      </w:r>
      <w:r w:rsidRPr="00061351">
        <w:rPr>
          <w:rFonts w:asciiTheme="minorHAnsi" w:hAnsiTheme="minorHAnsi" w:cstheme="minorHAnsi"/>
          <w:color w:val="212121"/>
          <w:sz w:val="24"/>
          <w:szCs w:val="24"/>
        </w:rPr>
        <w:t>regarding</w:t>
      </w:r>
      <w:r w:rsidRPr="00061351">
        <w:rPr>
          <w:rFonts w:asciiTheme="minorHAnsi" w:hAnsiTheme="minorHAnsi" w:cstheme="minorHAnsi"/>
          <w:color w:val="212121"/>
          <w:spacing w:val="-9"/>
          <w:sz w:val="24"/>
          <w:szCs w:val="24"/>
        </w:rPr>
        <w:t xml:space="preserve"> </w:t>
      </w:r>
      <w:r w:rsidRPr="00061351">
        <w:rPr>
          <w:rFonts w:asciiTheme="minorHAnsi" w:hAnsiTheme="minorHAnsi" w:cstheme="minorHAnsi"/>
          <w:color w:val="212121"/>
          <w:sz w:val="24"/>
          <w:szCs w:val="24"/>
        </w:rPr>
        <w:t>the</w:t>
      </w:r>
      <w:r w:rsidRPr="00061351">
        <w:rPr>
          <w:rFonts w:asciiTheme="minorHAnsi" w:hAnsiTheme="minorHAnsi" w:cstheme="minorHAnsi"/>
          <w:color w:val="212121"/>
          <w:w w:val="99"/>
          <w:sz w:val="24"/>
          <w:szCs w:val="24"/>
        </w:rPr>
        <w:t xml:space="preserve"> </w:t>
      </w:r>
      <w:r w:rsidRPr="00061351">
        <w:rPr>
          <w:rFonts w:asciiTheme="minorHAnsi" w:hAnsiTheme="minorHAnsi" w:cstheme="minorHAnsi"/>
          <w:color w:val="212121"/>
          <w:sz w:val="24"/>
          <w:szCs w:val="24"/>
        </w:rPr>
        <w:t>student,</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so</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TSBVI</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will</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recommend</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to</w:t>
      </w:r>
      <w:r w:rsidRPr="00061351">
        <w:rPr>
          <w:rFonts w:asciiTheme="minorHAnsi" w:hAnsiTheme="minorHAnsi" w:cstheme="minorHAnsi"/>
          <w:color w:val="212121"/>
          <w:spacing w:val="-9"/>
          <w:sz w:val="24"/>
          <w:szCs w:val="24"/>
        </w:rPr>
        <w:t xml:space="preserve"> </w:t>
      </w:r>
      <w:r w:rsidRPr="00061351">
        <w:rPr>
          <w:rFonts w:asciiTheme="minorHAnsi" w:hAnsiTheme="minorHAnsi" w:cstheme="minorHAnsi"/>
          <w:color w:val="212121"/>
          <w:sz w:val="24"/>
          <w:szCs w:val="24"/>
        </w:rPr>
        <w:t>the</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student’s</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local</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school</w:t>
      </w:r>
      <w:r w:rsidRPr="00061351">
        <w:rPr>
          <w:rFonts w:asciiTheme="minorHAnsi" w:hAnsiTheme="minorHAnsi" w:cstheme="minorHAnsi"/>
          <w:color w:val="212121"/>
          <w:w w:val="99"/>
          <w:sz w:val="24"/>
          <w:szCs w:val="24"/>
        </w:rPr>
        <w:t xml:space="preserve"> </w:t>
      </w:r>
      <w:r w:rsidRPr="00061351">
        <w:rPr>
          <w:rFonts w:asciiTheme="minorHAnsi" w:hAnsiTheme="minorHAnsi" w:cstheme="minorHAnsi"/>
          <w:color w:val="212121"/>
          <w:spacing w:val="-1"/>
          <w:sz w:val="24"/>
          <w:szCs w:val="24"/>
        </w:rPr>
        <w:t>district</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that</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the</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student’s</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parents</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be</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notified</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and</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invited</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to</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all</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the</w:t>
      </w:r>
      <w:r w:rsidRPr="00061351">
        <w:rPr>
          <w:rFonts w:asciiTheme="minorHAnsi" w:hAnsiTheme="minorHAnsi" w:cstheme="minorHAnsi"/>
          <w:color w:val="212121"/>
          <w:spacing w:val="27"/>
          <w:w w:val="99"/>
          <w:sz w:val="24"/>
          <w:szCs w:val="24"/>
        </w:rPr>
        <w:t xml:space="preserve"> </w:t>
      </w:r>
      <w:r w:rsidRPr="00061351">
        <w:rPr>
          <w:rFonts w:asciiTheme="minorHAnsi" w:hAnsiTheme="minorHAnsi" w:cstheme="minorHAnsi"/>
          <w:color w:val="212121"/>
          <w:sz w:val="24"/>
          <w:szCs w:val="24"/>
        </w:rPr>
        <w:t>student’s</w:t>
      </w:r>
      <w:r w:rsidRPr="00061351">
        <w:rPr>
          <w:rFonts w:asciiTheme="minorHAnsi" w:hAnsiTheme="minorHAnsi" w:cstheme="minorHAnsi"/>
          <w:color w:val="212121"/>
          <w:spacing w:val="-9"/>
          <w:sz w:val="24"/>
          <w:szCs w:val="24"/>
        </w:rPr>
        <w:t xml:space="preserve"> </w:t>
      </w:r>
      <w:r w:rsidRPr="00061351">
        <w:rPr>
          <w:rFonts w:asciiTheme="minorHAnsi" w:hAnsiTheme="minorHAnsi" w:cstheme="minorHAnsi"/>
          <w:color w:val="212121"/>
          <w:sz w:val="24"/>
          <w:szCs w:val="24"/>
        </w:rPr>
        <w:t>ARD</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meetings.</w:t>
      </w:r>
      <w:r w:rsidRPr="00061351">
        <w:rPr>
          <w:rFonts w:asciiTheme="minorHAnsi" w:hAnsiTheme="minorHAnsi" w:cstheme="minorHAnsi"/>
          <w:color w:val="212121"/>
          <w:spacing w:val="62"/>
          <w:sz w:val="24"/>
          <w:szCs w:val="24"/>
        </w:rPr>
        <w:t xml:space="preserve"> </w:t>
      </w:r>
      <w:r w:rsidRPr="00061351">
        <w:rPr>
          <w:rFonts w:asciiTheme="minorHAnsi" w:hAnsiTheme="minorHAnsi" w:cstheme="minorHAnsi"/>
          <w:color w:val="212121"/>
          <w:sz w:val="24"/>
          <w:szCs w:val="24"/>
        </w:rPr>
        <w:t>Parents</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may</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not</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attend</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an</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ARD</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meeting</w:t>
      </w:r>
      <w:r w:rsidRPr="00061351">
        <w:rPr>
          <w:rFonts w:asciiTheme="minorHAnsi" w:hAnsiTheme="minorHAnsi" w:cstheme="minorHAnsi"/>
          <w:color w:val="212121"/>
          <w:w w:val="99"/>
          <w:sz w:val="24"/>
          <w:szCs w:val="24"/>
        </w:rPr>
        <w:t xml:space="preserve"> </w:t>
      </w:r>
      <w:r w:rsidRPr="00061351">
        <w:rPr>
          <w:rFonts w:asciiTheme="minorHAnsi" w:hAnsiTheme="minorHAnsi" w:cstheme="minorHAnsi"/>
          <w:color w:val="212121"/>
          <w:sz w:val="24"/>
          <w:szCs w:val="24"/>
        </w:rPr>
        <w:t>unless</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invited</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by</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the</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adult</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student</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or</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school.</w:t>
      </w:r>
      <w:r w:rsidR="00ED0FBB">
        <w:rPr>
          <w:rFonts w:asciiTheme="minorHAnsi" w:hAnsiTheme="minorHAnsi" w:cstheme="minorHAnsi"/>
          <w:color w:val="212121"/>
          <w:spacing w:val="64"/>
          <w:sz w:val="24"/>
          <w:szCs w:val="24"/>
        </w:rPr>
        <w:t xml:space="preserve"> </w:t>
      </w:r>
      <w:r w:rsidRPr="00061351">
        <w:rPr>
          <w:rFonts w:asciiTheme="minorHAnsi" w:hAnsiTheme="minorHAnsi" w:cstheme="minorHAnsi"/>
          <w:color w:val="212121"/>
          <w:spacing w:val="-1"/>
          <w:sz w:val="24"/>
          <w:szCs w:val="24"/>
        </w:rPr>
        <w:t>The</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student,</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rather</w:t>
      </w:r>
      <w:r w:rsidRPr="00061351">
        <w:rPr>
          <w:rFonts w:asciiTheme="minorHAnsi" w:hAnsiTheme="minorHAnsi" w:cstheme="minorHAnsi"/>
          <w:color w:val="212121"/>
          <w:spacing w:val="21"/>
          <w:w w:val="99"/>
          <w:sz w:val="24"/>
          <w:szCs w:val="24"/>
        </w:rPr>
        <w:t xml:space="preserve"> </w:t>
      </w:r>
      <w:r w:rsidRPr="00061351">
        <w:rPr>
          <w:rFonts w:asciiTheme="minorHAnsi" w:hAnsiTheme="minorHAnsi" w:cstheme="minorHAnsi"/>
          <w:color w:val="212121"/>
          <w:sz w:val="24"/>
          <w:szCs w:val="24"/>
        </w:rPr>
        <w:t>than</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the</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parent,</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will</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make</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decisions.</w:t>
      </w:r>
      <w:r w:rsidRPr="00061351">
        <w:rPr>
          <w:rFonts w:asciiTheme="minorHAnsi" w:hAnsiTheme="minorHAnsi" w:cstheme="minorHAnsi"/>
          <w:color w:val="212121"/>
          <w:spacing w:val="62"/>
          <w:sz w:val="24"/>
          <w:szCs w:val="24"/>
        </w:rPr>
        <w:t xml:space="preserve"> </w:t>
      </w:r>
    </w:p>
    <w:p w14:paraId="44D9A80B" w14:textId="77777777" w:rsidR="00A828D8" w:rsidRDefault="00A828D8" w:rsidP="0014713B">
      <w:pPr>
        <w:pStyle w:val="BodyText"/>
        <w:ind w:left="0" w:right="239"/>
        <w:rPr>
          <w:rFonts w:asciiTheme="minorHAnsi" w:hAnsiTheme="minorHAnsi" w:cstheme="minorHAnsi"/>
          <w:color w:val="212121"/>
          <w:spacing w:val="62"/>
          <w:sz w:val="24"/>
          <w:szCs w:val="24"/>
        </w:rPr>
      </w:pPr>
    </w:p>
    <w:p w14:paraId="679FC0DB" w14:textId="1C3C0006" w:rsidR="00070CA9" w:rsidRPr="00800E1E" w:rsidRDefault="006F067D" w:rsidP="0014713B">
      <w:pPr>
        <w:pStyle w:val="BodyText"/>
        <w:ind w:left="0" w:right="239"/>
        <w:rPr>
          <w:rFonts w:asciiTheme="minorHAnsi" w:hAnsiTheme="minorHAnsi" w:cstheme="minorHAnsi"/>
          <w:color w:val="000000" w:themeColor="text1"/>
          <w:sz w:val="24"/>
          <w:szCs w:val="24"/>
        </w:rPr>
      </w:pPr>
      <w:r w:rsidRPr="00061351">
        <w:rPr>
          <w:rFonts w:asciiTheme="minorHAnsi" w:hAnsiTheme="minorHAnsi" w:cstheme="minorHAnsi"/>
          <w:color w:val="212121"/>
          <w:sz w:val="24"/>
          <w:szCs w:val="24"/>
        </w:rPr>
        <w:t>Adult</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students</w:t>
      </w:r>
      <w:r w:rsidRPr="00061351">
        <w:rPr>
          <w:rFonts w:asciiTheme="minorHAnsi" w:hAnsiTheme="minorHAnsi" w:cstheme="minorHAnsi"/>
          <w:color w:val="212121"/>
          <w:spacing w:val="-9"/>
          <w:sz w:val="24"/>
          <w:szCs w:val="24"/>
        </w:rPr>
        <w:t xml:space="preserve"> </w:t>
      </w:r>
      <w:r w:rsidRPr="00061351">
        <w:rPr>
          <w:rFonts w:asciiTheme="minorHAnsi" w:hAnsiTheme="minorHAnsi" w:cstheme="minorHAnsi"/>
          <w:color w:val="212121"/>
          <w:sz w:val="24"/>
          <w:szCs w:val="24"/>
        </w:rPr>
        <w:t>should</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discuss</w:t>
      </w:r>
      <w:r w:rsidRPr="00061351">
        <w:rPr>
          <w:rFonts w:asciiTheme="minorHAnsi" w:hAnsiTheme="minorHAnsi" w:cstheme="minorHAnsi"/>
          <w:color w:val="212121"/>
          <w:w w:val="99"/>
          <w:sz w:val="24"/>
          <w:szCs w:val="24"/>
        </w:rPr>
        <w:t xml:space="preserve"> </w:t>
      </w:r>
      <w:r w:rsidRPr="00061351">
        <w:rPr>
          <w:rFonts w:asciiTheme="minorHAnsi" w:hAnsiTheme="minorHAnsi" w:cstheme="minorHAnsi"/>
          <w:color w:val="212121"/>
          <w:sz w:val="24"/>
          <w:szCs w:val="24"/>
        </w:rPr>
        <w:t>concerns</w:t>
      </w:r>
      <w:r w:rsidRPr="00061351">
        <w:rPr>
          <w:rFonts w:asciiTheme="minorHAnsi" w:hAnsiTheme="minorHAnsi" w:cstheme="minorHAnsi"/>
          <w:color w:val="212121"/>
          <w:spacing w:val="-10"/>
          <w:sz w:val="24"/>
          <w:szCs w:val="24"/>
        </w:rPr>
        <w:t xml:space="preserve"> </w:t>
      </w:r>
      <w:r w:rsidRPr="00061351">
        <w:rPr>
          <w:rFonts w:asciiTheme="minorHAnsi" w:hAnsiTheme="minorHAnsi" w:cstheme="minorHAnsi"/>
          <w:color w:val="212121"/>
          <w:sz w:val="24"/>
          <w:szCs w:val="24"/>
        </w:rPr>
        <w:t>or</w:t>
      </w:r>
      <w:r w:rsidRPr="00061351">
        <w:rPr>
          <w:rFonts w:asciiTheme="minorHAnsi" w:hAnsiTheme="minorHAnsi" w:cstheme="minorHAnsi"/>
          <w:color w:val="212121"/>
          <w:spacing w:val="-10"/>
          <w:sz w:val="24"/>
          <w:szCs w:val="24"/>
        </w:rPr>
        <w:t xml:space="preserve"> </w:t>
      </w:r>
      <w:r w:rsidRPr="00061351">
        <w:rPr>
          <w:rFonts w:asciiTheme="minorHAnsi" w:hAnsiTheme="minorHAnsi" w:cstheme="minorHAnsi"/>
          <w:color w:val="212121"/>
          <w:spacing w:val="-1"/>
          <w:sz w:val="24"/>
          <w:szCs w:val="24"/>
        </w:rPr>
        <w:t>questions</w:t>
      </w:r>
      <w:r w:rsidRPr="00061351">
        <w:rPr>
          <w:rFonts w:asciiTheme="minorHAnsi" w:hAnsiTheme="minorHAnsi" w:cstheme="minorHAnsi"/>
          <w:color w:val="212121"/>
          <w:spacing w:val="-10"/>
          <w:sz w:val="24"/>
          <w:szCs w:val="24"/>
        </w:rPr>
        <w:t xml:space="preserve"> </w:t>
      </w:r>
      <w:r w:rsidRPr="00061351">
        <w:rPr>
          <w:rFonts w:asciiTheme="minorHAnsi" w:hAnsiTheme="minorHAnsi" w:cstheme="minorHAnsi"/>
          <w:color w:val="212121"/>
          <w:sz w:val="24"/>
          <w:szCs w:val="24"/>
        </w:rPr>
        <w:t>regarding</w:t>
      </w:r>
      <w:r w:rsidRPr="00061351">
        <w:rPr>
          <w:rFonts w:asciiTheme="minorHAnsi" w:hAnsiTheme="minorHAnsi" w:cstheme="minorHAnsi"/>
          <w:color w:val="212121"/>
          <w:spacing w:val="-9"/>
          <w:sz w:val="24"/>
          <w:szCs w:val="24"/>
        </w:rPr>
        <w:t xml:space="preserve"> </w:t>
      </w:r>
      <w:r w:rsidRPr="00061351">
        <w:rPr>
          <w:rFonts w:asciiTheme="minorHAnsi" w:hAnsiTheme="minorHAnsi" w:cstheme="minorHAnsi"/>
          <w:color w:val="212121"/>
          <w:sz w:val="24"/>
          <w:szCs w:val="24"/>
        </w:rPr>
        <w:t>this</w:t>
      </w:r>
      <w:r w:rsidRPr="00061351">
        <w:rPr>
          <w:rFonts w:asciiTheme="minorHAnsi" w:hAnsiTheme="minorHAnsi" w:cstheme="minorHAnsi"/>
          <w:color w:val="212121"/>
          <w:spacing w:val="-10"/>
          <w:sz w:val="24"/>
          <w:szCs w:val="24"/>
        </w:rPr>
        <w:t xml:space="preserve"> </w:t>
      </w:r>
      <w:r w:rsidRPr="00061351">
        <w:rPr>
          <w:rFonts w:asciiTheme="minorHAnsi" w:hAnsiTheme="minorHAnsi" w:cstheme="minorHAnsi"/>
          <w:color w:val="212121"/>
          <w:sz w:val="24"/>
          <w:szCs w:val="24"/>
        </w:rPr>
        <w:t>arrangement</w:t>
      </w:r>
      <w:r w:rsidRPr="00061351">
        <w:rPr>
          <w:rFonts w:asciiTheme="minorHAnsi" w:hAnsiTheme="minorHAnsi" w:cstheme="minorHAnsi"/>
          <w:color w:val="212121"/>
          <w:spacing w:val="-10"/>
          <w:sz w:val="24"/>
          <w:szCs w:val="24"/>
        </w:rPr>
        <w:t xml:space="preserve"> </w:t>
      </w:r>
      <w:r w:rsidRPr="00061351">
        <w:rPr>
          <w:rFonts w:asciiTheme="minorHAnsi" w:hAnsiTheme="minorHAnsi" w:cstheme="minorHAnsi"/>
          <w:color w:val="212121"/>
          <w:sz w:val="24"/>
          <w:szCs w:val="24"/>
        </w:rPr>
        <w:t>with</w:t>
      </w:r>
      <w:r w:rsidRPr="00061351">
        <w:rPr>
          <w:rFonts w:asciiTheme="minorHAnsi" w:hAnsiTheme="minorHAnsi" w:cstheme="minorHAnsi"/>
          <w:color w:val="212121"/>
          <w:spacing w:val="-10"/>
          <w:sz w:val="24"/>
          <w:szCs w:val="24"/>
        </w:rPr>
        <w:t xml:space="preserve"> </w:t>
      </w:r>
      <w:r w:rsidRPr="00061351">
        <w:rPr>
          <w:rFonts w:asciiTheme="minorHAnsi" w:hAnsiTheme="minorHAnsi" w:cstheme="minorHAnsi"/>
          <w:color w:val="212121"/>
          <w:sz w:val="24"/>
          <w:szCs w:val="24"/>
        </w:rPr>
        <w:t>the</w:t>
      </w:r>
      <w:r w:rsidRPr="00061351">
        <w:rPr>
          <w:rFonts w:asciiTheme="minorHAnsi" w:hAnsiTheme="minorHAnsi" w:cstheme="minorHAnsi"/>
          <w:color w:val="212121"/>
          <w:spacing w:val="-9"/>
          <w:sz w:val="24"/>
          <w:szCs w:val="24"/>
        </w:rPr>
        <w:t xml:space="preserve"> </w:t>
      </w:r>
      <w:r w:rsidRPr="00061351">
        <w:rPr>
          <w:rFonts w:asciiTheme="minorHAnsi" w:hAnsiTheme="minorHAnsi" w:cstheme="minorHAnsi"/>
          <w:color w:val="212121"/>
          <w:sz w:val="24"/>
          <w:szCs w:val="24"/>
        </w:rPr>
        <w:t>student’s</w:t>
      </w:r>
      <w:r w:rsidRPr="00061351">
        <w:rPr>
          <w:rFonts w:asciiTheme="minorHAnsi" w:hAnsiTheme="minorHAnsi" w:cstheme="minorHAnsi"/>
          <w:color w:val="212121"/>
          <w:spacing w:val="28"/>
          <w:w w:val="99"/>
          <w:sz w:val="24"/>
          <w:szCs w:val="24"/>
        </w:rPr>
        <w:t xml:space="preserve"> </w:t>
      </w:r>
      <w:r w:rsidRPr="00061351">
        <w:rPr>
          <w:rFonts w:asciiTheme="minorHAnsi" w:hAnsiTheme="minorHAnsi" w:cstheme="minorHAnsi"/>
          <w:color w:val="212121"/>
          <w:sz w:val="24"/>
          <w:szCs w:val="24"/>
        </w:rPr>
        <w:t>Assistant</w:t>
      </w:r>
      <w:r w:rsidRPr="00061351">
        <w:rPr>
          <w:rFonts w:asciiTheme="minorHAnsi" w:hAnsiTheme="minorHAnsi" w:cstheme="minorHAnsi"/>
          <w:color w:val="212121"/>
          <w:spacing w:val="-25"/>
          <w:sz w:val="24"/>
          <w:szCs w:val="24"/>
        </w:rPr>
        <w:t xml:space="preserve"> </w:t>
      </w:r>
      <w:r w:rsidRPr="00061351">
        <w:rPr>
          <w:rFonts w:asciiTheme="minorHAnsi" w:hAnsiTheme="minorHAnsi" w:cstheme="minorHAnsi"/>
          <w:color w:val="212121"/>
          <w:sz w:val="24"/>
          <w:szCs w:val="24"/>
        </w:rPr>
        <w:t>Principal</w:t>
      </w:r>
      <w:r w:rsidR="00800E1E" w:rsidRPr="00800E1E">
        <w:rPr>
          <w:rFonts w:asciiTheme="minorHAnsi" w:hAnsiTheme="minorHAnsi" w:cstheme="minorHAnsi"/>
          <w:color w:val="000000" w:themeColor="text1"/>
          <w:sz w:val="24"/>
          <w:szCs w:val="24"/>
        </w:rPr>
        <w:t>.</w:t>
      </w:r>
    </w:p>
    <w:p w14:paraId="76B67908" w14:textId="77777777" w:rsidR="006F067D" w:rsidRPr="00061351" w:rsidRDefault="006F067D" w:rsidP="0014713B">
      <w:pPr>
        <w:pStyle w:val="BodyText"/>
        <w:ind w:left="0" w:right="239"/>
        <w:rPr>
          <w:rFonts w:asciiTheme="minorHAnsi" w:hAnsiTheme="minorHAnsi" w:cstheme="minorHAnsi"/>
          <w:sz w:val="24"/>
          <w:szCs w:val="24"/>
        </w:rPr>
      </w:pPr>
    </w:p>
    <w:p w14:paraId="514E2230" w14:textId="77777777" w:rsidR="00070CA9" w:rsidRPr="0069328D" w:rsidRDefault="00070CA9" w:rsidP="00604785">
      <w:pPr>
        <w:pStyle w:val="Heading3"/>
        <w:rPr>
          <w:rFonts w:asciiTheme="minorHAnsi" w:hAnsiTheme="minorHAnsi" w:cstheme="minorHAnsi"/>
        </w:rPr>
      </w:pPr>
      <w:r w:rsidRPr="0069328D">
        <w:rPr>
          <w:rFonts w:asciiTheme="minorHAnsi" w:hAnsiTheme="minorHAnsi" w:cstheme="minorHAnsi"/>
        </w:rPr>
        <w:t>Student Records</w:t>
      </w:r>
    </w:p>
    <w:p w14:paraId="3D827610" w14:textId="77777777" w:rsidR="00604785" w:rsidRPr="0069328D" w:rsidRDefault="00604785" w:rsidP="00604785">
      <w:pPr>
        <w:rPr>
          <w:rFonts w:asciiTheme="minorHAnsi" w:hAnsiTheme="minorHAnsi" w:cstheme="minorHAnsi"/>
        </w:rPr>
      </w:pPr>
    </w:p>
    <w:p w14:paraId="50F8097F" w14:textId="3F4C7550" w:rsidR="00070CA9" w:rsidRDefault="006F067D" w:rsidP="00604785">
      <w:pPr>
        <w:pStyle w:val="BodyText"/>
        <w:ind w:left="0" w:right="412"/>
        <w:rPr>
          <w:rFonts w:asciiTheme="minorHAnsi" w:hAnsiTheme="minorHAnsi" w:cstheme="minorHAnsi"/>
          <w:color w:val="212121"/>
          <w:sz w:val="22"/>
          <w:szCs w:val="22"/>
        </w:rPr>
      </w:pPr>
      <w:r w:rsidRPr="00061351">
        <w:rPr>
          <w:rFonts w:asciiTheme="minorHAnsi" w:hAnsiTheme="minorHAnsi" w:cstheme="minorHAnsi"/>
          <w:color w:val="212121"/>
          <w:sz w:val="24"/>
          <w:szCs w:val="24"/>
        </w:rPr>
        <w:t>Federal</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pacing w:val="-1"/>
          <w:sz w:val="24"/>
          <w:szCs w:val="24"/>
        </w:rPr>
        <w:t>law</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requires</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that,</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as</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soon</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as</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a</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student</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becomes</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18</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or</w:t>
      </w:r>
      <w:r w:rsidRPr="00061351">
        <w:rPr>
          <w:rFonts w:asciiTheme="minorHAnsi" w:hAnsiTheme="minorHAnsi" w:cstheme="minorHAnsi"/>
          <w:color w:val="212121"/>
          <w:spacing w:val="-5"/>
          <w:sz w:val="24"/>
          <w:szCs w:val="24"/>
        </w:rPr>
        <w:t xml:space="preserve"> </w:t>
      </w:r>
      <w:r w:rsidRPr="00061351">
        <w:rPr>
          <w:rFonts w:asciiTheme="minorHAnsi" w:hAnsiTheme="minorHAnsi" w:cstheme="minorHAnsi"/>
          <w:color w:val="212121"/>
          <w:sz w:val="24"/>
          <w:szCs w:val="24"/>
        </w:rPr>
        <w:t>is</w:t>
      </w:r>
      <w:r w:rsidRPr="00061351">
        <w:rPr>
          <w:rFonts w:asciiTheme="minorHAnsi" w:hAnsiTheme="minorHAnsi" w:cstheme="minorHAnsi"/>
          <w:color w:val="212121"/>
          <w:spacing w:val="22"/>
          <w:w w:val="99"/>
          <w:sz w:val="24"/>
          <w:szCs w:val="24"/>
        </w:rPr>
        <w:t xml:space="preserve"> </w:t>
      </w:r>
      <w:r w:rsidRPr="00061351">
        <w:rPr>
          <w:rFonts w:asciiTheme="minorHAnsi" w:hAnsiTheme="minorHAnsi" w:cstheme="minorHAnsi"/>
          <w:color w:val="212121"/>
          <w:sz w:val="24"/>
          <w:szCs w:val="24"/>
        </w:rPr>
        <w:t>emancipated</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by</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a</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court,</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control</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of</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the</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records</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goes</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to</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the</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student.</w:t>
      </w:r>
      <w:r w:rsidR="0021493A">
        <w:rPr>
          <w:rFonts w:asciiTheme="minorHAnsi" w:hAnsiTheme="minorHAnsi" w:cstheme="minorHAnsi"/>
          <w:color w:val="212121"/>
          <w:sz w:val="24"/>
          <w:szCs w:val="24"/>
        </w:rPr>
        <w:t xml:space="preserve"> </w:t>
      </w:r>
      <w:r w:rsidRPr="00061351">
        <w:rPr>
          <w:rFonts w:asciiTheme="minorHAnsi" w:hAnsiTheme="minorHAnsi" w:cstheme="minorHAnsi"/>
          <w:color w:val="212121"/>
          <w:sz w:val="24"/>
          <w:szCs w:val="24"/>
        </w:rPr>
        <w:t>The</w:t>
      </w:r>
      <w:r w:rsidRPr="00061351">
        <w:rPr>
          <w:rFonts w:asciiTheme="minorHAnsi" w:hAnsiTheme="minorHAnsi" w:cstheme="minorHAnsi"/>
          <w:color w:val="212121"/>
          <w:spacing w:val="-9"/>
          <w:sz w:val="24"/>
          <w:szCs w:val="24"/>
        </w:rPr>
        <w:t xml:space="preserve"> </w:t>
      </w:r>
      <w:r w:rsidRPr="00061351">
        <w:rPr>
          <w:rFonts w:asciiTheme="minorHAnsi" w:hAnsiTheme="minorHAnsi" w:cstheme="minorHAnsi"/>
          <w:color w:val="212121"/>
          <w:sz w:val="24"/>
          <w:szCs w:val="24"/>
        </w:rPr>
        <w:t>parents</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may</w:t>
      </w:r>
      <w:r w:rsidRPr="00061351">
        <w:rPr>
          <w:rFonts w:asciiTheme="minorHAnsi" w:hAnsiTheme="minorHAnsi" w:cstheme="minorHAnsi"/>
          <w:color w:val="212121"/>
          <w:spacing w:val="-9"/>
          <w:sz w:val="24"/>
          <w:szCs w:val="24"/>
        </w:rPr>
        <w:t xml:space="preserve"> </w:t>
      </w:r>
      <w:r w:rsidRPr="00061351">
        <w:rPr>
          <w:rFonts w:asciiTheme="minorHAnsi" w:hAnsiTheme="minorHAnsi" w:cstheme="minorHAnsi"/>
          <w:color w:val="212121"/>
          <w:sz w:val="24"/>
          <w:szCs w:val="24"/>
        </w:rPr>
        <w:t>continue</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to</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have</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access</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to</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the</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records,</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however,</w:t>
      </w:r>
      <w:r w:rsidRPr="00061351">
        <w:rPr>
          <w:rFonts w:asciiTheme="minorHAnsi" w:hAnsiTheme="minorHAnsi" w:cstheme="minorHAnsi"/>
          <w:color w:val="212121"/>
          <w:spacing w:val="-1"/>
          <w:sz w:val="24"/>
          <w:szCs w:val="24"/>
        </w:rPr>
        <w:t xml:space="preserve"> </w:t>
      </w:r>
      <w:r w:rsidRPr="00061351">
        <w:rPr>
          <w:rFonts w:asciiTheme="minorHAnsi" w:hAnsiTheme="minorHAnsi" w:cstheme="minorHAnsi"/>
          <w:color w:val="212121"/>
          <w:sz w:val="24"/>
          <w:szCs w:val="24"/>
        </w:rPr>
        <w:t>if</w:t>
      </w:r>
      <w:r w:rsidRPr="00061351">
        <w:rPr>
          <w:rFonts w:asciiTheme="minorHAnsi" w:hAnsiTheme="minorHAnsi" w:cstheme="minorHAnsi"/>
          <w:color w:val="212121"/>
          <w:spacing w:val="-8"/>
          <w:sz w:val="24"/>
          <w:szCs w:val="24"/>
        </w:rPr>
        <w:t xml:space="preserve"> </w:t>
      </w:r>
      <w:r w:rsidRPr="00061351">
        <w:rPr>
          <w:rFonts w:asciiTheme="minorHAnsi" w:hAnsiTheme="minorHAnsi" w:cstheme="minorHAnsi"/>
          <w:color w:val="212121"/>
          <w:sz w:val="24"/>
          <w:szCs w:val="24"/>
        </w:rPr>
        <w:t>the</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student</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is</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a</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dependent</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for</w:t>
      </w:r>
      <w:r w:rsidRPr="00061351">
        <w:rPr>
          <w:rFonts w:asciiTheme="minorHAnsi" w:hAnsiTheme="minorHAnsi" w:cstheme="minorHAnsi"/>
          <w:color w:val="212121"/>
          <w:spacing w:val="-7"/>
          <w:sz w:val="24"/>
          <w:szCs w:val="24"/>
        </w:rPr>
        <w:t xml:space="preserve"> </w:t>
      </w:r>
      <w:r w:rsidRPr="00061351">
        <w:rPr>
          <w:rFonts w:asciiTheme="minorHAnsi" w:hAnsiTheme="minorHAnsi" w:cstheme="minorHAnsi"/>
          <w:color w:val="212121"/>
          <w:sz w:val="24"/>
          <w:szCs w:val="24"/>
        </w:rPr>
        <w:t>tax</w:t>
      </w:r>
      <w:r w:rsidRPr="00061351">
        <w:rPr>
          <w:rFonts w:asciiTheme="minorHAnsi" w:hAnsiTheme="minorHAnsi" w:cstheme="minorHAnsi"/>
          <w:color w:val="212121"/>
          <w:spacing w:val="-6"/>
          <w:sz w:val="24"/>
          <w:szCs w:val="24"/>
        </w:rPr>
        <w:t xml:space="preserve"> </w:t>
      </w:r>
      <w:r w:rsidRPr="00061351">
        <w:rPr>
          <w:rFonts w:asciiTheme="minorHAnsi" w:hAnsiTheme="minorHAnsi" w:cstheme="minorHAnsi"/>
          <w:color w:val="212121"/>
          <w:sz w:val="24"/>
          <w:szCs w:val="24"/>
        </w:rPr>
        <w:t>purposes</w:t>
      </w:r>
      <w:r w:rsidRPr="0069328D">
        <w:rPr>
          <w:rFonts w:asciiTheme="minorHAnsi" w:hAnsiTheme="minorHAnsi" w:cstheme="minorHAnsi"/>
          <w:color w:val="212121"/>
          <w:sz w:val="22"/>
          <w:szCs w:val="22"/>
        </w:rPr>
        <w:t>.</w:t>
      </w:r>
    </w:p>
    <w:p w14:paraId="733D5846" w14:textId="77777777" w:rsidR="00EE15ED" w:rsidRPr="0069328D" w:rsidRDefault="00EE15ED" w:rsidP="00604785">
      <w:pPr>
        <w:pStyle w:val="BodyText"/>
        <w:ind w:left="0" w:right="412"/>
        <w:rPr>
          <w:rFonts w:asciiTheme="minorHAnsi" w:hAnsiTheme="minorHAnsi" w:cstheme="minorHAnsi"/>
          <w:sz w:val="22"/>
          <w:szCs w:val="22"/>
        </w:rPr>
      </w:pPr>
    </w:p>
    <w:p w14:paraId="1923DB69" w14:textId="77777777" w:rsidR="00070CA9" w:rsidRPr="0069328D" w:rsidRDefault="00070CA9" w:rsidP="00604785">
      <w:pPr>
        <w:pStyle w:val="Heading3"/>
        <w:rPr>
          <w:rFonts w:asciiTheme="minorHAnsi" w:hAnsiTheme="minorHAnsi" w:cstheme="minorHAnsi"/>
        </w:rPr>
      </w:pPr>
      <w:r w:rsidRPr="0069328D">
        <w:rPr>
          <w:rFonts w:asciiTheme="minorHAnsi" w:hAnsiTheme="minorHAnsi" w:cstheme="minorHAnsi"/>
        </w:rPr>
        <w:t>Modifying the Visitor List</w:t>
      </w:r>
    </w:p>
    <w:p w14:paraId="0FA50152" w14:textId="77777777" w:rsidR="006F067D" w:rsidRPr="0069328D" w:rsidRDefault="006F067D" w:rsidP="00604785">
      <w:pPr>
        <w:rPr>
          <w:rFonts w:asciiTheme="minorHAnsi" w:hAnsiTheme="minorHAnsi" w:cstheme="minorHAnsi"/>
          <w:color w:val="212121"/>
        </w:rPr>
      </w:pPr>
    </w:p>
    <w:p w14:paraId="483066C7" w14:textId="77777777" w:rsidR="00604785" w:rsidRPr="0069328D" w:rsidRDefault="006F067D" w:rsidP="00604785">
      <w:pPr>
        <w:rPr>
          <w:rFonts w:asciiTheme="minorHAnsi" w:hAnsiTheme="minorHAnsi" w:cstheme="minorHAnsi"/>
          <w:szCs w:val="22"/>
        </w:rPr>
      </w:pPr>
      <w:r w:rsidRPr="0069328D">
        <w:rPr>
          <w:rFonts w:asciiTheme="minorHAnsi" w:hAnsiTheme="minorHAnsi" w:cstheme="minorHAnsi"/>
          <w:color w:val="212121"/>
          <w:szCs w:val="22"/>
        </w:rPr>
        <w:lastRenderedPageBreak/>
        <w:t>Unless</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there</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is</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a</w:t>
      </w:r>
      <w:r w:rsidRPr="0069328D">
        <w:rPr>
          <w:rFonts w:asciiTheme="minorHAnsi" w:hAnsiTheme="minorHAnsi" w:cstheme="minorHAnsi"/>
          <w:color w:val="212121"/>
          <w:spacing w:val="-6"/>
          <w:szCs w:val="22"/>
        </w:rPr>
        <w:t xml:space="preserve"> </w:t>
      </w:r>
      <w:r w:rsidRPr="0069328D">
        <w:rPr>
          <w:rFonts w:asciiTheme="minorHAnsi" w:hAnsiTheme="minorHAnsi" w:cstheme="minorHAnsi"/>
          <w:color w:val="212121"/>
          <w:szCs w:val="22"/>
        </w:rPr>
        <w:t>guardian,</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the</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adult</w:t>
      </w:r>
      <w:r w:rsidRPr="0069328D">
        <w:rPr>
          <w:rFonts w:asciiTheme="minorHAnsi" w:hAnsiTheme="minorHAnsi" w:cstheme="minorHAnsi"/>
          <w:color w:val="212121"/>
          <w:spacing w:val="-6"/>
          <w:szCs w:val="22"/>
        </w:rPr>
        <w:t xml:space="preserve"> </w:t>
      </w:r>
      <w:r w:rsidRPr="0069328D">
        <w:rPr>
          <w:rFonts w:asciiTheme="minorHAnsi" w:hAnsiTheme="minorHAnsi" w:cstheme="minorHAnsi"/>
          <w:color w:val="212121"/>
          <w:szCs w:val="22"/>
        </w:rPr>
        <w:t>student</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pacing w:val="-1"/>
          <w:szCs w:val="22"/>
        </w:rPr>
        <w:t>may</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modify</w:t>
      </w:r>
      <w:r w:rsidRPr="0069328D">
        <w:rPr>
          <w:rFonts w:asciiTheme="minorHAnsi" w:hAnsiTheme="minorHAnsi" w:cstheme="minorHAnsi"/>
          <w:color w:val="212121"/>
          <w:spacing w:val="-6"/>
          <w:szCs w:val="22"/>
        </w:rPr>
        <w:t xml:space="preserve"> </w:t>
      </w:r>
      <w:r w:rsidRPr="0069328D">
        <w:rPr>
          <w:rFonts w:asciiTheme="minorHAnsi" w:hAnsiTheme="minorHAnsi" w:cstheme="minorHAnsi"/>
          <w:color w:val="212121"/>
          <w:szCs w:val="22"/>
        </w:rPr>
        <w:t>the</w:t>
      </w:r>
      <w:r w:rsidRPr="0069328D">
        <w:rPr>
          <w:rFonts w:asciiTheme="minorHAnsi" w:hAnsiTheme="minorHAnsi" w:cstheme="minorHAnsi"/>
          <w:color w:val="212121"/>
          <w:spacing w:val="21"/>
          <w:w w:val="99"/>
          <w:szCs w:val="22"/>
        </w:rPr>
        <w:t xml:space="preserve"> </w:t>
      </w:r>
      <w:r w:rsidRPr="0069328D">
        <w:rPr>
          <w:rFonts w:asciiTheme="minorHAnsi" w:hAnsiTheme="minorHAnsi" w:cstheme="minorHAnsi"/>
          <w:color w:val="212121"/>
          <w:szCs w:val="22"/>
        </w:rPr>
        <w:t>student’s</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visitor</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pacing w:val="-1"/>
          <w:szCs w:val="22"/>
        </w:rPr>
        <w:t>list</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at</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any</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pacing w:val="-1"/>
          <w:szCs w:val="22"/>
        </w:rPr>
        <w:t>time</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by</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notifying</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the</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Residential</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Instructor</w:t>
      </w:r>
      <w:r w:rsidRPr="0069328D">
        <w:rPr>
          <w:rFonts w:asciiTheme="minorHAnsi" w:hAnsiTheme="minorHAnsi" w:cstheme="minorHAnsi"/>
          <w:color w:val="212121"/>
          <w:spacing w:val="26"/>
          <w:w w:val="99"/>
          <w:szCs w:val="22"/>
        </w:rPr>
        <w:t xml:space="preserve"> </w:t>
      </w:r>
      <w:r w:rsidRPr="0069328D">
        <w:rPr>
          <w:rFonts w:asciiTheme="minorHAnsi" w:hAnsiTheme="minorHAnsi" w:cstheme="minorHAnsi"/>
          <w:color w:val="212121"/>
          <w:szCs w:val="22"/>
        </w:rPr>
        <w:t>or</w:t>
      </w:r>
      <w:r w:rsidRPr="0069328D">
        <w:rPr>
          <w:rFonts w:asciiTheme="minorHAnsi" w:hAnsiTheme="minorHAnsi" w:cstheme="minorHAnsi"/>
          <w:color w:val="212121"/>
          <w:spacing w:val="-10"/>
          <w:szCs w:val="22"/>
        </w:rPr>
        <w:t xml:space="preserve"> </w:t>
      </w:r>
      <w:r w:rsidRPr="0069328D">
        <w:rPr>
          <w:rFonts w:asciiTheme="minorHAnsi" w:hAnsiTheme="minorHAnsi" w:cstheme="minorHAnsi"/>
          <w:color w:val="212121"/>
          <w:szCs w:val="22"/>
        </w:rPr>
        <w:t>Admissions</w:t>
      </w:r>
      <w:r w:rsidRPr="0069328D">
        <w:rPr>
          <w:rFonts w:asciiTheme="minorHAnsi" w:hAnsiTheme="minorHAnsi" w:cstheme="minorHAnsi"/>
          <w:color w:val="212121"/>
          <w:spacing w:val="-9"/>
          <w:szCs w:val="22"/>
        </w:rPr>
        <w:t xml:space="preserve"> </w:t>
      </w:r>
      <w:r w:rsidRPr="0069328D">
        <w:rPr>
          <w:rFonts w:asciiTheme="minorHAnsi" w:hAnsiTheme="minorHAnsi" w:cstheme="minorHAnsi"/>
          <w:color w:val="212121"/>
          <w:szCs w:val="22"/>
        </w:rPr>
        <w:t>Coordinator.</w:t>
      </w:r>
      <w:r w:rsidRPr="0069328D">
        <w:rPr>
          <w:rFonts w:asciiTheme="minorHAnsi" w:hAnsiTheme="minorHAnsi" w:cstheme="minorHAnsi"/>
          <w:color w:val="212121"/>
          <w:spacing w:val="-9"/>
          <w:szCs w:val="22"/>
        </w:rPr>
        <w:t xml:space="preserve"> </w:t>
      </w:r>
      <w:r w:rsidRPr="0069328D">
        <w:rPr>
          <w:rFonts w:asciiTheme="minorHAnsi" w:hAnsiTheme="minorHAnsi" w:cstheme="minorHAnsi"/>
          <w:color w:val="212121"/>
          <w:szCs w:val="22"/>
        </w:rPr>
        <w:t>When</w:t>
      </w:r>
      <w:r w:rsidRPr="0069328D">
        <w:rPr>
          <w:rFonts w:asciiTheme="minorHAnsi" w:hAnsiTheme="minorHAnsi" w:cstheme="minorHAnsi"/>
          <w:color w:val="212121"/>
          <w:spacing w:val="-9"/>
          <w:szCs w:val="22"/>
        </w:rPr>
        <w:t xml:space="preserve"> </w:t>
      </w:r>
      <w:r w:rsidRPr="0069328D">
        <w:rPr>
          <w:rFonts w:asciiTheme="minorHAnsi" w:hAnsiTheme="minorHAnsi" w:cstheme="minorHAnsi"/>
          <w:color w:val="212121"/>
          <w:szCs w:val="22"/>
        </w:rPr>
        <w:t>an</w:t>
      </w:r>
      <w:r w:rsidRPr="0069328D">
        <w:rPr>
          <w:rFonts w:asciiTheme="minorHAnsi" w:hAnsiTheme="minorHAnsi" w:cstheme="minorHAnsi"/>
          <w:color w:val="212121"/>
          <w:spacing w:val="-11"/>
          <w:szCs w:val="22"/>
        </w:rPr>
        <w:t xml:space="preserve"> </w:t>
      </w:r>
      <w:r w:rsidRPr="0069328D">
        <w:rPr>
          <w:rFonts w:asciiTheme="minorHAnsi" w:hAnsiTheme="minorHAnsi" w:cstheme="minorHAnsi"/>
          <w:color w:val="212121"/>
          <w:szCs w:val="22"/>
        </w:rPr>
        <w:t>adult</w:t>
      </w:r>
      <w:r w:rsidRPr="0069328D">
        <w:rPr>
          <w:rFonts w:asciiTheme="minorHAnsi" w:hAnsiTheme="minorHAnsi" w:cstheme="minorHAnsi"/>
          <w:color w:val="212121"/>
          <w:spacing w:val="-9"/>
          <w:szCs w:val="22"/>
        </w:rPr>
        <w:t xml:space="preserve"> </w:t>
      </w:r>
      <w:r w:rsidRPr="0069328D">
        <w:rPr>
          <w:rFonts w:asciiTheme="minorHAnsi" w:hAnsiTheme="minorHAnsi" w:cstheme="minorHAnsi"/>
          <w:color w:val="212121"/>
          <w:szCs w:val="22"/>
        </w:rPr>
        <w:t>student</w:t>
      </w:r>
      <w:r w:rsidRPr="0069328D">
        <w:rPr>
          <w:rFonts w:asciiTheme="minorHAnsi" w:hAnsiTheme="minorHAnsi" w:cstheme="minorHAnsi"/>
          <w:color w:val="212121"/>
          <w:spacing w:val="-9"/>
          <w:szCs w:val="22"/>
        </w:rPr>
        <w:t xml:space="preserve"> </w:t>
      </w:r>
      <w:r w:rsidRPr="0069328D">
        <w:rPr>
          <w:rFonts w:asciiTheme="minorHAnsi" w:hAnsiTheme="minorHAnsi" w:cstheme="minorHAnsi"/>
          <w:color w:val="212121"/>
          <w:szCs w:val="22"/>
        </w:rPr>
        <w:t>modifies</w:t>
      </w:r>
      <w:r w:rsidRPr="0069328D">
        <w:rPr>
          <w:rFonts w:asciiTheme="minorHAnsi" w:hAnsiTheme="minorHAnsi" w:cstheme="minorHAnsi"/>
          <w:color w:val="212121"/>
          <w:spacing w:val="-9"/>
          <w:szCs w:val="22"/>
        </w:rPr>
        <w:t xml:space="preserve"> </w:t>
      </w:r>
      <w:r w:rsidRPr="0069328D">
        <w:rPr>
          <w:rFonts w:asciiTheme="minorHAnsi" w:hAnsiTheme="minorHAnsi" w:cstheme="minorHAnsi"/>
          <w:color w:val="212121"/>
          <w:szCs w:val="22"/>
        </w:rPr>
        <w:t>the</w:t>
      </w:r>
      <w:r w:rsidRPr="0069328D">
        <w:rPr>
          <w:rFonts w:asciiTheme="minorHAnsi" w:hAnsiTheme="minorHAnsi" w:cstheme="minorHAnsi"/>
          <w:color w:val="212121"/>
          <w:w w:val="99"/>
          <w:szCs w:val="22"/>
        </w:rPr>
        <w:t xml:space="preserve"> </w:t>
      </w:r>
      <w:r w:rsidRPr="0069328D">
        <w:rPr>
          <w:rFonts w:asciiTheme="minorHAnsi" w:hAnsiTheme="minorHAnsi" w:cstheme="minorHAnsi"/>
          <w:color w:val="212121"/>
          <w:szCs w:val="22"/>
        </w:rPr>
        <w:t>visitor</w:t>
      </w:r>
      <w:r w:rsidRPr="0069328D">
        <w:rPr>
          <w:rFonts w:asciiTheme="minorHAnsi" w:hAnsiTheme="minorHAnsi" w:cstheme="minorHAnsi"/>
          <w:color w:val="212121"/>
          <w:spacing w:val="-8"/>
          <w:szCs w:val="22"/>
        </w:rPr>
        <w:t xml:space="preserve"> </w:t>
      </w:r>
      <w:r w:rsidRPr="0069328D">
        <w:rPr>
          <w:rFonts w:asciiTheme="minorHAnsi" w:hAnsiTheme="minorHAnsi" w:cstheme="minorHAnsi"/>
          <w:color w:val="212121"/>
          <w:szCs w:val="22"/>
        </w:rPr>
        <w:t>list,</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the</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parent</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will</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be</w:t>
      </w:r>
      <w:r w:rsidRPr="0069328D">
        <w:rPr>
          <w:rFonts w:asciiTheme="minorHAnsi" w:hAnsiTheme="minorHAnsi" w:cstheme="minorHAnsi"/>
          <w:color w:val="212121"/>
          <w:spacing w:val="-9"/>
          <w:szCs w:val="22"/>
        </w:rPr>
        <w:t xml:space="preserve"> </w:t>
      </w:r>
      <w:r w:rsidRPr="0069328D">
        <w:rPr>
          <w:rFonts w:asciiTheme="minorHAnsi" w:hAnsiTheme="minorHAnsi" w:cstheme="minorHAnsi"/>
          <w:color w:val="212121"/>
          <w:szCs w:val="22"/>
        </w:rPr>
        <w:t>informed</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of</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the</w:t>
      </w:r>
      <w:r w:rsidRPr="0069328D">
        <w:rPr>
          <w:rFonts w:asciiTheme="minorHAnsi" w:hAnsiTheme="minorHAnsi" w:cstheme="minorHAnsi"/>
          <w:color w:val="212121"/>
          <w:spacing w:val="-7"/>
          <w:szCs w:val="22"/>
        </w:rPr>
        <w:t xml:space="preserve"> </w:t>
      </w:r>
      <w:r w:rsidRPr="0069328D">
        <w:rPr>
          <w:rFonts w:asciiTheme="minorHAnsi" w:hAnsiTheme="minorHAnsi" w:cstheme="minorHAnsi"/>
          <w:color w:val="212121"/>
          <w:szCs w:val="22"/>
        </w:rPr>
        <w:t>modification.</w:t>
      </w:r>
    </w:p>
    <w:p w14:paraId="03E3BEC8" w14:textId="77777777" w:rsidR="006F067D" w:rsidRPr="0069328D" w:rsidRDefault="006F067D" w:rsidP="00604785">
      <w:pPr>
        <w:rPr>
          <w:rFonts w:asciiTheme="minorHAnsi" w:hAnsiTheme="minorHAnsi" w:cstheme="minorHAnsi"/>
        </w:rPr>
      </w:pPr>
    </w:p>
    <w:p w14:paraId="531AB401" w14:textId="77777777" w:rsidR="00017D9D" w:rsidRPr="0069328D" w:rsidRDefault="00017D9D" w:rsidP="00604785">
      <w:pPr>
        <w:pStyle w:val="Heading3"/>
        <w:rPr>
          <w:rFonts w:asciiTheme="minorHAnsi" w:hAnsiTheme="minorHAnsi" w:cstheme="minorHAnsi"/>
        </w:rPr>
      </w:pPr>
      <w:r w:rsidRPr="0069328D">
        <w:rPr>
          <w:rFonts w:asciiTheme="minorHAnsi" w:hAnsiTheme="minorHAnsi" w:cstheme="minorHAnsi"/>
        </w:rPr>
        <w:t>Parental Role in Certain Classroom and School Assignments</w:t>
      </w:r>
      <w:bookmarkStart w:id="54" w:name="_Toc393879221"/>
    </w:p>
    <w:p w14:paraId="427870CA" w14:textId="77777777" w:rsidR="00604785" w:rsidRPr="0069328D" w:rsidRDefault="00604785" w:rsidP="00604785">
      <w:pPr>
        <w:rPr>
          <w:rFonts w:asciiTheme="minorHAnsi" w:hAnsiTheme="minorHAnsi" w:cstheme="minorHAnsi"/>
        </w:rPr>
      </w:pPr>
    </w:p>
    <w:p w14:paraId="218BDAD7" w14:textId="77777777" w:rsidR="00017D9D" w:rsidRPr="0069328D" w:rsidRDefault="00017D9D" w:rsidP="00604785">
      <w:pPr>
        <w:pStyle w:val="Heading3"/>
        <w:rPr>
          <w:rFonts w:asciiTheme="minorHAnsi" w:hAnsiTheme="minorHAnsi" w:cstheme="minorHAnsi"/>
        </w:rPr>
      </w:pPr>
      <w:r w:rsidRPr="0069328D">
        <w:rPr>
          <w:rFonts w:asciiTheme="minorHAnsi" w:hAnsiTheme="minorHAnsi" w:cstheme="minorHAnsi"/>
        </w:rPr>
        <w:t>Safety Transfers</w:t>
      </w:r>
      <w:r w:rsidR="00E156D6" w:rsidRPr="0069328D">
        <w:rPr>
          <w:rFonts w:asciiTheme="minorHAnsi" w:hAnsiTheme="minorHAnsi" w:cstheme="minorHAnsi"/>
        </w:rPr>
        <w:t>/Assignments</w:t>
      </w:r>
    </w:p>
    <w:p w14:paraId="0D571B56" w14:textId="77777777" w:rsidR="00017D9D" w:rsidRPr="0069328D" w:rsidRDefault="00017D9D" w:rsidP="00604785">
      <w:pPr>
        <w:rPr>
          <w:rFonts w:asciiTheme="minorHAnsi" w:hAnsiTheme="minorHAnsi" w:cstheme="minorHAnsi"/>
        </w:rPr>
      </w:pPr>
    </w:p>
    <w:p w14:paraId="61C072AE" w14:textId="77777777" w:rsidR="00E156D6" w:rsidRPr="0069328D" w:rsidRDefault="00017D9D" w:rsidP="00604785">
      <w:pPr>
        <w:rPr>
          <w:rFonts w:asciiTheme="minorHAnsi" w:hAnsiTheme="minorHAnsi" w:cstheme="minorHAnsi"/>
        </w:rPr>
      </w:pPr>
      <w:r w:rsidRPr="0069328D">
        <w:rPr>
          <w:rFonts w:asciiTheme="minorHAnsi" w:hAnsiTheme="minorHAnsi" w:cstheme="minorHAnsi"/>
        </w:rPr>
        <w:t xml:space="preserve">As a parent, you </w:t>
      </w:r>
      <w:r w:rsidR="00E156D6" w:rsidRPr="0069328D">
        <w:rPr>
          <w:rFonts w:asciiTheme="minorHAnsi" w:hAnsiTheme="minorHAnsi" w:cstheme="minorHAnsi"/>
        </w:rPr>
        <w:t>may:</w:t>
      </w:r>
    </w:p>
    <w:p w14:paraId="2EFC5F25" w14:textId="77777777" w:rsidR="00E156D6" w:rsidRPr="0069328D" w:rsidRDefault="00E156D6" w:rsidP="00604785">
      <w:pPr>
        <w:rPr>
          <w:rFonts w:asciiTheme="minorHAnsi" w:hAnsiTheme="minorHAnsi" w:cstheme="minorHAnsi"/>
        </w:rPr>
      </w:pPr>
    </w:p>
    <w:p w14:paraId="3FA12B46" w14:textId="7C8B270F" w:rsidR="00E156D6" w:rsidRPr="00061351" w:rsidRDefault="00E156D6" w:rsidP="00604785">
      <w:pPr>
        <w:pStyle w:val="ListBullet"/>
        <w:rPr>
          <w:rFonts w:asciiTheme="minorHAnsi" w:hAnsiTheme="minorHAnsi" w:cstheme="minorHAnsi"/>
        </w:rPr>
      </w:pPr>
      <w:r w:rsidRPr="0069328D">
        <w:rPr>
          <w:rFonts w:asciiTheme="minorHAnsi" w:hAnsiTheme="minorHAnsi" w:cstheme="minorHAnsi"/>
        </w:rPr>
        <w:t>Request the transfer of your child to another classroom if your child</w:t>
      </w:r>
      <w:r w:rsidR="00017D9D" w:rsidRPr="0069328D">
        <w:rPr>
          <w:rFonts w:asciiTheme="minorHAnsi" w:hAnsiTheme="minorHAnsi" w:cstheme="minorHAnsi"/>
        </w:rPr>
        <w:t xml:space="preserve"> has been </w:t>
      </w:r>
      <w:r w:rsidRPr="0069328D">
        <w:rPr>
          <w:rFonts w:asciiTheme="minorHAnsi" w:hAnsiTheme="minorHAnsi" w:cstheme="minorHAnsi"/>
        </w:rPr>
        <w:t xml:space="preserve">determined by the </w:t>
      </w:r>
      <w:r w:rsidR="005D5892" w:rsidRPr="0069328D">
        <w:rPr>
          <w:rFonts w:asciiTheme="minorHAnsi" w:hAnsiTheme="minorHAnsi" w:cstheme="minorHAnsi"/>
        </w:rPr>
        <w:t>p</w:t>
      </w:r>
      <w:r w:rsidRPr="0069328D">
        <w:rPr>
          <w:rFonts w:asciiTheme="minorHAnsi" w:hAnsiTheme="minorHAnsi" w:cstheme="minorHAnsi"/>
        </w:rPr>
        <w:t>rincipal</w:t>
      </w:r>
      <w:r w:rsidR="00017D9D" w:rsidRPr="0069328D">
        <w:rPr>
          <w:rFonts w:asciiTheme="minorHAnsi" w:hAnsiTheme="minorHAnsi" w:cstheme="minorHAnsi"/>
        </w:rPr>
        <w:t xml:space="preserve"> to have been a victim of bullying as the term is defined by </w:t>
      </w:r>
      <w:r w:rsidR="00017D9D" w:rsidRPr="00800E1E">
        <w:rPr>
          <w:rFonts w:asciiTheme="minorHAnsi" w:hAnsiTheme="minorHAnsi" w:cstheme="minorHAnsi"/>
          <w:i/>
        </w:rPr>
        <w:t>Education Code 37.0832</w:t>
      </w:r>
      <w:r w:rsidR="00017D9D" w:rsidRPr="0069328D">
        <w:rPr>
          <w:rFonts w:asciiTheme="minorHAnsi" w:hAnsiTheme="minorHAnsi" w:cstheme="minorHAnsi"/>
        </w:rPr>
        <w:t>.</w:t>
      </w:r>
    </w:p>
    <w:p w14:paraId="2505ECC1" w14:textId="77777777" w:rsidR="00E156D6" w:rsidRPr="0069328D" w:rsidRDefault="00E156D6" w:rsidP="00A67C60">
      <w:pPr>
        <w:pStyle w:val="ListBullet"/>
        <w:rPr>
          <w:rFonts w:asciiTheme="minorHAnsi" w:hAnsiTheme="minorHAnsi" w:cstheme="minorHAnsi"/>
        </w:rPr>
      </w:pPr>
      <w:r w:rsidRPr="0069328D">
        <w:rPr>
          <w:rFonts w:asciiTheme="minorHAnsi" w:hAnsiTheme="minorHAnsi" w:cstheme="minorHAnsi"/>
        </w:rPr>
        <w:t xml:space="preserve">Consult with the </w:t>
      </w:r>
      <w:r w:rsidR="005D5892" w:rsidRPr="0069328D">
        <w:rPr>
          <w:rFonts w:asciiTheme="minorHAnsi" w:hAnsiTheme="minorHAnsi" w:cstheme="minorHAnsi"/>
        </w:rPr>
        <w:t>p</w:t>
      </w:r>
      <w:r w:rsidRPr="0069328D">
        <w:rPr>
          <w:rFonts w:asciiTheme="minorHAnsi" w:hAnsiTheme="minorHAnsi" w:cstheme="minorHAnsi"/>
        </w:rPr>
        <w:t xml:space="preserve">rincipal if your child has been determined by the </w:t>
      </w:r>
      <w:r w:rsidR="005D5892" w:rsidRPr="0069328D">
        <w:rPr>
          <w:rFonts w:asciiTheme="minorHAnsi" w:hAnsiTheme="minorHAnsi" w:cstheme="minorHAnsi"/>
        </w:rPr>
        <w:t>p</w:t>
      </w:r>
      <w:r w:rsidRPr="0069328D">
        <w:rPr>
          <w:rFonts w:asciiTheme="minorHAnsi" w:hAnsiTheme="minorHAnsi" w:cstheme="minorHAnsi"/>
        </w:rPr>
        <w:t xml:space="preserve">rincipal to have engaged in bullying and the </w:t>
      </w:r>
      <w:r w:rsidR="005D5892" w:rsidRPr="0069328D">
        <w:rPr>
          <w:rFonts w:asciiTheme="minorHAnsi" w:hAnsiTheme="minorHAnsi" w:cstheme="minorHAnsi"/>
        </w:rPr>
        <w:t>p</w:t>
      </w:r>
      <w:r w:rsidRPr="0069328D">
        <w:rPr>
          <w:rFonts w:asciiTheme="minorHAnsi" w:hAnsiTheme="minorHAnsi" w:cstheme="minorHAnsi"/>
        </w:rPr>
        <w:t>rincipal decides to transfer your child to another classroom.</w:t>
      </w:r>
    </w:p>
    <w:p w14:paraId="6F587729" w14:textId="77777777" w:rsidR="00604785" w:rsidRPr="0069328D" w:rsidRDefault="00604785" w:rsidP="0019300A">
      <w:pPr>
        <w:ind w:left="720"/>
        <w:rPr>
          <w:rFonts w:asciiTheme="minorHAnsi" w:hAnsiTheme="minorHAnsi" w:cstheme="minorHAnsi"/>
        </w:rPr>
      </w:pPr>
    </w:p>
    <w:p w14:paraId="2FE051F0" w14:textId="77777777" w:rsidR="005D5892" w:rsidRPr="0069328D" w:rsidRDefault="005D5892" w:rsidP="00604785">
      <w:pPr>
        <w:pStyle w:val="Heading3"/>
        <w:rPr>
          <w:rFonts w:asciiTheme="minorHAnsi" w:hAnsiTheme="minorHAnsi" w:cstheme="minorHAnsi"/>
        </w:rPr>
      </w:pPr>
      <w:r w:rsidRPr="0069328D">
        <w:rPr>
          <w:rFonts w:asciiTheme="minorHAnsi" w:hAnsiTheme="minorHAnsi" w:cstheme="minorHAnsi"/>
        </w:rPr>
        <w:t>Service/Assistance Animal Use by Students</w:t>
      </w:r>
    </w:p>
    <w:p w14:paraId="4BB42959" w14:textId="77777777" w:rsidR="005D5892" w:rsidRPr="0069328D" w:rsidRDefault="005D5892" w:rsidP="00604785">
      <w:pPr>
        <w:rPr>
          <w:rFonts w:asciiTheme="minorHAnsi" w:hAnsiTheme="minorHAnsi" w:cstheme="minorHAnsi"/>
        </w:rPr>
      </w:pPr>
    </w:p>
    <w:p w14:paraId="59A307E8" w14:textId="35450B46" w:rsidR="001C4AAB" w:rsidRDefault="005D5892" w:rsidP="00604785">
      <w:pPr>
        <w:rPr>
          <w:rFonts w:asciiTheme="minorHAnsi" w:hAnsiTheme="minorHAnsi" w:cstheme="minorHAnsi"/>
        </w:rPr>
      </w:pPr>
      <w:r w:rsidRPr="0069328D">
        <w:rPr>
          <w:rFonts w:asciiTheme="minorHAnsi" w:hAnsiTheme="minorHAnsi" w:cstheme="minorHAnsi"/>
        </w:rPr>
        <w:t>A parent of a student who uses a service/assistance animal because of the student’s disability must submit a reque</w:t>
      </w:r>
      <w:r w:rsidR="001C4AAB" w:rsidRPr="0069328D">
        <w:rPr>
          <w:rFonts w:asciiTheme="minorHAnsi" w:hAnsiTheme="minorHAnsi" w:cstheme="minorHAnsi"/>
        </w:rPr>
        <w:t>st in writing to the principal.</w:t>
      </w:r>
    </w:p>
    <w:p w14:paraId="34CE4B8E" w14:textId="77777777" w:rsidR="00B97D38" w:rsidRPr="0069328D" w:rsidRDefault="00B97D38" w:rsidP="00604785">
      <w:pPr>
        <w:rPr>
          <w:rFonts w:asciiTheme="minorHAnsi" w:hAnsiTheme="minorHAnsi" w:cstheme="minorHAnsi"/>
        </w:rPr>
      </w:pPr>
    </w:p>
    <w:p w14:paraId="5E73418C" w14:textId="77777777" w:rsidR="00434B86" w:rsidRPr="0069328D" w:rsidRDefault="00434B86" w:rsidP="00604785">
      <w:pPr>
        <w:pStyle w:val="Heading3"/>
        <w:rPr>
          <w:rFonts w:asciiTheme="minorHAnsi" w:hAnsiTheme="minorHAnsi" w:cstheme="minorHAnsi"/>
        </w:rPr>
      </w:pPr>
      <w:r w:rsidRPr="0069328D">
        <w:rPr>
          <w:rFonts w:asciiTheme="minorHAnsi" w:hAnsiTheme="minorHAnsi" w:cstheme="minorHAnsi"/>
        </w:rPr>
        <w:t>Services for Title I Participants</w:t>
      </w:r>
      <w:bookmarkEnd w:id="53"/>
      <w:bookmarkEnd w:id="54"/>
    </w:p>
    <w:p w14:paraId="06A671C7" w14:textId="77777777" w:rsidR="0002563B" w:rsidRPr="0069328D" w:rsidRDefault="0002563B" w:rsidP="00604785">
      <w:pPr>
        <w:rPr>
          <w:rFonts w:asciiTheme="minorHAnsi" w:hAnsiTheme="minorHAnsi" w:cstheme="minorHAnsi"/>
        </w:rPr>
      </w:pPr>
    </w:p>
    <w:p w14:paraId="3A679192" w14:textId="7101907E" w:rsidR="00434B86" w:rsidRPr="0069328D" w:rsidRDefault="00434B86" w:rsidP="00604785">
      <w:pPr>
        <w:rPr>
          <w:rFonts w:asciiTheme="minorHAnsi" w:hAnsiTheme="minorHAnsi" w:cstheme="minorHAnsi"/>
        </w:rPr>
      </w:pPr>
      <w:r w:rsidRPr="0069328D">
        <w:rPr>
          <w:rFonts w:asciiTheme="minorHAnsi" w:hAnsiTheme="minorHAnsi" w:cstheme="minorHAnsi"/>
        </w:rPr>
        <w:t>The School accepts Title I federal grant funds for improving basic programs to enable all students to meet Texas academic achievement standards according to the expectations set by each student’s Admission, Review and Dismissal (ARD) Committee.</w:t>
      </w:r>
      <w:r w:rsidR="0021493A">
        <w:rPr>
          <w:rFonts w:asciiTheme="minorHAnsi" w:hAnsiTheme="minorHAnsi" w:cstheme="minorHAnsi"/>
        </w:rPr>
        <w:t xml:space="preserve"> </w:t>
      </w:r>
      <w:r w:rsidRPr="0069328D">
        <w:rPr>
          <w:rFonts w:asciiTheme="minorHAnsi" w:hAnsiTheme="minorHAnsi" w:cstheme="minorHAnsi"/>
        </w:rPr>
        <w:t>The funds, authorized by Public Law 107-110, support the school in implementing a school-wide program of services that are included in TSBVI’s annual School Improvement Plan and may be consolidated with funds from other federal, state and local sources.</w:t>
      </w:r>
      <w:r w:rsidR="0021493A">
        <w:rPr>
          <w:rFonts w:asciiTheme="minorHAnsi" w:hAnsiTheme="minorHAnsi" w:cstheme="minorHAnsi"/>
        </w:rPr>
        <w:t xml:space="preserve"> </w:t>
      </w:r>
      <w:r w:rsidRPr="0069328D">
        <w:rPr>
          <w:rFonts w:asciiTheme="minorHAnsi" w:hAnsiTheme="minorHAnsi" w:cstheme="minorHAnsi"/>
        </w:rPr>
        <w:t xml:space="preserve">All parents will be mailed a copy of the School’s Annual Report and will be invited by mail to the annual meeting of the Instructional Planning Council when School Improvement Plan progress is reviewed and plans for improvement are made. </w:t>
      </w:r>
    </w:p>
    <w:p w14:paraId="3248634F" w14:textId="77777777" w:rsidR="00434B86" w:rsidRPr="0069328D" w:rsidRDefault="00434B86" w:rsidP="00604785">
      <w:pPr>
        <w:rPr>
          <w:rFonts w:asciiTheme="minorHAnsi" w:hAnsiTheme="minorHAnsi" w:cstheme="minorHAnsi"/>
        </w:rPr>
      </w:pPr>
    </w:p>
    <w:p w14:paraId="1E169C4D" w14:textId="77777777" w:rsidR="00434B86" w:rsidRPr="0069328D" w:rsidRDefault="00434B86" w:rsidP="00604785">
      <w:pPr>
        <w:rPr>
          <w:rFonts w:asciiTheme="minorHAnsi" w:hAnsiTheme="minorHAnsi" w:cstheme="minorHAnsi"/>
        </w:rPr>
      </w:pPr>
      <w:r w:rsidRPr="0069328D">
        <w:rPr>
          <w:rFonts w:asciiTheme="minorHAnsi" w:hAnsiTheme="minorHAnsi" w:cstheme="minorHAnsi"/>
        </w:rPr>
        <w:t>In Texas, students may transfer to a safe public school if students are enrolled in a persistently dangerous school or are the victims of a violent criminal act.</w:t>
      </w:r>
    </w:p>
    <w:p w14:paraId="6476FE34" w14:textId="77777777" w:rsidR="00434B86" w:rsidRPr="0069328D" w:rsidRDefault="00434B86" w:rsidP="00604785">
      <w:pPr>
        <w:rPr>
          <w:rFonts w:asciiTheme="minorHAnsi" w:hAnsiTheme="minorHAnsi" w:cstheme="minorHAnsi"/>
        </w:rPr>
      </w:pPr>
    </w:p>
    <w:p w14:paraId="4402EEA0" w14:textId="568FD9A2" w:rsidR="00434B86" w:rsidRPr="0069328D" w:rsidRDefault="00434B86" w:rsidP="00604785">
      <w:pPr>
        <w:rPr>
          <w:rFonts w:asciiTheme="minorHAnsi" w:hAnsiTheme="minorHAnsi" w:cstheme="minorHAnsi"/>
        </w:rPr>
      </w:pPr>
      <w:r w:rsidRPr="0069328D">
        <w:rPr>
          <w:rFonts w:asciiTheme="minorHAnsi" w:hAnsiTheme="minorHAnsi" w:cstheme="minorHAnsi"/>
        </w:rPr>
        <w:t xml:space="preserve">The Parent Involvement Coordinator, who works with parents of students participating in Title I programs is Miles Fain, Principal, </w:t>
      </w:r>
      <w:r w:rsidR="000654D5">
        <w:rPr>
          <w:rFonts w:asciiTheme="minorHAnsi" w:hAnsiTheme="minorHAnsi" w:cstheme="minorHAnsi"/>
        </w:rPr>
        <w:t>(</w:t>
      </w:r>
      <w:r w:rsidRPr="0069328D">
        <w:rPr>
          <w:rFonts w:asciiTheme="minorHAnsi" w:hAnsiTheme="minorHAnsi" w:cstheme="minorHAnsi"/>
        </w:rPr>
        <w:t>512</w:t>
      </w:r>
      <w:r w:rsidR="000654D5">
        <w:rPr>
          <w:rFonts w:asciiTheme="minorHAnsi" w:hAnsiTheme="minorHAnsi" w:cstheme="minorHAnsi"/>
        </w:rPr>
        <w:t xml:space="preserve">) </w:t>
      </w:r>
      <w:r w:rsidRPr="0069328D">
        <w:rPr>
          <w:rFonts w:asciiTheme="minorHAnsi" w:hAnsiTheme="minorHAnsi" w:cstheme="minorHAnsi"/>
        </w:rPr>
        <w:t>206-9251.</w:t>
      </w:r>
    </w:p>
    <w:p w14:paraId="3F8952E1" w14:textId="77777777" w:rsidR="00F51E35" w:rsidRPr="0069328D" w:rsidRDefault="00F51E35" w:rsidP="00604785">
      <w:pPr>
        <w:rPr>
          <w:rFonts w:asciiTheme="minorHAnsi" w:hAnsiTheme="minorHAnsi" w:cstheme="minorHAnsi"/>
        </w:rPr>
      </w:pPr>
    </w:p>
    <w:p w14:paraId="123D6B04" w14:textId="77777777" w:rsidR="00D15BD5" w:rsidRPr="0069328D" w:rsidRDefault="00D15BD5" w:rsidP="00604785">
      <w:pPr>
        <w:pStyle w:val="Heading3"/>
        <w:rPr>
          <w:rFonts w:asciiTheme="minorHAnsi" w:hAnsiTheme="minorHAnsi" w:cstheme="minorHAnsi"/>
          <w:b w:val="0"/>
        </w:rPr>
      </w:pPr>
      <w:bookmarkStart w:id="55" w:name="_Toc299024856"/>
      <w:bookmarkStart w:id="56" w:name="_Toc393879222"/>
      <w:r w:rsidRPr="0069328D">
        <w:rPr>
          <w:rFonts w:asciiTheme="minorHAnsi" w:hAnsiTheme="minorHAnsi" w:cstheme="minorHAnsi"/>
        </w:rPr>
        <w:t>Description and Explanation of Curriculum at TSBVI</w:t>
      </w:r>
    </w:p>
    <w:p w14:paraId="593F33CC" w14:textId="77777777" w:rsidR="00D15BD5" w:rsidRPr="0069328D" w:rsidRDefault="00D15BD5" w:rsidP="00604785">
      <w:pPr>
        <w:ind w:left="-720"/>
        <w:rPr>
          <w:rFonts w:asciiTheme="minorHAnsi" w:hAnsiTheme="minorHAnsi" w:cstheme="minorHAnsi"/>
          <w:szCs w:val="22"/>
        </w:rPr>
      </w:pPr>
    </w:p>
    <w:p w14:paraId="68B2ED8D" w14:textId="77777777" w:rsidR="00D15BD5" w:rsidRPr="0069328D" w:rsidRDefault="00D15BD5" w:rsidP="00604785">
      <w:pPr>
        <w:rPr>
          <w:rFonts w:asciiTheme="minorHAnsi" w:hAnsiTheme="minorHAnsi" w:cstheme="minorHAnsi"/>
        </w:rPr>
      </w:pPr>
      <w:r w:rsidRPr="0069328D">
        <w:rPr>
          <w:rFonts w:asciiTheme="minorHAnsi" w:hAnsiTheme="minorHAnsi" w:cstheme="minorHAnsi"/>
        </w:rPr>
        <w:t>At TSBVI</w:t>
      </w:r>
      <w:r w:rsidR="00AB31E0" w:rsidRPr="0069328D">
        <w:rPr>
          <w:rFonts w:asciiTheme="minorHAnsi" w:hAnsiTheme="minorHAnsi" w:cstheme="minorHAnsi"/>
        </w:rPr>
        <w:t>,</w:t>
      </w:r>
      <w:r w:rsidRPr="0069328D">
        <w:rPr>
          <w:rFonts w:asciiTheme="minorHAnsi" w:hAnsiTheme="minorHAnsi" w:cstheme="minorHAnsi"/>
        </w:rPr>
        <w:t xml:space="preserve"> students work primarily in one of following curricular approaches, but may participate in other approaches when necessary. These curricular approaches are:</w:t>
      </w:r>
    </w:p>
    <w:p w14:paraId="2631EC8A" w14:textId="77777777" w:rsidR="00D15BD5" w:rsidRPr="0069328D" w:rsidRDefault="00D15BD5" w:rsidP="00A67C60">
      <w:pPr>
        <w:pStyle w:val="ListBullet"/>
        <w:rPr>
          <w:rFonts w:asciiTheme="minorHAnsi" w:hAnsiTheme="minorHAnsi" w:cstheme="minorHAnsi"/>
        </w:rPr>
      </w:pPr>
      <w:r w:rsidRPr="00061351">
        <w:rPr>
          <w:rFonts w:asciiTheme="minorHAnsi" w:hAnsiTheme="minorHAnsi" w:cstheme="minorHAnsi"/>
          <w:b/>
        </w:rPr>
        <w:t>Academics</w:t>
      </w:r>
      <w:r w:rsidRPr="0069328D">
        <w:rPr>
          <w:rFonts w:asciiTheme="minorHAnsi" w:hAnsiTheme="minorHAnsi" w:cstheme="minorHAnsi"/>
        </w:rPr>
        <w:t>: for elementary through high school students who are functioning within two years of their grade level. Instruction is in the general education curriculum and includes the TEKS (Texas Essential Knowledge and Skills)</w:t>
      </w:r>
    </w:p>
    <w:p w14:paraId="644C43BF" w14:textId="77777777" w:rsidR="00D15BD5" w:rsidRPr="0069328D" w:rsidRDefault="00D15BD5" w:rsidP="00A67C60">
      <w:pPr>
        <w:pStyle w:val="ListBullet"/>
        <w:rPr>
          <w:rFonts w:asciiTheme="minorHAnsi" w:hAnsiTheme="minorHAnsi" w:cstheme="minorHAnsi"/>
        </w:rPr>
      </w:pPr>
      <w:r w:rsidRPr="00061351">
        <w:rPr>
          <w:rFonts w:asciiTheme="minorHAnsi" w:hAnsiTheme="minorHAnsi" w:cstheme="minorHAnsi"/>
          <w:b/>
        </w:rPr>
        <w:lastRenderedPageBreak/>
        <w:t>Modified (Practical Academics)</w:t>
      </w:r>
      <w:r w:rsidRPr="00061351">
        <w:rPr>
          <w:rFonts w:asciiTheme="minorHAnsi" w:hAnsiTheme="minorHAnsi" w:cstheme="minorHAnsi"/>
        </w:rPr>
        <w:t>:</w:t>
      </w:r>
      <w:r w:rsidRPr="0069328D">
        <w:rPr>
          <w:rFonts w:asciiTheme="minorHAnsi" w:hAnsiTheme="minorHAnsi" w:cstheme="minorHAnsi"/>
        </w:rPr>
        <w:t xml:space="preserve"> for students 12 years of age and older who are functioning more than two years below their chronological age, with at least Kindergarten equivalent reading, writing and math skills. Students are taught to use their academic skills in a variety of meaningful, functional tasks, using grade level TEKS to the greatest extent possible.</w:t>
      </w:r>
    </w:p>
    <w:p w14:paraId="5CCFD984" w14:textId="0CEBE912" w:rsidR="00D15BD5" w:rsidRPr="0069328D" w:rsidRDefault="00D15BD5" w:rsidP="00A67C60">
      <w:pPr>
        <w:pStyle w:val="ListBullet"/>
        <w:rPr>
          <w:rFonts w:asciiTheme="minorHAnsi" w:hAnsiTheme="minorHAnsi" w:cstheme="minorHAnsi"/>
        </w:rPr>
      </w:pPr>
      <w:r w:rsidRPr="00061351">
        <w:rPr>
          <w:rFonts w:asciiTheme="minorHAnsi" w:hAnsiTheme="minorHAnsi" w:cstheme="minorHAnsi"/>
          <w:b/>
        </w:rPr>
        <w:t>Alternate (Basic Skills):</w:t>
      </w:r>
      <w:r w:rsidRPr="0069328D">
        <w:rPr>
          <w:rFonts w:asciiTheme="minorHAnsi" w:hAnsiTheme="minorHAnsi" w:cstheme="minorHAnsi"/>
        </w:rPr>
        <w:t xml:space="preserve"> for students ages 6</w:t>
      </w:r>
      <w:r w:rsidR="000654D5">
        <w:rPr>
          <w:rFonts w:asciiTheme="minorHAnsi" w:hAnsiTheme="minorHAnsi" w:cstheme="minorHAnsi"/>
        </w:rPr>
        <w:t>–</w:t>
      </w:r>
      <w:r w:rsidRPr="0069328D">
        <w:rPr>
          <w:rFonts w:asciiTheme="minorHAnsi" w:hAnsiTheme="minorHAnsi" w:cstheme="minorHAnsi"/>
        </w:rPr>
        <w:t>22 (elementary through high school) who have visual impairment combined with other disabilities, who have difficulty generalizing skills to new situations, and who learn best with the support of consistent routines. Instruction occurs within meaningful, functional activities using pre-requisite TEKS skills.</w:t>
      </w:r>
    </w:p>
    <w:p w14:paraId="2CD882B5" w14:textId="5EBDD8FF" w:rsidR="00D15BD5" w:rsidRPr="0069328D" w:rsidRDefault="00D15BD5" w:rsidP="00A67C60">
      <w:pPr>
        <w:pStyle w:val="ListBullet"/>
        <w:rPr>
          <w:rFonts w:asciiTheme="minorHAnsi" w:hAnsiTheme="minorHAnsi" w:cstheme="minorHAnsi"/>
        </w:rPr>
      </w:pPr>
      <w:r w:rsidRPr="00061351">
        <w:rPr>
          <w:rFonts w:asciiTheme="minorHAnsi" w:hAnsiTheme="minorHAnsi" w:cstheme="minorHAnsi"/>
          <w:b/>
        </w:rPr>
        <w:t>EXIT (Experiences in Transition)</w:t>
      </w:r>
      <w:r w:rsidRPr="00061351">
        <w:rPr>
          <w:rFonts w:asciiTheme="minorHAnsi" w:hAnsiTheme="minorHAnsi" w:cstheme="minorHAnsi"/>
        </w:rPr>
        <w:t>:</w:t>
      </w:r>
      <w:r w:rsidRPr="0069328D">
        <w:rPr>
          <w:rFonts w:asciiTheme="minorHAnsi" w:hAnsiTheme="minorHAnsi" w:cstheme="minorHAnsi"/>
        </w:rPr>
        <w:t xml:space="preserve"> for students ages 18</w:t>
      </w:r>
      <w:r w:rsidR="000654D5">
        <w:rPr>
          <w:rFonts w:asciiTheme="minorHAnsi" w:hAnsiTheme="minorHAnsi" w:cstheme="minorHAnsi"/>
        </w:rPr>
        <w:t>–</w:t>
      </w:r>
      <w:r w:rsidRPr="0069328D">
        <w:rPr>
          <w:rFonts w:asciiTheme="minorHAnsi" w:hAnsiTheme="minorHAnsi" w:cstheme="minorHAnsi"/>
        </w:rPr>
        <w:t>22 who have earned their credits for state graduation and need programming that focuses on transitioning from school to adulthood. This instruction occurs in an environment that more closely replicates the adult environment in which they will be living.</w:t>
      </w:r>
    </w:p>
    <w:p w14:paraId="091B26DC" w14:textId="77777777" w:rsidR="00D15BD5" w:rsidRPr="0069328D" w:rsidRDefault="001820D3" w:rsidP="00A67C60">
      <w:pPr>
        <w:pStyle w:val="ListBullet"/>
        <w:rPr>
          <w:rFonts w:asciiTheme="minorHAnsi" w:hAnsiTheme="minorHAnsi" w:cstheme="minorHAnsi"/>
        </w:rPr>
      </w:pPr>
      <w:r w:rsidRPr="00061351">
        <w:rPr>
          <w:rFonts w:asciiTheme="minorHAnsi" w:hAnsiTheme="minorHAnsi" w:cstheme="minorHAnsi"/>
          <w:b/>
        </w:rPr>
        <w:t>Post-Secondary</w:t>
      </w:r>
      <w:r w:rsidR="00D15BD5" w:rsidRPr="0069328D">
        <w:rPr>
          <w:rFonts w:asciiTheme="minorHAnsi" w:hAnsiTheme="minorHAnsi" w:cstheme="minorHAnsi"/>
        </w:rPr>
        <w:t>: for students who have a high school diploma and are in need of remedial academic, independent living and work-related skills. They will cultivate the skills necessary to meet the demands of competitive employment and adult living.</w:t>
      </w:r>
    </w:p>
    <w:bookmarkEnd w:id="55"/>
    <w:bookmarkEnd w:id="56"/>
    <w:p w14:paraId="71AE75E0" w14:textId="77777777" w:rsidR="00F51E35" w:rsidRPr="0069328D" w:rsidRDefault="00F51E35" w:rsidP="00604785">
      <w:pPr>
        <w:ind w:left="180"/>
        <w:rPr>
          <w:rFonts w:asciiTheme="minorHAnsi" w:hAnsiTheme="minorHAnsi" w:cstheme="minorHAnsi"/>
        </w:rPr>
      </w:pPr>
    </w:p>
    <w:p w14:paraId="4CECF5CE" w14:textId="6935593B" w:rsidR="00F51E35" w:rsidRPr="0069328D" w:rsidRDefault="00F51E35" w:rsidP="00A9221E">
      <w:pPr>
        <w:pStyle w:val="Heading3"/>
        <w:rPr>
          <w:rFonts w:asciiTheme="minorHAnsi" w:hAnsiTheme="minorHAnsi" w:cstheme="minorHAnsi"/>
        </w:rPr>
      </w:pPr>
      <w:bookmarkStart w:id="57" w:name="_Toc299024857"/>
      <w:bookmarkStart w:id="58" w:name="_Toc393879223"/>
      <w:r w:rsidRPr="0069328D">
        <w:rPr>
          <w:rFonts w:asciiTheme="minorHAnsi" w:hAnsiTheme="minorHAnsi" w:cstheme="minorHAnsi"/>
        </w:rPr>
        <w:t>Forms of Assessment used to Measure Student Progress</w:t>
      </w:r>
      <w:bookmarkEnd w:id="57"/>
      <w:bookmarkEnd w:id="58"/>
    </w:p>
    <w:p w14:paraId="399EBB2D" w14:textId="77777777" w:rsidR="0089168C" w:rsidRPr="0069328D" w:rsidRDefault="0089168C" w:rsidP="00604785">
      <w:pPr>
        <w:rPr>
          <w:rFonts w:asciiTheme="minorHAnsi" w:hAnsiTheme="minorHAnsi" w:cstheme="minorHAnsi"/>
          <w:sz w:val="20"/>
          <w:szCs w:val="20"/>
        </w:rPr>
      </w:pPr>
    </w:p>
    <w:p w14:paraId="197F70F0" w14:textId="77777777" w:rsidR="00F51E35" w:rsidRPr="0069328D" w:rsidRDefault="00F51E35" w:rsidP="00604785">
      <w:pPr>
        <w:rPr>
          <w:rFonts w:asciiTheme="minorHAnsi" w:hAnsiTheme="minorHAnsi" w:cstheme="minorHAnsi"/>
        </w:rPr>
      </w:pPr>
      <w:r w:rsidRPr="0069328D">
        <w:rPr>
          <w:rFonts w:asciiTheme="minorHAnsi" w:hAnsiTheme="minorHAnsi" w:cstheme="minorHAnsi"/>
        </w:rPr>
        <w:t>Each curricular approach will have Performance Indicator Assessments/Evaluations that will reflect our definition of quality programming. Every student will be assessed in all of the Core and Expanded Core Curricular areas that have been identified as a need by the ARD committee.</w:t>
      </w:r>
    </w:p>
    <w:p w14:paraId="491C5485" w14:textId="77777777" w:rsidR="00B219EC" w:rsidRPr="0069328D" w:rsidRDefault="00B219EC" w:rsidP="00604785">
      <w:pPr>
        <w:rPr>
          <w:rFonts w:asciiTheme="minorHAnsi" w:hAnsiTheme="minorHAnsi" w:cstheme="minorHAnsi"/>
          <w:sz w:val="20"/>
          <w:szCs w:val="20"/>
        </w:rPr>
      </w:pPr>
    </w:p>
    <w:p w14:paraId="5EE34808" w14:textId="77777777" w:rsidR="0089168C" w:rsidRPr="0069328D" w:rsidRDefault="00F51E35" w:rsidP="00604785">
      <w:pPr>
        <w:pStyle w:val="ListBullet"/>
        <w:rPr>
          <w:rFonts w:asciiTheme="minorHAnsi" w:hAnsiTheme="minorHAnsi" w:cstheme="minorHAnsi"/>
        </w:rPr>
      </w:pPr>
      <w:r w:rsidRPr="0069328D">
        <w:rPr>
          <w:rFonts w:asciiTheme="minorHAnsi" w:hAnsiTheme="minorHAnsi" w:cstheme="minorHAnsi"/>
        </w:rPr>
        <w:t xml:space="preserve">The Core Curricular areas assessed include: </w:t>
      </w:r>
    </w:p>
    <w:p w14:paraId="504F5351" w14:textId="77777777" w:rsidR="00F51E35" w:rsidRPr="0069328D" w:rsidRDefault="00F51E35" w:rsidP="006A142E">
      <w:pPr>
        <w:pStyle w:val="ListBullet3"/>
        <w:rPr>
          <w:rFonts w:asciiTheme="minorHAnsi" w:hAnsiTheme="minorHAnsi" w:cstheme="minorHAnsi"/>
        </w:rPr>
      </w:pPr>
      <w:r w:rsidRPr="0069328D">
        <w:rPr>
          <w:rFonts w:asciiTheme="minorHAnsi" w:hAnsiTheme="minorHAnsi" w:cstheme="minorHAnsi"/>
        </w:rPr>
        <w:t>Language Arts</w:t>
      </w:r>
    </w:p>
    <w:p w14:paraId="0E3C204C" w14:textId="77777777" w:rsidR="00F51E35" w:rsidRPr="0069328D" w:rsidRDefault="00F51E35" w:rsidP="006A142E">
      <w:pPr>
        <w:pStyle w:val="ListBullet2"/>
        <w:rPr>
          <w:rFonts w:asciiTheme="minorHAnsi" w:hAnsiTheme="minorHAnsi" w:cstheme="minorHAnsi"/>
        </w:rPr>
      </w:pPr>
      <w:r w:rsidRPr="0069328D">
        <w:rPr>
          <w:rFonts w:asciiTheme="minorHAnsi" w:hAnsiTheme="minorHAnsi" w:cstheme="minorHAnsi"/>
        </w:rPr>
        <w:t>Mathematics</w:t>
      </w:r>
    </w:p>
    <w:p w14:paraId="33AFBD3B" w14:textId="77777777" w:rsidR="00A67C60" w:rsidRPr="0069328D" w:rsidRDefault="00F51E35" w:rsidP="006A142E">
      <w:pPr>
        <w:pStyle w:val="ListBullet2"/>
        <w:rPr>
          <w:rFonts w:asciiTheme="minorHAnsi" w:hAnsiTheme="minorHAnsi" w:cstheme="minorHAnsi"/>
        </w:rPr>
      </w:pPr>
      <w:r w:rsidRPr="0069328D">
        <w:rPr>
          <w:rFonts w:asciiTheme="minorHAnsi" w:hAnsiTheme="minorHAnsi" w:cstheme="minorHAnsi"/>
        </w:rPr>
        <w:t>Science</w:t>
      </w:r>
    </w:p>
    <w:p w14:paraId="77FB4E0E" w14:textId="77777777" w:rsidR="00F51E35" w:rsidRPr="0069328D" w:rsidRDefault="00F51E35" w:rsidP="006A142E">
      <w:pPr>
        <w:pStyle w:val="ListBullet2"/>
        <w:rPr>
          <w:rFonts w:asciiTheme="minorHAnsi" w:hAnsiTheme="minorHAnsi" w:cstheme="minorHAnsi"/>
        </w:rPr>
      </w:pPr>
      <w:r w:rsidRPr="0069328D">
        <w:rPr>
          <w:rFonts w:asciiTheme="minorHAnsi" w:hAnsiTheme="minorHAnsi" w:cstheme="minorHAnsi"/>
        </w:rPr>
        <w:t>Social Studies</w:t>
      </w:r>
    </w:p>
    <w:p w14:paraId="7EEE762E" w14:textId="77777777" w:rsidR="00B219EC" w:rsidRPr="0069328D" w:rsidRDefault="00B219EC" w:rsidP="00604785">
      <w:pPr>
        <w:rPr>
          <w:rFonts w:asciiTheme="minorHAnsi" w:hAnsiTheme="minorHAnsi" w:cstheme="minorHAnsi"/>
          <w:sz w:val="20"/>
          <w:szCs w:val="20"/>
        </w:rPr>
      </w:pPr>
    </w:p>
    <w:p w14:paraId="1D38AFBC" w14:textId="77777777" w:rsidR="00F51E35" w:rsidRPr="0069328D" w:rsidRDefault="00F51E35" w:rsidP="00A67C60">
      <w:pPr>
        <w:pStyle w:val="ListBullet"/>
        <w:rPr>
          <w:rFonts w:asciiTheme="minorHAnsi" w:hAnsiTheme="minorHAnsi" w:cstheme="minorHAnsi"/>
        </w:rPr>
      </w:pPr>
      <w:r w:rsidRPr="0069328D">
        <w:rPr>
          <w:rFonts w:asciiTheme="minorHAnsi" w:hAnsiTheme="minorHAnsi" w:cstheme="minorHAnsi"/>
        </w:rPr>
        <w:t>The Expanded Core Curricular areas assessed include:</w:t>
      </w:r>
    </w:p>
    <w:p w14:paraId="22BA7DDD" w14:textId="77777777" w:rsidR="00F51E35" w:rsidRPr="0069328D" w:rsidRDefault="00000000" w:rsidP="006A142E">
      <w:pPr>
        <w:pStyle w:val="ListBullet2"/>
        <w:rPr>
          <w:rFonts w:asciiTheme="minorHAnsi" w:hAnsiTheme="minorHAnsi" w:cstheme="minorHAnsi"/>
        </w:rPr>
      </w:pPr>
      <w:hyperlink r:id="rId20" w:history="1">
        <w:r w:rsidR="00F51E35" w:rsidRPr="0069328D">
          <w:rPr>
            <w:rFonts w:asciiTheme="minorHAnsi" w:hAnsiTheme="minorHAnsi" w:cstheme="minorHAnsi"/>
            <w:u w:color="0B1DE5"/>
          </w:rPr>
          <w:t>Assistive Technology</w:t>
        </w:r>
      </w:hyperlink>
    </w:p>
    <w:p w14:paraId="677B5476" w14:textId="77777777" w:rsidR="00F51E35" w:rsidRPr="0069328D" w:rsidRDefault="00000000" w:rsidP="006A142E">
      <w:pPr>
        <w:pStyle w:val="ListBullet2"/>
        <w:rPr>
          <w:rFonts w:asciiTheme="minorHAnsi" w:hAnsiTheme="minorHAnsi" w:cstheme="minorHAnsi"/>
        </w:rPr>
      </w:pPr>
      <w:hyperlink r:id="rId21" w:history="1">
        <w:r w:rsidR="00F51E35" w:rsidRPr="0069328D">
          <w:rPr>
            <w:rFonts w:asciiTheme="minorHAnsi" w:hAnsiTheme="minorHAnsi" w:cstheme="minorHAnsi"/>
            <w:u w:color="0B1DE5"/>
          </w:rPr>
          <w:t>Career Education &amp; Transition</w:t>
        </w:r>
      </w:hyperlink>
    </w:p>
    <w:p w14:paraId="01641028" w14:textId="77777777" w:rsidR="00F51E35" w:rsidRPr="0069328D" w:rsidRDefault="00F51E35" w:rsidP="006A142E">
      <w:pPr>
        <w:pStyle w:val="ListBullet2"/>
        <w:rPr>
          <w:rFonts w:asciiTheme="minorHAnsi" w:hAnsiTheme="minorHAnsi" w:cstheme="minorHAnsi"/>
        </w:rPr>
      </w:pPr>
      <w:r w:rsidRPr="0069328D">
        <w:rPr>
          <w:rFonts w:asciiTheme="minorHAnsi" w:hAnsiTheme="minorHAnsi" w:cstheme="minorHAnsi"/>
        </w:rPr>
        <w:t>Compensatory Skills</w:t>
      </w:r>
    </w:p>
    <w:p w14:paraId="76CC8779" w14:textId="77777777" w:rsidR="00F51E35" w:rsidRPr="0069328D" w:rsidRDefault="00000000" w:rsidP="006A142E">
      <w:pPr>
        <w:pStyle w:val="ListBullet2"/>
        <w:rPr>
          <w:rFonts w:asciiTheme="minorHAnsi" w:hAnsiTheme="minorHAnsi" w:cstheme="minorHAnsi"/>
        </w:rPr>
      </w:pPr>
      <w:hyperlink r:id="rId22" w:history="1">
        <w:r w:rsidR="00F51E35" w:rsidRPr="0069328D">
          <w:rPr>
            <w:rFonts w:asciiTheme="minorHAnsi" w:hAnsiTheme="minorHAnsi" w:cstheme="minorHAnsi"/>
            <w:u w:color="0B1DE5"/>
          </w:rPr>
          <w:t>Independent Living Skills</w:t>
        </w:r>
      </w:hyperlink>
    </w:p>
    <w:p w14:paraId="1F762EF6" w14:textId="77777777" w:rsidR="00F51E35" w:rsidRPr="0069328D" w:rsidRDefault="00000000" w:rsidP="006A142E">
      <w:pPr>
        <w:pStyle w:val="ListBullet2"/>
        <w:rPr>
          <w:rFonts w:asciiTheme="minorHAnsi" w:hAnsiTheme="minorHAnsi" w:cstheme="minorHAnsi"/>
        </w:rPr>
      </w:pPr>
      <w:hyperlink r:id="rId23" w:history="1">
        <w:r w:rsidR="00F51E35" w:rsidRPr="0069328D">
          <w:rPr>
            <w:rFonts w:asciiTheme="minorHAnsi" w:hAnsiTheme="minorHAnsi" w:cstheme="minorHAnsi"/>
            <w:u w:color="0B1DE5"/>
          </w:rPr>
          <w:t>Orientation And Mobility</w:t>
        </w:r>
      </w:hyperlink>
    </w:p>
    <w:p w14:paraId="13F45814" w14:textId="77777777" w:rsidR="00F51E35" w:rsidRPr="0069328D" w:rsidRDefault="00000000" w:rsidP="006A142E">
      <w:pPr>
        <w:pStyle w:val="ListBullet2"/>
        <w:rPr>
          <w:rFonts w:asciiTheme="minorHAnsi" w:hAnsiTheme="minorHAnsi" w:cstheme="minorHAnsi"/>
        </w:rPr>
      </w:pPr>
      <w:hyperlink r:id="rId24" w:history="1">
        <w:r w:rsidR="00F51E35" w:rsidRPr="0069328D">
          <w:rPr>
            <w:rFonts w:asciiTheme="minorHAnsi" w:hAnsiTheme="minorHAnsi" w:cstheme="minorHAnsi"/>
            <w:u w:color="0B1DE5"/>
          </w:rPr>
          <w:t>Recreation And Leisure Skills</w:t>
        </w:r>
      </w:hyperlink>
    </w:p>
    <w:p w14:paraId="1FE3C066" w14:textId="77777777" w:rsidR="00F51E35" w:rsidRPr="0069328D" w:rsidRDefault="00000000" w:rsidP="006A142E">
      <w:pPr>
        <w:pStyle w:val="ListBullet2"/>
        <w:rPr>
          <w:rFonts w:asciiTheme="minorHAnsi" w:hAnsiTheme="minorHAnsi" w:cstheme="minorHAnsi"/>
        </w:rPr>
      </w:pPr>
      <w:hyperlink r:id="rId25" w:history="1">
        <w:r w:rsidR="00F51E35" w:rsidRPr="0069328D">
          <w:rPr>
            <w:rFonts w:asciiTheme="minorHAnsi" w:hAnsiTheme="minorHAnsi" w:cstheme="minorHAnsi"/>
            <w:u w:color="0B1DE5"/>
          </w:rPr>
          <w:t>Self Determination</w:t>
        </w:r>
      </w:hyperlink>
    </w:p>
    <w:p w14:paraId="7F58C751" w14:textId="77777777" w:rsidR="00F51E35" w:rsidRPr="0069328D" w:rsidRDefault="00000000" w:rsidP="006A142E">
      <w:pPr>
        <w:pStyle w:val="ListBullet2"/>
        <w:rPr>
          <w:rFonts w:asciiTheme="minorHAnsi" w:hAnsiTheme="minorHAnsi" w:cstheme="minorHAnsi"/>
        </w:rPr>
      </w:pPr>
      <w:hyperlink r:id="rId26" w:history="1">
        <w:r w:rsidR="00F51E35" w:rsidRPr="0069328D">
          <w:rPr>
            <w:rFonts w:asciiTheme="minorHAnsi" w:hAnsiTheme="minorHAnsi" w:cstheme="minorHAnsi"/>
            <w:u w:color="0B1DE5"/>
          </w:rPr>
          <w:t>Social Interaction Skills</w:t>
        </w:r>
      </w:hyperlink>
    </w:p>
    <w:p w14:paraId="0BE36C75" w14:textId="77777777" w:rsidR="00F51E35" w:rsidRPr="0069328D" w:rsidRDefault="00F51E35" w:rsidP="006A142E">
      <w:pPr>
        <w:pStyle w:val="ListBullet2"/>
        <w:rPr>
          <w:rFonts w:asciiTheme="minorHAnsi" w:hAnsiTheme="minorHAnsi" w:cstheme="minorHAnsi"/>
        </w:rPr>
      </w:pPr>
      <w:r w:rsidRPr="0069328D">
        <w:rPr>
          <w:rFonts w:asciiTheme="minorHAnsi" w:hAnsiTheme="minorHAnsi" w:cstheme="minorHAnsi"/>
        </w:rPr>
        <w:t>Visual Efficiency Skills</w:t>
      </w:r>
    </w:p>
    <w:p w14:paraId="2EC48C10" w14:textId="77777777" w:rsidR="00F51E35" w:rsidRPr="0069328D" w:rsidRDefault="00F51E35" w:rsidP="00604785">
      <w:pPr>
        <w:widowControl w:val="0"/>
        <w:autoSpaceDE w:val="0"/>
        <w:autoSpaceDN w:val="0"/>
        <w:adjustRightInd w:val="0"/>
        <w:rPr>
          <w:rFonts w:asciiTheme="minorHAnsi" w:hAnsiTheme="minorHAnsi" w:cstheme="minorHAnsi"/>
          <w:sz w:val="20"/>
          <w:szCs w:val="20"/>
        </w:rPr>
      </w:pPr>
    </w:p>
    <w:p w14:paraId="453E0732" w14:textId="77777777" w:rsidR="00F51E35" w:rsidRPr="0069328D" w:rsidRDefault="00F51E35" w:rsidP="00A67C60">
      <w:pPr>
        <w:pStyle w:val="ListBullet"/>
        <w:rPr>
          <w:rFonts w:asciiTheme="minorHAnsi" w:hAnsiTheme="minorHAnsi" w:cstheme="minorHAnsi"/>
        </w:rPr>
      </w:pPr>
      <w:r w:rsidRPr="0069328D">
        <w:rPr>
          <w:rFonts w:asciiTheme="minorHAnsi" w:hAnsiTheme="minorHAnsi" w:cstheme="minorHAnsi"/>
        </w:rPr>
        <w:t>The sch</w:t>
      </w:r>
      <w:r w:rsidR="00D41F53" w:rsidRPr="0069328D">
        <w:rPr>
          <w:rFonts w:asciiTheme="minorHAnsi" w:hAnsiTheme="minorHAnsi" w:cstheme="minorHAnsi"/>
        </w:rPr>
        <w:t>ool's accreditation standard is:</w:t>
      </w:r>
    </w:p>
    <w:p w14:paraId="77A6EAA5" w14:textId="77777777" w:rsidR="00F51E35" w:rsidRPr="0069328D" w:rsidRDefault="002A107D" w:rsidP="006A142E">
      <w:pPr>
        <w:pStyle w:val="ListBullet2"/>
        <w:rPr>
          <w:rFonts w:asciiTheme="minorHAnsi" w:hAnsiTheme="minorHAnsi" w:cstheme="minorHAnsi"/>
        </w:rPr>
      </w:pPr>
      <w:r w:rsidRPr="0069328D">
        <w:rPr>
          <w:rFonts w:asciiTheme="minorHAnsi" w:hAnsiTheme="minorHAnsi" w:cstheme="minorHAnsi"/>
        </w:rPr>
        <w:t>70</w:t>
      </w:r>
      <w:r w:rsidR="00F51E35" w:rsidRPr="0069328D">
        <w:rPr>
          <w:rFonts w:asciiTheme="minorHAnsi" w:hAnsiTheme="minorHAnsi" w:cstheme="minorHAnsi"/>
        </w:rPr>
        <w:t>% of the students attending Texas School for the Blind and Visually Impaired will score 2.0 or higher (moderate to substantial progress) in every Core Curricular area in which they are receiving programming as determined by the ARD committee.</w:t>
      </w:r>
    </w:p>
    <w:p w14:paraId="5984A1D8" w14:textId="77777777" w:rsidR="00F51E35" w:rsidRPr="0069328D" w:rsidRDefault="00F51E35" w:rsidP="00604785">
      <w:pPr>
        <w:rPr>
          <w:rFonts w:asciiTheme="minorHAnsi" w:hAnsiTheme="minorHAnsi" w:cstheme="minorHAnsi"/>
          <w:bCs/>
          <w:iCs/>
          <w:sz w:val="20"/>
          <w:szCs w:val="20"/>
        </w:rPr>
      </w:pPr>
    </w:p>
    <w:p w14:paraId="5041B682" w14:textId="77777777" w:rsidR="0014713B" w:rsidRPr="0069328D" w:rsidRDefault="00F51E35" w:rsidP="00A67C60">
      <w:pPr>
        <w:pStyle w:val="ListBullet"/>
        <w:rPr>
          <w:rFonts w:asciiTheme="minorHAnsi" w:hAnsiTheme="minorHAnsi" w:cstheme="minorHAnsi"/>
        </w:rPr>
      </w:pPr>
      <w:r w:rsidRPr="0069328D">
        <w:rPr>
          <w:rFonts w:asciiTheme="minorHAnsi" w:hAnsiTheme="minorHAnsi" w:cstheme="minorHAnsi"/>
        </w:rPr>
        <w:lastRenderedPageBreak/>
        <w:t>Determination of Progress:</w:t>
      </w:r>
    </w:p>
    <w:p w14:paraId="0403674E" w14:textId="77777777" w:rsidR="00A67C60" w:rsidRPr="0069328D" w:rsidRDefault="00F51E35" w:rsidP="002B7E62">
      <w:pPr>
        <w:ind w:firstLine="810"/>
        <w:rPr>
          <w:rFonts w:asciiTheme="minorHAnsi" w:hAnsiTheme="minorHAnsi" w:cstheme="minorHAnsi"/>
        </w:rPr>
      </w:pPr>
      <w:r w:rsidRPr="0069328D">
        <w:rPr>
          <w:rFonts w:asciiTheme="minorHAnsi" w:hAnsiTheme="minorHAnsi" w:cstheme="minorHAnsi"/>
        </w:rPr>
        <w:t>1 -</w:t>
      </w:r>
      <w:r w:rsidR="00A67C60" w:rsidRPr="0069328D">
        <w:rPr>
          <w:rFonts w:asciiTheme="minorHAnsi" w:hAnsiTheme="minorHAnsi" w:cstheme="minorHAnsi"/>
        </w:rPr>
        <w:t xml:space="preserve"> </w:t>
      </w:r>
      <w:r w:rsidRPr="0069328D">
        <w:rPr>
          <w:rFonts w:asciiTheme="minorHAnsi" w:hAnsiTheme="minorHAnsi" w:cstheme="minorHAnsi"/>
        </w:rPr>
        <w:t>none to minimal progress:</w:t>
      </w:r>
    </w:p>
    <w:p w14:paraId="119ED928" w14:textId="77777777" w:rsidR="00A67C60" w:rsidRPr="0069328D" w:rsidRDefault="0078475D" w:rsidP="00A67C60">
      <w:pPr>
        <w:ind w:leftChars="80" w:left="192" w:firstLine="994"/>
        <w:rPr>
          <w:rFonts w:asciiTheme="minorHAnsi" w:hAnsiTheme="minorHAnsi" w:cstheme="minorHAnsi"/>
        </w:rPr>
      </w:pPr>
      <w:r w:rsidRPr="0069328D">
        <w:rPr>
          <w:rFonts w:asciiTheme="minorHAnsi" w:hAnsiTheme="minorHAnsi" w:cstheme="minorHAnsi"/>
        </w:rPr>
        <w:t>less than 10% increase in c</w:t>
      </w:r>
      <w:r w:rsidR="00F51E35" w:rsidRPr="0069328D">
        <w:rPr>
          <w:rFonts w:asciiTheme="minorHAnsi" w:hAnsiTheme="minorHAnsi" w:cstheme="minorHAnsi"/>
        </w:rPr>
        <w:t>ompetency in skills</w:t>
      </w:r>
    </w:p>
    <w:p w14:paraId="15FD8164" w14:textId="77777777" w:rsidR="00F51E35" w:rsidRPr="0069328D" w:rsidRDefault="0078475D" w:rsidP="00A67C60">
      <w:pPr>
        <w:ind w:leftChars="80" w:left="192" w:firstLine="994"/>
        <w:rPr>
          <w:rFonts w:asciiTheme="minorHAnsi" w:hAnsiTheme="minorHAnsi" w:cstheme="minorHAnsi"/>
        </w:rPr>
      </w:pPr>
      <w:r w:rsidRPr="0069328D">
        <w:rPr>
          <w:rFonts w:asciiTheme="minorHAnsi" w:hAnsiTheme="minorHAnsi" w:cstheme="minorHAnsi"/>
        </w:rPr>
        <w:t>less than 10% increase in g</w:t>
      </w:r>
      <w:r w:rsidR="00F51E35" w:rsidRPr="0069328D">
        <w:rPr>
          <w:rFonts w:asciiTheme="minorHAnsi" w:hAnsiTheme="minorHAnsi" w:cstheme="minorHAnsi"/>
        </w:rPr>
        <w:t>eneralized skills</w:t>
      </w:r>
    </w:p>
    <w:p w14:paraId="39599319" w14:textId="77777777" w:rsidR="00F51E35" w:rsidRPr="0069328D" w:rsidRDefault="00F51E35" w:rsidP="00604785">
      <w:pPr>
        <w:rPr>
          <w:rFonts w:asciiTheme="minorHAnsi" w:hAnsiTheme="minorHAnsi" w:cstheme="minorHAnsi"/>
          <w:sz w:val="20"/>
          <w:szCs w:val="20"/>
        </w:rPr>
      </w:pPr>
    </w:p>
    <w:p w14:paraId="3C6D01A5" w14:textId="77777777" w:rsidR="00F51E35" w:rsidRPr="0069328D" w:rsidRDefault="00F51E35" w:rsidP="002B7E62">
      <w:pPr>
        <w:ind w:firstLine="810"/>
        <w:rPr>
          <w:rFonts w:asciiTheme="minorHAnsi" w:hAnsiTheme="minorHAnsi" w:cstheme="minorHAnsi"/>
        </w:rPr>
      </w:pPr>
      <w:r w:rsidRPr="0069328D">
        <w:rPr>
          <w:rFonts w:asciiTheme="minorHAnsi" w:hAnsiTheme="minorHAnsi" w:cstheme="minorHAnsi"/>
        </w:rPr>
        <w:t>2 - moderate progress:</w:t>
      </w:r>
    </w:p>
    <w:p w14:paraId="3CE4EF6F" w14:textId="18F0FF1D" w:rsidR="00F51E35" w:rsidRPr="0069328D" w:rsidRDefault="0078475D" w:rsidP="00A67C60">
      <w:pPr>
        <w:ind w:leftChars="245" w:left="588" w:firstLine="631"/>
        <w:rPr>
          <w:rFonts w:asciiTheme="minorHAnsi" w:hAnsiTheme="minorHAnsi" w:cstheme="minorHAnsi"/>
        </w:rPr>
      </w:pPr>
      <w:r w:rsidRPr="0069328D">
        <w:rPr>
          <w:rFonts w:asciiTheme="minorHAnsi" w:hAnsiTheme="minorHAnsi" w:cstheme="minorHAnsi"/>
        </w:rPr>
        <w:t>10%</w:t>
      </w:r>
      <w:r w:rsidR="008A2B4A">
        <w:rPr>
          <w:rFonts w:asciiTheme="minorHAnsi" w:hAnsiTheme="minorHAnsi" w:cstheme="minorHAnsi"/>
        </w:rPr>
        <w:t>–</w:t>
      </w:r>
      <w:r w:rsidRPr="0069328D">
        <w:rPr>
          <w:rFonts w:asciiTheme="minorHAnsi" w:hAnsiTheme="minorHAnsi" w:cstheme="minorHAnsi"/>
        </w:rPr>
        <w:t>19% increase in c</w:t>
      </w:r>
      <w:r w:rsidR="00F51E35" w:rsidRPr="0069328D">
        <w:rPr>
          <w:rFonts w:asciiTheme="minorHAnsi" w:hAnsiTheme="minorHAnsi" w:cstheme="minorHAnsi"/>
        </w:rPr>
        <w:t>ompetency in skills</w:t>
      </w:r>
    </w:p>
    <w:p w14:paraId="35C23CA8" w14:textId="3AF1F2B8" w:rsidR="00F51E35" w:rsidRPr="0069328D" w:rsidRDefault="0078475D" w:rsidP="00A67C60">
      <w:pPr>
        <w:ind w:leftChars="245" w:left="588" w:firstLine="631"/>
        <w:rPr>
          <w:rFonts w:asciiTheme="minorHAnsi" w:hAnsiTheme="minorHAnsi" w:cstheme="minorHAnsi"/>
        </w:rPr>
      </w:pPr>
      <w:r w:rsidRPr="0069328D">
        <w:rPr>
          <w:rFonts w:asciiTheme="minorHAnsi" w:hAnsiTheme="minorHAnsi" w:cstheme="minorHAnsi"/>
        </w:rPr>
        <w:t>10%</w:t>
      </w:r>
      <w:r w:rsidR="008A2B4A">
        <w:rPr>
          <w:rFonts w:asciiTheme="minorHAnsi" w:hAnsiTheme="minorHAnsi" w:cstheme="minorHAnsi"/>
        </w:rPr>
        <w:t>–</w:t>
      </w:r>
      <w:r w:rsidRPr="0069328D">
        <w:rPr>
          <w:rFonts w:asciiTheme="minorHAnsi" w:hAnsiTheme="minorHAnsi" w:cstheme="minorHAnsi"/>
        </w:rPr>
        <w:t>19% increase in g</w:t>
      </w:r>
      <w:r w:rsidR="00F51E35" w:rsidRPr="0069328D">
        <w:rPr>
          <w:rFonts w:asciiTheme="minorHAnsi" w:hAnsiTheme="minorHAnsi" w:cstheme="minorHAnsi"/>
        </w:rPr>
        <w:t>eneralized skills</w:t>
      </w:r>
    </w:p>
    <w:p w14:paraId="779DCFDF" w14:textId="77777777" w:rsidR="0014713B" w:rsidRPr="0069328D" w:rsidRDefault="0014713B" w:rsidP="00604785">
      <w:pPr>
        <w:ind w:leftChars="245" w:left="588"/>
        <w:rPr>
          <w:rFonts w:asciiTheme="minorHAnsi" w:hAnsiTheme="minorHAnsi" w:cstheme="minorHAnsi"/>
        </w:rPr>
      </w:pPr>
    </w:p>
    <w:p w14:paraId="7C3C8BDA" w14:textId="77777777" w:rsidR="00F51E35" w:rsidRPr="0069328D" w:rsidRDefault="00F51E35" w:rsidP="002B7E62">
      <w:pPr>
        <w:ind w:firstLine="810"/>
        <w:rPr>
          <w:rFonts w:asciiTheme="minorHAnsi" w:hAnsiTheme="minorHAnsi" w:cstheme="minorHAnsi"/>
        </w:rPr>
      </w:pPr>
      <w:r w:rsidRPr="0069328D">
        <w:rPr>
          <w:rFonts w:asciiTheme="minorHAnsi" w:hAnsiTheme="minorHAnsi" w:cstheme="minorHAnsi"/>
        </w:rPr>
        <w:t>3 - substantial progress:</w:t>
      </w:r>
    </w:p>
    <w:p w14:paraId="39CE357D" w14:textId="77777777" w:rsidR="00F51E35" w:rsidRPr="0069328D" w:rsidRDefault="0078475D" w:rsidP="00A67C60">
      <w:pPr>
        <w:ind w:leftChars="245" w:left="588" w:firstLine="631"/>
        <w:rPr>
          <w:rFonts w:asciiTheme="minorHAnsi" w:hAnsiTheme="minorHAnsi" w:cstheme="minorHAnsi"/>
        </w:rPr>
      </w:pPr>
      <w:r w:rsidRPr="0069328D">
        <w:rPr>
          <w:rFonts w:asciiTheme="minorHAnsi" w:hAnsiTheme="minorHAnsi" w:cstheme="minorHAnsi"/>
        </w:rPr>
        <w:t>20% or greater increase in c</w:t>
      </w:r>
      <w:r w:rsidR="00F51E35" w:rsidRPr="0069328D">
        <w:rPr>
          <w:rFonts w:asciiTheme="minorHAnsi" w:hAnsiTheme="minorHAnsi" w:cstheme="minorHAnsi"/>
        </w:rPr>
        <w:t>ompetency in skills</w:t>
      </w:r>
    </w:p>
    <w:p w14:paraId="36E6C9A9" w14:textId="77777777" w:rsidR="00F51E35" w:rsidRPr="0069328D" w:rsidRDefault="0078475D" w:rsidP="00A67C60">
      <w:pPr>
        <w:ind w:leftChars="245" w:left="588" w:firstLine="631"/>
        <w:rPr>
          <w:rFonts w:asciiTheme="minorHAnsi" w:hAnsiTheme="minorHAnsi" w:cstheme="minorHAnsi"/>
        </w:rPr>
      </w:pPr>
      <w:r w:rsidRPr="0069328D">
        <w:rPr>
          <w:rFonts w:asciiTheme="minorHAnsi" w:hAnsiTheme="minorHAnsi" w:cstheme="minorHAnsi"/>
        </w:rPr>
        <w:t>20% or greater increase in g</w:t>
      </w:r>
      <w:r w:rsidR="00F51E35" w:rsidRPr="0069328D">
        <w:rPr>
          <w:rFonts w:asciiTheme="minorHAnsi" w:hAnsiTheme="minorHAnsi" w:cstheme="minorHAnsi"/>
        </w:rPr>
        <w:t>eneralized skills</w:t>
      </w:r>
    </w:p>
    <w:p w14:paraId="4ED33CA6" w14:textId="77777777" w:rsidR="00F51E35" w:rsidRPr="0069328D" w:rsidRDefault="00F51E35" w:rsidP="00604785">
      <w:pPr>
        <w:rPr>
          <w:rFonts w:asciiTheme="minorHAnsi" w:hAnsiTheme="minorHAnsi" w:cstheme="minorHAnsi"/>
        </w:rPr>
      </w:pPr>
    </w:p>
    <w:p w14:paraId="18CA877F" w14:textId="3D833162" w:rsidR="00170BFD" w:rsidRPr="0069328D" w:rsidRDefault="00F51E35" w:rsidP="00604785">
      <w:pPr>
        <w:rPr>
          <w:rFonts w:asciiTheme="minorHAnsi" w:hAnsiTheme="minorHAnsi" w:cstheme="minorHAnsi"/>
        </w:rPr>
      </w:pPr>
      <w:r w:rsidRPr="0069328D">
        <w:rPr>
          <w:rFonts w:asciiTheme="minorHAnsi" w:hAnsiTheme="minorHAnsi" w:cstheme="minorHAnsi"/>
        </w:rPr>
        <w:t xml:space="preserve">For additional information about curriculum or assessments, please contact </w:t>
      </w:r>
      <w:r w:rsidR="00430DE3">
        <w:rPr>
          <w:rFonts w:asciiTheme="minorHAnsi" w:hAnsiTheme="minorHAnsi" w:cstheme="minorHAnsi"/>
        </w:rPr>
        <w:t>Angela Wolf</w:t>
      </w:r>
      <w:r w:rsidRPr="0069328D">
        <w:rPr>
          <w:rFonts w:asciiTheme="minorHAnsi" w:hAnsiTheme="minorHAnsi" w:cstheme="minorHAnsi"/>
        </w:rPr>
        <w:t xml:space="preserve">, Curriculum Coordinator, at </w:t>
      </w:r>
      <w:r w:rsidR="000654D5">
        <w:rPr>
          <w:rFonts w:asciiTheme="minorHAnsi" w:hAnsiTheme="minorHAnsi" w:cstheme="minorHAnsi"/>
        </w:rPr>
        <w:t>(</w:t>
      </w:r>
      <w:r w:rsidRPr="0069328D">
        <w:rPr>
          <w:rFonts w:asciiTheme="minorHAnsi" w:hAnsiTheme="minorHAnsi" w:cstheme="minorHAnsi"/>
        </w:rPr>
        <w:t>512</w:t>
      </w:r>
      <w:r w:rsidR="000654D5">
        <w:rPr>
          <w:rFonts w:asciiTheme="minorHAnsi" w:hAnsiTheme="minorHAnsi" w:cstheme="minorHAnsi"/>
        </w:rPr>
        <w:t xml:space="preserve">) </w:t>
      </w:r>
      <w:r w:rsidRPr="0069328D">
        <w:rPr>
          <w:rFonts w:asciiTheme="minorHAnsi" w:hAnsiTheme="minorHAnsi" w:cstheme="minorHAnsi"/>
        </w:rPr>
        <w:t>206-9183.</w:t>
      </w:r>
    </w:p>
    <w:p w14:paraId="2CBCC8C9" w14:textId="77777777" w:rsidR="007F578A" w:rsidRPr="0069328D" w:rsidRDefault="007F578A" w:rsidP="00604785">
      <w:pPr>
        <w:rPr>
          <w:rFonts w:asciiTheme="minorHAnsi" w:hAnsiTheme="minorHAnsi" w:cstheme="minorHAnsi"/>
        </w:rPr>
      </w:pPr>
    </w:p>
    <w:p w14:paraId="2EFF4E74" w14:textId="77777777" w:rsidR="00B128BA" w:rsidRPr="0069328D" w:rsidRDefault="00B128BA" w:rsidP="00604785">
      <w:pPr>
        <w:rPr>
          <w:rFonts w:asciiTheme="minorHAnsi" w:hAnsiTheme="minorHAnsi" w:cstheme="minorHAnsi"/>
        </w:rPr>
      </w:pPr>
    </w:p>
    <w:p w14:paraId="137174C3" w14:textId="77777777" w:rsidR="00380356" w:rsidRPr="0069328D" w:rsidRDefault="00380356" w:rsidP="00380356">
      <w:pPr>
        <w:pStyle w:val="Heading3"/>
        <w:rPr>
          <w:rFonts w:asciiTheme="minorHAnsi" w:hAnsiTheme="minorHAnsi" w:cstheme="minorHAnsi"/>
        </w:rPr>
      </w:pPr>
      <w:r w:rsidRPr="0069328D">
        <w:rPr>
          <w:rFonts w:asciiTheme="minorHAnsi" w:hAnsiTheme="minorHAnsi" w:cstheme="minorHAnsi"/>
        </w:rPr>
        <w:t>Aiding Students Who Have Learning Difficulties</w:t>
      </w:r>
    </w:p>
    <w:p w14:paraId="02990E4C" w14:textId="77777777" w:rsidR="00380356" w:rsidRPr="0069328D" w:rsidRDefault="00380356" w:rsidP="00380356">
      <w:pPr>
        <w:rPr>
          <w:rFonts w:asciiTheme="minorHAnsi" w:hAnsiTheme="minorHAnsi" w:cstheme="minorHAnsi"/>
        </w:rPr>
      </w:pPr>
    </w:p>
    <w:p w14:paraId="44C62897" w14:textId="505FB28E" w:rsidR="00380356" w:rsidRPr="0069328D" w:rsidRDefault="00380356" w:rsidP="00380356">
      <w:pPr>
        <w:rPr>
          <w:rFonts w:asciiTheme="minorHAnsi" w:hAnsiTheme="minorHAnsi" w:cstheme="minorHAnsi"/>
        </w:rPr>
      </w:pPr>
      <w:r w:rsidRPr="0069328D">
        <w:rPr>
          <w:rFonts w:asciiTheme="minorHAnsi" w:hAnsiTheme="minorHAnsi" w:cstheme="minorHAnsi"/>
        </w:rPr>
        <w:t>For those students who are having difficulty in the regular classroom, all school districts and open enrollment charter schools must consider tutorial, compensatory, and other academic or behavior support services that are available to</w:t>
      </w:r>
      <w:r w:rsidR="006F0903" w:rsidRPr="0069328D">
        <w:rPr>
          <w:rFonts w:asciiTheme="minorHAnsi" w:hAnsiTheme="minorHAnsi" w:cstheme="minorHAnsi"/>
        </w:rPr>
        <w:t xml:space="preserve"> all students.</w:t>
      </w:r>
      <w:r w:rsidR="0021493A">
        <w:rPr>
          <w:rFonts w:asciiTheme="minorHAnsi" w:hAnsiTheme="minorHAnsi" w:cstheme="minorHAnsi"/>
        </w:rPr>
        <w:t xml:space="preserve"> </w:t>
      </w:r>
      <w:r w:rsidR="006F0903" w:rsidRPr="0069328D">
        <w:rPr>
          <w:rFonts w:asciiTheme="minorHAnsi" w:hAnsiTheme="minorHAnsi" w:cstheme="minorHAnsi"/>
        </w:rPr>
        <w:t>Local districts</w:t>
      </w:r>
      <w:r w:rsidRPr="0069328D">
        <w:rPr>
          <w:rFonts w:asciiTheme="minorHAnsi" w:hAnsiTheme="minorHAnsi" w:cstheme="minorHAnsi"/>
        </w:rPr>
        <w:t xml:space="preserve"> includ</w:t>
      </w:r>
      <w:r w:rsidR="006F0903" w:rsidRPr="0069328D">
        <w:rPr>
          <w:rFonts w:asciiTheme="minorHAnsi" w:hAnsiTheme="minorHAnsi" w:cstheme="minorHAnsi"/>
        </w:rPr>
        <w:t>e a response to intervention (RT</w:t>
      </w:r>
      <w:r w:rsidRPr="0069328D">
        <w:rPr>
          <w:rFonts w:asciiTheme="minorHAnsi" w:hAnsiTheme="minorHAnsi" w:cstheme="minorHAnsi"/>
        </w:rPr>
        <w:t>I) process for general education referral or screening for support services. This system links students to a variety of support options, including making a referral for a special education evaluation or for a Section 504 evaluation to determine if the student needs specific aids, accommodations, or services.</w:t>
      </w:r>
      <w:r w:rsidR="0021493A">
        <w:rPr>
          <w:rFonts w:asciiTheme="minorHAnsi" w:hAnsiTheme="minorHAnsi" w:cstheme="minorHAnsi"/>
        </w:rPr>
        <w:t xml:space="preserve"> </w:t>
      </w:r>
      <w:r w:rsidRPr="0069328D">
        <w:rPr>
          <w:rFonts w:asciiTheme="minorHAnsi" w:hAnsiTheme="minorHAnsi" w:cstheme="minorHAnsi"/>
        </w:rPr>
        <w:t xml:space="preserve">A parent may request an evaluation for special education or </w:t>
      </w:r>
      <w:r w:rsidRPr="009B1944">
        <w:rPr>
          <w:rFonts w:asciiTheme="minorHAnsi" w:hAnsiTheme="minorHAnsi" w:cstheme="minorHAnsi"/>
          <w:i/>
        </w:rPr>
        <w:t xml:space="preserve">Section 504 </w:t>
      </w:r>
      <w:r w:rsidRPr="0069328D">
        <w:rPr>
          <w:rFonts w:asciiTheme="minorHAnsi" w:hAnsiTheme="minorHAnsi" w:cstheme="minorHAnsi"/>
        </w:rPr>
        <w:t xml:space="preserve">services at any time. </w:t>
      </w:r>
    </w:p>
    <w:p w14:paraId="010FFE6E" w14:textId="77777777" w:rsidR="00380356" w:rsidRPr="0069328D" w:rsidRDefault="00380356" w:rsidP="00380356">
      <w:pPr>
        <w:rPr>
          <w:rFonts w:asciiTheme="minorHAnsi" w:hAnsiTheme="minorHAnsi" w:cstheme="minorHAnsi"/>
        </w:rPr>
      </w:pPr>
    </w:p>
    <w:p w14:paraId="5DA076B5" w14:textId="77777777" w:rsidR="00380356" w:rsidRPr="0069328D" w:rsidRDefault="00380356" w:rsidP="00380356">
      <w:pPr>
        <w:rPr>
          <w:rFonts w:asciiTheme="minorHAnsi" w:hAnsiTheme="minorHAnsi" w:cstheme="minorHAnsi"/>
        </w:rPr>
      </w:pPr>
      <w:r w:rsidRPr="0069328D">
        <w:rPr>
          <w:rFonts w:asciiTheme="minorHAnsi" w:hAnsiTheme="minorHAnsi" w:cstheme="minorHAnsi"/>
        </w:rPr>
        <w:t>Students attending TSBVI have been previously evaluated, identified with a disability</w:t>
      </w:r>
      <w:r w:rsidR="006F0903" w:rsidRPr="0069328D">
        <w:rPr>
          <w:rFonts w:asciiTheme="minorHAnsi" w:hAnsiTheme="minorHAnsi" w:cstheme="minorHAnsi"/>
        </w:rPr>
        <w:t>,</w:t>
      </w:r>
      <w:r w:rsidRPr="0069328D">
        <w:rPr>
          <w:rFonts w:asciiTheme="minorHAnsi" w:hAnsiTheme="minorHAnsi" w:cstheme="minorHAnsi"/>
        </w:rPr>
        <w:t xml:space="preserve"> and admitted to special education by their local school districts. Once a student is receiving special education services, learning difficulties are addressed by the student’s Admission, Review, and Dismissal Committee.</w:t>
      </w:r>
    </w:p>
    <w:p w14:paraId="6FF6F929" w14:textId="77777777" w:rsidR="00380356" w:rsidRPr="0069328D" w:rsidRDefault="00380356" w:rsidP="00380356">
      <w:pPr>
        <w:rPr>
          <w:rFonts w:asciiTheme="minorHAnsi" w:hAnsiTheme="minorHAnsi" w:cstheme="minorHAnsi"/>
        </w:rPr>
      </w:pPr>
    </w:p>
    <w:p w14:paraId="70C1856A" w14:textId="12478219" w:rsidR="00380356" w:rsidRPr="0069328D" w:rsidRDefault="00380356" w:rsidP="00380356">
      <w:pPr>
        <w:rPr>
          <w:rFonts w:asciiTheme="minorHAnsi" w:hAnsiTheme="minorHAnsi" w:cstheme="minorHAnsi"/>
        </w:rPr>
      </w:pPr>
      <w:r w:rsidRPr="0069328D">
        <w:rPr>
          <w:rFonts w:asciiTheme="minorHAnsi" w:hAnsiTheme="minorHAnsi" w:cstheme="minorHAnsi"/>
        </w:rPr>
        <w:t xml:space="preserve">Additional information regarding special education is available in a document titled </w:t>
      </w:r>
      <w:hyperlink r:id="rId27" w:history="1">
        <w:r w:rsidRPr="000421BD">
          <w:rPr>
            <w:rStyle w:val="Hyperlink"/>
            <w:rFonts w:asciiTheme="minorHAnsi" w:hAnsiTheme="minorHAnsi" w:cstheme="minorHAnsi"/>
          </w:rPr>
          <w:t>Parent’s Guide to the Admission, Review, and Dismissal Process.</w:t>
        </w:r>
      </w:hyperlink>
      <w:r w:rsidRPr="0069328D">
        <w:rPr>
          <w:rFonts w:asciiTheme="minorHAnsi" w:hAnsiTheme="minorHAnsi" w:cstheme="minorHAnsi"/>
        </w:rPr>
        <w:t xml:space="preserve"> This guide can be accessed at the following location:</w:t>
      </w:r>
    </w:p>
    <w:p w14:paraId="4B282686" w14:textId="0E8D6FDD" w:rsidR="00380356" w:rsidRPr="0069328D" w:rsidRDefault="004B583D" w:rsidP="00380356">
      <w:pPr>
        <w:rPr>
          <w:rFonts w:asciiTheme="minorHAnsi" w:hAnsiTheme="minorHAnsi" w:cstheme="minorHAnsi"/>
        </w:rPr>
      </w:pPr>
      <w:r w:rsidRPr="000421BD">
        <w:rPr>
          <w:rFonts w:asciiTheme="minorHAnsi" w:hAnsiTheme="minorHAnsi" w:cstheme="minorHAnsi"/>
        </w:rPr>
        <w:t>framework.esc18.net/Documents/ARD_Guide_ENG.pdf</w:t>
      </w:r>
      <w:r w:rsidRPr="0069328D">
        <w:rPr>
          <w:rFonts w:asciiTheme="minorHAnsi" w:hAnsiTheme="minorHAnsi" w:cstheme="minorHAnsi"/>
        </w:rPr>
        <w:t>.</w:t>
      </w:r>
    </w:p>
    <w:p w14:paraId="5E5AB5A0" w14:textId="77777777" w:rsidR="006F0903" w:rsidRPr="0069328D" w:rsidRDefault="006F0903" w:rsidP="00380356">
      <w:pPr>
        <w:rPr>
          <w:rFonts w:asciiTheme="minorHAnsi" w:hAnsiTheme="minorHAnsi" w:cstheme="minorHAnsi"/>
        </w:rPr>
      </w:pPr>
    </w:p>
    <w:p w14:paraId="58F697E3" w14:textId="77777777" w:rsidR="006F0903" w:rsidRPr="0069328D" w:rsidRDefault="006F0903" w:rsidP="006F0903">
      <w:pPr>
        <w:rPr>
          <w:rFonts w:asciiTheme="minorHAnsi" w:hAnsiTheme="minorHAnsi" w:cstheme="minorHAnsi"/>
        </w:rPr>
      </w:pPr>
      <w:r w:rsidRPr="0069328D">
        <w:rPr>
          <w:rFonts w:asciiTheme="minorHAnsi" w:hAnsiTheme="minorHAnsi" w:cstheme="minorHAnsi"/>
        </w:rPr>
        <w:t>Contact Person for Special Education Information:</w:t>
      </w:r>
    </w:p>
    <w:p w14:paraId="072DB45D" w14:textId="77777777" w:rsidR="006F0903" w:rsidRPr="0069328D" w:rsidRDefault="006F0903" w:rsidP="006F0903">
      <w:pPr>
        <w:rPr>
          <w:rFonts w:asciiTheme="minorHAnsi" w:hAnsiTheme="minorHAnsi" w:cstheme="minorHAnsi"/>
        </w:rPr>
      </w:pPr>
    </w:p>
    <w:p w14:paraId="7F6CFF8A" w14:textId="77777777" w:rsidR="006F0903" w:rsidRPr="0069328D" w:rsidRDefault="006F0903" w:rsidP="006F0903">
      <w:pPr>
        <w:rPr>
          <w:rFonts w:asciiTheme="minorHAnsi" w:hAnsiTheme="minorHAnsi" w:cstheme="minorHAnsi"/>
        </w:rPr>
      </w:pPr>
      <w:r w:rsidRPr="0069328D">
        <w:rPr>
          <w:rFonts w:asciiTheme="minorHAnsi" w:hAnsiTheme="minorHAnsi" w:cstheme="minorHAnsi"/>
        </w:rPr>
        <w:t>The designated person to contact regarding options for a student experiencing learning difficulties or concerns regarding current special education services is:</w:t>
      </w:r>
    </w:p>
    <w:p w14:paraId="13945456" w14:textId="77777777" w:rsidR="006F0903" w:rsidRPr="0069328D" w:rsidRDefault="006F0903" w:rsidP="006F0903">
      <w:pPr>
        <w:rPr>
          <w:rFonts w:asciiTheme="minorHAnsi" w:hAnsiTheme="minorHAnsi" w:cstheme="minorHAnsi"/>
        </w:rPr>
      </w:pPr>
    </w:p>
    <w:p w14:paraId="4D8252E5" w14:textId="629BA000" w:rsidR="006F0903" w:rsidRPr="0069328D" w:rsidRDefault="006F0903">
      <w:pPr>
        <w:rPr>
          <w:rFonts w:asciiTheme="minorHAnsi" w:hAnsiTheme="minorHAnsi" w:cstheme="minorHAnsi"/>
        </w:rPr>
      </w:pPr>
      <w:r w:rsidRPr="0069328D">
        <w:rPr>
          <w:rFonts w:asciiTheme="minorHAnsi" w:hAnsiTheme="minorHAnsi" w:cstheme="minorHAnsi"/>
        </w:rPr>
        <w:t>Valerie Perwein, Special Education Director</w:t>
      </w:r>
    </w:p>
    <w:p w14:paraId="1BB2F449" w14:textId="108ABE0E" w:rsidR="006F0903" w:rsidRPr="0069328D" w:rsidRDefault="006F0903">
      <w:pPr>
        <w:rPr>
          <w:rFonts w:asciiTheme="minorHAnsi" w:hAnsiTheme="minorHAnsi" w:cstheme="minorHAnsi"/>
        </w:rPr>
      </w:pPr>
      <w:r w:rsidRPr="0069328D">
        <w:rPr>
          <w:rFonts w:asciiTheme="minorHAnsi" w:hAnsiTheme="minorHAnsi" w:cstheme="minorHAnsi"/>
        </w:rPr>
        <w:t>Phone Number:</w:t>
      </w:r>
      <w:r w:rsidR="0021493A">
        <w:rPr>
          <w:rFonts w:asciiTheme="minorHAnsi" w:hAnsiTheme="minorHAnsi" w:cstheme="minorHAnsi"/>
        </w:rPr>
        <w:t xml:space="preserve"> </w:t>
      </w:r>
      <w:r w:rsidR="004A7A35">
        <w:rPr>
          <w:rFonts w:asciiTheme="minorHAnsi" w:hAnsiTheme="minorHAnsi" w:cstheme="minorHAnsi"/>
        </w:rPr>
        <w:t>(</w:t>
      </w:r>
      <w:r w:rsidRPr="0069328D">
        <w:rPr>
          <w:rFonts w:asciiTheme="minorHAnsi" w:hAnsiTheme="minorHAnsi" w:cstheme="minorHAnsi"/>
        </w:rPr>
        <w:t>512</w:t>
      </w:r>
      <w:r w:rsidR="004A7A35">
        <w:rPr>
          <w:rFonts w:asciiTheme="minorHAnsi" w:hAnsiTheme="minorHAnsi" w:cstheme="minorHAnsi"/>
        </w:rPr>
        <w:t xml:space="preserve">) </w:t>
      </w:r>
      <w:r w:rsidRPr="0069328D">
        <w:rPr>
          <w:rFonts w:asciiTheme="minorHAnsi" w:hAnsiTheme="minorHAnsi" w:cstheme="minorHAnsi"/>
        </w:rPr>
        <w:t>206-9281</w:t>
      </w:r>
    </w:p>
    <w:p w14:paraId="3B5246DF" w14:textId="77777777" w:rsidR="006F0903" w:rsidRPr="0069328D" w:rsidRDefault="006F0903" w:rsidP="006F0903">
      <w:pPr>
        <w:rPr>
          <w:rFonts w:asciiTheme="minorHAnsi" w:hAnsiTheme="minorHAnsi" w:cstheme="minorHAnsi"/>
        </w:rPr>
      </w:pPr>
    </w:p>
    <w:p w14:paraId="5E75B53F" w14:textId="77777777" w:rsidR="006F0903" w:rsidRPr="0069328D" w:rsidRDefault="006F0903" w:rsidP="006F0903">
      <w:pPr>
        <w:rPr>
          <w:rFonts w:asciiTheme="minorHAnsi" w:hAnsiTheme="minorHAnsi" w:cstheme="minorHAnsi"/>
        </w:rPr>
      </w:pPr>
      <w:r w:rsidRPr="0069328D">
        <w:rPr>
          <w:rFonts w:asciiTheme="minorHAnsi" w:hAnsiTheme="minorHAnsi" w:cstheme="minorHAnsi"/>
        </w:rPr>
        <w:lastRenderedPageBreak/>
        <w:t>The following websites provide information and resources for students with disabilities and their families:</w:t>
      </w:r>
    </w:p>
    <w:p w14:paraId="04CC7D7A" w14:textId="77777777" w:rsidR="00857173" w:rsidRPr="0069328D" w:rsidRDefault="00857173" w:rsidP="006F0903">
      <w:pPr>
        <w:rPr>
          <w:rFonts w:asciiTheme="minorHAnsi" w:hAnsiTheme="minorHAnsi" w:cstheme="minorHAnsi"/>
        </w:rPr>
      </w:pPr>
    </w:p>
    <w:p w14:paraId="60BC288A" w14:textId="07561DA9" w:rsidR="006F0903" w:rsidRPr="002E1288" w:rsidRDefault="00000000" w:rsidP="002E1288">
      <w:pPr>
        <w:spacing w:after="120"/>
        <w:rPr>
          <w:rFonts w:asciiTheme="minorHAnsi" w:hAnsiTheme="minorHAnsi" w:cstheme="minorHAnsi"/>
          <w:color w:val="0000FF"/>
          <w:u w:val="single"/>
        </w:rPr>
      </w:pPr>
      <w:hyperlink r:id="rId28" w:history="1">
        <w:r w:rsidR="006F0903" w:rsidRPr="0069328D">
          <w:rPr>
            <w:rStyle w:val="Hyperlink"/>
            <w:rFonts w:asciiTheme="minorHAnsi" w:hAnsiTheme="minorHAnsi" w:cstheme="minorHAnsi"/>
          </w:rPr>
          <w:t>Legal Framework for the Child-Centered Special Education Process</w:t>
        </w:r>
      </w:hyperlink>
      <w:r w:rsidR="001364BC">
        <w:rPr>
          <w:rStyle w:val="Hyperlink"/>
          <w:rFonts w:asciiTheme="minorHAnsi" w:hAnsiTheme="minorHAnsi" w:cstheme="minorHAnsi"/>
        </w:rPr>
        <w:t xml:space="preserve"> </w:t>
      </w:r>
      <w:r w:rsidR="002E1288">
        <w:t>(</w:t>
      </w:r>
      <w:r w:rsidR="009B1944" w:rsidRPr="002E1288">
        <w:rPr>
          <w:rFonts w:cs="Times New Roman"/>
        </w:rPr>
        <w:t>framework.esc18.net/display/Webforms/LandingPage.aspx</w:t>
      </w:r>
      <w:r w:rsidR="002E1288">
        <w:t>)</w:t>
      </w:r>
    </w:p>
    <w:p w14:paraId="788E8188" w14:textId="77777777" w:rsidR="002E1288" w:rsidRDefault="00000000" w:rsidP="002E1288">
      <w:pPr>
        <w:rPr>
          <w:rStyle w:val="Hyperlink"/>
          <w:rFonts w:asciiTheme="minorHAnsi" w:hAnsiTheme="minorHAnsi" w:cstheme="minorHAnsi"/>
          <w:u w:val="none"/>
        </w:rPr>
      </w:pPr>
      <w:hyperlink r:id="rId29" w:history="1">
        <w:r w:rsidR="006F0903" w:rsidRPr="0069328D">
          <w:rPr>
            <w:rStyle w:val="Hyperlink"/>
            <w:rFonts w:asciiTheme="minorHAnsi" w:hAnsiTheme="minorHAnsi" w:cstheme="minorHAnsi"/>
          </w:rPr>
          <w:t>Partners Resource Network</w:t>
        </w:r>
      </w:hyperlink>
      <w:r w:rsidR="002E1288">
        <w:rPr>
          <w:rStyle w:val="Hyperlink"/>
          <w:rFonts w:asciiTheme="minorHAnsi" w:hAnsiTheme="minorHAnsi" w:cstheme="minorHAnsi"/>
          <w:u w:val="none"/>
        </w:rPr>
        <w:t xml:space="preserve"> </w:t>
      </w:r>
    </w:p>
    <w:p w14:paraId="2D005246" w14:textId="73958E44" w:rsidR="009B1944" w:rsidRDefault="002E1288" w:rsidP="002E1288">
      <w:r>
        <w:t>(</w:t>
      </w:r>
      <w:r w:rsidRPr="002E1288">
        <w:t>www.partnerstx.org/</w:t>
      </w:r>
      <w:r>
        <w:t>)</w:t>
      </w:r>
    </w:p>
    <w:p w14:paraId="409FCC4A" w14:textId="77777777" w:rsidR="002E1288" w:rsidRPr="002E1288" w:rsidRDefault="002E1288" w:rsidP="002E1288">
      <w:pPr>
        <w:rPr>
          <w:rFonts w:asciiTheme="minorHAnsi" w:hAnsiTheme="minorHAnsi" w:cstheme="minorHAnsi"/>
          <w:color w:val="0000FF"/>
          <w:u w:val="single"/>
        </w:rPr>
      </w:pPr>
    </w:p>
    <w:p w14:paraId="78500CA6" w14:textId="77777777" w:rsidR="002E1288" w:rsidRDefault="00000000" w:rsidP="002E1288">
      <w:pPr>
        <w:rPr>
          <w:rStyle w:val="Hyperlink"/>
          <w:rFonts w:asciiTheme="minorHAnsi" w:hAnsiTheme="minorHAnsi" w:cstheme="minorHAnsi"/>
          <w:u w:val="none"/>
        </w:rPr>
      </w:pPr>
      <w:hyperlink r:id="rId30" w:history="1">
        <w:r w:rsidR="006F0903" w:rsidRPr="0069328D">
          <w:rPr>
            <w:rStyle w:val="Hyperlink"/>
            <w:rFonts w:asciiTheme="minorHAnsi" w:hAnsiTheme="minorHAnsi" w:cstheme="minorHAnsi"/>
          </w:rPr>
          <w:t>Special Education Information Center</w:t>
        </w:r>
      </w:hyperlink>
      <w:r w:rsidR="002E1288" w:rsidRPr="002E1288">
        <w:rPr>
          <w:rStyle w:val="Hyperlink"/>
          <w:rFonts w:asciiTheme="minorHAnsi" w:hAnsiTheme="minorHAnsi" w:cstheme="minorHAnsi"/>
          <w:u w:val="none"/>
        </w:rPr>
        <w:t xml:space="preserve"> </w:t>
      </w:r>
    </w:p>
    <w:p w14:paraId="7A492624" w14:textId="5E0D2E83" w:rsidR="009B1944" w:rsidRDefault="002E1288" w:rsidP="002E1288">
      <w:r>
        <w:t>(</w:t>
      </w:r>
      <w:r w:rsidRPr="002E1288">
        <w:t>www.spedtex.org/</w:t>
      </w:r>
      <w:r>
        <w:t>)</w:t>
      </w:r>
    </w:p>
    <w:p w14:paraId="7EFBCFAA" w14:textId="77777777" w:rsidR="002E1288" w:rsidRPr="002E1288" w:rsidRDefault="002E1288" w:rsidP="002E1288">
      <w:pPr>
        <w:rPr>
          <w:rFonts w:cs="Times New Roman"/>
        </w:rPr>
      </w:pPr>
    </w:p>
    <w:p w14:paraId="5C35FFA3" w14:textId="77777777" w:rsidR="002E1288" w:rsidRDefault="00000000" w:rsidP="002E1288">
      <w:hyperlink r:id="rId31" w:history="1">
        <w:r w:rsidR="006F0903" w:rsidRPr="0069328D">
          <w:rPr>
            <w:rStyle w:val="Hyperlink"/>
            <w:rFonts w:asciiTheme="minorHAnsi" w:hAnsiTheme="minorHAnsi" w:cstheme="minorHAnsi"/>
          </w:rPr>
          <w:t>Texas Project First</w:t>
        </w:r>
      </w:hyperlink>
      <w:r w:rsidR="00D41F0B">
        <w:t xml:space="preserve"> </w:t>
      </w:r>
    </w:p>
    <w:p w14:paraId="0CC9979E" w14:textId="5176F8DC" w:rsidR="009B1944" w:rsidRPr="002E1288" w:rsidRDefault="002E1288" w:rsidP="002E1288">
      <w:pPr>
        <w:rPr>
          <w:rFonts w:cs="Times New Roman"/>
        </w:rPr>
      </w:pPr>
      <w:r>
        <w:t>(</w:t>
      </w:r>
      <w:r w:rsidR="00857173" w:rsidRPr="002E1288">
        <w:t>www.texasprojectfirst.org/</w:t>
      </w:r>
      <w:r>
        <w:t>)</w:t>
      </w:r>
    </w:p>
    <w:p w14:paraId="0C7CA47B" w14:textId="77777777" w:rsidR="00380356" w:rsidRPr="0069328D" w:rsidRDefault="00380356" w:rsidP="00D41F0B">
      <w:pPr>
        <w:spacing w:after="120"/>
        <w:rPr>
          <w:rFonts w:asciiTheme="minorHAnsi" w:hAnsiTheme="minorHAnsi" w:cstheme="minorHAnsi"/>
        </w:rPr>
      </w:pPr>
    </w:p>
    <w:p w14:paraId="24BEBCD4" w14:textId="77777777" w:rsidR="00E836EA" w:rsidRPr="0069328D" w:rsidRDefault="00E836EA" w:rsidP="00A9221E">
      <w:pPr>
        <w:pStyle w:val="Heading3"/>
        <w:rPr>
          <w:rFonts w:asciiTheme="minorHAnsi" w:hAnsiTheme="minorHAnsi" w:cstheme="minorHAnsi"/>
        </w:rPr>
      </w:pPr>
      <w:r w:rsidRPr="0069328D">
        <w:rPr>
          <w:rFonts w:asciiTheme="minorHAnsi" w:hAnsiTheme="minorHAnsi" w:cstheme="minorHAnsi"/>
        </w:rPr>
        <w:t>Students Who Speak a Primary Language Other than English</w:t>
      </w:r>
    </w:p>
    <w:p w14:paraId="445EE90E" w14:textId="77777777" w:rsidR="00E836EA" w:rsidRPr="0069328D" w:rsidRDefault="00E836EA" w:rsidP="00E836EA">
      <w:pPr>
        <w:rPr>
          <w:rFonts w:asciiTheme="minorHAnsi" w:hAnsiTheme="minorHAnsi" w:cstheme="minorHAnsi"/>
        </w:rPr>
      </w:pPr>
    </w:p>
    <w:p w14:paraId="081FA857" w14:textId="4D942FAD" w:rsidR="00E836EA" w:rsidRPr="0069328D" w:rsidRDefault="00E836EA">
      <w:pPr>
        <w:rPr>
          <w:rFonts w:asciiTheme="minorHAnsi" w:hAnsiTheme="minorHAnsi" w:cstheme="minorHAnsi"/>
        </w:rPr>
      </w:pPr>
      <w:r w:rsidRPr="0069328D">
        <w:rPr>
          <w:rFonts w:asciiTheme="minorHAnsi" w:hAnsiTheme="minorHAnsi" w:cstheme="minorHAnsi"/>
        </w:rPr>
        <w:t>A student may be eligible to receive specialized support if his or her primary language is not English, and the student has difficulty performing ordinary class work in English.</w:t>
      </w:r>
      <w:r w:rsidR="0021493A">
        <w:rPr>
          <w:rFonts w:asciiTheme="minorHAnsi" w:hAnsiTheme="minorHAnsi" w:cstheme="minorHAnsi"/>
        </w:rPr>
        <w:t xml:space="preserve"> </w:t>
      </w:r>
      <w:r w:rsidRPr="0069328D">
        <w:rPr>
          <w:rFonts w:asciiTheme="minorHAnsi" w:hAnsiTheme="minorHAnsi" w:cstheme="minorHAnsi"/>
        </w:rPr>
        <w:t>If the student qualifies for these extra services, the Language Proficiency Assessment Committee (LPAC) will determine the types of services the student needs, including accommodations or modifications related to classroom instruction, local assessments, and state-mandated assessments.</w:t>
      </w:r>
    </w:p>
    <w:p w14:paraId="4189B473" w14:textId="77777777" w:rsidR="003933B6" w:rsidRPr="0069328D" w:rsidRDefault="003933B6" w:rsidP="00FA47DB">
      <w:pPr>
        <w:autoSpaceDE w:val="0"/>
        <w:autoSpaceDN w:val="0"/>
        <w:adjustRightInd w:val="0"/>
        <w:rPr>
          <w:rFonts w:asciiTheme="minorHAnsi" w:hAnsiTheme="minorHAnsi" w:cstheme="minorHAnsi"/>
          <w:b/>
          <w:bCs/>
          <w:szCs w:val="20"/>
        </w:rPr>
      </w:pPr>
    </w:p>
    <w:p w14:paraId="5ADC6503" w14:textId="3E0CB998" w:rsidR="00FA47DB" w:rsidRPr="0069328D" w:rsidRDefault="00FA47DB" w:rsidP="00A9221E">
      <w:pPr>
        <w:pStyle w:val="Heading3"/>
        <w:rPr>
          <w:rFonts w:asciiTheme="minorHAnsi" w:hAnsiTheme="minorHAnsi" w:cstheme="minorHAnsi"/>
        </w:rPr>
      </w:pPr>
      <w:r w:rsidRPr="0069328D">
        <w:rPr>
          <w:rFonts w:asciiTheme="minorHAnsi" w:hAnsiTheme="minorHAnsi" w:cstheme="minorHAnsi"/>
        </w:rPr>
        <w:t>Written Annual Notification to Access Public Benefits or Insurance (e.g., Medicaid)</w:t>
      </w:r>
    </w:p>
    <w:p w14:paraId="541BF7A2" w14:textId="77777777" w:rsidR="00FA47DB" w:rsidRPr="0069328D" w:rsidRDefault="00FA47DB" w:rsidP="00FA47DB">
      <w:pPr>
        <w:autoSpaceDE w:val="0"/>
        <w:autoSpaceDN w:val="0"/>
        <w:adjustRightInd w:val="0"/>
        <w:rPr>
          <w:rFonts w:asciiTheme="minorHAnsi" w:hAnsiTheme="minorHAnsi" w:cstheme="minorHAnsi"/>
          <w:b/>
          <w:bCs/>
          <w:szCs w:val="20"/>
        </w:rPr>
      </w:pPr>
    </w:p>
    <w:p w14:paraId="4FF7EFFF" w14:textId="77777777" w:rsidR="00FA47DB" w:rsidRPr="0069328D" w:rsidRDefault="00FA47DB" w:rsidP="00FA47DB">
      <w:pPr>
        <w:autoSpaceDE w:val="0"/>
        <w:autoSpaceDN w:val="0"/>
        <w:adjustRightInd w:val="0"/>
        <w:rPr>
          <w:rFonts w:asciiTheme="minorHAnsi" w:hAnsiTheme="minorHAnsi" w:cstheme="minorHAnsi"/>
          <w:szCs w:val="20"/>
        </w:rPr>
      </w:pPr>
      <w:r w:rsidRPr="0069328D">
        <w:rPr>
          <w:rFonts w:asciiTheme="minorHAnsi" w:hAnsiTheme="minorHAnsi" w:cstheme="minorHAnsi"/>
          <w:szCs w:val="20"/>
        </w:rPr>
        <w:t>Medicaid services provided by school districts in Texas to Medicaid-eligible students are known as School Health and Related Services (SHARS). SHARS allows local school districts, including public charter schools, to obtain Medicaid reimbursement for certain designated health-related services documented in a student's Individualized Education Program (IEP).</w:t>
      </w:r>
    </w:p>
    <w:p w14:paraId="75BEE3EC" w14:textId="77777777" w:rsidR="00FA47DB" w:rsidRPr="0069328D" w:rsidRDefault="00FA47DB" w:rsidP="00FA47DB">
      <w:pPr>
        <w:autoSpaceDE w:val="0"/>
        <w:autoSpaceDN w:val="0"/>
        <w:adjustRightInd w:val="0"/>
        <w:rPr>
          <w:rFonts w:asciiTheme="minorHAnsi" w:hAnsiTheme="minorHAnsi" w:cstheme="minorHAnsi"/>
          <w:szCs w:val="20"/>
        </w:rPr>
      </w:pPr>
    </w:p>
    <w:p w14:paraId="373AD038" w14:textId="0E802CB0" w:rsidR="00FA47DB" w:rsidRPr="0069328D" w:rsidRDefault="00FA47DB" w:rsidP="00FA47DB">
      <w:pPr>
        <w:autoSpaceDE w:val="0"/>
        <w:autoSpaceDN w:val="0"/>
        <w:adjustRightInd w:val="0"/>
        <w:rPr>
          <w:rFonts w:asciiTheme="minorHAnsi" w:hAnsiTheme="minorHAnsi" w:cstheme="minorHAnsi"/>
          <w:szCs w:val="20"/>
        </w:rPr>
      </w:pPr>
      <w:r w:rsidRPr="0069328D">
        <w:rPr>
          <w:rFonts w:asciiTheme="minorHAnsi" w:hAnsiTheme="minorHAnsi" w:cstheme="minorHAnsi"/>
          <w:szCs w:val="20"/>
        </w:rPr>
        <w:t xml:space="preserve">The main objective of the SHARS program is to reduce the cost of delivering </w:t>
      </w:r>
      <w:r w:rsidR="00D64831">
        <w:rPr>
          <w:rFonts w:asciiTheme="minorHAnsi" w:hAnsiTheme="minorHAnsi" w:cstheme="minorHAnsi"/>
          <w:szCs w:val="20"/>
        </w:rPr>
        <w:t>health</w:t>
      </w:r>
      <w:r w:rsidR="005E203E">
        <w:rPr>
          <w:rFonts w:asciiTheme="minorHAnsi" w:hAnsiTheme="minorHAnsi" w:cstheme="minorHAnsi"/>
          <w:szCs w:val="20"/>
        </w:rPr>
        <w:t xml:space="preserve"> </w:t>
      </w:r>
      <w:r w:rsidR="00D64831">
        <w:rPr>
          <w:rFonts w:asciiTheme="minorHAnsi" w:hAnsiTheme="minorHAnsi" w:cstheme="minorHAnsi"/>
          <w:szCs w:val="20"/>
        </w:rPr>
        <w:t>care</w:t>
      </w:r>
      <w:r w:rsidRPr="0069328D">
        <w:rPr>
          <w:rFonts w:asciiTheme="minorHAnsi" w:hAnsiTheme="minorHAnsi" w:cstheme="minorHAnsi"/>
          <w:szCs w:val="20"/>
        </w:rPr>
        <w:t xml:space="preserve"> services in the school setting. Services received at school do not affect or compromise the type or amount of Medicaid services received outside of school. Further, </w:t>
      </w:r>
      <w:r w:rsidRPr="007004A7">
        <w:rPr>
          <w:rFonts w:asciiTheme="minorHAnsi" w:hAnsiTheme="minorHAnsi" w:cstheme="minorHAnsi"/>
          <w:b/>
          <w:szCs w:val="20"/>
        </w:rPr>
        <w:t>Texas School for the Blind &amp; Visually Impaired</w:t>
      </w:r>
      <w:r w:rsidRPr="0069328D">
        <w:rPr>
          <w:rFonts w:asciiTheme="minorHAnsi" w:hAnsiTheme="minorHAnsi" w:cstheme="minorHAnsi"/>
          <w:szCs w:val="20"/>
        </w:rPr>
        <w:t>:</w:t>
      </w:r>
    </w:p>
    <w:p w14:paraId="6652B501" w14:textId="77777777" w:rsidR="00FA47DB" w:rsidRPr="0069328D" w:rsidRDefault="00FA47DB" w:rsidP="00FA47DB">
      <w:pPr>
        <w:autoSpaceDE w:val="0"/>
        <w:autoSpaceDN w:val="0"/>
        <w:adjustRightInd w:val="0"/>
        <w:rPr>
          <w:rFonts w:asciiTheme="minorHAnsi" w:hAnsiTheme="minorHAnsi" w:cstheme="minorHAnsi"/>
          <w:szCs w:val="20"/>
        </w:rPr>
      </w:pPr>
    </w:p>
    <w:p w14:paraId="0DF6DE34" w14:textId="77777777" w:rsidR="00FA47DB" w:rsidRPr="0069328D" w:rsidRDefault="00FA47DB" w:rsidP="00B97D38">
      <w:pPr>
        <w:pStyle w:val="ListNumber"/>
        <w:numPr>
          <w:ilvl w:val="0"/>
          <w:numId w:val="81"/>
        </w:numPr>
        <w:rPr>
          <w:rFonts w:asciiTheme="minorHAnsi" w:hAnsiTheme="minorHAnsi" w:cstheme="minorHAnsi"/>
        </w:rPr>
      </w:pPr>
      <w:r w:rsidRPr="0069328D">
        <w:rPr>
          <w:rFonts w:asciiTheme="minorHAnsi" w:hAnsiTheme="minorHAnsi" w:cstheme="minorHAnsi"/>
        </w:rPr>
        <w:t>Will not require parents to sign up for or enroll in public benefits or insurance programs in order for their child to receive a free and appropriate education (FAPE);</w:t>
      </w:r>
    </w:p>
    <w:p w14:paraId="52B72783" w14:textId="77777777" w:rsidR="00FA47DB" w:rsidRPr="0069328D" w:rsidRDefault="00FA47DB" w:rsidP="00FA47DB">
      <w:pPr>
        <w:autoSpaceDE w:val="0"/>
        <w:autoSpaceDN w:val="0"/>
        <w:adjustRightInd w:val="0"/>
        <w:rPr>
          <w:rFonts w:asciiTheme="minorHAnsi" w:hAnsiTheme="minorHAnsi" w:cstheme="minorHAnsi"/>
          <w:szCs w:val="20"/>
        </w:rPr>
      </w:pPr>
    </w:p>
    <w:p w14:paraId="5773B663" w14:textId="77777777" w:rsidR="00FA47DB" w:rsidRPr="0069328D" w:rsidRDefault="00FA47DB" w:rsidP="00B97D38">
      <w:pPr>
        <w:pStyle w:val="ListNumber"/>
        <w:numPr>
          <w:ilvl w:val="0"/>
          <w:numId w:val="81"/>
        </w:numPr>
        <w:rPr>
          <w:rFonts w:asciiTheme="minorHAnsi" w:hAnsiTheme="minorHAnsi" w:cstheme="minorHAnsi"/>
        </w:rPr>
      </w:pPr>
      <w:r w:rsidRPr="0069328D">
        <w:rPr>
          <w:rFonts w:asciiTheme="minorHAnsi" w:hAnsiTheme="minorHAnsi" w:cstheme="minorHAnsi"/>
        </w:rPr>
        <w:t>Will not require parents to incur an out-of-pocket expense such as the payment of a deductible or co-pay amount incurred in filing a claim for services provided;</w:t>
      </w:r>
    </w:p>
    <w:p w14:paraId="0D28E017" w14:textId="77777777" w:rsidR="00FA47DB" w:rsidRPr="0069328D" w:rsidRDefault="00FA47DB" w:rsidP="00FA47DB">
      <w:pPr>
        <w:autoSpaceDE w:val="0"/>
        <w:autoSpaceDN w:val="0"/>
        <w:adjustRightInd w:val="0"/>
        <w:rPr>
          <w:rFonts w:asciiTheme="minorHAnsi" w:hAnsiTheme="minorHAnsi" w:cstheme="minorHAnsi"/>
          <w:szCs w:val="20"/>
        </w:rPr>
      </w:pPr>
    </w:p>
    <w:p w14:paraId="742989F3" w14:textId="530341E5" w:rsidR="00FA47DB" w:rsidRPr="0069328D" w:rsidRDefault="00FA47DB" w:rsidP="00B97D38">
      <w:pPr>
        <w:pStyle w:val="ListNumber"/>
        <w:numPr>
          <w:ilvl w:val="0"/>
          <w:numId w:val="81"/>
        </w:numPr>
        <w:rPr>
          <w:rFonts w:asciiTheme="minorHAnsi" w:hAnsiTheme="minorHAnsi" w:cstheme="minorHAnsi"/>
        </w:rPr>
      </w:pPr>
      <w:r w:rsidRPr="0069328D">
        <w:rPr>
          <w:rFonts w:asciiTheme="minorHAnsi" w:hAnsiTheme="minorHAnsi" w:cstheme="minorHAnsi"/>
        </w:rPr>
        <w:t>Will not use a child's benefits under a public benefits or insurance program if that use would:</w:t>
      </w:r>
      <w:r w:rsidR="009656DC" w:rsidRPr="0069328D">
        <w:rPr>
          <w:rFonts w:asciiTheme="minorHAnsi" w:hAnsiTheme="minorHAnsi" w:cstheme="minorHAnsi"/>
        </w:rPr>
        <w:br/>
      </w:r>
      <w:r w:rsidRPr="0069328D">
        <w:rPr>
          <w:rFonts w:asciiTheme="minorHAnsi" w:hAnsiTheme="minorHAnsi" w:cstheme="minorHAnsi"/>
        </w:rPr>
        <w:t xml:space="preserve">Decrease available lifetime coverage or any other insured benefit; Result in the family paying for services that would otherwise be covered by the public benefits or insurance program and that are required for the child outside of the time the child is in school; Increase premiums or lead to </w:t>
      </w:r>
      <w:r w:rsidRPr="0069328D">
        <w:rPr>
          <w:rFonts w:asciiTheme="minorHAnsi" w:hAnsiTheme="minorHAnsi" w:cstheme="minorHAnsi"/>
        </w:rPr>
        <w:lastRenderedPageBreak/>
        <w:t xml:space="preserve">the discontinuation of benefits or insurance; Risk loss of eligibility for home and community-based waivers, based on aggregate </w:t>
      </w:r>
      <w:r w:rsidR="003600CA">
        <w:rPr>
          <w:rFonts w:asciiTheme="minorHAnsi" w:hAnsiTheme="minorHAnsi" w:cstheme="minorHAnsi"/>
        </w:rPr>
        <w:t>health-related</w:t>
      </w:r>
      <w:r w:rsidRPr="0069328D">
        <w:rPr>
          <w:rFonts w:asciiTheme="minorHAnsi" w:hAnsiTheme="minorHAnsi" w:cstheme="minorHAnsi"/>
        </w:rPr>
        <w:t xml:space="preserve"> expenditures</w:t>
      </w:r>
      <w:r w:rsidR="00E93C04" w:rsidRPr="0069328D">
        <w:rPr>
          <w:rFonts w:asciiTheme="minorHAnsi" w:hAnsiTheme="minorHAnsi" w:cstheme="minorHAnsi"/>
        </w:rPr>
        <w:t>.</w:t>
      </w:r>
    </w:p>
    <w:p w14:paraId="789E26EF" w14:textId="77777777" w:rsidR="00FA47DB" w:rsidRPr="0069328D" w:rsidRDefault="00FA47DB" w:rsidP="00FA47DB">
      <w:pPr>
        <w:autoSpaceDE w:val="0"/>
        <w:autoSpaceDN w:val="0"/>
        <w:adjustRightInd w:val="0"/>
        <w:ind w:left="720"/>
        <w:rPr>
          <w:rFonts w:asciiTheme="minorHAnsi" w:hAnsiTheme="minorHAnsi" w:cstheme="minorHAnsi"/>
          <w:szCs w:val="20"/>
        </w:rPr>
      </w:pPr>
    </w:p>
    <w:p w14:paraId="6648A22C" w14:textId="2EACD17F" w:rsidR="00FA47DB" w:rsidRPr="0069328D" w:rsidRDefault="00FA47DB" w:rsidP="00FA47DB">
      <w:pPr>
        <w:autoSpaceDE w:val="0"/>
        <w:autoSpaceDN w:val="0"/>
        <w:adjustRightInd w:val="0"/>
        <w:rPr>
          <w:rFonts w:asciiTheme="minorHAnsi" w:hAnsiTheme="minorHAnsi" w:cstheme="minorHAnsi"/>
          <w:szCs w:val="20"/>
        </w:rPr>
      </w:pPr>
      <w:r w:rsidRPr="00061351">
        <w:rPr>
          <w:rFonts w:asciiTheme="minorHAnsi" w:hAnsiTheme="minorHAnsi" w:cstheme="minorHAnsi"/>
          <w:b/>
          <w:szCs w:val="20"/>
        </w:rPr>
        <w:t xml:space="preserve">Texas School for the Blind &amp; Visually Impaired </w:t>
      </w:r>
      <w:r w:rsidRPr="0069328D">
        <w:rPr>
          <w:rFonts w:asciiTheme="minorHAnsi" w:hAnsiTheme="minorHAnsi" w:cstheme="minorHAnsi"/>
          <w:szCs w:val="20"/>
        </w:rPr>
        <w:t xml:space="preserve">has previously notified and received parental consent to disclose personally identifiable information to the agency responsible for the administration of the State’s public benefits or insurance program (e.g., Medicaid) for reimbursement under the SHARS program. Consent may be withdrawn at any time. A parent’s withdrawal of consent or refusal to allow consent does not relieve the </w:t>
      </w:r>
      <w:r w:rsidR="00AB31E0" w:rsidRPr="0069328D">
        <w:rPr>
          <w:rFonts w:asciiTheme="minorHAnsi" w:hAnsiTheme="minorHAnsi" w:cstheme="minorHAnsi"/>
          <w:szCs w:val="20"/>
        </w:rPr>
        <w:t xml:space="preserve">resident school </w:t>
      </w:r>
      <w:r w:rsidRPr="0069328D">
        <w:rPr>
          <w:rFonts w:asciiTheme="minorHAnsi" w:hAnsiTheme="minorHAnsi" w:cstheme="minorHAnsi"/>
          <w:szCs w:val="20"/>
        </w:rPr>
        <w:t>district of its responsibility to ensure that all required services are provided at no cost to the parent(s).</w:t>
      </w:r>
    </w:p>
    <w:p w14:paraId="0B825BDD" w14:textId="77777777" w:rsidR="00FA47DB" w:rsidRPr="0069328D" w:rsidRDefault="00FA47DB" w:rsidP="00FA47DB">
      <w:pPr>
        <w:autoSpaceDE w:val="0"/>
        <w:autoSpaceDN w:val="0"/>
        <w:adjustRightInd w:val="0"/>
        <w:rPr>
          <w:rFonts w:asciiTheme="minorHAnsi" w:hAnsiTheme="minorHAnsi" w:cstheme="minorHAnsi"/>
          <w:szCs w:val="20"/>
        </w:rPr>
      </w:pPr>
    </w:p>
    <w:p w14:paraId="230AD3A7" w14:textId="77777777" w:rsidR="00FA47DB" w:rsidRPr="007004A7" w:rsidRDefault="00FA47DB" w:rsidP="00FA47DB">
      <w:pPr>
        <w:autoSpaceDE w:val="0"/>
        <w:autoSpaceDN w:val="0"/>
        <w:adjustRightInd w:val="0"/>
        <w:rPr>
          <w:rFonts w:asciiTheme="minorHAnsi" w:hAnsiTheme="minorHAnsi" w:cstheme="minorHAnsi"/>
          <w:bCs/>
          <w:i/>
          <w:iCs/>
          <w:szCs w:val="20"/>
        </w:rPr>
      </w:pPr>
      <w:r w:rsidRPr="007004A7">
        <w:rPr>
          <w:rFonts w:asciiTheme="minorHAnsi" w:hAnsiTheme="minorHAnsi" w:cstheme="minorHAnsi"/>
          <w:bCs/>
          <w:i/>
          <w:iCs/>
          <w:szCs w:val="20"/>
        </w:rPr>
        <w:t>(Consistent with 34 §300.154(d)(2)(i)-(v); and §300.503(c))</w:t>
      </w:r>
    </w:p>
    <w:p w14:paraId="71666124" w14:textId="77777777" w:rsidR="00FA47DB" w:rsidRPr="0069328D" w:rsidRDefault="00FA47DB" w:rsidP="00FA47DB">
      <w:pPr>
        <w:autoSpaceDE w:val="0"/>
        <w:autoSpaceDN w:val="0"/>
        <w:adjustRightInd w:val="0"/>
        <w:rPr>
          <w:rFonts w:asciiTheme="minorHAnsi" w:hAnsiTheme="minorHAnsi" w:cstheme="minorHAnsi"/>
          <w:b/>
          <w:bCs/>
          <w:i/>
          <w:iCs/>
          <w:szCs w:val="20"/>
        </w:rPr>
      </w:pPr>
    </w:p>
    <w:p w14:paraId="7FA99A1C" w14:textId="0095E733" w:rsidR="00E35386" w:rsidRDefault="00FA47DB" w:rsidP="00E35386">
      <w:pPr>
        <w:autoSpaceDE w:val="0"/>
        <w:autoSpaceDN w:val="0"/>
        <w:adjustRightInd w:val="0"/>
        <w:rPr>
          <w:rFonts w:asciiTheme="minorHAnsi" w:hAnsiTheme="minorHAnsi" w:cstheme="minorHAnsi"/>
          <w:szCs w:val="20"/>
        </w:rPr>
      </w:pPr>
      <w:r w:rsidRPr="0069328D">
        <w:rPr>
          <w:rFonts w:asciiTheme="minorHAnsi" w:hAnsiTheme="minorHAnsi" w:cstheme="minorHAnsi"/>
          <w:szCs w:val="20"/>
        </w:rPr>
        <w:t>If you have previously provided consent for TSBVI to disclose personally identifiable information to the agency responsible for the administration of the SHARS Medicaid program, the information above is your reminder of this decision.</w:t>
      </w:r>
      <w:r w:rsidR="0021493A">
        <w:rPr>
          <w:rFonts w:asciiTheme="minorHAnsi" w:hAnsiTheme="minorHAnsi" w:cstheme="minorHAnsi"/>
          <w:szCs w:val="20"/>
        </w:rPr>
        <w:t xml:space="preserve"> </w:t>
      </w:r>
      <w:r w:rsidRPr="0069328D">
        <w:rPr>
          <w:rFonts w:asciiTheme="minorHAnsi" w:hAnsiTheme="minorHAnsi" w:cstheme="minorHAnsi"/>
          <w:szCs w:val="20"/>
        </w:rPr>
        <w:t>If you have not yet provided consent, TSBVI will ask you to sign a one-time consent form</w:t>
      </w:r>
      <w:r w:rsidR="00AB31E0" w:rsidRPr="0069328D">
        <w:rPr>
          <w:rFonts w:asciiTheme="minorHAnsi" w:hAnsiTheme="minorHAnsi" w:cstheme="minorHAnsi"/>
          <w:szCs w:val="20"/>
        </w:rPr>
        <w:t>.</w:t>
      </w:r>
    </w:p>
    <w:p w14:paraId="11D32D5A" w14:textId="77777777" w:rsidR="00CA6940" w:rsidRPr="0069328D" w:rsidRDefault="00CA6940" w:rsidP="00E35386">
      <w:pPr>
        <w:autoSpaceDE w:val="0"/>
        <w:autoSpaceDN w:val="0"/>
        <w:adjustRightInd w:val="0"/>
        <w:rPr>
          <w:rFonts w:asciiTheme="minorHAnsi" w:hAnsiTheme="minorHAnsi" w:cstheme="minorHAnsi"/>
          <w:szCs w:val="20"/>
        </w:rPr>
      </w:pPr>
    </w:p>
    <w:p w14:paraId="5696C923" w14:textId="77B54BEE" w:rsidR="00434B86" w:rsidRPr="0069328D" w:rsidRDefault="00434B86" w:rsidP="009F772B">
      <w:pPr>
        <w:pStyle w:val="Heading1"/>
      </w:pPr>
      <w:bookmarkStart w:id="59" w:name="_Toc299024862"/>
      <w:bookmarkStart w:id="60" w:name="_Toc109157694"/>
      <w:r w:rsidRPr="0069328D">
        <w:t>SECTION II:</w:t>
      </w:r>
      <w:r w:rsidR="0021493A">
        <w:t xml:space="preserve"> </w:t>
      </w:r>
      <w:r w:rsidRPr="0069328D">
        <w:t>OTHER IMPORTANT INFORMATION FOR STUDENTS AND PARENTS</w:t>
      </w:r>
      <w:bookmarkEnd w:id="59"/>
      <w:bookmarkEnd w:id="60"/>
    </w:p>
    <w:p w14:paraId="71AF348E" w14:textId="77777777" w:rsidR="00434B86" w:rsidRPr="0069328D" w:rsidRDefault="00434B86">
      <w:pPr>
        <w:rPr>
          <w:rFonts w:asciiTheme="minorHAnsi" w:hAnsiTheme="minorHAnsi" w:cstheme="minorHAnsi"/>
        </w:rPr>
      </w:pPr>
    </w:p>
    <w:p w14:paraId="69801A8D" w14:textId="47F35BB8" w:rsidR="00D41F53" w:rsidRPr="0069328D" w:rsidRDefault="00434B86">
      <w:pPr>
        <w:rPr>
          <w:rFonts w:asciiTheme="minorHAnsi" w:hAnsiTheme="minorHAnsi" w:cstheme="minorHAnsi"/>
        </w:rPr>
      </w:pPr>
      <w:r w:rsidRPr="0069328D">
        <w:rPr>
          <w:rFonts w:asciiTheme="minorHAnsi" w:hAnsiTheme="minorHAnsi" w:cstheme="minorHAnsi"/>
        </w:rPr>
        <w:t>Topics in this section of the handbook contain important information on academics, school activities, and school operations and requirements.</w:t>
      </w:r>
      <w:r w:rsidR="0021493A">
        <w:rPr>
          <w:rFonts w:asciiTheme="minorHAnsi" w:hAnsiTheme="minorHAnsi" w:cstheme="minorHAnsi"/>
        </w:rPr>
        <w:t xml:space="preserve"> </w:t>
      </w:r>
      <w:r w:rsidRPr="0069328D">
        <w:rPr>
          <w:rFonts w:asciiTheme="minorHAnsi" w:hAnsiTheme="minorHAnsi" w:cstheme="minorHAnsi"/>
        </w:rPr>
        <w:t>Take a moment with your child to become familiar with the various issues addressed in this section.</w:t>
      </w:r>
      <w:r w:rsidR="0021493A">
        <w:rPr>
          <w:rFonts w:asciiTheme="minorHAnsi" w:hAnsiTheme="minorHAnsi" w:cstheme="minorHAnsi"/>
        </w:rPr>
        <w:t xml:space="preserve"> </w:t>
      </w:r>
      <w:r w:rsidRPr="0069328D">
        <w:rPr>
          <w:rFonts w:asciiTheme="minorHAnsi" w:hAnsiTheme="minorHAnsi" w:cstheme="minorHAnsi"/>
        </w:rPr>
        <w:t>It is conveniently organized in alphabetical order to serve as a quick-reference when you or your child has a question about a specific school-related issue.</w:t>
      </w:r>
      <w:r w:rsidR="0021493A">
        <w:rPr>
          <w:rFonts w:asciiTheme="minorHAnsi" w:hAnsiTheme="minorHAnsi" w:cstheme="minorHAnsi"/>
        </w:rPr>
        <w:t xml:space="preserve"> </w:t>
      </w:r>
      <w:r w:rsidR="00A67B34" w:rsidRPr="0069328D">
        <w:rPr>
          <w:rFonts w:asciiTheme="minorHAnsi" w:hAnsiTheme="minorHAnsi" w:cstheme="minorHAnsi"/>
        </w:rPr>
        <w:t>Where possible, the topics are also organized to alert you to the applicability of each topic based on a student’s age or grade level.</w:t>
      </w:r>
      <w:r w:rsidR="0021493A">
        <w:rPr>
          <w:rFonts w:asciiTheme="minorHAnsi" w:hAnsiTheme="minorHAnsi" w:cstheme="minorHAnsi"/>
        </w:rPr>
        <w:t xml:space="preserve"> </w:t>
      </w:r>
      <w:r w:rsidRPr="0069328D">
        <w:rPr>
          <w:rFonts w:asciiTheme="minorHAnsi" w:hAnsiTheme="minorHAnsi" w:cstheme="minorHAnsi"/>
        </w:rPr>
        <w:t>Should you be unable to find the information on a particular topic, please contact Miles Fain, Principal</w:t>
      </w:r>
      <w:r w:rsidR="00A67B34" w:rsidRPr="0069328D">
        <w:rPr>
          <w:rFonts w:asciiTheme="minorHAnsi" w:hAnsiTheme="minorHAnsi" w:cstheme="minorHAnsi"/>
        </w:rPr>
        <w:t>,</w:t>
      </w:r>
      <w:r w:rsidRPr="0069328D">
        <w:rPr>
          <w:rFonts w:asciiTheme="minorHAnsi" w:hAnsiTheme="minorHAnsi" w:cstheme="minorHAnsi"/>
        </w:rPr>
        <w:t xml:space="preserve"> at </w:t>
      </w:r>
      <w:r w:rsidR="00CF28F0">
        <w:rPr>
          <w:rFonts w:asciiTheme="minorHAnsi" w:hAnsiTheme="minorHAnsi" w:cstheme="minorHAnsi"/>
        </w:rPr>
        <w:t>(</w:t>
      </w:r>
      <w:r w:rsidRPr="0069328D">
        <w:rPr>
          <w:rFonts w:asciiTheme="minorHAnsi" w:hAnsiTheme="minorHAnsi" w:cstheme="minorHAnsi"/>
        </w:rPr>
        <w:t>512</w:t>
      </w:r>
      <w:r w:rsidR="00CF28F0">
        <w:rPr>
          <w:rFonts w:asciiTheme="minorHAnsi" w:hAnsiTheme="minorHAnsi" w:cstheme="minorHAnsi"/>
        </w:rPr>
        <w:t xml:space="preserve">) </w:t>
      </w:r>
      <w:r w:rsidRPr="0069328D">
        <w:rPr>
          <w:rFonts w:asciiTheme="minorHAnsi" w:hAnsiTheme="minorHAnsi" w:cstheme="minorHAnsi"/>
        </w:rPr>
        <w:t>206-9251.</w:t>
      </w:r>
    </w:p>
    <w:p w14:paraId="728793DF" w14:textId="77777777" w:rsidR="00B128BA" w:rsidRPr="0069328D" w:rsidRDefault="00D41F53">
      <w:pPr>
        <w:rPr>
          <w:rFonts w:asciiTheme="minorHAnsi" w:hAnsiTheme="minorHAnsi" w:cstheme="minorHAnsi"/>
        </w:rPr>
      </w:pPr>
      <w:r w:rsidRPr="0069328D">
        <w:rPr>
          <w:rFonts w:asciiTheme="minorHAnsi" w:hAnsiTheme="minorHAnsi" w:cstheme="minorHAnsi"/>
        </w:rPr>
        <w:t xml:space="preserve"> </w:t>
      </w:r>
    </w:p>
    <w:p w14:paraId="5640CD7E" w14:textId="77777777" w:rsidR="00434B86" w:rsidRPr="0069328D" w:rsidRDefault="00434B86" w:rsidP="008859D1">
      <w:pPr>
        <w:pStyle w:val="Heading2"/>
        <w:rPr>
          <w:rFonts w:asciiTheme="minorHAnsi" w:hAnsiTheme="minorHAnsi" w:cstheme="minorHAnsi"/>
        </w:rPr>
      </w:pPr>
      <w:bookmarkStart w:id="61" w:name="_Toc299024863"/>
      <w:bookmarkStart w:id="62" w:name="_Toc109157695"/>
      <w:r w:rsidRPr="0069328D">
        <w:rPr>
          <w:rFonts w:asciiTheme="minorHAnsi" w:hAnsiTheme="minorHAnsi" w:cstheme="minorHAnsi"/>
        </w:rPr>
        <w:t>ABSENCES/ATTENDANCE</w:t>
      </w:r>
      <w:bookmarkEnd w:id="61"/>
      <w:bookmarkEnd w:id="62"/>
    </w:p>
    <w:p w14:paraId="0F1841CE" w14:textId="77777777" w:rsidR="00434B86" w:rsidRPr="0069328D" w:rsidRDefault="00434B86">
      <w:pPr>
        <w:rPr>
          <w:rFonts w:asciiTheme="minorHAnsi" w:hAnsiTheme="minorHAnsi" w:cstheme="minorHAnsi"/>
        </w:rPr>
      </w:pPr>
    </w:p>
    <w:p w14:paraId="30A125F2" w14:textId="3F3732C0" w:rsidR="00434B86" w:rsidRPr="0069328D" w:rsidRDefault="00434B86">
      <w:pPr>
        <w:rPr>
          <w:rFonts w:asciiTheme="minorHAnsi" w:hAnsiTheme="minorHAnsi" w:cstheme="minorHAnsi"/>
        </w:rPr>
      </w:pPr>
      <w:r w:rsidRPr="0069328D">
        <w:rPr>
          <w:rFonts w:asciiTheme="minorHAnsi" w:hAnsiTheme="minorHAnsi" w:cstheme="minorHAnsi"/>
        </w:rPr>
        <w:t>Regular school attendance is essential for a student to make the most of his or her education—to benefit from teacher-led and school activities, to build each day’s learning on the previous day’s, and to grow as an individual.</w:t>
      </w:r>
      <w:r w:rsidR="0021493A">
        <w:rPr>
          <w:rFonts w:asciiTheme="minorHAnsi" w:hAnsiTheme="minorHAnsi" w:cstheme="minorHAnsi"/>
        </w:rPr>
        <w:t xml:space="preserve"> </w:t>
      </w:r>
      <w:r w:rsidRPr="0069328D">
        <w:rPr>
          <w:rFonts w:asciiTheme="minorHAnsi" w:hAnsiTheme="minorHAnsi" w:cstheme="minorHAnsi"/>
        </w:rPr>
        <w:t>Absences from class may result in serious disruption of a student’s mastery of the instructional materials; therefore, the student and parent should make every effort to avoid unnecessary absences.</w:t>
      </w:r>
      <w:r w:rsidR="0021493A">
        <w:rPr>
          <w:rFonts w:asciiTheme="minorHAnsi" w:hAnsiTheme="minorHAnsi" w:cstheme="minorHAnsi"/>
        </w:rPr>
        <w:t xml:space="preserve"> </w:t>
      </w:r>
      <w:r w:rsidRPr="0069328D">
        <w:rPr>
          <w:rFonts w:asciiTheme="minorHAnsi" w:hAnsiTheme="minorHAnsi" w:cstheme="minorHAnsi"/>
        </w:rPr>
        <w:t>Two state laws, one dealing with</w:t>
      </w:r>
      <w:r w:rsidR="0078475D" w:rsidRPr="0069328D">
        <w:rPr>
          <w:rFonts w:asciiTheme="minorHAnsi" w:hAnsiTheme="minorHAnsi" w:cstheme="minorHAnsi"/>
        </w:rPr>
        <w:t xml:space="preserve"> </w:t>
      </w:r>
      <w:r w:rsidR="003A4AFE" w:rsidRPr="0069328D">
        <w:rPr>
          <w:rFonts w:asciiTheme="minorHAnsi" w:hAnsiTheme="minorHAnsi" w:cstheme="minorHAnsi"/>
        </w:rPr>
        <w:t>the required presence of school-aged children in school</w:t>
      </w:r>
      <w:r w:rsidRPr="0069328D">
        <w:rPr>
          <w:rFonts w:asciiTheme="minorHAnsi" w:hAnsiTheme="minorHAnsi" w:cstheme="minorHAnsi"/>
        </w:rPr>
        <w:t>,</w:t>
      </w:r>
      <w:r w:rsidR="003A4AFE" w:rsidRPr="0069328D">
        <w:rPr>
          <w:rFonts w:asciiTheme="minorHAnsi" w:hAnsiTheme="minorHAnsi" w:cstheme="minorHAnsi"/>
        </w:rPr>
        <w:t xml:space="preserve"> e.g. compulsory attendance,</w:t>
      </w:r>
      <w:r w:rsidRPr="0069328D">
        <w:rPr>
          <w:rFonts w:asciiTheme="minorHAnsi" w:hAnsiTheme="minorHAnsi" w:cstheme="minorHAnsi"/>
        </w:rPr>
        <w:t xml:space="preserve"> the other with</w:t>
      </w:r>
      <w:r w:rsidR="000142F0" w:rsidRPr="0069328D">
        <w:rPr>
          <w:rFonts w:asciiTheme="minorHAnsi" w:hAnsiTheme="minorHAnsi" w:cstheme="minorHAnsi"/>
        </w:rPr>
        <w:t xml:space="preserve"> how a student</w:t>
      </w:r>
      <w:r w:rsidR="003A4AFE" w:rsidRPr="0069328D">
        <w:rPr>
          <w:rFonts w:asciiTheme="minorHAnsi" w:hAnsiTheme="minorHAnsi" w:cstheme="minorHAnsi"/>
        </w:rPr>
        <w:t>'s</w:t>
      </w:r>
      <w:r w:rsidRPr="0069328D">
        <w:rPr>
          <w:rFonts w:asciiTheme="minorHAnsi" w:hAnsiTheme="minorHAnsi" w:cstheme="minorHAnsi"/>
        </w:rPr>
        <w:t xml:space="preserve"> attendance</w:t>
      </w:r>
      <w:r w:rsidR="003A4AFE" w:rsidRPr="0069328D">
        <w:rPr>
          <w:rFonts w:asciiTheme="minorHAnsi" w:hAnsiTheme="minorHAnsi" w:cstheme="minorHAnsi"/>
        </w:rPr>
        <w:t xml:space="preserve"> affects the</w:t>
      </w:r>
      <w:r w:rsidRPr="0069328D">
        <w:rPr>
          <w:rFonts w:asciiTheme="minorHAnsi" w:hAnsiTheme="minorHAnsi" w:cstheme="minorHAnsi"/>
        </w:rPr>
        <w:t xml:space="preserve"> </w:t>
      </w:r>
      <w:r w:rsidR="003A4AFE" w:rsidRPr="0069328D">
        <w:rPr>
          <w:rFonts w:asciiTheme="minorHAnsi" w:hAnsiTheme="minorHAnsi" w:cstheme="minorHAnsi"/>
        </w:rPr>
        <w:t xml:space="preserve">award of a </w:t>
      </w:r>
      <w:r w:rsidR="0089495F" w:rsidRPr="0069328D">
        <w:rPr>
          <w:rFonts w:asciiTheme="minorHAnsi" w:hAnsiTheme="minorHAnsi" w:cstheme="minorHAnsi"/>
        </w:rPr>
        <w:t xml:space="preserve">student’s final grade or </w:t>
      </w:r>
      <w:r w:rsidRPr="0069328D">
        <w:rPr>
          <w:rFonts w:asciiTheme="minorHAnsi" w:hAnsiTheme="minorHAnsi" w:cstheme="minorHAnsi"/>
        </w:rPr>
        <w:t>course credit, are of special interest to students and parents.</w:t>
      </w:r>
      <w:r w:rsidR="0021493A">
        <w:rPr>
          <w:rFonts w:asciiTheme="minorHAnsi" w:hAnsiTheme="minorHAnsi" w:cstheme="minorHAnsi"/>
        </w:rPr>
        <w:t xml:space="preserve"> </w:t>
      </w:r>
      <w:r w:rsidRPr="0069328D">
        <w:rPr>
          <w:rFonts w:asciiTheme="minorHAnsi" w:hAnsiTheme="minorHAnsi" w:cstheme="minorHAnsi"/>
        </w:rPr>
        <w:t>They are discussed below:</w:t>
      </w:r>
    </w:p>
    <w:p w14:paraId="313991E7" w14:textId="77777777" w:rsidR="00434B86" w:rsidRPr="0069328D" w:rsidRDefault="00434B86">
      <w:pPr>
        <w:rPr>
          <w:rFonts w:asciiTheme="minorHAnsi" w:hAnsiTheme="minorHAnsi" w:cstheme="minorHAnsi"/>
        </w:rPr>
      </w:pPr>
    </w:p>
    <w:p w14:paraId="089F0E5B" w14:textId="7709A47A" w:rsidR="00174F55" w:rsidRPr="0069328D" w:rsidRDefault="00434B86" w:rsidP="002B2491">
      <w:pPr>
        <w:pStyle w:val="Heading3"/>
        <w:rPr>
          <w:rFonts w:asciiTheme="minorHAnsi" w:hAnsiTheme="minorHAnsi" w:cstheme="minorHAnsi"/>
        </w:rPr>
      </w:pPr>
      <w:bookmarkStart w:id="63" w:name="_Toc299024864"/>
      <w:r w:rsidRPr="0069328D">
        <w:rPr>
          <w:rFonts w:asciiTheme="minorHAnsi" w:hAnsiTheme="minorHAnsi" w:cstheme="minorHAnsi"/>
        </w:rPr>
        <w:t>Compulsory Attendance</w:t>
      </w:r>
      <w:bookmarkEnd w:id="63"/>
    </w:p>
    <w:p w14:paraId="036BF5E4" w14:textId="188E68B4" w:rsidR="00030EE7" w:rsidRDefault="00434B86" w:rsidP="002B2491">
      <w:pPr>
        <w:rPr>
          <w:rFonts w:asciiTheme="minorHAnsi" w:hAnsiTheme="minorHAnsi" w:cstheme="minorHAnsi"/>
        </w:rPr>
      </w:pPr>
      <w:r w:rsidRPr="0069328D">
        <w:rPr>
          <w:rFonts w:asciiTheme="minorHAnsi" w:hAnsiTheme="minorHAnsi" w:cstheme="minorHAnsi"/>
        </w:rPr>
        <w:t xml:space="preserve">State law requires that a student between the ages of six and </w:t>
      </w:r>
      <w:r w:rsidR="00A67B34" w:rsidRPr="0069328D">
        <w:rPr>
          <w:rFonts w:asciiTheme="minorHAnsi" w:hAnsiTheme="minorHAnsi" w:cstheme="minorHAnsi"/>
        </w:rPr>
        <w:t>19</w:t>
      </w:r>
      <w:r w:rsidRPr="0069328D">
        <w:rPr>
          <w:rFonts w:asciiTheme="minorHAnsi" w:hAnsiTheme="minorHAnsi" w:cstheme="minorHAnsi"/>
        </w:rPr>
        <w:t xml:space="preserve"> attend school unless the student is otherwise excused from attendance or legally exempt.</w:t>
      </w:r>
    </w:p>
    <w:p w14:paraId="2A5387D3" w14:textId="77777777" w:rsidR="006C11FC" w:rsidRPr="0069328D" w:rsidRDefault="006C11FC" w:rsidP="002B2491">
      <w:pPr>
        <w:rPr>
          <w:rFonts w:asciiTheme="minorHAnsi" w:hAnsiTheme="minorHAnsi" w:cstheme="minorHAnsi"/>
        </w:rPr>
      </w:pPr>
    </w:p>
    <w:p w14:paraId="1D6FD3C1" w14:textId="77777777" w:rsidR="00A67B34" w:rsidRPr="0069328D" w:rsidRDefault="00A67B34" w:rsidP="0014713B">
      <w:pPr>
        <w:pStyle w:val="Heading3"/>
        <w:rPr>
          <w:rFonts w:asciiTheme="minorHAnsi" w:hAnsiTheme="minorHAnsi" w:cstheme="minorHAnsi"/>
        </w:rPr>
      </w:pPr>
      <w:r w:rsidRPr="0069328D">
        <w:rPr>
          <w:rFonts w:asciiTheme="minorHAnsi" w:hAnsiTheme="minorHAnsi" w:cstheme="minorHAnsi"/>
        </w:rPr>
        <w:lastRenderedPageBreak/>
        <w:t>Between Ages 6 and 19</w:t>
      </w:r>
    </w:p>
    <w:p w14:paraId="661B4F94" w14:textId="77777777" w:rsidR="00A67B34" w:rsidRPr="0069328D" w:rsidRDefault="00A67B34" w:rsidP="002B2491">
      <w:pPr>
        <w:rPr>
          <w:rFonts w:asciiTheme="minorHAnsi" w:hAnsiTheme="minorHAnsi" w:cstheme="minorHAnsi"/>
        </w:rPr>
      </w:pPr>
    </w:p>
    <w:p w14:paraId="40C8D102" w14:textId="58082CEC" w:rsidR="00434B86" w:rsidRPr="0069328D" w:rsidRDefault="00434B86" w:rsidP="002B2491">
      <w:pPr>
        <w:rPr>
          <w:rFonts w:asciiTheme="minorHAnsi" w:hAnsiTheme="minorHAnsi" w:cstheme="minorHAnsi"/>
        </w:rPr>
      </w:pPr>
      <w:r w:rsidRPr="0069328D">
        <w:rPr>
          <w:rFonts w:asciiTheme="minorHAnsi" w:hAnsiTheme="minorHAnsi" w:cstheme="minorHAnsi"/>
        </w:rPr>
        <w:t>State law requires attendance in an accelerated reading instruction program when kindergarten, first grade, or second grade students are assigned to such a program.</w:t>
      </w:r>
      <w:r w:rsidR="0021493A">
        <w:rPr>
          <w:rFonts w:asciiTheme="minorHAnsi" w:hAnsiTheme="minorHAnsi" w:cstheme="minorHAnsi"/>
        </w:rPr>
        <w:t xml:space="preserve"> </w:t>
      </w:r>
      <w:r w:rsidRPr="0069328D">
        <w:rPr>
          <w:rFonts w:asciiTheme="minorHAnsi" w:hAnsiTheme="minorHAnsi" w:cstheme="minorHAnsi"/>
        </w:rPr>
        <w:t xml:space="preserve">Parents will be notified in writing if their child is assigned to an accelerated reading instruction program as a result of </w:t>
      </w:r>
      <w:r w:rsidR="00C746AC" w:rsidRPr="0069328D">
        <w:rPr>
          <w:rFonts w:asciiTheme="minorHAnsi" w:hAnsiTheme="minorHAnsi" w:cstheme="minorHAnsi"/>
        </w:rPr>
        <w:t xml:space="preserve">a diagnostic </w:t>
      </w:r>
      <w:r w:rsidRPr="0069328D">
        <w:rPr>
          <w:rFonts w:asciiTheme="minorHAnsi" w:hAnsiTheme="minorHAnsi" w:cstheme="minorHAnsi"/>
        </w:rPr>
        <w:t xml:space="preserve">reading </w:t>
      </w:r>
      <w:r w:rsidR="00C746AC" w:rsidRPr="0069328D">
        <w:rPr>
          <w:rFonts w:asciiTheme="minorHAnsi" w:hAnsiTheme="minorHAnsi" w:cstheme="minorHAnsi"/>
        </w:rPr>
        <w:t>instrument.</w:t>
      </w:r>
    </w:p>
    <w:p w14:paraId="7307174F" w14:textId="77777777" w:rsidR="00C746AC" w:rsidRPr="0069328D" w:rsidRDefault="00C746AC" w:rsidP="002B2491">
      <w:pPr>
        <w:rPr>
          <w:rFonts w:asciiTheme="minorHAnsi" w:hAnsiTheme="minorHAnsi" w:cstheme="minorHAnsi"/>
        </w:rPr>
      </w:pPr>
    </w:p>
    <w:p w14:paraId="72162CE1" w14:textId="77777777" w:rsidR="00C746AC" w:rsidRPr="0069328D" w:rsidRDefault="00C746AC" w:rsidP="002B2491">
      <w:pPr>
        <w:rPr>
          <w:rFonts w:asciiTheme="minorHAnsi" w:hAnsiTheme="minorHAnsi" w:cstheme="minorHAnsi"/>
        </w:rPr>
      </w:pPr>
      <w:r w:rsidRPr="0069328D">
        <w:rPr>
          <w:rFonts w:asciiTheme="minorHAnsi" w:hAnsiTheme="minorHAnsi" w:cstheme="minorHAnsi"/>
        </w:rPr>
        <w:t>A student will be required to attend any assigned accelerated instruction program, which may occur before or after school or during the summer, if the student does not meet the passing standard on the state assessment for his or her grade level and/or applicable subject area.</w:t>
      </w:r>
    </w:p>
    <w:p w14:paraId="57C4A541" w14:textId="77777777" w:rsidR="00A67B34" w:rsidRPr="0069328D" w:rsidRDefault="00A67B34" w:rsidP="002B2491">
      <w:pPr>
        <w:rPr>
          <w:rFonts w:asciiTheme="minorHAnsi" w:hAnsiTheme="minorHAnsi" w:cstheme="minorHAnsi"/>
        </w:rPr>
      </w:pPr>
    </w:p>
    <w:p w14:paraId="2E048FA6" w14:textId="77777777" w:rsidR="00A67B34" w:rsidRPr="0069328D" w:rsidRDefault="00A67B34" w:rsidP="0014713B">
      <w:pPr>
        <w:pStyle w:val="Heading3"/>
        <w:rPr>
          <w:rFonts w:asciiTheme="minorHAnsi" w:hAnsiTheme="minorHAnsi" w:cstheme="minorHAnsi"/>
        </w:rPr>
      </w:pPr>
      <w:r w:rsidRPr="0069328D">
        <w:rPr>
          <w:rFonts w:asciiTheme="minorHAnsi" w:hAnsiTheme="minorHAnsi" w:cstheme="minorHAnsi"/>
        </w:rPr>
        <w:t>Kindergarten</w:t>
      </w:r>
    </w:p>
    <w:p w14:paraId="00078F67" w14:textId="77777777" w:rsidR="00A67B34" w:rsidRPr="0069328D" w:rsidRDefault="00A67B34" w:rsidP="002B2491">
      <w:pPr>
        <w:rPr>
          <w:rFonts w:asciiTheme="minorHAnsi" w:hAnsiTheme="minorHAnsi" w:cstheme="minorHAnsi"/>
        </w:rPr>
      </w:pPr>
    </w:p>
    <w:p w14:paraId="3D150975" w14:textId="77777777" w:rsidR="00A67B34" w:rsidRPr="0069328D" w:rsidRDefault="00A67B34" w:rsidP="002B2491">
      <w:pPr>
        <w:rPr>
          <w:rFonts w:asciiTheme="minorHAnsi" w:hAnsiTheme="minorHAnsi" w:cstheme="minorHAnsi"/>
        </w:rPr>
      </w:pPr>
      <w:r w:rsidRPr="0069328D">
        <w:rPr>
          <w:rFonts w:asciiTheme="minorHAnsi" w:hAnsiTheme="minorHAnsi" w:cstheme="minorHAnsi"/>
        </w:rPr>
        <w:t>Students enrolled in kindergarten are required to attend school and are subject to the compulsory attendance requirements as long as they remain enrolled.</w:t>
      </w:r>
    </w:p>
    <w:p w14:paraId="6B189955" w14:textId="77777777" w:rsidR="00434B86" w:rsidRPr="0069328D" w:rsidRDefault="00434B86" w:rsidP="002B2491">
      <w:pPr>
        <w:rPr>
          <w:rFonts w:asciiTheme="minorHAnsi" w:hAnsiTheme="minorHAnsi" w:cstheme="minorHAnsi"/>
        </w:rPr>
      </w:pPr>
      <w:bookmarkStart w:id="64" w:name="_Toc234247235"/>
    </w:p>
    <w:p w14:paraId="29BF3277" w14:textId="77777777" w:rsidR="00434B86" w:rsidRPr="0069328D" w:rsidRDefault="00434B86" w:rsidP="002B2491">
      <w:pPr>
        <w:pStyle w:val="Heading3"/>
        <w:rPr>
          <w:rFonts w:asciiTheme="minorHAnsi" w:hAnsiTheme="minorHAnsi" w:cstheme="minorHAnsi"/>
        </w:rPr>
      </w:pPr>
      <w:bookmarkStart w:id="65" w:name="_Toc299024865"/>
      <w:r w:rsidRPr="0069328D">
        <w:rPr>
          <w:rFonts w:asciiTheme="minorHAnsi" w:hAnsiTheme="minorHAnsi" w:cstheme="minorHAnsi"/>
        </w:rPr>
        <w:t>Exemptions to Compulsory Attendance</w:t>
      </w:r>
      <w:bookmarkEnd w:id="64"/>
      <w:bookmarkEnd w:id="65"/>
    </w:p>
    <w:p w14:paraId="26FFB7F4" w14:textId="77777777" w:rsidR="00C12A07" w:rsidRPr="0069328D" w:rsidRDefault="00C12A07" w:rsidP="002B2491">
      <w:pPr>
        <w:rPr>
          <w:rFonts w:asciiTheme="minorHAnsi" w:hAnsiTheme="minorHAnsi" w:cstheme="minorHAnsi"/>
        </w:rPr>
      </w:pPr>
    </w:p>
    <w:p w14:paraId="3B40D260" w14:textId="77777777" w:rsidR="00A67B34" w:rsidRPr="0069328D" w:rsidRDefault="00A67B34" w:rsidP="0014713B">
      <w:pPr>
        <w:pStyle w:val="Heading3"/>
        <w:rPr>
          <w:rFonts w:asciiTheme="minorHAnsi" w:hAnsiTheme="minorHAnsi" w:cstheme="minorHAnsi"/>
        </w:rPr>
      </w:pPr>
      <w:r w:rsidRPr="0069328D">
        <w:rPr>
          <w:rFonts w:asciiTheme="minorHAnsi" w:hAnsiTheme="minorHAnsi" w:cstheme="minorHAnsi"/>
        </w:rPr>
        <w:t>All Grade Levels</w:t>
      </w:r>
    </w:p>
    <w:p w14:paraId="40D37255" w14:textId="77777777" w:rsidR="00A67B34" w:rsidRPr="0069328D" w:rsidRDefault="00A67B34" w:rsidP="002B2491">
      <w:pPr>
        <w:rPr>
          <w:rFonts w:asciiTheme="minorHAnsi" w:hAnsiTheme="minorHAnsi" w:cstheme="minorHAnsi"/>
        </w:rPr>
      </w:pPr>
    </w:p>
    <w:p w14:paraId="0AD60F55" w14:textId="1FBFD42E" w:rsidR="00434B86" w:rsidRPr="0069328D" w:rsidRDefault="00434B86" w:rsidP="002B2491">
      <w:pPr>
        <w:rPr>
          <w:rFonts w:asciiTheme="minorHAnsi" w:hAnsiTheme="minorHAnsi" w:cstheme="minorHAnsi"/>
        </w:rPr>
      </w:pPr>
      <w:r w:rsidRPr="0069328D">
        <w:rPr>
          <w:rFonts w:asciiTheme="minorHAnsi" w:hAnsiTheme="minorHAnsi" w:cstheme="minorHAnsi"/>
        </w:rPr>
        <w:t>State law allows exemptions to the compulsory attendance requirements for several types of absences if the student makes up all work.</w:t>
      </w:r>
      <w:r w:rsidR="0021493A">
        <w:rPr>
          <w:rFonts w:asciiTheme="minorHAnsi" w:hAnsiTheme="minorHAnsi" w:cstheme="minorHAnsi"/>
        </w:rPr>
        <w:t xml:space="preserve"> </w:t>
      </w:r>
      <w:r w:rsidRPr="0069328D">
        <w:rPr>
          <w:rFonts w:asciiTheme="minorHAnsi" w:hAnsiTheme="minorHAnsi" w:cstheme="minorHAnsi"/>
        </w:rPr>
        <w:t>These include the following activities and events:</w:t>
      </w:r>
    </w:p>
    <w:p w14:paraId="5116EB4C" w14:textId="0B641CBA" w:rsidR="004B7A6D" w:rsidRPr="0069328D" w:rsidRDefault="00434B86" w:rsidP="006A142E">
      <w:pPr>
        <w:pStyle w:val="ListBullet"/>
        <w:rPr>
          <w:rFonts w:asciiTheme="minorHAnsi" w:hAnsiTheme="minorHAnsi" w:cstheme="minorHAnsi"/>
        </w:rPr>
      </w:pPr>
      <w:r w:rsidRPr="0069328D">
        <w:rPr>
          <w:rFonts w:asciiTheme="minorHAnsi" w:hAnsiTheme="minorHAnsi" w:cstheme="minorHAnsi"/>
        </w:rPr>
        <w:t>Religious holy days</w:t>
      </w:r>
    </w:p>
    <w:p w14:paraId="774D9E05" w14:textId="1AAEC93D" w:rsidR="004B7A6D" w:rsidRPr="0069328D" w:rsidRDefault="00434B86" w:rsidP="006A142E">
      <w:pPr>
        <w:pStyle w:val="ListBullet"/>
        <w:rPr>
          <w:rFonts w:asciiTheme="minorHAnsi" w:hAnsiTheme="minorHAnsi" w:cstheme="minorHAnsi"/>
        </w:rPr>
      </w:pPr>
      <w:r w:rsidRPr="0069328D">
        <w:rPr>
          <w:rFonts w:asciiTheme="minorHAnsi" w:hAnsiTheme="minorHAnsi" w:cstheme="minorHAnsi"/>
        </w:rPr>
        <w:t>Required court appearances</w:t>
      </w:r>
    </w:p>
    <w:p w14:paraId="77B416BB" w14:textId="393CF204" w:rsidR="004B7A6D" w:rsidRPr="0069328D" w:rsidRDefault="00434B86" w:rsidP="006A142E">
      <w:pPr>
        <w:pStyle w:val="ListBullet"/>
        <w:rPr>
          <w:rFonts w:asciiTheme="minorHAnsi" w:hAnsiTheme="minorHAnsi" w:cstheme="minorHAnsi"/>
        </w:rPr>
      </w:pPr>
      <w:r w:rsidRPr="0069328D">
        <w:rPr>
          <w:rFonts w:asciiTheme="minorHAnsi" w:hAnsiTheme="minorHAnsi" w:cstheme="minorHAnsi"/>
        </w:rPr>
        <w:t>Activities related to obtaining United States citizenship</w:t>
      </w:r>
    </w:p>
    <w:p w14:paraId="52D8F9F2" w14:textId="663F1FE5" w:rsidR="00434B86" w:rsidRPr="0069328D" w:rsidRDefault="00434B86" w:rsidP="006A142E">
      <w:pPr>
        <w:pStyle w:val="ListBullet"/>
        <w:rPr>
          <w:rFonts w:asciiTheme="minorHAnsi" w:hAnsiTheme="minorHAnsi" w:cstheme="minorHAnsi"/>
        </w:rPr>
      </w:pPr>
      <w:r w:rsidRPr="0069328D">
        <w:rPr>
          <w:rFonts w:asciiTheme="minorHAnsi" w:hAnsiTheme="minorHAnsi" w:cstheme="minorHAnsi"/>
        </w:rPr>
        <w:t>Documented health-care appointments</w:t>
      </w:r>
      <w:r w:rsidR="00C746AC" w:rsidRPr="0069328D">
        <w:rPr>
          <w:rFonts w:asciiTheme="minorHAnsi" w:hAnsiTheme="minorHAnsi" w:cstheme="minorHAnsi"/>
        </w:rPr>
        <w:t xml:space="preserve"> for the student or the child of a student,</w:t>
      </w:r>
      <w:r w:rsidRPr="0069328D">
        <w:rPr>
          <w:rFonts w:asciiTheme="minorHAnsi" w:hAnsiTheme="minorHAnsi" w:cstheme="minorHAnsi"/>
        </w:rPr>
        <w:t xml:space="preserve"> including absences for recognized services for students diagnosed with autism spectrum disorders</w:t>
      </w:r>
      <w:r w:rsidR="00A67B34" w:rsidRPr="0069328D">
        <w:rPr>
          <w:rFonts w:asciiTheme="minorHAnsi" w:hAnsiTheme="minorHAnsi" w:cstheme="minorHAnsi"/>
        </w:rPr>
        <w:t>, if the student comes to school or returns to school on the same date as the appointment</w:t>
      </w:r>
      <w:r w:rsidRPr="0069328D">
        <w:rPr>
          <w:rFonts w:asciiTheme="minorHAnsi" w:hAnsiTheme="minorHAnsi" w:cstheme="minorHAnsi"/>
        </w:rPr>
        <w:t>.</w:t>
      </w:r>
      <w:r w:rsidR="0021493A">
        <w:rPr>
          <w:rFonts w:asciiTheme="minorHAnsi" w:hAnsiTheme="minorHAnsi" w:cstheme="minorHAnsi"/>
        </w:rPr>
        <w:t xml:space="preserve"> </w:t>
      </w:r>
      <w:r w:rsidR="003A12AE" w:rsidRPr="0069328D">
        <w:rPr>
          <w:rFonts w:asciiTheme="minorHAnsi" w:hAnsiTheme="minorHAnsi" w:cstheme="minorHAnsi"/>
        </w:rPr>
        <w:t xml:space="preserve">A note from the </w:t>
      </w:r>
      <w:r w:rsidR="003600CA">
        <w:rPr>
          <w:rFonts w:asciiTheme="minorHAnsi" w:hAnsiTheme="minorHAnsi" w:cstheme="minorHAnsi"/>
        </w:rPr>
        <w:t>health</w:t>
      </w:r>
      <w:r w:rsidR="005E203E">
        <w:rPr>
          <w:rFonts w:asciiTheme="minorHAnsi" w:hAnsiTheme="minorHAnsi" w:cstheme="minorHAnsi"/>
        </w:rPr>
        <w:t xml:space="preserve"> </w:t>
      </w:r>
      <w:r w:rsidR="003600CA">
        <w:rPr>
          <w:rFonts w:asciiTheme="minorHAnsi" w:hAnsiTheme="minorHAnsi" w:cstheme="minorHAnsi"/>
        </w:rPr>
        <w:t>care</w:t>
      </w:r>
      <w:r w:rsidR="003A12AE" w:rsidRPr="0069328D">
        <w:rPr>
          <w:rFonts w:asciiTheme="minorHAnsi" w:hAnsiTheme="minorHAnsi" w:cstheme="minorHAnsi"/>
        </w:rPr>
        <w:t xml:space="preserve"> provider must be submitted upon the student’s </w:t>
      </w:r>
      <w:r w:rsidR="00C746AC" w:rsidRPr="0069328D">
        <w:rPr>
          <w:rFonts w:asciiTheme="minorHAnsi" w:hAnsiTheme="minorHAnsi" w:cstheme="minorHAnsi"/>
        </w:rPr>
        <w:t xml:space="preserve">arrival or </w:t>
      </w:r>
      <w:r w:rsidR="003A12AE" w:rsidRPr="0069328D">
        <w:rPr>
          <w:rFonts w:asciiTheme="minorHAnsi" w:hAnsiTheme="minorHAnsi" w:cstheme="minorHAnsi"/>
        </w:rPr>
        <w:t>return to campus</w:t>
      </w:r>
    </w:p>
    <w:p w14:paraId="68F9960C" w14:textId="5B0C86F9" w:rsidR="00C746AC" w:rsidRPr="0069328D" w:rsidRDefault="00C746AC" w:rsidP="006A142E">
      <w:pPr>
        <w:pStyle w:val="ListBullet"/>
        <w:rPr>
          <w:rFonts w:asciiTheme="minorHAnsi" w:hAnsiTheme="minorHAnsi" w:cstheme="minorHAnsi"/>
        </w:rPr>
      </w:pPr>
      <w:r w:rsidRPr="0069328D">
        <w:rPr>
          <w:rFonts w:asciiTheme="minorHAnsi" w:hAnsiTheme="minorHAnsi" w:cstheme="minorHAnsi"/>
        </w:rPr>
        <w:t>For students in the conservatorship (custody) of the state</w:t>
      </w:r>
      <w:r w:rsidR="003600CA">
        <w:rPr>
          <w:rFonts w:asciiTheme="minorHAnsi" w:hAnsiTheme="minorHAnsi" w:cstheme="minorHAnsi"/>
        </w:rPr>
        <w:t xml:space="preserve">: </w:t>
      </w:r>
    </w:p>
    <w:p w14:paraId="49FE4218" w14:textId="77777777" w:rsidR="0047601B" w:rsidRPr="0069328D" w:rsidRDefault="0047601B" w:rsidP="004051FF">
      <w:pPr>
        <w:pStyle w:val="ListBullet2"/>
        <w:rPr>
          <w:rFonts w:asciiTheme="minorHAnsi" w:hAnsiTheme="minorHAnsi" w:cstheme="minorHAnsi"/>
        </w:rPr>
      </w:pPr>
      <w:r w:rsidRPr="0069328D">
        <w:rPr>
          <w:rFonts w:asciiTheme="minorHAnsi" w:hAnsiTheme="minorHAnsi" w:cstheme="minorHAnsi"/>
        </w:rPr>
        <w:t>An activity required under a c</w:t>
      </w:r>
      <w:r w:rsidR="00C746AC" w:rsidRPr="0069328D">
        <w:rPr>
          <w:rFonts w:asciiTheme="minorHAnsi" w:hAnsiTheme="minorHAnsi" w:cstheme="minorHAnsi"/>
        </w:rPr>
        <w:t xml:space="preserve">ourt-ordered </w:t>
      </w:r>
      <w:r w:rsidRPr="0069328D">
        <w:rPr>
          <w:rFonts w:asciiTheme="minorHAnsi" w:hAnsiTheme="minorHAnsi" w:cstheme="minorHAnsi"/>
        </w:rPr>
        <w:t xml:space="preserve">service plan; </w:t>
      </w:r>
      <w:r w:rsidR="00C746AC" w:rsidRPr="0069328D">
        <w:rPr>
          <w:rFonts w:asciiTheme="minorHAnsi" w:hAnsiTheme="minorHAnsi" w:cstheme="minorHAnsi"/>
        </w:rPr>
        <w:t xml:space="preserve">or </w:t>
      </w:r>
    </w:p>
    <w:p w14:paraId="1C449EFC" w14:textId="41EB2E64" w:rsidR="00430DE3" w:rsidRDefault="0047601B" w:rsidP="004051FF">
      <w:pPr>
        <w:pStyle w:val="ListBullet2"/>
        <w:rPr>
          <w:rFonts w:asciiTheme="minorHAnsi" w:hAnsiTheme="minorHAnsi" w:cstheme="minorHAnsi"/>
        </w:rPr>
      </w:pPr>
      <w:r w:rsidRPr="0069328D">
        <w:rPr>
          <w:rFonts w:asciiTheme="minorHAnsi" w:hAnsiTheme="minorHAnsi" w:cstheme="minorHAnsi"/>
        </w:rPr>
        <w:t>A</w:t>
      </w:r>
      <w:r w:rsidR="00C746AC" w:rsidRPr="0069328D">
        <w:rPr>
          <w:rFonts w:asciiTheme="minorHAnsi" w:hAnsiTheme="minorHAnsi" w:cstheme="minorHAnsi"/>
        </w:rPr>
        <w:t>ny other court-ordered activity provided it is not practicable to schedule the student’s participation in the activity outside of school hours.</w:t>
      </w:r>
    </w:p>
    <w:p w14:paraId="3A3A7699" w14:textId="1EB78ABB" w:rsidR="00C746AC" w:rsidRDefault="00B1560F" w:rsidP="00BE184F">
      <w:pPr>
        <w:pStyle w:val="ListBullet2"/>
        <w:numPr>
          <w:ilvl w:val="0"/>
          <w:numId w:val="0"/>
        </w:numPr>
        <w:ind w:left="900"/>
      </w:pPr>
      <w:r>
        <w:t xml:space="preserve">Note that documented </w:t>
      </w:r>
      <w:r w:rsidR="003600CA">
        <w:t>health</w:t>
      </w:r>
      <w:r w:rsidR="005E203E">
        <w:t xml:space="preserve"> </w:t>
      </w:r>
      <w:r w:rsidR="003600CA">
        <w:t>care</w:t>
      </w:r>
      <w:r>
        <w:t xml:space="preserve"> appointments may include telehealth appointments. Students who are physically on campus will not be allowed to participate in </w:t>
      </w:r>
      <w:r w:rsidR="003600CA">
        <w:t xml:space="preserve">a </w:t>
      </w:r>
      <w:r>
        <w:t>telehealth or other online appointments without specific authorization from an appropriate administrator.</w:t>
      </w:r>
    </w:p>
    <w:p w14:paraId="1D912487" w14:textId="77777777" w:rsidR="00B1560F" w:rsidRPr="0069328D" w:rsidRDefault="00B1560F" w:rsidP="00BE184F">
      <w:pPr>
        <w:pStyle w:val="ListBullet2"/>
        <w:numPr>
          <w:ilvl w:val="0"/>
          <w:numId w:val="0"/>
        </w:numPr>
        <w:rPr>
          <w:rFonts w:asciiTheme="minorHAnsi" w:hAnsiTheme="minorHAnsi" w:cstheme="minorHAnsi"/>
        </w:rPr>
      </w:pPr>
    </w:p>
    <w:p w14:paraId="6FE4AA4A" w14:textId="77777777" w:rsidR="0047601B" w:rsidRPr="0069328D" w:rsidRDefault="0047601B" w:rsidP="0014713B">
      <w:pPr>
        <w:pStyle w:val="Heading3"/>
        <w:rPr>
          <w:rFonts w:asciiTheme="minorHAnsi" w:hAnsiTheme="minorHAnsi" w:cstheme="minorHAnsi"/>
        </w:rPr>
      </w:pPr>
      <w:r w:rsidRPr="0069328D">
        <w:rPr>
          <w:rFonts w:asciiTheme="minorHAnsi" w:hAnsiTheme="minorHAnsi" w:cstheme="minorHAnsi"/>
        </w:rPr>
        <w:t>Secondary Grade Levels</w:t>
      </w:r>
    </w:p>
    <w:p w14:paraId="3265C980" w14:textId="77777777" w:rsidR="0047601B" w:rsidRPr="0069328D" w:rsidRDefault="0047601B" w:rsidP="002B2491">
      <w:pPr>
        <w:rPr>
          <w:rFonts w:asciiTheme="minorHAnsi" w:hAnsiTheme="minorHAnsi" w:cstheme="minorHAnsi"/>
        </w:rPr>
      </w:pPr>
    </w:p>
    <w:p w14:paraId="05F00DA5" w14:textId="77777777" w:rsidR="00434B86" w:rsidRPr="0069328D" w:rsidRDefault="00434B86" w:rsidP="002B2491">
      <w:pPr>
        <w:rPr>
          <w:rFonts w:asciiTheme="minorHAnsi" w:hAnsiTheme="minorHAnsi" w:cstheme="minorHAnsi"/>
        </w:rPr>
      </w:pPr>
      <w:r w:rsidRPr="0069328D">
        <w:rPr>
          <w:rFonts w:asciiTheme="minorHAnsi" w:hAnsiTheme="minorHAnsi" w:cstheme="minorHAnsi"/>
        </w:rPr>
        <w:t>In addition, a junior or senior student’s absence of up to two days related to visiting a college or university will be considered an exemption, provided the student receives approval from the Principal, follows the School procedures to verify such a visit, and makes up any work missed.</w:t>
      </w:r>
    </w:p>
    <w:p w14:paraId="654813C2" w14:textId="77777777" w:rsidR="00C746AC" w:rsidRPr="0069328D" w:rsidRDefault="00C746AC" w:rsidP="002B2491">
      <w:pPr>
        <w:rPr>
          <w:rFonts w:asciiTheme="minorHAnsi" w:hAnsiTheme="minorHAnsi" w:cstheme="minorHAnsi"/>
        </w:rPr>
      </w:pPr>
    </w:p>
    <w:p w14:paraId="192AE8BF" w14:textId="77777777" w:rsidR="0047601B" w:rsidRPr="0069328D" w:rsidRDefault="00C746AC" w:rsidP="002B2491">
      <w:pPr>
        <w:rPr>
          <w:rFonts w:asciiTheme="minorHAnsi" w:hAnsiTheme="minorHAnsi" w:cstheme="minorHAnsi"/>
        </w:rPr>
      </w:pPr>
      <w:r w:rsidRPr="0069328D">
        <w:rPr>
          <w:rFonts w:asciiTheme="minorHAnsi" w:hAnsiTheme="minorHAnsi" w:cstheme="minorHAnsi"/>
        </w:rPr>
        <w:t>Absences of up to two days in a school year will be considered an exemption for</w:t>
      </w:r>
      <w:r w:rsidR="0047601B" w:rsidRPr="0069328D">
        <w:rPr>
          <w:rFonts w:asciiTheme="minorHAnsi" w:hAnsiTheme="minorHAnsi" w:cstheme="minorHAnsi"/>
        </w:rPr>
        <w:t>:</w:t>
      </w:r>
    </w:p>
    <w:p w14:paraId="1E2FB71D" w14:textId="2B5568DC" w:rsidR="0047601B" w:rsidRPr="0069328D" w:rsidRDefault="0047601B" w:rsidP="004051FF">
      <w:pPr>
        <w:pStyle w:val="ListBullet"/>
        <w:rPr>
          <w:rFonts w:asciiTheme="minorHAnsi" w:hAnsiTheme="minorHAnsi" w:cstheme="minorHAnsi"/>
        </w:rPr>
      </w:pPr>
      <w:r w:rsidRPr="0069328D">
        <w:rPr>
          <w:rFonts w:asciiTheme="minorHAnsi" w:hAnsiTheme="minorHAnsi" w:cstheme="minorHAnsi"/>
        </w:rPr>
        <w:lastRenderedPageBreak/>
        <w:t xml:space="preserve">A </w:t>
      </w:r>
      <w:r w:rsidR="00C746AC" w:rsidRPr="0069328D">
        <w:rPr>
          <w:rFonts w:asciiTheme="minorHAnsi" w:hAnsiTheme="minorHAnsi" w:cstheme="minorHAnsi"/>
        </w:rPr>
        <w:t>student serving as an early voting clerk provided the student notifies his or her teachers and receives approval from the principal prior to the absences</w:t>
      </w:r>
      <w:r w:rsidRPr="0069328D">
        <w:rPr>
          <w:rFonts w:asciiTheme="minorHAnsi" w:hAnsiTheme="minorHAnsi" w:cstheme="minorHAnsi"/>
        </w:rPr>
        <w:t>; and</w:t>
      </w:r>
    </w:p>
    <w:p w14:paraId="27909134" w14:textId="77777777" w:rsidR="00C746AC" w:rsidRPr="0069328D" w:rsidRDefault="0047601B" w:rsidP="004051FF">
      <w:pPr>
        <w:pStyle w:val="ListBullet"/>
        <w:rPr>
          <w:rFonts w:asciiTheme="minorHAnsi" w:hAnsiTheme="minorHAnsi" w:cstheme="minorHAnsi"/>
        </w:rPr>
      </w:pPr>
      <w:r w:rsidRPr="0069328D">
        <w:rPr>
          <w:rFonts w:asciiTheme="minorHAnsi" w:hAnsiTheme="minorHAnsi" w:cstheme="minorHAnsi"/>
        </w:rPr>
        <w:t>A student serving as an election clerk if the student makes up any work missed</w:t>
      </w:r>
      <w:r w:rsidR="00C746AC" w:rsidRPr="0069328D">
        <w:rPr>
          <w:rFonts w:asciiTheme="minorHAnsi" w:hAnsiTheme="minorHAnsi" w:cstheme="minorHAnsi"/>
        </w:rPr>
        <w:t>.</w:t>
      </w:r>
    </w:p>
    <w:p w14:paraId="701F3E2C" w14:textId="77777777" w:rsidR="003A4AFE" w:rsidRPr="0069328D" w:rsidRDefault="003A4AFE" w:rsidP="002B2491">
      <w:pPr>
        <w:rPr>
          <w:rFonts w:asciiTheme="minorHAnsi" w:hAnsiTheme="minorHAnsi" w:cstheme="minorHAnsi"/>
        </w:rPr>
      </w:pPr>
    </w:p>
    <w:p w14:paraId="79A1065B" w14:textId="19918ED2" w:rsidR="00C746AC" w:rsidRPr="0069328D" w:rsidRDefault="003A4AFE" w:rsidP="002B2491">
      <w:pPr>
        <w:rPr>
          <w:rFonts w:asciiTheme="minorHAnsi" w:hAnsiTheme="minorHAnsi" w:cstheme="minorHAnsi"/>
        </w:rPr>
      </w:pPr>
      <w:r w:rsidRPr="0069328D">
        <w:rPr>
          <w:rFonts w:asciiTheme="minorHAnsi" w:hAnsiTheme="minorHAnsi" w:cstheme="minorHAnsi"/>
        </w:rPr>
        <w:t>An absence of the student in grades 6</w:t>
      </w:r>
      <w:r w:rsidR="00061351">
        <w:rPr>
          <w:rFonts w:asciiTheme="minorHAnsi" w:hAnsiTheme="minorHAnsi" w:cstheme="minorHAnsi"/>
        </w:rPr>
        <w:t>–</w:t>
      </w:r>
      <w:r w:rsidRPr="0069328D">
        <w:rPr>
          <w:rFonts w:asciiTheme="minorHAnsi" w:hAnsiTheme="minorHAnsi" w:cstheme="minorHAnsi"/>
        </w:rPr>
        <w:t>12 for the purpose of sounding "Taps" at a military honors funeral for a deceased veteran will also be excused by the School.</w:t>
      </w:r>
    </w:p>
    <w:p w14:paraId="317DD250" w14:textId="77777777" w:rsidR="00434B86" w:rsidRPr="0069328D" w:rsidRDefault="00434B86" w:rsidP="002B2491">
      <w:pPr>
        <w:rPr>
          <w:rFonts w:asciiTheme="minorHAnsi" w:hAnsiTheme="minorHAnsi" w:cstheme="minorHAnsi"/>
        </w:rPr>
      </w:pPr>
    </w:p>
    <w:p w14:paraId="42FA0747" w14:textId="77777777" w:rsidR="00434B86" w:rsidRPr="0069328D" w:rsidRDefault="00434B86" w:rsidP="002B2491">
      <w:pPr>
        <w:pStyle w:val="Heading3"/>
        <w:rPr>
          <w:rFonts w:asciiTheme="minorHAnsi" w:hAnsiTheme="minorHAnsi" w:cstheme="minorHAnsi"/>
        </w:rPr>
      </w:pPr>
      <w:bookmarkStart w:id="66" w:name="_Toc234247236"/>
      <w:bookmarkStart w:id="67" w:name="_Toc299024866"/>
      <w:r w:rsidRPr="0069328D">
        <w:rPr>
          <w:rFonts w:asciiTheme="minorHAnsi" w:hAnsiTheme="minorHAnsi" w:cstheme="minorHAnsi"/>
        </w:rPr>
        <w:t>Failure to Comply with Compulsory Attendance</w:t>
      </w:r>
      <w:bookmarkEnd w:id="66"/>
      <w:bookmarkEnd w:id="67"/>
    </w:p>
    <w:p w14:paraId="0CF5FBD3" w14:textId="77777777" w:rsidR="00C12A07" w:rsidRPr="0069328D" w:rsidRDefault="00C12A07" w:rsidP="002B2491">
      <w:pPr>
        <w:rPr>
          <w:rFonts w:asciiTheme="minorHAnsi" w:hAnsiTheme="minorHAnsi" w:cstheme="minorHAnsi"/>
        </w:rPr>
      </w:pPr>
    </w:p>
    <w:p w14:paraId="53CA76A3" w14:textId="77777777" w:rsidR="0047601B" w:rsidRPr="0069328D" w:rsidRDefault="0047601B" w:rsidP="002B2491">
      <w:pPr>
        <w:pStyle w:val="Heading3"/>
        <w:rPr>
          <w:rFonts w:asciiTheme="minorHAnsi" w:hAnsiTheme="minorHAnsi" w:cstheme="minorHAnsi"/>
        </w:rPr>
      </w:pPr>
      <w:r w:rsidRPr="0069328D">
        <w:rPr>
          <w:rFonts w:asciiTheme="minorHAnsi" w:hAnsiTheme="minorHAnsi" w:cstheme="minorHAnsi"/>
        </w:rPr>
        <w:t>All Grade Levels</w:t>
      </w:r>
    </w:p>
    <w:p w14:paraId="193632C5" w14:textId="77777777" w:rsidR="0047601B" w:rsidRPr="0069328D" w:rsidRDefault="0047601B" w:rsidP="002B2491">
      <w:pPr>
        <w:rPr>
          <w:rFonts w:asciiTheme="minorHAnsi" w:hAnsiTheme="minorHAnsi" w:cstheme="minorHAnsi"/>
        </w:rPr>
      </w:pPr>
    </w:p>
    <w:p w14:paraId="4F466417" w14:textId="2805B37D" w:rsidR="0047601B" w:rsidRPr="0069328D" w:rsidRDefault="00434B86" w:rsidP="002B2491">
      <w:pPr>
        <w:rPr>
          <w:rFonts w:asciiTheme="minorHAnsi" w:hAnsiTheme="minorHAnsi" w:cstheme="minorHAnsi"/>
        </w:rPr>
      </w:pPr>
      <w:r w:rsidRPr="0069328D">
        <w:rPr>
          <w:rFonts w:asciiTheme="minorHAnsi" w:hAnsiTheme="minorHAnsi" w:cstheme="minorHAnsi"/>
        </w:rPr>
        <w:t>School employees must investigate and report violations of the state compulsory attendance law.</w:t>
      </w:r>
      <w:r w:rsidR="0021493A">
        <w:rPr>
          <w:rFonts w:asciiTheme="minorHAnsi" w:hAnsiTheme="minorHAnsi" w:cstheme="minorHAnsi"/>
        </w:rPr>
        <w:t xml:space="preserve"> </w:t>
      </w:r>
      <w:r w:rsidRPr="0069328D">
        <w:rPr>
          <w:rFonts w:asciiTheme="minorHAnsi" w:hAnsiTheme="minorHAnsi" w:cstheme="minorHAnsi"/>
        </w:rPr>
        <w:t>A student absent without permission from school; from any class; from required special programs, such as additional special instruction, termed “accelerated instruction” by the state; or from required tutorials will be considered in violation of the compulsory attendance law and subject to disciplinary action.</w:t>
      </w:r>
    </w:p>
    <w:p w14:paraId="5A7AACDB" w14:textId="77777777" w:rsidR="00DF6432" w:rsidRPr="0069328D" w:rsidRDefault="00DF6432" w:rsidP="002B2491">
      <w:pPr>
        <w:rPr>
          <w:rFonts w:asciiTheme="minorHAnsi" w:hAnsiTheme="minorHAnsi" w:cstheme="minorHAnsi"/>
        </w:rPr>
      </w:pPr>
    </w:p>
    <w:p w14:paraId="2F4639FB" w14:textId="255E6630" w:rsidR="0047601B" w:rsidRPr="0069328D" w:rsidRDefault="0047601B" w:rsidP="002B2491">
      <w:pPr>
        <w:pStyle w:val="Heading3"/>
        <w:rPr>
          <w:rFonts w:asciiTheme="minorHAnsi" w:hAnsiTheme="minorHAnsi" w:cstheme="minorHAnsi"/>
        </w:rPr>
      </w:pPr>
      <w:r w:rsidRPr="0069328D">
        <w:rPr>
          <w:rFonts w:asciiTheme="minorHAnsi" w:hAnsiTheme="minorHAnsi" w:cstheme="minorHAnsi"/>
        </w:rPr>
        <w:t>Between Ages 6 and 19</w:t>
      </w:r>
    </w:p>
    <w:p w14:paraId="342B25A8" w14:textId="77777777" w:rsidR="0047601B" w:rsidRPr="0069328D" w:rsidRDefault="0047601B" w:rsidP="002B2491">
      <w:pPr>
        <w:rPr>
          <w:rFonts w:asciiTheme="minorHAnsi" w:hAnsiTheme="minorHAnsi" w:cstheme="minorHAnsi"/>
        </w:rPr>
      </w:pPr>
    </w:p>
    <w:p w14:paraId="76505ED7" w14:textId="5270EA64" w:rsidR="0047601B" w:rsidRPr="0069328D" w:rsidRDefault="0047601B" w:rsidP="002B2491">
      <w:pPr>
        <w:rPr>
          <w:rFonts w:asciiTheme="minorHAnsi" w:hAnsiTheme="minorHAnsi" w:cstheme="minorHAnsi"/>
        </w:rPr>
      </w:pPr>
      <w:r w:rsidRPr="0069328D">
        <w:rPr>
          <w:rFonts w:asciiTheme="minorHAnsi" w:hAnsiTheme="minorHAnsi" w:cstheme="minorHAnsi"/>
        </w:rPr>
        <w:t>When a student between ages 6 and 19 incurs unexcused absences for three or more days</w:t>
      </w:r>
      <w:r w:rsidR="00DE7B87" w:rsidRPr="0069328D">
        <w:rPr>
          <w:rFonts w:asciiTheme="minorHAnsi" w:hAnsiTheme="minorHAnsi" w:cstheme="minorHAnsi"/>
        </w:rPr>
        <w:t xml:space="preserve"> or parts of days within a four-</w:t>
      </w:r>
      <w:r w:rsidRPr="0069328D">
        <w:rPr>
          <w:rFonts w:asciiTheme="minorHAnsi" w:hAnsiTheme="minorHAnsi" w:cstheme="minorHAnsi"/>
        </w:rPr>
        <w:t xml:space="preserve">week period, the School will send a notice to the student’s parent, as required by law, to remind the parent that it is the parent’s duty to monitor </w:t>
      </w:r>
      <w:r w:rsidR="00DF6432" w:rsidRPr="0069328D">
        <w:rPr>
          <w:rFonts w:asciiTheme="minorHAnsi" w:hAnsiTheme="minorHAnsi" w:cstheme="minorHAnsi"/>
        </w:rPr>
        <w:t>the student’s</w:t>
      </w:r>
      <w:r w:rsidRPr="0069328D">
        <w:rPr>
          <w:rFonts w:asciiTheme="minorHAnsi" w:hAnsiTheme="minorHAnsi" w:cstheme="minorHAnsi"/>
        </w:rPr>
        <w:t xml:space="preserve"> attendance and to require the student to come to school.</w:t>
      </w:r>
      <w:r w:rsidR="0021493A">
        <w:rPr>
          <w:rFonts w:asciiTheme="minorHAnsi" w:hAnsiTheme="minorHAnsi" w:cstheme="minorHAnsi"/>
        </w:rPr>
        <w:t xml:space="preserve"> </w:t>
      </w:r>
      <w:r w:rsidRPr="0069328D">
        <w:rPr>
          <w:rFonts w:asciiTheme="minorHAnsi" w:hAnsiTheme="minorHAnsi" w:cstheme="minorHAnsi"/>
        </w:rPr>
        <w:t>The notice will also be sent to the student’s local school district which may initiate truancy prevention measures.</w:t>
      </w:r>
    </w:p>
    <w:p w14:paraId="4F72F60A" w14:textId="77777777" w:rsidR="00A26113" w:rsidRPr="0069328D" w:rsidRDefault="00A26113" w:rsidP="002B2491">
      <w:pPr>
        <w:rPr>
          <w:rFonts w:asciiTheme="minorHAnsi" w:hAnsiTheme="minorHAnsi" w:cstheme="minorHAnsi"/>
        </w:rPr>
      </w:pPr>
    </w:p>
    <w:p w14:paraId="045362E2" w14:textId="42554731" w:rsidR="008122BB" w:rsidRPr="0069328D" w:rsidRDefault="00434B86" w:rsidP="002B2491">
      <w:pPr>
        <w:rPr>
          <w:rFonts w:asciiTheme="minorHAnsi" w:hAnsiTheme="minorHAnsi" w:cstheme="minorHAnsi"/>
        </w:rPr>
      </w:pPr>
      <w:r w:rsidRPr="0069328D">
        <w:rPr>
          <w:rFonts w:asciiTheme="minorHAnsi" w:hAnsiTheme="minorHAnsi" w:cstheme="minorHAnsi"/>
        </w:rPr>
        <w:t>A court of law may also impose penalties against both the student and his or her parents if a school-aged student is deliberately not attending school.</w:t>
      </w:r>
      <w:r w:rsidR="0021493A">
        <w:rPr>
          <w:rFonts w:asciiTheme="minorHAnsi" w:hAnsiTheme="minorHAnsi" w:cstheme="minorHAnsi"/>
        </w:rPr>
        <w:t xml:space="preserve"> </w:t>
      </w:r>
      <w:r w:rsidRPr="0069328D">
        <w:rPr>
          <w:rFonts w:asciiTheme="minorHAnsi" w:hAnsiTheme="minorHAnsi" w:cstheme="minorHAnsi"/>
        </w:rPr>
        <w:t>A complaint against the parent may b</w:t>
      </w:r>
      <w:r w:rsidR="008122BB" w:rsidRPr="0069328D">
        <w:rPr>
          <w:rFonts w:asciiTheme="minorHAnsi" w:hAnsiTheme="minorHAnsi" w:cstheme="minorHAnsi"/>
        </w:rPr>
        <w:t>e filed in court if the student is absent without excuse from school on ten or more days or parts of days within a six-month period in the same school year.</w:t>
      </w:r>
    </w:p>
    <w:p w14:paraId="0E05267C" w14:textId="77777777" w:rsidR="00434B86" w:rsidRPr="0069328D" w:rsidRDefault="00434B86" w:rsidP="002B2491">
      <w:pPr>
        <w:rPr>
          <w:rFonts w:asciiTheme="minorHAnsi" w:hAnsiTheme="minorHAnsi" w:cstheme="minorHAnsi"/>
        </w:rPr>
      </w:pPr>
    </w:p>
    <w:p w14:paraId="76A2273B" w14:textId="7EE6D243" w:rsidR="00434B86" w:rsidRPr="0069328D" w:rsidRDefault="00434B86" w:rsidP="002B2491">
      <w:pPr>
        <w:pStyle w:val="Heading3"/>
        <w:rPr>
          <w:rFonts w:asciiTheme="minorHAnsi" w:hAnsiTheme="minorHAnsi" w:cstheme="minorHAnsi"/>
        </w:rPr>
      </w:pPr>
      <w:bookmarkStart w:id="68" w:name="_Toc299024867"/>
      <w:r w:rsidRPr="0069328D">
        <w:rPr>
          <w:rFonts w:asciiTheme="minorHAnsi" w:hAnsiTheme="minorHAnsi" w:cstheme="minorHAnsi"/>
        </w:rPr>
        <w:t>Attendance for Credit</w:t>
      </w:r>
      <w:bookmarkEnd w:id="68"/>
      <w:r w:rsidR="00C746AC" w:rsidRPr="0069328D">
        <w:rPr>
          <w:rFonts w:asciiTheme="minorHAnsi" w:hAnsiTheme="minorHAnsi" w:cstheme="minorHAnsi"/>
        </w:rPr>
        <w:t xml:space="preserve"> or Final Grade</w:t>
      </w:r>
      <w:r w:rsidR="008122BB" w:rsidRPr="0069328D">
        <w:rPr>
          <w:rFonts w:asciiTheme="minorHAnsi" w:hAnsiTheme="minorHAnsi" w:cstheme="minorHAnsi"/>
        </w:rPr>
        <w:t xml:space="preserve"> (Kindergarten </w:t>
      </w:r>
      <w:r w:rsidR="008337B6" w:rsidRPr="0069328D">
        <w:rPr>
          <w:rFonts w:asciiTheme="minorHAnsi" w:hAnsiTheme="minorHAnsi" w:cstheme="minorHAnsi"/>
        </w:rPr>
        <w:t xml:space="preserve">through </w:t>
      </w:r>
      <w:r w:rsidR="008122BB" w:rsidRPr="0069328D">
        <w:rPr>
          <w:rFonts w:asciiTheme="minorHAnsi" w:hAnsiTheme="minorHAnsi" w:cstheme="minorHAnsi"/>
        </w:rPr>
        <w:t>Grade 12)</w:t>
      </w:r>
    </w:p>
    <w:p w14:paraId="45C7E783" w14:textId="77777777" w:rsidR="000C5BC0" w:rsidRPr="0069328D" w:rsidRDefault="000C5BC0" w:rsidP="002B2491">
      <w:pPr>
        <w:rPr>
          <w:rFonts w:asciiTheme="minorHAnsi" w:hAnsiTheme="minorHAnsi" w:cstheme="minorHAnsi"/>
        </w:rPr>
      </w:pPr>
    </w:p>
    <w:p w14:paraId="210967C8" w14:textId="3C099D7F" w:rsidR="00434B86" w:rsidRPr="0069328D" w:rsidRDefault="00434B86" w:rsidP="002B2491">
      <w:pPr>
        <w:rPr>
          <w:rFonts w:asciiTheme="minorHAnsi" w:hAnsiTheme="minorHAnsi" w:cstheme="minorHAnsi"/>
        </w:rPr>
      </w:pPr>
      <w:r w:rsidRPr="0069328D">
        <w:rPr>
          <w:rFonts w:asciiTheme="minorHAnsi" w:hAnsiTheme="minorHAnsi" w:cstheme="minorHAnsi"/>
        </w:rPr>
        <w:t xml:space="preserve">To receive credit </w:t>
      </w:r>
      <w:r w:rsidR="00C746AC" w:rsidRPr="0069328D">
        <w:rPr>
          <w:rFonts w:asciiTheme="minorHAnsi" w:hAnsiTheme="minorHAnsi" w:cstheme="minorHAnsi"/>
        </w:rPr>
        <w:t xml:space="preserve">or a final grade </w:t>
      </w:r>
      <w:r w:rsidRPr="0069328D">
        <w:rPr>
          <w:rFonts w:asciiTheme="minorHAnsi" w:hAnsiTheme="minorHAnsi" w:cstheme="minorHAnsi"/>
        </w:rPr>
        <w:t xml:space="preserve">in a class, a student </w:t>
      </w:r>
      <w:r w:rsidR="00C746AC" w:rsidRPr="0069328D">
        <w:rPr>
          <w:rFonts w:asciiTheme="minorHAnsi" w:hAnsiTheme="minorHAnsi" w:cstheme="minorHAnsi"/>
        </w:rPr>
        <w:t xml:space="preserve">in kindergarten-grade 12 </w:t>
      </w:r>
      <w:r w:rsidRPr="0069328D">
        <w:rPr>
          <w:rFonts w:asciiTheme="minorHAnsi" w:hAnsiTheme="minorHAnsi" w:cstheme="minorHAnsi"/>
        </w:rPr>
        <w:t>must attend at least 90 percent of the days the class is offered.</w:t>
      </w:r>
      <w:r w:rsidR="0021493A">
        <w:rPr>
          <w:rFonts w:asciiTheme="minorHAnsi" w:hAnsiTheme="minorHAnsi" w:cstheme="minorHAnsi"/>
        </w:rPr>
        <w:t xml:space="preserve"> </w:t>
      </w:r>
      <w:r w:rsidRPr="0069328D">
        <w:rPr>
          <w:rFonts w:asciiTheme="minorHAnsi" w:hAnsiTheme="minorHAnsi" w:cstheme="minorHAnsi"/>
        </w:rPr>
        <w:t xml:space="preserve">A student who attends at least 75 percent but fewer than 90 percent of the days the class is offered may receive credit </w:t>
      </w:r>
      <w:r w:rsidR="00C746AC" w:rsidRPr="0069328D">
        <w:rPr>
          <w:rFonts w:asciiTheme="minorHAnsi" w:hAnsiTheme="minorHAnsi" w:cstheme="minorHAnsi"/>
        </w:rPr>
        <w:t xml:space="preserve">or a final grade </w:t>
      </w:r>
      <w:r w:rsidRPr="0069328D">
        <w:rPr>
          <w:rFonts w:asciiTheme="minorHAnsi" w:hAnsiTheme="minorHAnsi" w:cstheme="minorHAnsi"/>
        </w:rPr>
        <w:t>for the class if he or she completes a p</w:t>
      </w:r>
      <w:r w:rsidR="0078475D" w:rsidRPr="0069328D">
        <w:rPr>
          <w:rFonts w:asciiTheme="minorHAnsi" w:hAnsiTheme="minorHAnsi" w:cstheme="minorHAnsi"/>
        </w:rPr>
        <w:t>lan approved by the Principal</w:t>
      </w:r>
      <w:r w:rsidR="001243B5" w:rsidRPr="0069328D">
        <w:rPr>
          <w:rFonts w:asciiTheme="minorHAnsi" w:hAnsiTheme="minorHAnsi" w:cstheme="minorHAnsi"/>
        </w:rPr>
        <w:t xml:space="preserve"> </w:t>
      </w:r>
      <w:r w:rsidRPr="0069328D">
        <w:rPr>
          <w:rFonts w:asciiTheme="minorHAnsi" w:hAnsiTheme="minorHAnsi" w:cstheme="minorHAnsi"/>
        </w:rPr>
        <w:t>that allows the student to fulfill the instructional requirements for the class.</w:t>
      </w:r>
      <w:r w:rsidR="0021493A">
        <w:rPr>
          <w:rFonts w:asciiTheme="minorHAnsi" w:hAnsiTheme="minorHAnsi" w:cstheme="minorHAnsi"/>
        </w:rPr>
        <w:t xml:space="preserve"> </w:t>
      </w:r>
      <w:r w:rsidRPr="0069328D">
        <w:rPr>
          <w:rFonts w:asciiTheme="minorHAnsi" w:hAnsiTheme="minorHAnsi" w:cstheme="minorHAnsi"/>
        </w:rPr>
        <w:t xml:space="preserve">If a student is involved in a criminal or juvenile court proceeding, the approval of the judge presiding over the case will also be required before the student receives credit </w:t>
      </w:r>
      <w:r w:rsidR="00C746AC" w:rsidRPr="0069328D">
        <w:rPr>
          <w:rFonts w:asciiTheme="minorHAnsi" w:hAnsiTheme="minorHAnsi" w:cstheme="minorHAnsi"/>
        </w:rPr>
        <w:t xml:space="preserve">or a final grade </w:t>
      </w:r>
      <w:r w:rsidRPr="0069328D">
        <w:rPr>
          <w:rFonts w:asciiTheme="minorHAnsi" w:hAnsiTheme="minorHAnsi" w:cstheme="minorHAnsi"/>
        </w:rPr>
        <w:t>for the class.</w:t>
      </w:r>
    </w:p>
    <w:p w14:paraId="00DF194F" w14:textId="77777777" w:rsidR="00434B86" w:rsidRPr="0069328D" w:rsidRDefault="00434B86" w:rsidP="002B2491">
      <w:pPr>
        <w:rPr>
          <w:rFonts w:asciiTheme="minorHAnsi" w:hAnsiTheme="minorHAnsi" w:cstheme="minorHAnsi"/>
        </w:rPr>
      </w:pPr>
    </w:p>
    <w:p w14:paraId="09DAA147" w14:textId="77777777" w:rsidR="00434B86" w:rsidRPr="0069328D" w:rsidRDefault="00434B86" w:rsidP="002B2491">
      <w:pPr>
        <w:rPr>
          <w:rFonts w:asciiTheme="minorHAnsi" w:hAnsiTheme="minorHAnsi" w:cstheme="minorHAnsi"/>
        </w:rPr>
      </w:pPr>
      <w:r w:rsidRPr="0069328D">
        <w:rPr>
          <w:rFonts w:asciiTheme="minorHAnsi" w:hAnsiTheme="minorHAnsi" w:cstheme="minorHAnsi"/>
        </w:rPr>
        <w:t xml:space="preserve">If a student attends less than 75 percent of the days a class is offered or has not completed </w:t>
      </w:r>
      <w:r w:rsidR="005457F1" w:rsidRPr="0069328D">
        <w:rPr>
          <w:rFonts w:asciiTheme="minorHAnsi" w:hAnsiTheme="minorHAnsi" w:cstheme="minorHAnsi"/>
        </w:rPr>
        <w:t xml:space="preserve">the </w:t>
      </w:r>
      <w:r w:rsidRPr="0069328D">
        <w:rPr>
          <w:rFonts w:asciiTheme="minorHAnsi" w:hAnsiTheme="minorHAnsi" w:cstheme="minorHAnsi"/>
        </w:rPr>
        <w:t>plan approved by the Principal, then the student will be referred to the attendance review committee to determine whether there are extenuating circumstances for the absences and how the student can regain credit</w:t>
      </w:r>
      <w:r w:rsidR="00C746AC" w:rsidRPr="0069328D">
        <w:rPr>
          <w:rFonts w:asciiTheme="minorHAnsi" w:hAnsiTheme="minorHAnsi" w:cstheme="minorHAnsi"/>
        </w:rPr>
        <w:t xml:space="preserve"> or a final grade lost because of absences.</w:t>
      </w:r>
      <w:r w:rsidRPr="0069328D">
        <w:rPr>
          <w:rFonts w:asciiTheme="minorHAnsi" w:hAnsiTheme="minorHAnsi" w:cstheme="minorHAnsi"/>
        </w:rPr>
        <w:t xml:space="preserve"> </w:t>
      </w:r>
    </w:p>
    <w:p w14:paraId="7FF6814D" w14:textId="77777777" w:rsidR="00434B86" w:rsidRPr="0069328D" w:rsidRDefault="00434B86" w:rsidP="002B2491">
      <w:pPr>
        <w:rPr>
          <w:rFonts w:asciiTheme="minorHAnsi" w:hAnsiTheme="minorHAnsi" w:cstheme="minorHAnsi"/>
        </w:rPr>
      </w:pPr>
    </w:p>
    <w:p w14:paraId="3CBAA549" w14:textId="77777777" w:rsidR="00B34896" w:rsidRDefault="008122BB" w:rsidP="002B2491">
      <w:pPr>
        <w:rPr>
          <w:rFonts w:asciiTheme="minorHAnsi" w:hAnsiTheme="minorHAnsi" w:cstheme="minorHAnsi"/>
        </w:rPr>
      </w:pPr>
      <w:r w:rsidRPr="0069328D">
        <w:rPr>
          <w:rFonts w:asciiTheme="minorHAnsi" w:hAnsiTheme="minorHAnsi" w:cstheme="minorHAnsi"/>
        </w:rPr>
        <w:lastRenderedPageBreak/>
        <w:t>If makeup work is completed, absences for the reasons listed above at Exemptions to Compulsory Attendance will be considered extenuating circumstances for purposes of attendance for credit or the award of a final grade.</w:t>
      </w:r>
    </w:p>
    <w:p w14:paraId="175943F2" w14:textId="77777777" w:rsidR="00B34896" w:rsidRDefault="00B34896" w:rsidP="002B2491">
      <w:pPr>
        <w:rPr>
          <w:rFonts w:asciiTheme="minorHAnsi" w:hAnsiTheme="minorHAnsi" w:cstheme="minorHAnsi"/>
        </w:rPr>
      </w:pPr>
    </w:p>
    <w:p w14:paraId="7B4C1CFF" w14:textId="404BD090" w:rsidR="00B34896" w:rsidRDefault="00B34896" w:rsidP="002B2491">
      <w:r>
        <w:t>With the exception of absences due to serious or life-threatening illness or related treatment, all absences, excused or unexcused, may be held against a student’s attendance requirement. To determine whether there were extenuating circumstan</w:t>
      </w:r>
      <w:r w:rsidR="00A06BB9">
        <w:t>ces for any absences, the</w:t>
      </w:r>
      <w:r w:rsidR="00742EE5">
        <w:t xml:space="preserve"> </w:t>
      </w:r>
      <w:r>
        <w:t>attendance committee will consider:</w:t>
      </w:r>
    </w:p>
    <w:p w14:paraId="263C2465" w14:textId="77777777" w:rsidR="00B34896" w:rsidRDefault="00B34896" w:rsidP="002B2491"/>
    <w:p w14:paraId="371AF7BC" w14:textId="77777777" w:rsidR="00B34896" w:rsidRPr="00BE184F" w:rsidRDefault="00B34896" w:rsidP="00BE184F">
      <w:pPr>
        <w:pStyle w:val="ListParagraph"/>
        <w:numPr>
          <w:ilvl w:val="0"/>
          <w:numId w:val="93"/>
        </w:numPr>
        <w:rPr>
          <w:rFonts w:asciiTheme="minorHAnsi" w:hAnsiTheme="minorHAnsi" w:cstheme="minorHAnsi"/>
        </w:rPr>
      </w:pPr>
      <w:r>
        <w:t>Whether the student has mastered the essential knowledge and skills and maintained passing grades in the course or subject</w:t>
      </w:r>
    </w:p>
    <w:p w14:paraId="2ECB69FC" w14:textId="6CAB8B24" w:rsidR="000C5BC0" w:rsidRPr="00742EE5" w:rsidRDefault="00B34896" w:rsidP="00BE184F">
      <w:pPr>
        <w:pStyle w:val="ListParagraph"/>
        <w:numPr>
          <w:ilvl w:val="0"/>
          <w:numId w:val="93"/>
        </w:numPr>
        <w:rPr>
          <w:rFonts w:asciiTheme="minorHAnsi" w:hAnsiTheme="minorHAnsi" w:cstheme="minorHAnsi"/>
        </w:rPr>
      </w:pPr>
      <w:r>
        <w:t>Whether the student or the student’s parent had any control over the absences. · Any information presented by the student or parent to the committee about the absences.</w:t>
      </w:r>
    </w:p>
    <w:p w14:paraId="0C05D872" w14:textId="77777777" w:rsidR="00742EE5" w:rsidRPr="00BE184F" w:rsidRDefault="00742EE5" w:rsidP="00742EE5">
      <w:pPr>
        <w:pStyle w:val="ListParagraph"/>
        <w:numPr>
          <w:ilvl w:val="0"/>
          <w:numId w:val="0"/>
        </w:numPr>
        <w:ind w:left="720"/>
        <w:rPr>
          <w:rFonts w:asciiTheme="minorHAnsi" w:hAnsiTheme="minorHAnsi" w:cstheme="minorHAnsi"/>
        </w:rPr>
      </w:pPr>
    </w:p>
    <w:p w14:paraId="71099634" w14:textId="3A4BB85D" w:rsidR="00434B86" w:rsidRDefault="00742EE5" w:rsidP="002B2491">
      <w:r>
        <w:t>T</w:t>
      </w:r>
      <w:r w:rsidR="00B34896">
        <w:t>he student or parent may appeal the committee’s decision to the board by following policy</w:t>
      </w:r>
    </w:p>
    <w:p w14:paraId="5C9851B8" w14:textId="77777777" w:rsidR="00B34896" w:rsidRPr="0069328D" w:rsidRDefault="00B34896" w:rsidP="002B2491">
      <w:pPr>
        <w:rPr>
          <w:rFonts w:asciiTheme="minorHAnsi" w:hAnsiTheme="minorHAnsi" w:cstheme="minorHAnsi"/>
        </w:rPr>
      </w:pPr>
    </w:p>
    <w:p w14:paraId="17D44DF7" w14:textId="77777777" w:rsidR="005457F1" w:rsidRPr="0069328D" w:rsidRDefault="005457F1" w:rsidP="002B2491">
      <w:pPr>
        <w:pStyle w:val="Heading3"/>
        <w:rPr>
          <w:rFonts w:asciiTheme="minorHAnsi" w:hAnsiTheme="minorHAnsi" w:cstheme="minorHAnsi"/>
        </w:rPr>
      </w:pPr>
      <w:bookmarkStart w:id="69" w:name="_Toc299024868"/>
      <w:r w:rsidRPr="0069328D">
        <w:rPr>
          <w:rFonts w:asciiTheme="minorHAnsi" w:hAnsiTheme="minorHAnsi" w:cstheme="minorHAnsi"/>
        </w:rPr>
        <w:t>Official Attendance-Taking Time</w:t>
      </w:r>
      <w:r w:rsidR="008122BB" w:rsidRPr="0069328D">
        <w:rPr>
          <w:rFonts w:asciiTheme="minorHAnsi" w:hAnsiTheme="minorHAnsi" w:cstheme="minorHAnsi"/>
        </w:rPr>
        <w:t xml:space="preserve"> (All Grade Levels)</w:t>
      </w:r>
    </w:p>
    <w:p w14:paraId="46BFC6FC" w14:textId="77777777" w:rsidR="005457F1" w:rsidRPr="0069328D" w:rsidRDefault="005457F1" w:rsidP="002B2491">
      <w:pPr>
        <w:rPr>
          <w:rFonts w:asciiTheme="minorHAnsi" w:hAnsiTheme="minorHAnsi" w:cstheme="minorHAnsi"/>
        </w:rPr>
      </w:pPr>
    </w:p>
    <w:p w14:paraId="46418B9C" w14:textId="77777777" w:rsidR="005457F1" w:rsidRPr="0069328D" w:rsidRDefault="005457F1" w:rsidP="002B2491">
      <w:pPr>
        <w:rPr>
          <w:rFonts w:asciiTheme="minorHAnsi" w:hAnsiTheme="minorHAnsi" w:cstheme="minorHAnsi"/>
        </w:rPr>
      </w:pPr>
      <w:r w:rsidRPr="0069328D">
        <w:rPr>
          <w:rFonts w:asciiTheme="minorHAnsi" w:hAnsiTheme="minorHAnsi" w:cstheme="minorHAnsi"/>
        </w:rPr>
        <w:t>TSBVI must submit attendance of its students to Texas Education Agency (TEA) reflecting attendance at a specific time each day.</w:t>
      </w:r>
    </w:p>
    <w:p w14:paraId="5B95C63F" w14:textId="77777777" w:rsidR="005457F1" w:rsidRPr="0069328D" w:rsidRDefault="005457F1" w:rsidP="002B2491">
      <w:pPr>
        <w:rPr>
          <w:rFonts w:asciiTheme="minorHAnsi" w:hAnsiTheme="minorHAnsi" w:cstheme="minorHAnsi"/>
        </w:rPr>
      </w:pPr>
    </w:p>
    <w:p w14:paraId="1BE35247" w14:textId="77777777" w:rsidR="005457F1" w:rsidRPr="0069328D" w:rsidRDefault="005457F1" w:rsidP="002B2491">
      <w:pPr>
        <w:rPr>
          <w:rFonts w:asciiTheme="minorHAnsi" w:hAnsiTheme="minorHAnsi" w:cstheme="minorHAnsi"/>
        </w:rPr>
      </w:pPr>
      <w:r w:rsidRPr="0069328D">
        <w:rPr>
          <w:rFonts w:asciiTheme="minorHAnsi" w:hAnsiTheme="minorHAnsi" w:cstheme="minorHAnsi"/>
        </w:rPr>
        <w:t>Official attendance is taken every day during second period.</w:t>
      </w:r>
    </w:p>
    <w:p w14:paraId="7AD83D24" w14:textId="015E2559" w:rsidR="005457F1" w:rsidRPr="0069328D" w:rsidRDefault="005457F1" w:rsidP="002B2491">
      <w:pPr>
        <w:rPr>
          <w:rFonts w:asciiTheme="minorHAnsi" w:hAnsiTheme="minorHAnsi" w:cstheme="minorHAnsi"/>
        </w:rPr>
      </w:pPr>
    </w:p>
    <w:p w14:paraId="54AE75A1" w14:textId="77777777" w:rsidR="005457F1" w:rsidRPr="0069328D" w:rsidRDefault="005457F1" w:rsidP="002B2491">
      <w:pPr>
        <w:rPr>
          <w:rFonts w:asciiTheme="minorHAnsi" w:hAnsiTheme="minorHAnsi" w:cstheme="minorHAnsi"/>
        </w:rPr>
      </w:pPr>
      <w:r w:rsidRPr="0069328D">
        <w:rPr>
          <w:rFonts w:asciiTheme="minorHAnsi" w:hAnsiTheme="minorHAnsi" w:cstheme="minorHAnsi"/>
        </w:rPr>
        <w:t>A student absent for any portion of the day, including at the official attendance-taking time, should follow the procedures below</w:t>
      </w:r>
      <w:r w:rsidR="001937FA" w:rsidRPr="0069328D">
        <w:rPr>
          <w:rFonts w:asciiTheme="minorHAnsi" w:hAnsiTheme="minorHAnsi" w:cstheme="minorHAnsi"/>
        </w:rPr>
        <w:t xml:space="preserve"> to provide documentation of the absence</w:t>
      </w:r>
      <w:r w:rsidRPr="0069328D">
        <w:rPr>
          <w:rFonts w:asciiTheme="minorHAnsi" w:hAnsiTheme="minorHAnsi" w:cstheme="minorHAnsi"/>
        </w:rPr>
        <w:t>.</w:t>
      </w:r>
    </w:p>
    <w:p w14:paraId="092D151F" w14:textId="604853A7" w:rsidR="00434B86" w:rsidRPr="0069328D" w:rsidRDefault="00A91623" w:rsidP="002B2491">
      <w:pPr>
        <w:pStyle w:val="Heading3"/>
        <w:rPr>
          <w:rFonts w:asciiTheme="minorHAnsi" w:hAnsiTheme="minorHAnsi" w:cstheme="minorHAnsi"/>
        </w:rPr>
      </w:pPr>
      <w:r w:rsidRPr="0069328D">
        <w:rPr>
          <w:rFonts w:asciiTheme="minorHAnsi" w:hAnsiTheme="minorHAnsi" w:cstheme="minorHAnsi"/>
        </w:rPr>
        <w:t xml:space="preserve">Documentation </w:t>
      </w:r>
      <w:r w:rsidR="008337B6" w:rsidRPr="0069328D">
        <w:rPr>
          <w:rFonts w:asciiTheme="minorHAnsi" w:hAnsiTheme="minorHAnsi" w:cstheme="minorHAnsi"/>
        </w:rPr>
        <w:t xml:space="preserve">after </w:t>
      </w:r>
      <w:r w:rsidR="001820D3" w:rsidRPr="0069328D">
        <w:rPr>
          <w:rFonts w:asciiTheme="minorHAnsi" w:hAnsiTheme="minorHAnsi" w:cstheme="minorHAnsi"/>
        </w:rPr>
        <w:t>an</w:t>
      </w:r>
      <w:r w:rsidR="00434B86" w:rsidRPr="0069328D">
        <w:rPr>
          <w:rFonts w:asciiTheme="minorHAnsi" w:hAnsiTheme="minorHAnsi" w:cstheme="minorHAnsi"/>
        </w:rPr>
        <w:t xml:space="preserve"> Absence</w:t>
      </w:r>
      <w:bookmarkEnd w:id="69"/>
      <w:r w:rsidR="007C2077" w:rsidRPr="0069328D">
        <w:rPr>
          <w:rFonts w:asciiTheme="minorHAnsi" w:hAnsiTheme="minorHAnsi" w:cstheme="minorHAnsi"/>
        </w:rPr>
        <w:t xml:space="preserve"> (All Grade Levels)</w:t>
      </w:r>
    </w:p>
    <w:p w14:paraId="21900414" w14:textId="77777777" w:rsidR="000C5BC0" w:rsidRPr="0069328D" w:rsidRDefault="000C5BC0" w:rsidP="002B2491">
      <w:pPr>
        <w:rPr>
          <w:rFonts w:asciiTheme="minorHAnsi" w:hAnsiTheme="minorHAnsi" w:cstheme="minorHAnsi"/>
        </w:rPr>
      </w:pPr>
    </w:p>
    <w:p w14:paraId="2CF9477D" w14:textId="514919AE" w:rsidR="00434B86" w:rsidRPr="0069328D" w:rsidRDefault="00434B86" w:rsidP="002B2491">
      <w:pPr>
        <w:rPr>
          <w:rFonts w:asciiTheme="minorHAnsi" w:hAnsiTheme="minorHAnsi" w:cstheme="minorHAnsi"/>
        </w:rPr>
      </w:pPr>
      <w:r w:rsidRPr="0069328D">
        <w:rPr>
          <w:rFonts w:asciiTheme="minorHAnsi" w:hAnsiTheme="minorHAnsi" w:cstheme="minorHAnsi"/>
        </w:rPr>
        <w:t xml:space="preserve">When a student </w:t>
      </w:r>
      <w:r w:rsidR="00A91623" w:rsidRPr="0069328D">
        <w:rPr>
          <w:rFonts w:asciiTheme="minorHAnsi" w:hAnsiTheme="minorHAnsi" w:cstheme="minorHAnsi"/>
        </w:rPr>
        <w:t xml:space="preserve">is </w:t>
      </w:r>
      <w:r w:rsidRPr="0069328D">
        <w:rPr>
          <w:rFonts w:asciiTheme="minorHAnsi" w:hAnsiTheme="minorHAnsi" w:cstheme="minorHAnsi"/>
        </w:rPr>
        <w:t xml:space="preserve">absent from school, the student—upon </w:t>
      </w:r>
      <w:r w:rsidR="00A91623" w:rsidRPr="0069328D">
        <w:rPr>
          <w:rFonts w:asciiTheme="minorHAnsi" w:hAnsiTheme="minorHAnsi" w:cstheme="minorHAnsi"/>
        </w:rPr>
        <w:t xml:space="preserve">arrival or </w:t>
      </w:r>
      <w:r w:rsidRPr="0069328D">
        <w:rPr>
          <w:rFonts w:asciiTheme="minorHAnsi" w:hAnsiTheme="minorHAnsi" w:cstheme="minorHAnsi"/>
        </w:rPr>
        <w:t>return to school—must bring a note, signed by the parent that describes the reason for the absence.</w:t>
      </w:r>
      <w:r w:rsidR="0021493A">
        <w:rPr>
          <w:rFonts w:asciiTheme="minorHAnsi" w:hAnsiTheme="minorHAnsi" w:cstheme="minorHAnsi"/>
        </w:rPr>
        <w:t xml:space="preserve"> </w:t>
      </w:r>
      <w:r w:rsidRPr="0069328D">
        <w:rPr>
          <w:rFonts w:asciiTheme="minorHAnsi" w:hAnsiTheme="minorHAnsi" w:cstheme="minorHAnsi"/>
        </w:rPr>
        <w:t>A note signed by the student, even with the parent’s permission, will not be accepted unless the student is 18 or older</w:t>
      </w:r>
      <w:r w:rsidR="00A91623" w:rsidRPr="0069328D">
        <w:rPr>
          <w:rFonts w:asciiTheme="minorHAnsi" w:hAnsiTheme="minorHAnsi" w:cstheme="minorHAnsi"/>
        </w:rPr>
        <w:t xml:space="preserve"> or is an emancipated minor under state law</w:t>
      </w:r>
      <w:r w:rsidRPr="0069328D">
        <w:rPr>
          <w:rFonts w:asciiTheme="minorHAnsi" w:hAnsiTheme="minorHAnsi" w:cstheme="minorHAnsi"/>
        </w:rPr>
        <w:t>.</w:t>
      </w:r>
      <w:r w:rsidR="0021493A">
        <w:rPr>
          <w:rFonts w:asciiTheme="minorHAnsi" w:hAnsiTheme="minorHAnsi" w:cstheme="minorHAnsi"/>
        </w:rPr>
        <w:t xml:space="preserve"> </w:t>
      </w:r>
      <w:r w:rsidR="00A91623" w:rsidRPr="0069328D">
        <w:rPr>
          <w:rFonts w:asciiTheme="minorHAnsi" w:hAnsiTheme="minorHAnsi" w:cstheme="minorHAnsi"/>
        </w:rPr>
        <w:t>A phone call from the parent may be accepted, but the School reserves the right to require a written note.</w:t>
      </w:r>
    </w:p>
    <w:p w14:paraId="7238402D" w14:textId="77777777" w:rsidR="001937FA" w:rsidRPr="0069328D" w:rsidRDefault="001937FA" w:rsidP="002B2491">
      <w:pPr>
        <w:rPr>
          <w:rFonts w:asciiTheme="minorHAnsi" w:hAnsiTheme="minorHAnsi" w:cstheme="minorHAnsi"/>
        </w:rPr>
      </w:pPr>
    </w:p>
    <w:p w14:paraId="73030045" w14:textId="23D75487" w:rsidR="00434B86" w:rsidRPr="0069328D" w:rsidRDefault="001937FA" w:rsidP="002B2491">
      <w:pPr>
        <w:rPr>
          <w:rFonts w:asciiTheme="minorHAnsi" w:hAnsiTheme="minorHAnsi" w:cstheme="minorHAnsi"/>
        </w:rPr>
      </w:pPr>
      <w:r w:rsidRPr="0069328D">
        <w:rPr>
          <w:rFonts w:asciiTheme="minorHAnsi" w:hAnsiTheme="minorHAnsi" w:cstheme="minorHAnsi"/>
        </w:rPr>
        <w:t>The School will document in its attendance records for the student whether the absence is considered by the School to be excused or unexcused.</w:t>
      </w:r>
      <w:r w:rsidR="0021493A">
        <w:rPr>
          <w:rFonts w:asciiTheme="minorHAnsi" w:hAnsiTheme="minorHAnsi" w:cstheme="minorHAnsi"/>
        </w:rPr>
        <w:t xml:space="preserve"> </w:t>
      </w:r>
      <w:r w:rsidRPr="0069328D">
        <w:rPr>
          <w:rFonts w:asciiTheme="minorHAnsi" w:hAnsiTheme="minorHAnsi" w:cstheme="minorHAnsi"/>
        </w:rPr>
        <w:t>Please note that, unless the absence is for a statutorily allowed reason under compulsory attendance laws, the School is not required to excuse any absence, even if the parent provides a note explaining the absence.</w:t>
      </w:r>
      <w:r w:rsidR="0021493A">
        <w:rPr>
          <w:rFonts w:asciiTheme="minorHAnsi" w:hAnsiTheme="minorHAnsi" w:cstheme="minorHAnsi"/>
        </w:rPr>
        <w:t xml:space="preserve"> </w:t>
      </w:r>
    </w:p>
    <w:p w14:paraId="0D74B0F5" w14:textId="77777777" w:rsidR="008337B6" w:rsidRPr="0069328D" w:rsidRDefault="008337B6" w:rsidP="002B2491">
      <w:pPr>
        <w:rPr>
          <w:rFonts w:asciiTheme="minorHAnsi" w:hAnsiTheme="minorHAnsi" w:cstheme="minorHAnsi"/>
        </w:rPr>
      </w:pPr>
    </w:p>
    <w:p w14:paraId="552E5612" w14:textId="611398B9" w:rsidR="00434B86" w:rsidRPr="0069328D" w:rsidRDefault="0078475D" w:rsidP="002B2491">
      <w:pPr>
        <w:pStyle w:val="Heading3"/>
        <w:rPr>
          <w:rFonts w:asciiTheme="minorHAnsi" w:hAnsiTheme="minorHAnsi" w:cstheme="minorHAnsi"/>
        </w:rPr>
      </w:pPr>
      <w:bookmarkStart w:id="70" w:name="_Toc299024869"/>
      <w:r w:rsidRPr="0069328D">
        <w:rPr>
          <w:rFonts w:asciiTheme="minorHAnsi" w:hAnsiTheme="minorHAnsi" w:cstheme="minorHAnsi"/>
        </w:rPr>
        <w:t xml:space="preserve">Doctor’s Note </w:t>
      </w:r>
      <w:r w:rsidR="008337B6" w:rsidRPr="0069328D">
        <w:rPr>
          <w:rFonts w:asciiTheme="minorHAnsi" w:hAnsiTheme="minorHAnsi" w:cstheme="minorHAnsi"/>
        </w:rPr>
        <w:t xml:space="preserve">after </w:t>
      </w:r>
      <w:r w:rsidR="001820D3" w:rsidRPr="0069328D">
        <w:rPr>
          <w:rFonts w:asciiTheme="minorHAnsi" w:hAnsiTheme="minorHAnsi" w:cstheme="minorHAnsi"/>
        </w:rPr>
        <w:t>an</w:t>
      </w:r>
      <w:r w:rsidR="00434B86" w:rsidRPr="0069328D">
        <w:rPr>
          <w:rFonts w:asciiTheme="minorHAnsi" w:hAnsiTheme="minorHAnsi" w:cstheme="minorHAnsi"/>
        </w:rPr>
        <w:t xml:space="preserve"> Absence for Illness</w:t>
      </w:r>
      <w:bookmarkEnd w:id="70"/>
      <w:r w:rsidR="007C2077" w:rsidRPr="0069328D">
        <w:rPr>
          <w:rFonts w:asciiTheme="minorHAnsi" w:hAnsiTheme="minorHAnsi" w:cstheme="minorHAnsi"/>
        </w:rPr>
        <w:t xml:space="preserve"> (All Grade Levels)</w:t>
      </w:r>
    </w:p>
    <w:p w14:paraId="6DA8C5E1" w14:textId="77777777" w:rsidR="000C5BC0" w:rsidRPr="0069328D" w:rsidRDefault="000C5BC0" w:rsidP="000C5BC0">
      <w:pPr>
        <w:rPr>
          <w:rFonts w:asciiTheme="minorHAnsi" w:hAnsiTheme="minorHAnsi" w:cstheme="minorHAnsi"/>
        </w:rPr>
      </w:pPr>
    </w:p>
    <w:p w14:paraId="7EBC44AB" w14:textId="270F357C" w:rsidR="00434B86" w:rsidRPr="0069328D" w:rsidRDefault="00DC236D">
      <w:pPr>
        <w:rPr>
          <w:rFonts w:asciiTheme="minorHAnsi" w:hAnsiTheme="minorHAnsi" w:cstheme="minorHAnsi"/>
        </w:rPr>
      </w:pPr>
      <w:r w:rsidRPr="0069328D">
        <w:rPr>
          <w:rFonts w:asciiTheme="minorHAnsi" w:hAnsiTheme="minorHAnsi" w:cstheme="minorHAnsi"/>
        </w:rPr>
        <w:t xml:space="preserve">Within three days of returning to school, </w:t>
      </w:r>
      <w:r w:rsidR="00434B86" w:rsidRPr="0069328D">
        <w:rPr>
          <w:rFonts w:asciiTheme="minorHAnsi" w:hAnsiTheme="minorHAnsi" w:cstheme="minorHAnsi"/>
        </w:rPr>
        <w:t>a student absent for more than five consecutive days because of a personal illness must bring a statement from a doctor or health clinic verifying the illness or condition that caused the student’s extended absence from school.</w:t>
      </w:r>
      <w:r w:rsidR="0021493A">
        <w:rPr>
          <w:rFonts w:asciiTheme="minorHAnsi" w:hAnsiTheme="minorHAnsi" w:cstheme="minorHAnsi"/>
        </w:rPr>
        <w:t xml:space="preserve"> </w:t>
      </w:r>
      <w:r w:rsidR="00A91623" w:rsidRPr="0069328D">
        <w:rPr>
          <w:rFonts w:asciiTheme="minorHAnsi" w:hAnsiTheme="minorHAnsi" w:cstheme="minorHAnsi"/>
        </w:rPr>
        <w:t xml:space="preserve">Otherwise, the student’s absence </w:t>
      </w:r>
      <w:r w:rsidR="00A91623" w:rsidRPr="0069328D">
        <w:rPr>
          <w:rFonts w:asciiTheme="minorHAnsi" w:hAnsiTheme="minorHAnsi" w:cstheme="minorHAnsi"/>
        </w:rPr>
        <w:lastRenderedPageBreak/>
        <w:t>may be considered unexcused and, if so, would be considered to be in violation of compulsory attendance laws.</w:t>
      </w:r>
    </w:p>
    <w:p w14:paraId="17A33EBF" w14:textId="77777777" w:rsidR="001F5BA3" w:rsidRPr="0069328D" w:rsidRDefault="001F5BA3">
      <w:pPr>
        <w:rPr>
          <w:rFonts w:asciiTheme="minorHAnsi" w:hAnsiTheme="minorHAnsi" w:cstheme="minorHAnsi"/>
        </w:rPr>
      </w:pPr>
    </w:p>
    <w:p w14:paraId="6CAAEB24" w14:textId="77777777" w:rsidR="00434B86" w:rsidRPr="0069328D" w:rsidRDefault="001F5BA3">
      <w:pPr>
        <w:rPr>
          <w:rFonts w:asciiTheme="minorHAnsi" w:hAnsiTheme="minorHAnsi" w:cstheme="minorHAnsi"/>
        </w:rPr>
      </w:pPr>
      <w:r w:rsidRPr="0069328D">
        <w:rPr>
          <w:rFonts w:asciiTheme="minorHAnsi" w:hAnsiTheme="minorHAnsi" w:cstheme="minorHAnsi"/>
          <w:szCs w:val="20"/>
        </w:rPr>
        <w:t>Should the student develop a questionable pattern of absences, the principal or attendance committee may require a statement from a doctor or health clinic verifying the illness or condition that caused the student’s absence from school in order to determine whether the absence or absences will be excused or unexcused.</w:t>
      </w:r>
    </w:p>
    <w:p w14:paraId="740BC866" w14:textId="77777777" w:rsidR="0078475D" w:rsidRPr="0069328D" w:rsidRDefault="0078475D" w:rsidP="00AA3775">
      <w:pPr>
        <w:rPr>
          <w:rFonts w:asciiTheme="minorHAnsi" w:hAnsiTheme="minorHAnsi" w:cstheme="minorHAnsi"/>
        </w:rPr>
      </w:pPr>
      <w:bookmarkStart w:id="71" w:name="_Toc299024870"/>
    </w:p>
    <w:p w14:paraId="0313E8DE" w14:textId="77777777" w:rsidR="007C2077" w:rsidRPr="0069328D" w:rsidRDefault="007C2077" w:rsidP="008859D1">
      <w:pPr>
        <w:pStyle w:val="Heading2"/>
        <w:rPr>
          <w:rFonts w:asciiTheme="minorHAnsi" w:hAnsiTheme="minorHAnsi" w:cstheme="minorHAnsi"/>
        </w:rPr>
      </w:pPr>
      <w:bookmarkStart w:id="72" w:name="_Toc109157696"/>
      <w:r w:rsidRPr="0069328D">
        <w:rPr>
          <w:rFonts w:asciiTheme="minorHAnsi" w:hAnsiTheme="minorHAnsi" w:cstheme="minorHAnsi"/>
        </w:rPr>
        <w:t>ACCOUNTABILITY UNDER STATE AND FEDERAL LAW (All Grade Levels)</w:t>
      </w:r>
      <w:bookmarkEnd w:id="72"/>
    </w:p>
    <w:p w14:paraId="2DD95136" w14:textId="77777777" w:rsidR="007C2077" w:rsidRPr="0069328D" w:rsidRDefault="007C2077" w:rsidP="00685E66">
      <w:pPr>
        <w:rPr>
          <w:rFonts w:asciiTheme="minorHAnsi" w:hAnsiTheme="minorHAnsi" w:cstheme="minorHAnsi"/>
        </w:rPr>
      </w:pPr>
    </w:p>
    <w:p w14:paraId="050D3FD1" w14:textId="0C679286" w:rsidR="007C2077" w:rsidRPr="0069328D" w:rsidRDefault="007C2077" w:rsidP="00685E66">
      <w:pPr>
        <w:rPr>
          <w:rFonts w:asciiTheme="minorHAnsi" w:hAnsiTheme="minorHAnsi" w:cstheme="minorHAnsi"/>
        </w:rPr>
      </w:pPr>
      <w:r w:rsidRPr="0069328D">
        <w:rPr>
          <w:rFonts w:asciiTheme="minorHAnsi" w:hAnsiTheme="minorHAnsi" w:cstheme="minorHAnsi"/>
        </w:rPr>
        <w:t>The School is held to certain standards of accountability under state and federal law.</w:t>
      </w:r>
      <w:r w:rsidR="0021493A">
        <w:rPr>
          <w:rFonts w:asciiTheme="minorHAnsi" w:hAnsiTheme="minorHAnsi" w:cstheme="minorHAnsi"/>
        </w:rPr>
        <w:t xml:space="preserve"> </w:t>
      </w:r>
      <w:r w:rsidRPr="0069328D">
        <w:rPr>
          <w:rFonts w:asciiTheme="minorHAnsi" w:hAnsiTheme="minorHAnsi" w:cstheme="minorHAnsi"/>
        </w:rPr>
        <w:t>A key component of the accountability requirements is the dissemination and publication of certain reports and information, which include:</w:t>
      </w:r>
    </w:p>
    <w:p w14:paraId="6855EC12" w14:textId="77777777" w:rsidR="007C2077" w:rsidRPr="0069328D" w:rsidRDefault="007C2077" w:rsidP="00174F55">
      <w:pPr>
        <w:rPr>
          <w:rFonts w:asciiTheme="minorHAnsi" w:hAnsiTheme="minorHAnsi" w:cstheme="minorHAnsi"/>
        </w:rPr>
      </w:pPr>
    </w:p>
    <w:p w14:paraId="7FEB978B" w14:textId="77777777" w:rsidR="007C2077" w:rsidRPr="0069328D" w:rsidRDefault="007C2077" w:rsidP="006E35A9">
      <w:pPr>
        <w:pStyle w:val="ListBullet"/>
        <w:rPr>
          <w:rFonts w:asciiTheme="minorHAnsi" w:hAnsiTheme="minorHAnsi" w:cstheme="minorHAnsi"/>
        </w:rPr>
      </w:pPr>
      <w:r w:rsidRPr="0069328D">
        <w:rPr>
          <w:rFonts w:asciiTheme="minorHAnsi" w:hAnsiTheme="minorHAnsi" w:cstheme="minorHAnsi"/>
        </w:rPr>
        <w:t xml:space="preserve">Information compiled by TEA for the submission of a federal report card that is required by </w:t>
      </w:r>
      <w:r w:rsidR="00E17580" w:rsidRPr="0069328D">
        <w:rPr>
          <w:rFonts w:asciiTheme="minorHAnsi" w:hAnsiTheme="minorHAnsi" w:cstheme="minorHAnsi"/>
        </w:rPr>
        <w:t>federal law.</w:t>
      </w:r>
    </w:p>
    <w:p w14:paraId="0C21B4DF" w14:textId="77777777" w:rsidR="00E17580" w:rsidRPr="0069328D" w:rsidRDefault="00E17580" w:rsidP="006E35A9">
      <w:pPr>
        <w:pStyle w:val="ListBullet"/>
        <w:rPr>
          <w:rFonts w:asciiTheme="minorHAnsi" w:hAnsiTheme="minorHAnsi" w:cstheme="minorHAnsi"/>
        </w:rPr>
      </w:pPr>
      <w:r w:rsidRPr="0069328D">
        <w:rPr>
          <w:rFonts w:asciiTheme="minorHAnsi" w:hAnsiTheme="minorHAnsi" w:cstheme="minorHAnsi"/>
        </w:rPr>
        <w:t>The TSBVI Annual Report</w:t>
      </w:r>
      <w:r w:rsidR="009E669F" w:rsidRPr="0069328D">
        <w:rPr>
          <w:rFonts w:asciiTheme="minorHAnsi" w:hAnsiTheme="minorHAnsi" w:cstheme="minorHAnsi"/>
        </w:rPr>
        <w:t>.</w:t>
      </w:r>
    </w:p>
    <w:p w14:paraId="04248EC8" w14:textId="77777777" w:rsidR="007C2077" w:rsidRPr="0069328D" w:rsidRDefault="007C2077" w:rsidP="00685E66">
      <w:pPr>
        <w:rPr>
          <w:rFonts w:asciiTheme="minorHAnsi" w:hAnsiTheme="minorHAnsi" w:cstheme="minorHAnsi"/>
        </w:rPr>
      </w:pPr>
    </w:p>
    <w:p w14:paraId="098631E0" w14:textId="618E7999" w:rsidR="007C2077" w:rsidRDefault="007C2077" w:rsidP="00685E66">
      <w:pPr>
        <w:rPr>
          <w:rFonts w:asciiTheme="minorHAnsi" w:hAnsiTheme="minorHAnsi" w:cstheme="minorHAnsi"/>
        </w:rPr>
      </w:pPr>
      <w:r w:rsidRPr="0069328D">
        <w:rPr>
          <w:rFonts w:asciiTheme="minorHAnsi" w:hAnsiTheme="minorHAnsi" w:cstheme="minorHAnsi"/>
        </w:rPr>
        <w:t xml:space="preserve">Information about all of these can be found on the School’s website at </w:t>
      </w:r>
      <w:hyperlink r:id="rId32" w:history="1">
        <w:r w:rsidRPr="0069328D">
          <w:rPr>
            <w:rStyle w:val="Hyperlink"/>
            <w:rFonts w:asciiTheme="minorHAnsi" w:hAnsiTheme="minorHAnsi" w:cstheme="minorHAnsi"/>
          </w:rPr>
          <w:t>www.tsbvi.edu</w:t>
        </w:r>
      </w:hyperlink>
      <w:r w:rsidRPr="0069328D">
        <w:rPr>
          <w:rFonts w:asciiTheme="minorHAnsi" w:hAnsiTheme="minorHAnsi" w:cstheme="minorHAnsi"/>
        </w:rPr>
        <w:t>.</w:t>
      </w:r>
      <w:r w:rsidR="0021493A">
        <w:rPr>
          <w:rFonts w:asciiTheme="minorHAnsi" w:hAnsiTheme="minorHAnsi" w:cstheme="minorHAnsi"/>
        </w:rPr>
        <w:t xml:space="preserve"> </w:t>
      </w:r>
      <w:r w:rsidRPr="0069328D">
        <w:rPr>
          <w:rFonts w:asciiTheme="minorHAnsi" w:hAnsiTheme="minorHAnsi" w:cstheme="minorHAnsi"/>
        </w:rPr>
        <w:t xml:space="preserve">Hard copies of any reports are available </w:t>
      </w:r>
      <w:r w:rsidR="004B2E0C" w:rsidRPr="0069328D">
        <w:rPr>
          <w:rFonts w:asciiTheme="minorHAnsi" w:hAnsiTheme="minorHAnsi" w:cstheme="minorHAnsi"/>
        </w:rPr>
        <w:t>from the Principal.</w:t>
      </w:r>
    </w:p>
    <w:p w14:paraId="31DBDB84" w14:textId="77777777" w:rsidR="006C11FC" w:rsidRPr="0069328D" w:rsidRDefault="006C11FC" w:rsidP="00685E66">
      <w:pPr>
        <w:rPr>
          <w:rFonts w:asciiTheme="minorHAnsi" w:hAnsiTheme="minorHAnsi" w:cstheme="minorHAnsi"/>
        </w:rPr>
      </w:pPr>
    </w:p>
    <w:p w14:paraId="76BFD14B" w14:textId="77777777" w:rsidR="00434B86" w:rsidRPr="0069328D" w:rsidRDefault="00434B86" w:rsidP="008859D1">
      <w:pPr>
        <w:pStyle w:val="Heading2"/>
        <w:rPr>
          <w:rFonts w:asciiTheme="minorHAnsi" w:hAnsiTheme="minorHAnsi" w:cstheme="minorHAnsi"/>
        </w:rPr>
      </w:pPr>
      <w:bookmarkStart w:id="73" w:name="_Toc109157697"/>
      <w:r w:rsidRPr="0069328D">
        <w:rPr>
          <w:rFonts w:asciiTheme="minorHAnsi" w:hAnsiTheme="minorHAnsi" w:cstheme="minorHAnsi"/>
        </w:rPr>
        <w:t>ANIMALS IN THE SCHOOL</w:t>
      </w:r>
      <w:bookmarkEnd w:id="71"/>
      <w:bookmarkEnd w:id="73"/>
    </w:p>
    <w:p w14:paraId="37CD1A44" w14:textId="77777777" w:rsidR="000C5BC0" w:rsidRPr="0069328D" w:rsidRDefault="000C5BC0" w:rsidP="000C5BC0">
      <w:pPr>
        <w:rPr>
          <w:rFonts w:asciiTheme="minorHAnsi" w:hAnsiTheme="minorHAnsi" w:cstheme="minorHAnsi"/>
        </w:rPr>
      </w:pPr>
    </w:p>
    <w:p w14:paraId="52756B75" w14:textId="77777777" w:rsidR="00434B86" w:rsidRPr="0069328D" w:rsidRDefault="00434B86" w:rsidP="005B70F9">
      <w:pPr>
        <w:rPr>
          <w:rFonts w:asciiTheme="minorHAnsi" w:hAnsiTheme="minorHAnsi" w:cstheme="minorHAnsi"/>
        </w:rPr>
      </w:pPr>
      <w:r w:rsidRPr="0069328D">
        <w:rPr>
          <w:rFonts w:asciiTheme="minorHAnsi" w:hAnsiTheme="minorHAnsi" w:cstheme="minorHAnsi"/>
        </w:rPr>
        <w:t xml:space="preserve">Large personal pets, such as dogs and cats, will not be maintained in the dormitories or classrooms. Small contained animals, such as fish or hamsters, may be allowed in the classrooms or dormitories only with prior approval, respectively, from the </w:t>
      </w:r>
      <w:r w:rsidR="001A13A1" w:rsidRPr="0069328D">
        <w:rPr>
          <w:rFonts w:asciiTheme="minorHAnsi" w:hAnsiTheme="minorHAnsi" w:cstheme="minorHAnsi"/>
        </w:rPr>
        <w:t xml:space="preserve">Principal or </w:t>
      </w:r>
      <w:r w:rsidRPr="0069328D">
        <w:rPr>
          <w:rFonts w:asciiTheme="minorHAnsi" w:hAnsiTheme="minorHAnsi" w:cstheme="minorHAnsi"/>
        </w:rPr>
        <w:t>Residential Director</w:t>
      </w:r>
      <w:r w:rsidR="001A13A1" w:rsidRPr="0069328D">
        <w:rPr>
          <w:rFonts w:asciiTheme="minorHAnsi" w:hAnsiTheme="minorHAnsi" w:cstheme="minorHAnsi"/>
        </w:rPr>
        <w:t>.</w:t>
      </w:r>
      <w:r w:rsidR="00726228" w:rsidRPr="0069328D">
        <w:rPr>
          <w:rFonts w:asciiTheme="minorHAnsi" w:hAnsiTheme="minorHAnsi" w:cstheme="minorHAnsi"/>
        </w:rPr>
        <w:t xml:space="preserve"> Requests related to service animals should be directed to the Principal.</w:t>
      </w:r>
    </w:p>
    <w:p w14:paraId="7DA84FA7" w14:textId="77777777" w:rsidR="00AC4BAF" w:rsidRPr="0069328D" w:rsidRDefault="00AC4BAF" w:rsidP="00AC4BAF">
      <w:pPr>
        <w:rPr>
          <w:rFonts w:asciiTheme="minorHAnsi" w:hAnsiTheme="minorHAnsi" w:cstheme="minorHAnsi"/>
        </w:rPr>
      </w:pPr>
    </w:p>
    <w:p w14:paraId="3D04A5F1" w14:textId="77777777" w:rsidR="00434B86" w:rsidRPr="0069328D" w:rsidRDefault="00434B86" w:rsidP="008859D1">
      <w:pPr>
        <w:pStyle w:val="Heading2"/>
        <w:rPr>
          <w:rFonts w:asciiTheme="minorHAnsi" w:hAnsiTheme="minorHAnsi" w:cstheme="minorHAnsi"/>
        </w:rPr>
      </w:pPr>
      <w:bookmarkStart w:id="74" w:name="_Toc299024871"/>
      <w:bookmarkStart w:id="75" w:name="_Toc109157698"/>
      <w:r w:rsidRPr="0069328D">
        <w:rPr>
          <w:rFonts w:asciiTheme="minorHAnsi" w:hAnsiTheme="minorHAnsi" w:cstheme="minorHAnsi"/>
        </w:rPr>
        <w:t>AWARDS AND HONORS</w:t>
      </w:r>
      <w:bookmarkEnd w:id="74"/>
      <w:bookmarkEnd w:id="75"/>
    </w:p>
    <w:p w14:paraId="765ED428" w14:textId="77777777" w:rsidR="00434B86" w:rsidRPr="0069328D" w:rsidRDefault="00434B86">
      <w:pPr>
        <w:rPr>
          <w:rFonts w:asciiTheme="minorHAnsi" w:hAnsiTheme="minorHAnsi" w:cstheme="minorHAnsi"/>
        </w:rPr>
      </w:pPr>
    </w:p>
    <w:p w14:paraId="2EFDF8EB" w14:textId="77777777" w:rsidR="00434B86" w:rsidRPr="0069328D" w:rsidRDefault="00434B86" w:rsidP="002B2491">
      <w:pPr>
        <w:pStyle w:val="Heading3"/>
        <w:rPr>
          <w:rFonts w:asciiTheme="minorHAnsi" w:hAnsiTheme="minorHAnsi" w:cstheme="minorHAnsi"/>
        </w:rPr>
      </w:pPr>
      <w:bookmarkStart w:id="76" w:name="_Toc487440965"/>
      <w:bookmarkStart w:id="77" w:name="_Toc47423940"/>
      <w:bookmarkStart w:id="78" w:name="_Toc76530672"/>
      <w:bookmarkStart w:id="79" w:name="_Toc178481921"/>
      <w:bookmarkStart w:id="80" w:name="_Toc299024872"/>
      <w:r w:rsidRPr="0069328D">
        <w:rPr>
          <w:rFonts w:asciiTheme="minorHAnsi" w:hAnsiTheme="minorHAnsi" w:cstheme="minorHAnsi"/>
        </w:rPr>
        <w:t>National Honor Society</w:t>
      </w:r>
      <w:bookmarkEnd w:id="76"/>
      <w:bookmarkEnd w:id="77"/>
      <w:bookmarkEnd w:id="78"/>
      <w:bookmarkEnd w:id="79"/>
      <w:bookmarkEnd w:id="80"/>
    </w:p>
    <w:p w14:paraId="604328E9" w14:textId="77777777" w:rsidR="000C5BC0" w:rsidRPr="0069328D" w:rsidRDefault="000C5BC0" w:rsidP="002B2491">
      <w:pPr>
        <w:rPr>
          <w:rFonts w:asciiTheme="minorHAnsi" w:hAnsiTheme="minorHAnsi" w:cstheme="minorHAnsi"/>
        </w:rPr>
      </w:pPr>
    </w:p>
    <w:p w14:paraId="0B854ECF" w14:textId="77777777" w:rsidR="00434B86" w:rsidRPr="0069328D" w:rsidRDefault="00434B86" w:rsidP="002B2491">
      <w:pPr>
        <w:rPr>
          <w:rFonts w:asciiTheme="minorHAnsi" w:hAnsiTheme="minorHAnsi" w:cstheme="minorHAnsi"/>
        </w:rPr>
      </w:pPr>
      <w:r w:rsidRPr="0069328D">
        <w:rPr>
          <w:rFonts w:asciiTheme="minorHAnsi" w:hAnsiTheme="minorHAnsi" w:cstheme="minorHAnsi"/>
        </w:rPr>
        <w:t xml:space="preserve">Students who meet the minimum criteria for nomination (on </w:t>
      </w:r>
      <w:r w:rsidR="00DA3DEA" w:rsidRPr="0069328D">
        <w:rPr>
          <w:rFonts w:asciiTheme="minorHAnsi" w:hAnsiTheme="minorHAnsi" w:cstheme="minorHAnsi"/>
        </w:rPr>
        <w:t xml:space="preserve">at least the Recommended </w:t>
      </w:r>
      <w:r w:rsidRPr="0069328D">
        <w:rPr>
          <w:rFonts w:asciiTheme="minorHAnsi" w:hAnsiTheme="minorHAnsi" w:cstheme="minorHAnsi"/>
        </w:rPr>
        <w:t>graduation plan</w:t>
      </w:r>
      <w:r w:rsidR="004B2E0C" w:rsidRPr="0069328D">
        <w:rPr>
          <w:rFonts w:asciiTheme="minorHAnsi" w:hAnsiTheme="minorHAnsi" w:cstheme="minorHAnsi"/>
        </w:rPr>
        <w:t xml:space="preserve"> or Foundation Graduation Program with Endorsement(s)</w:t>
      </w:r>
      <w:r w:rsidR="002E0BFE" w:rsidRPr="0069328D">
        <w:rPr>
          <w:rFonts w:asciiTheme="minorHAnsi" w:hAnsiTheme="minorHAnsi" w:cstheme="minorHAnsi"/>
          <w:color w:val="222222"/>
        </w:rPr>
        <w:t xml:space="preserve"> </w:t>
      </w:r>
      <w:r w:rsidR="002E0BFE" w:rsidRPr="0069328D">
        <w:rPr>
          <w:rFonts w:asciiTheme="minorHAnsi" w:hAnsiTheme="minorHAnsi" w:cstheme="minorHAnsi"/>
        </w:rPr>
        <w:t>and no courses with a modified curriculum</w:t>
      </w:r>
      <w:r w:rsidRPr="0069328D">
        <w:rPr>
          <w:rFonts w:asciiTheme="minorHAnsi" w:hAnsiTheme="minorHAnsi" w:cstheme="minorHAnsi"/>
        </w:rPr>
        <w:t xml:space="preserve">; possess a cumulative GPA of 85 or above; sophomore class rank or above; </w:t>
      </w:r>
      <w:r w:rsidR="008771E5" w:rsidRPr="0069328D">
        <w:rPr>
          <w:rFonts w:asciiTheme="minorHAnsi" w:hAnsiTheme="minorHAnsi" w:cstheme="minorHAnsi"/>
        </w:rPr>
        <w:t>have attended</w:t>
      </w:r>
      <w:r w:rsidRPr="0069328D">
        <w:rPr>
          <w:rFonts w:asciiTheme="minorHAnsi" w:hAnsiTheme="minorHAnsi" w:cstheme="minorHAnsi"/>
        </w:rPr>
        <w:t xml:space="preserve"> TSBVI at least one semester</w:t>
      </w:r>
      <w:r w:rsidR="008771E5" w:rsidRPr="0069328D">
        <w:rPr>
          <w:rFonts w:asciiTheme="minorHAnsi" w:hAnsiTheme="minorHAnsi" w:cstheme="minorHAnsi"/>
        </w:rPr>
        <w:t>; and have not yet completed the minimum number of courses required for graduation</w:t>
      </w:r>
      <w:r w:rsidRPr="0069328D">
        <w:rPr>
          <w:rFonts w:asciiTheme="minorHAnsi" w:hAnsiTheme="minorHAnsi" w:cstheme="minorHAnsi"/>
        </w:rPr>
        <w:t>) will be invited to complete a Studen</w:t>
      </w:r>
      <w:r w:rsidR="008771E5" w:rsidRPr="0069328D">
        <w:rPr>
          <w:rFonts w:asciiTheme="minorHAnsi" w:hAnsiTheme="minorHAnsi" w:cstheme="minorHAnsi"/>
        </w:rPr>
        <w:t>t Activity Information Form which</w:t>
      </w:r>
      <w:r w:rsidRPr="0069328D">
        <w:rPr>
          <w:rFonts w:asciiTheme="minorHAnsi" w:hAnsiTheme="minorHAnsi" w:cstheme="minorHAnsi"/>
        </w:rPr>
        <w:t xml:space="preserve"> will be used to consider them for admission to the National Honor Society. A faculty council selects students based upon the minimum criteria and information regarding </w:t>
      </w:r>
      <w:r w:rsidR="001A13A1" w:rsidRPr="0069328D">
        <w:rPr>
          <w:rFonts w:asciiTheme="minorHAnsi" w:hAnsiTheme="minorHAnsi" w:cstheme="minorHAnsi"/>
        </w:rPr>
        <w:t xml:space="preserve">scholarship, </w:t>
      </w:r>
      <w:r w:rsidRPr="0069328D">
        <w:rPr>
          <w:rFonts w:asciiTheme="minorHAnsi" w:hAnsiTheme="minorHAnsi" w:cstheme="minorHAnsi"/>
        </w:rPr>
        <w:t>character, leadership, and service, gathered from teachers and residential instructors. Members should understand fully that they are subject to dismissal if they do not maintain the standards of scholarship, leadership, service, and character that were used as a basis for their selection. The Principal appoints the faculty council and shall be a part of any appeal process for non-selection or dismissal.</w:t>
      </w:r>
    </w:p>
    <w:p w14:paraId="06060E4D" w14:textId="77777777" w:rsidR="001C4AAB" w:rsidRPr="0069328D" w:rsidRDefault="001C4AAB">
      <w:pPr>
        <w:rPr>
          <w:rFonts w:asciiTheme="minorHAnsi" w:hAnsiTheme="minorHAnsi" w:cstheme="minorHAnsi"/>
        </w:rPr>
      </w:pPr>
    </w:p>
    <w:p w14:paraId="315F5C11" w14:textId="77777777" w:rsidR="00434B86" w:rsidRPr="0069328D" w:rsidRDefault="001F5BA3" w:rsidP="008859D1">
      <w:pPr>
        <w:pStyle w:val="Heading2"/>
        <w:rPr>
          <w:rFonts w:asciiTheme="minorHAnsi" w:hAnsiTheme="minorHAnsi" w:cstheme="minorHAnsi"/>
        </w:rPr>
      </w:pPr>
      <w:bookmarkStart w:id="81" w:name="_Toc299024874"/>
      <w:bookmarkStart w:id="82" w:name="_Toc109157699"/>
      <w:r w:rsidRPr="0069328D">
        <w:rPr>
          <w:rFonts w:asciiTheme="minorHAnsi" w:hAnsiTheme="minorHAnsi" w:cstheme="minorHAnsi"/>
        </w:rPr>
        <w:lastRenderedPageBreak/>
        <w:t xml:space="preserve">BATHING, </w:t>
      </w:r>
      <w:r w:rsidR="00434B86" w:rsidRPr="0069328D">
        <w:rPr>
          <w:rFonts w:asciiTheme="minorHAnsi" w:hAnsiTheme="minorHAnsi" w:cstheme="minorHAnsi"/>
        </w:rPr>
        <w:t>DRESSING and TOILETING ASSISTANCE</w:t>
      </w:r>
      <w:bookmarkEnd w:id="81"/>
      <w:bookmarkEnd w:id="82"/>
    </w:p>
    <w:p w14:paraId="325BC594" w14:textId="77777777" w:rsidR="002B06B5" w:rsidRPr="0069328D" w:rsidRDefault="002B06B5" w:rsidP="002B06B5">
      <w:pPr>
        <w:rPr>
          <w:rFonts w:asciiTheme="minorHAnsi" w:hAnsiTheme="minorHAnsi" w:cstheme="minorHAnsi"/>
        </w:rPr>
      </w:pPr>
    </w:p>
    <w:p w14:paraId="05B78A99" w14:textId="77777777" w:rsidR="00434B86" w:rsidRPr="0069328D" w:rsidRDefault="00434B86">
      <w:pPr>
        <w:rPr>
          <w:rFonts w:asciiTheme="minorHAnsi" w:hAnsiTheme="minorHAnsi" w:cstheme="minorHAnsi"/>
        </w:rPr>
      </w:pPr>
      <w:r w:rsidRPr="0069328D">
        <w:rPr>
          <w:rFonts w:asciiTheme="minorHAnsi" w:hAnsiTheme="minorHAnsi" w:cstheme="minorHAnsi"/>
        </w:rPr>
        <w:t>Students who may need staff assistance when bathing, dressing and/or toileting will be accorded respect in determining whether a staff person of the same gender, or opposite gender, will provide that assistance. Sensitivity to the student's age, development, maturity and individual comfort levels of the student and staff person will be considered prior to staff assignments.</w:t>
      </w:r>
    </w:p>
    <w:p w14:paraId="6D4CBC29" w14:textId="77777777" w:rsidR="004B2E0C" w:rsidRPr="0069328D" w:rsidRDefault="004B2E0C" w:rsidP="00AA3775">
      <w:pPr>
        <w:rPr>
          <w:rFonts w:asciiTheme="minorHAnsi" w:hAnsiTheme="minorHAnsi" w:cstheme="minorHAnsi"/>
        </w:rPr>
      </w:pPr>
      <w:bookmarkStart w:id="83" w:name="_Toc47424277"/>
      <w:bookmarkStart w:id="84" w:name="_Toc47500355"/>
      <w:bookmarkStart w:id="85" w:name="_Toc178481924"/>
      <w:bookmarkStart w:id="86" w:name="_Toc299024875"/>
    </w:p>
    <w:p w14:paraId="33DB7405" w14:textId="32B5EBEB" w:rsidR="00434B86" w:rsidRPr="0069328D" w:rsidRDefault="00434B86" w:rsidP="008859D1">
      <w:pPr>
        <w:pStyle w:val="Heading2"/>
        <w:rPr>
          <w:rFonts w:asciiTheme="minorHAnsi" w:hAnsiTheme="minorHAnsi" w:cstheme="minorHAnsi"/>
        </w:rPr>
      </w:pPr>
      <w:bookmarkStart w:id="87" w:name="_Toc109157700"/>
      <w:r w:rsidRPr="0069328D">
        <w:rPr>
          <w:rFonts w:asciiTheme="minorHAnsi" w:hAnsiTheme="minorHAnsi" w:cstheme="minorHAnsi"/>
        </w:rPr>
        <w:t>BIKE</w:t>
      </w:r>
      <w:r w:rsidR="00C771F0">
        <w:rPr>
          <w:rFonts w:asciiTheme="minorHAnsi" w:hAnsiTheme="minorHAnsi" w:cstheme="minorHAnsi"/>
        </w:rPr>
        <w:t xml:space="preserve"> </w:t>
      </w:r>
      <w:r w:rsidRPr="0069328D">
        <w:rPr>
          <w:rFonts w:asciiTheme="minorHAnsi" w:hAnsiTheme="minorHAnsi" w:cstheme="minorHAnsi"/>
        </w:rPr>
        <w:t>RIDING OFF</w:t>
      </w:r>
      <w:r w:rsidR="00C771F0">
        <w:rPr>
          <w:rFonts w:asciiTheme="minorHAnsi" w:hAnsiTheme="minorHAnsi" w:cstheme="minorHAnsi"/>
        </w:rPr>
        <w:t xml:space="preserve"> </w:t>
      </w:r>
      <w:r w:rsidRPr="0069328D">
        <w:rPr>
          <w:rFonts w:asciiTheme="minorHAnsi" w:hAnsiTheme="minorHAnsi" w:cstheme="minorHAnsi"/>
        </w:rPr>
        <w:t>CAMPUS</w:t>
      </w:r>
      <w:bookmarkEnd w:id="83"/>
      <w:bookmarkEnd w:id="84"/>
      <w:bookmarkEnd w:id="85"/>
      <w:bookmarkEnd w:id="86"/>
      <w:bookmarkEnd w:id="87"/>
    </w:p>
    <w:p w14:paraId="04FEB8DD" w14:textId="77777777" w:rsidR="002B06B5" w:rsidRPr="0069328D" w:rsidRDefault="002B06B5">
      <w:pPr>
        <w:rPr>
          <w:rFonts w:asciiTheme="minorHAnsi" w:hAnsiTheme="minorHAnsi" w:cstheme="minorHAnsi"/>
        </w:rPr>
      </w:pPr>
    </w:p>
    <w:p w14:paraId="3B06AFFB" w14:textId="77777777" w:rsidR="00434B86" w:rsidRPr="0069328D" w:rsidRDefault="00434B86">
      <w:pPr>
        <w:rPr>
          <w:rFonts w:asciiTheme="minorHAnsi" w:hAnsiTheme="minorHAnsi" w:cstheme="minorHAnsi"/>
        </w:rPr>
      </w:pPr>
      <w:r w:rsidRPr="0069328D">
        <w:rPr>
          <w:rFonts w:asciiTheme="minorHAnsi" w:hAnsiTheme="minorHAnsi" w:cstheme="minorHAnsi"/>
        </w:rPr>
        <w:t>Students may ride bikes off campus with a staff member on tandem bikes only. An activity proposal must be completed and submitted for route and destination approval by the Residential Director before the activity may occur. Special permission must be obtained from the Residential Director if a student desires to ride an individual bike off campus.</w:t>
      </w:r>
    </w:p>
    <w:p w14:paraId="51B622E7" w14:textId="007FE08E" w:rsidR="00434B86" w:rsidRPr="0069328D" w:rsidRDefault="00434B86" w:rsidP="008859D1">
      <w:pPr>
        <w:pStyle w:val="Heading2"/>
        <w:rPr>
          <w:rFonts w:asciiTheme="minorHAnsi" w:hAnsiTheme="minorHAnsi" w:cstheme="minorHAnsi"/>
        </w:rPr>
      </w:pPr>
      <w:bookmarkStart w:id="88" w:name="_Toc299024876"/>
      <w:bookmarkStart w:id="89" w:name="_Toc109157701"/>
      <w:r w:rsidRPr="0069328D">
        <w:rPr>
          <w:rFonts w:asciiTheme="minorHAnsi" w:hAnsiTheme="minorHAnsi" w:cstheme="minorHAnsi"/>
        </w:rPr>
        <w:t>BULLYING</w:t>
      </w:r>
      <w:bookmarkEnd w:id="88"/>
      <w:r w:rsidR="004B2E0C" w:rsidRPr="0069328D">
        <w:rPr>
          <w:rFonts w:asciiTheme="minorHAnsi" w:hAnsiTheme="minorHAnsi" w:cstheme="minorHAnsi"/>
        </w:rPr>
        <w:t xml:space="preserve"> (ALL Grade Levels)</w:t>
      </w:r>
      <w:bookmarkEnd w:id="89"/>
    </w:p>
    <w:p w14:paraId="5365E53D" w14:textId="77777777" w:rsidR="00FA5440" w:rsidRPr="0069328D" w:rsidRDefault="00FA5440" w:rsidP="00FA5440">
      <w:pPr>
        <w:rPr>
          <w:rFonts w:asciiTheme="minorHAnsi" w:hAnsiTheme="minorHAnsi" w:cstheme="minorHAnsi"/>
        </w:rPr>
      </w:pPr>
    </w:p>
    <w:p w14:paraId="07182F87" w14:textId="77777777" w:rsidR="007474C2" w:rsidRPr="0069328D" w:rsidRDefault="007474C2" w:rsidP="007474C2">
      <w:pPr>
        <w:rPr>
          <w:rFonts w:asciiTheme="minorHAnsi" w:hAnsiTheme="minorHAnsi" w:cstheme="minorHAnsi"/>
        </w:rPr>
      </w:pPr>
      <w:r w:rsidRPr="0069328D">
        <w:rPr>
          <w:rFonts w:asciiTheme="minorHAnsi" w:hAnsiTheme="minorHAnsi" w:cstheme="minorHAnsi"/>
        </w:rPr>
        <w:t xml:space="preserve">Bullying is defined in </w:t>
      </w:r>
      <w:r w:rsidR="004D01A1" w:rsidRPr="0069328D">
        <w:rPr>
          <w:rFonts w:asciiTheme="minorHAnsi" w:hAnsiTheme="minorHAnsi" w:cstheme="minorHAnsi"/>
        </w:rPr>
        <w:t xml:space="preserve">state law </w:t>
      </w:r>
      <w:r w:rsidRPr="0069328D">
        <w:rPr>
          <w:rFonts w:asciiTheme="minorHAnsi" w:hAnsiTheme="minorHAnsi" w:cstheme="minorHAnsi"/>
        </w:rPr>
        <w:t xml:space="preserve">as a single significant act or a pattern of acts by one or more students directed at another student that exploits an imbalance of power and involves engaging in written or verbal expression, expression through electronic means, or physical conduct that: </w:t>
      </w:r>
    </w:p>
    <w:p w14:paraId="45E403C4" w14:textId="77777777" w:rsidR="007474C2" w:rsidRPr="0069328D" w:rsidRDefault="007474C2" w:rsidP="006E35A9">
      <w:pPr>
        <w:pStyle w:val="ListBullet"/>
        <w:rPr>
          <w:rFonts w:asciiTheme="minorHAnsi" w:hAnsiTheme="minorHAnsi" w:cstheme="minorHAnsi"/>
        </w:rPr>
      </w:pPr>
      <w:r w:rsidRPr="0069328D">
        <w:rPr>
          <w:rFonts w:asciiTheme="minorHAnsi" w:hAnsiTheme="minorHAnsi" w:cstheme="minorHAnsi"/>
        </w:rPr>
        <w:t xml:space="preserve">Has the effect or will have the effect of physically harming a student, damaging a student’s property, or placing a student in reasonable fear of harm to the student’s person or of damage to the student’s property; </w:t>
      </w:r>
    </w:p>
    <w:p w14:paraId="5771591B" w14:textId="77777777" w:rsidR="007474C2" w:rsidRPr="0069328D" w:rsidRDefault="007474C2" w:rsidP="006E35A9">
      <w:pPr>
        <w:pStyle w:val="ListBullet"/>
        <w:rPr>
          <w:rFonts w:asciiTheme="minorHAnsi" w:hAnsiTheme="minorHAnsi" w:cstheme="minorHAnsi"/>
        </w:rPr>
      </w:pPr>
      <w:r w:rsidRPr="0069328D">
        <w:rPr>
          <w:rFonts w:asciiTheme="minorHAnsi" w:hAnsiTheme="minorHAnsi" w:cstheme="minorHAnsi"/>
        </w:rPr>
        <w:t>Is sufficiently severe, persistent, or pervasive enough that the action or threat creates an intimidating, threatening, or abusive educational environment for a student;</w:t>
      </w:r>
    </w:p>
    <w:p w14:paraId="32745805" w14:textId="77777777" w:rsidR="007474C2" w:rsidRPr="0069328D" w:rsidRDefault="007474C2" w:rsidP="006E35A9">
      <w:pPr>
        <w:pStyle w:val="ListBullet"/>
        <w:rPr>
          <w:rFonts w:asciiTheme="minorHAnsi" w:hAnsiTheme="minorHAnsi" w:cstheme="minorHAnsi"/>
        </w:rPr>
      </w:pPr>
      <w:r w:rsidRPr="0069328D">
        <w:rPr>
          <w:rFonts w:asciiTheme="minorHAnsi" w:hAnsiTheme="minorHAnsi" w:cstheme="minorHAnsi"/>
        </w:rPr>
        <w:t>Materially and substantially disrupts the educational process or the orderly operation of a classroom or school; or</w:t>
      </w:r>
    </w:p>
    <w:p w14:paraId="34619148" w14:textId="77777777" w:rsidR="007474C2" w:rsidRPr="0069328D" w:rsidRDefault="007474C2" w:rsidP="006E35A9">
      <w:pPr>
        <w:pStyle w:val="ListBullet"/>
        <w:rPr>
          <w:rFonts w:asciiTheme="minorHAnsi" w:hAnsiTheme="minorHAnsi" w:cstheme="minorHAnsi"/>
        </w:rPr>
      </w:pPr>
      <w:r w:rsidRPr="0069328D">
        <w:rPr>
          <w:rFonts w:asciiTheme="minorHAnsi" w:hAnsiTheme="minorHAnsi" w:cstheme="minorHAnsi"/>
        </w:rPr>
        <w:t>Infringes on the rights of the victim at school.</w:t>
      </w:r>
    </w:p>
    <w:p w14:paraId="1E0F4C5A" w14:textId="77777777" w:rsidR="007474C2" w:rsidRPr="0069328D" w:rsidRDefault="002B6EEB" w:rsidP="007474C2">
      <w:pPr>
        <w:rPr>
          <w:rFonts w:asciiTheme="minorHAnsi" w:hAnsiTheme="minorHAnsi" w:cstheme="minorHAnsi"/>
        </w:rPr>
      </w:pPr>
      <w:r w:rsidRPr="0069328D">
        <w:rPr>
          <w:rFonts w:asciiTheme="minorHAnsi" w:hAnsiTheme="minorHAnsi" w:cstheme="minorHAnsi"/>
        </w:rPr>
        <w:br/>
      </w:r>
      <w:r w:rsidR="007474C2" w:rsidRPr="0069328D">
        <w:rPr>
          <w:rFonts w:asciiTheme="minorHAnsi" w:hAnsiTheme="minorHAnsi" w:cstheme="minorHAnsi"/>
        </w:rPr>
        <w:t xml:space="preserve">Bullying includes cyberbullying. Cyberbullying is defined by </w:t>
      </w:r>
      <w:r w:rsidR="004D01A1" w:rsidRPr="0069328D">
        <w:rPr>
          <w:rFonts w:asciiTheme="minorHAnsi" w:hAnsiTheme="minorHAnsi" w:cstheme="minorHAnsi"/>
        </w:rPr>
        <w:t xml:space="preserve">state law </w:t>
      </w:r>
      <w:r w:rsidR="007474C2" w:rsidRPr="0069328D">
        <w:rPr>
          <w:rFonts w:asciiTheme="minorHAnsi" w:hAnsiTheme="minorHAnsi" w:cstheme="minorHAnsi"/>
        </w:rPr>
        <w:t xml:space="preserve">as bullying that is done through the use of any electronic communication device, including through the use of a cellular or other type of telephone, a computer, a camera, electronic mail, instant messaging, text messaging, a social media application, an Internet website, or any other Internet-based communication tool. </w:t>
      </w:r>
    </w:p>
    <w:p w14:paraId="4BF0E054" w14:textId="77777777" w:rsidR="007474C2" w:rsidRPr="0069328D" w:rsidRDefault="007474C2" w:rsidP="007474C2">
      <w:pPr>
        <w:rPr>
          <w:rFonts w:asciiTheme="minorHAnsi" w:hAnsiTheme="minorHAnsi" w:cstheme="minorHAnsi"/>
        </w:rPr>
      </w:pPr>
    </w:p>
    <w:p w14:paraId="72DAC2DD" w14:textId="77777777" w:rsidR="007474C2" w:rsidRPr="0069328D" w:rsidRDefault="007474C2" w:rsidP="007474C2">
      <w:pPr>
        <w:rPr>
          <w:rFonts w:asciiTheme="minorHAnsi" w:hAnsiTheme="minorHAnsi" w:cstheme="minorHAnsi"/>
        </w:rPr>
      </w:pPr>
      <w:r w:rsidRPr="0069328D">
        <w:rPr>
          <w:rFonts w:asciiTheme="minorHAnsi" w:hAnsiTheme="minorHAnsi" w:cstheme="minorHAnsi"/>
        </w:rPr>
        <w:t xml:space="preserve">The following </w:t>
      </w:r>
      <w:r w:rsidR="00AF480E" w:rsidRPr="0069328D">
        <w:rPr>
          <w:rFonts w:asciiTheme="minorHAnsi" w:hAnsiTheme="minorHAnsi" w:cstheme="minorHAnsi"/>
        </w:rPr>
        <w:t>exam</w:t>
      </w:r>
      <w:r w:rsidRPr="0069328D">
        <w:rPr>
          <w:rFonts w:asciiTheme="minorHAnsi" w:hAnsiTheme="minorHAnsi" w:cstheme="minorHAnsi"/>
        </w:rPr>
        <w:t>ples of bullying are prohibited:</w:t>
      </w:r>
    </w:p>
    <w:p w14:paraId="4D729C02" w14:textId="77777777" w:rsidR="007474C2" w:rsidRPr="0069328D" w:rsidRDefault="007474C2" w:rsidP="006E35A9">
      <w:pPr>
        <w:pStyle w:val="ListBullet"/>
        <w:rPr>
          <w:rFonts w:asciiTheme="minorHAnsi" w:hAnsiTheme="minorHAnsi" w:cstheme="minorHAnsi"/>
        </w:rPr>
      </w:pPr>
      <w:r w:rsidRPr="0069328D">
        <w:rPr>
          <w:rFonts w:asciiTheme="minorHAnsi" w:hAnsiTheme="minorHAnsi" w:cstheme="minorHAnsi"/>
        </w:rPr>
        <w:t xml:space="preserve">Bullying that occurs on or is delivered to school property or to the site of a school-sponsored or school-related activity on or off school property; </w:t>
      </w:r>
    </w:p>
    <w:p w14:paraId="40D7DF27" w14:textId="77777777" w:rsidR="007474C2" w:rsidRPr="0069328D" w:rsidRDefault="007474C2" w:rsidP="006E35A9">
      <w:pPr>
        <w:pStyle w:val="ListBullet"/>
        <w:rPr>
          <w:rFonts w:asciiTheme="minorHAnsi" w:hAnsiTheme="minorHAnsi" w:cstheme="minorHAnsi"/>
        </w:rPr>
      </w:pPr>
      <w:r w:rsidRPr="0069328D">
        <w:rPr>
          <w:rFonts w:asciiTheme="minorHAnsi" w:hAnsiTheme="minorHAnsi" w:cstheme="minorHAnsi"/>
        </w:rPr>
        <w:t>Bullying that occurs on a publicly or privately owned school bus or vehicle being used for transportation of students to or from school or a school-sponsored or school-related activity; and</w:t>
      </w:r>
    </w:p>
    <w:p w14:paraId="3498C09F" w14:textId="77777777" w:rsidR="007474C2" w:rsidRPr="0069328D" w:rsidRDefault="007474C2" w:rsidP="006E35A9">
      <w:pPr>
        <w:pStyle w:val="ListBullet"/>
        <w:rPr>
          <w:rFonts w:asciiTheme="minorHAnsi" w:hAnsiTheme="minorHAnsi" w:cstheme="minorHAnsi"/>
        </w:rPr>
      </w:pPr>
      <w:r w:rsidRPr="0069328D">
        <w:rPr>
          <w:rFonts w:asciiTheme="minorHAnsi" w:hAnsiTheme="minorHAnsi" w:cstheme="minorHAnsi"/>
        </w:rPr>
        <w:t>Cyberbullying that occurs off school property or outside of a school-sponsored or school-related activity if the cyberbullying interferes with a student’s educational opportunities or substantially disrupts the orderly operation of a classroom, school, or school-sponsored or school-related activity.</w:t>
      </w:r>
    </w:p>
    <w:p w14:paraId="63226B5A" w14:textId="77777777" w:rsidR="002B2491" w:rsidRPr="0069328D" w:rsidRDefault="002B2491" w:rsidP="007474C2">
      <w:pPr>
        <w:rPr>
          <w:rFonts w:asciiTheme="minorHAnsi" w:hAnsiTheme="minorHAnsi" w:cstheme="minorHAnsi"/>
        </w:rPr>
      </w:pPr>
    </w:p>
    <w:p w14:paraId="3A7D427F" w14:textId="23ABC8D2" w:rsidR="007474C2" w:rsidRPr="0069328D" w:rsidRDefault="007474C2" w:rsidP="007474C2">
      <w:pPr>
        <w:rPr>
          <w:rFonts w:asciiTheme="minorHAnsi" w:hAnsiTheme="minorHAnsi" w:cstheme="minorHAnsi"/>
        </w:rPr>
      </w:pPr>
      <w:r w:rsidRPr="0069328D">
        <w:rPr>
          <w:rFonts w:asciiTheme="minorHAnsi" w:hAnsiTheme="minorHAnsi" w:cstheme="minorHAnsi"/>
        </w:rPr>
        <w:lastRenderedPageBreak/>
        <w:t xml:space="preserve">Bullying is prohibited by </w:t>
      </w:r>
      <w:r w:rsidR="00144675" w:rsidRPr="0069328D">
        <w:rPr>
          <w:rFonts w:asciiTheme="minorHAnsi" w:hAnsiTheme="minorHAnsi" w:cstheme="minorHAnsi"/>
        </w:rPr>
        <w:t>TSBVI</w:t>
      </w:r>
      <w:r w:rsidRPr="0069328D">
        <w:rPr>
          <w:rFonts w:asciiTheme="minorHAnsi" w:hAnsiTheme="minorHAnsi" w:cstheme="minorHAnsi"/>
        </w:rPr>
        <w:t xml:space="preserve"> and could include hazing, threats, taunting, teasing, confinement, assault, demands for money, destruction of property, theft of valued possessions, name-calling, rumor-spreading, or ostracism. </w:t>
      </w:r>
    </w:p>
    <w:p w14:paraId="726CE411" w14:textId="77777777" w:rsidR="007474C2" w:rsidRPr="0069328D" w:rsidRDefault="007474C2" w:rsidP="007474C2">
      <w:pPr>
        <w:rPr>
          <w:rFonts w:asciiTheme="minorHAnsi" w:hAnsiTheme="minorHAnsi" w:cstheme="minorHAnsi"/>
        </w:rPr>
      </w:pPr>
    </w:p>
    <w:p w14:paraId="708CF85F" w14:textId="5838B779" w:rsidR="00772DBD" w:rsidRPr="001903CE" w:rsidRDefault="007474C2" w:rsidP="00772DBD">
      <w:pPr>
        <w:shd w:val="clear" w:color="auto" w:fill="FFFFFF"/>
        <w:rPr>
          <w:rFonts w:ascii="Arial" w:hAnsi="Arial" w:cs="Arial"/>
          <w:sz w:val="20"/>
          <w:szCs w:val="20"/>
        </w:rPr>
      </w:pPr>
      <w:r w:rsidRPr="0069328D">
        <w:rPr>
          <w:rFonts w:asciiTheme="minorHAnsi" w:hAnsiTheme="minorHAnsi" w:cstheme="minorHAnsi"/>
        </w:rPr>
        <w:t>If a student believes that he or she has experienced bullying or has witnessed bullying of another student, it is important for the student or parent to notify a teacher, school counselor, or principal as soon as possible to obtain assistance and intervention. The administration will investigate any allegations of bullying or other related misconduct. The School will also provide notice to the parent of the alleged victim and the parent of the student alleged to have engaged in bullying. A student may anonymously report an alleged incident of bullying by</w:t>
      </w:r>
      <w:r w:rsidR="00BE184F">
        <w:rPr>
          <w:rFonts w:asciiTheme="minorHAnsi" w:hAnsiTheme="minorHAnsi" w:cstheme="minorHAnsi"/>
        </w:rPr>
        <w:t xml:space="preserve"> </w:t>
      </w:r>
      <w:r w:rsidR="00772DBD" w:rsidRPr="001903CE">
        <w:rPr>
          <w:rFonts w:ascii="Arial" w:hAnsi="Arial" w:cs="Arial"/>
          <w:sz w:val="20"/>
          <w:szCs w:val="20"/>
          <w:shd w:val="clear" w:color="auto" w:fill="FFFFFF"/>
        </w:rPr>
        <w:t>clicking the link on the TSBVI website under the heading, "Keeping TSBVI a Safe &amp; Secure School."</w:t>
      </w:r>
    </w:p>
    <w:p w14:paraId="6B2157EF" w14:textId="77777777" w:rsidR="00772DBD" w:rsidRDefault="00772DBD" w:rsidP="00772DBD"/>
    <w:p w14:paraId="096E6D20" w14:textId="44E6DC2C" w:rsidR="007474C2" w:rsidRPr="0069328D" w:rsidRDefault="007474C2" w:rsidP="007474C2">
      <w:pPr>
        <w:rPr>
          <w:rFonts w:asciiTheme="minorHAnsi" w:hAnsiTheme="minorHAnsi" w:cstheme="minorHAnsi"/>
        </w:rPr>
      </w:pPr>
      <w:r w:rsidRPr="0069328D">
        <w:rPr>
          <w:rFonts w:asciiTheme="minorHAnsi" w:hAnsiTheme="minorHAnsi" w:cstheme="minorHAnsi"/>
        </w:rPr>
        <w:t>If the results of an investigation indicate that bullying has occurred, the administration will take appropriate disciplinary action and may notify law enforcement in certain circumstances. Disciplinary or other action may be taken even if the conduct did not rise to the level of bullying.</w:t>
      </w:r>
      <w:r w:rsidR="0021493A">
        <w:rPr>
          <w:rFonts w:asciiTheme="minorHAnsi" w:hAnsiTheme="minorHAnsi" w:cstheme="minorHAnsi"/>
        </w:rPr>
        <w:t xml:space="preserve"> </w:t>
      </w:r>
      <w:r w:rsidRPr="0069328D">
        <w:rPr>
          <w:rFonts w:asciiTheme="minorHAnsi" w:hAnsiTheme="minorHAnsi" w:cstheme="minorHAnsi"/>
        </w:rPr>
        <w:t>Available counseling options will be provided to these individuals, as well as to any students who have been identified as witnesses to the bullying.</w:t>
      </w:r>
    </w:p>
    <w:p w14:paraId="6C5D2B6E" w14:textId="77777777" w:rsidR="007474C2" w:rsidRPr="0069328D" w:rsidRDefault="007474C2" w:rsidP="007474C2">
      <w:pPr>
        <w:rPr>
          <w:rFonts w:asciiTheme="minorHAnsi" w:hAnsiTheme="minorHAnsi" w:cstheme="minorHAnsi"/>
        </w:rPr>
      </w:pPr>
    </w:p>
    <w:p w14:paraId="4D580DC0" w14:textId="77777777" w:rsidR="007474C2" w:rsidRPr="0069328D" w:rsidRDefault="007474C2" w:rsidP="007474C2">
      <w:pPr>
        <w:rPr>
          <w:rFonts w:asciiTheme="minorHAnsi" w:hAnsiTheme="minorHAnsi" w:cstheme="minorHAnsi"/>
        </w:rPr>
      </w:pPr>
      <w:r w:rsidRPr="0069328D">
        <w:rPr>
          <w:rFonts w:asciiTheme="minorHAnsi" w:hAnsiTheme="minorHAnsi" w:cstheme="minorHAnsi"/>
        </w:rPr>
        <w:t>Any retaliation against a student who reports an incident of bullying is prohibited.</w:t>
      </w:r>
    </w:p>
    <w:p w14:paraId="46146314" w14:textId="77777777" w:rsidR="007474C2" w:rsidRPr="0069328D" w:rsidRDefault="007474C2" w:rsidP="007474C2">
      <w:pPr>
        <w:rPr>
          <w:rFonts w:asciiTheme="minorHAnsi" w:hAnsiTheme="minorHAnsi" w:cstheme="minorHAnsi"/>
        </w:rPr>
      </w:pPr>
    </w:p>
    <w:p w14:paraId="1729D86D" w14:textId="77777777" w:rsidR="00434B86" w:rsidRPr="0069328D" w:rsidRDefault="00565FEF" w:rsidP="007474C2">
      <w:pPr>
        <w:rPr>
          <w:rFonts w:asciiTheme="minorHAnsi" w:hAnsiTheme="minorHAnsi" w:cstheme="minorHAnsi"/>
        </w:rPr>
      </w:pPr>
      <w:r w:rsidRPr="0069328D">
        <w:rPr>
          <w:rFonts w:asciiTheme="minorHAnsi" w:hAnsiTheme="minorHAnsi" w:cstheme="minorHAnsi"/>
        </w:rPr>
        <w:t>The P</w:t>
      </w:r>
      <w:r w:rsidR="007474C2" w:rsidRPr="0069328D">
        <w:rPr>
          <w:rFonts w:asciiTheme="minorHAnsi" w:hAnsiTheme="minorHAnsi" w:cstheme="minorHAnsi"/>
        </w:rPr>
        <w:t xml:space="preserve">rincipal may, in response to an identified case of bullying, decide to transfer a student found to have engaged in bullying to another classroom. The parent of a student who has been determined by the School to be a victim of bullying may request that </w:t>
      </w:r>
      <w:r w:rsidR="0037467F" w:rsidRPr="0069328D">
        <w:rPr>
          <w:rFonts w:asciiTheme="minorHAnsi" w:hAnsiTheme="minorHAnsi" w:cstheme="minorHAnsi"/>
        </w:rPr>
        <w:t>the student</w:t>
      </w:r>
      <w:r w:rsidR="007474C2" w:rsidRPr="0069328D">
        <w:rPr>
          <w:rFonts w:asciiTheme="minorHAnsi" w:hAnsiTheme="minorHAnsi" w:cstheme="minorHAnsi"/>
        </w:rPr>
        <w:t xml:space="preserve"> be transferred to another classroom</w:t>
      </w:r>
      <w:r w:rsidR="00C15F3A" w:rsidRPr="0069328D">
        <w:rPr>
          <w:rFonts w:asciiTheme="minorHAnsi" w:hAnsiTheme="minorHAnsi" w:cstheme="minorHAnsi"/>
        </w:rPr>
        <w:t>.</w:t>
      </w:r>
    </w:p>
    <w:p w14:paraId="3B607F20" w14:textId="77777777" w:rsidR="00C15F3A" w:rsidRPr="0069328D" w:rsidRDefault="00C15F3A" w:rsidP="007474C2">
      <w:pPr>
        <w:rPr>
          <w:rFonts w:asciiTheme="minorHAnsi" w:hAnsiTheme="minorHAnsi" w:cstheme="minorHAnsi"/>
        </w:rPr>
      </w:pPr>
    </w:p>
    <w:p w14:paraId="7FF9CAEF" w14:textId="77777777" w:rsidR="00434B86" w:rsidRPr="0069328D" w:rsidRDefault="00434B86" w:rsidP="008859D1">
      <w:pPr>
        <w:pStyle w:val="Heading2"/>
        <w:rPr>
          <w:rFonts w:asciiTheme="minorHAnsi" w:hAnsiTheme="minorHAnsi" w:cstheme="minorHAnsi"/>
        </w:rPr>
      </w:pPr>
      <w:bookmarkStart w:id="90" w:name="_Toc299024877"/>
      <w:bookmarkStart w:id="91" w:name="_Toc109157702"/>
      <w:r w:rsidRPr="0069328D">
        <w:rPr>
          <w:rFonts w:asciiTheme="minorHAnsi" w:hAnsiTheme="minorHAnsi" w:cstheme="minorHAnsi"/>
        </w:rPr>
        <w:t>CANE USAGE AND SAFETY</w:t>
      </w:r>
      <w:bookmarkEnd w:id="90"/>
      <w:bookmarkEnd w:id="91"/>
    </w:p>
    <w:p w14:paraId="2CEB2AA3" w14:textId="77777777" w:rsidR="00FA5440" w:rsidRPr="0069328D" w:rsidRDefault="00FA5440" w:rsidP="00FA5440">
      <w:pPr>
        <w:rPr>
          <w:rFonts w:asciiTheme="minorHAnsi" w:hAnsiTheme="minorHAnsi" w:cstheme="minorHAnsi"/>
        </w:rPr>
      </w:pPr>
    </w:p>
    <w:p w14:paraId="54CF73C6" w14:textId="2FBC3DC2" w:rsidR="00434B86" w:rsidRPr="0069328D" w:rsidRDefault="004B2E0C">
      <w:pPr>
        <w:rPr>
          <w:rFonts w:asciiTheme="minorHAnsi" w:hAnsiTheme="minorHAnsi" w:cstheme="minorHAnsi"/>
        </w:rPr>
      </w:pPr>
      <w:r w:rsidRPr="0069328D">
        <w:rPr>
          <w:rFonts w:asciiTheme="minorHAnsi" w:hAnsiTheme="minorHAnsi" w:cstheme="minorHAnsi"/>
        </w:rPr>
        <w:t>Based upon a current orientation and mobility evaluation/screening, students should carry a cane at times indicated by their orientation and mobility specialists.</w:t>
      </w:r>
      <w:r w:rsidR="0021493A">
        <w:rPr>
          <w:rFonts w:asciiTheme="minorHAnsi" w:hAnsiTheme="minorHAnsi" w:cstheme="minorHAnsi"/>
        </w:rPr>
        <w:t xml:space="preserve"> </w:t>
      </w:r>
      <w:r w:rsidRPr="0069328D">
        <w:rPr>
          <w:rFonts w:asciiTheme="minorHAnsi" w:hAnsiTheme="minorHAnsi" w:cstheme="minorHAnsi"/>
        </w:rPr>
        <w:t>All students must carry a cane while traveling off campus unless otherwise specified by their orientation and mobility specialist.</w:t>
      </w:r>
      <w:r w:rsidR="0021493A">
        <w:rPr>
          <w:rFonts w:asciiTheme="minorHAnsi" w:hAnsiTheme="minorHAnsi" w:cstheme="minorHAnsi"/>
        </w:rPr>
        <w:t xml:space="preserve"> </w:t>
      </w:r>
      <w:r w:rsidR="00434B86" w:rsidRPr="0069328D">
        <w:rPr>
          <w:rFonts w:asciiTheme="minorHAnsi" w:hAnsiTheme="minorHAnsi" w:cstheme="minorHAnsi"/>
        </w:rPr>
        <w:t>Students should travel on the right hand side of hallways and passageways for the safety of all students.</w:t>
      </w:r>
    </w:p>
    <w:p w14:paraId="3599547D" w14:textId="77777777" w:rsidR="00810C01" w:rsidRPr="0069328D" w:rsidRDefault="00810C01">
      <w:pPr>
        <w:rPr>
          <w:rFonts w:asciiTheme="minorHAnsi" w:hAnsiTheme="minorHAnsi" w:cstheme="minorHAnsi"/>
        </w:rPr>
      </w:pPr>
    </w:p>
    <w:p w14:paraId="564B05EB" w14:textId="77777777" w:rsidR="004B2E0C" w:rsidRPr="0069328D" w:rsidRDefault="004B2E0C" w:rsidP="008859D1">
      <w:pPr>
        <w:pStyle w:val="Heading2"/>
        <w:rPr>
          <w:rFonts w:asciiTheme="minorHAnsi" w:hAnsiTheme="minorHAnsi" w:cstheme="minorHAnsi"/>
        </w:rPr>
      </w:pPr>
      <w:bookmarkStart w:id="92" w:name="_Ref381287274"/>
      <w:bookmarkStart w:id="93" w:name="_Toc382379019"/>
      <w:bookmarkStart w:id="94" w:name="_Toc382493530"/>
      <w:bookmarkStart w:id="95" w:name="_Toc234247245"/>
      <w:bookmarkStart w:id="96" w:name="_Toc299024878"/>
      <w:bookmarkStart w:id="97" w:name="_Toc109157703"/>
      <w:r w:rsidRPr="0069328D">
        <w:rPr>
          <w:rFonts w:asciiTheme="minorHAnsi" w:hAnsiTheme="minorHAnsi" w:cstheme="minorHAnsi"/>
        </w:rPr>
        <w:t>CAREER AND TECHNICAL EDUCATION (CTE) COURSES (Secondary Grade Levels Only)</w:t>
      </w:r>
      <w:bookmarkEnd w:id="97"/>
    </w:p>
    <w:p w14:paraId="172EDF4A" w14:textId="77777777" w:rsidR="004B2E0C" w:rsidRPr="0069328D" w:rsidRDefault="004B2E0C" w:rsidP="00174F55">
      <w:pPr>
        <w:rPr>
          <w:rFonts w:asciiTheme="minorHAnsi" w:hAnsiTheme="minorHAnsi" w:cstheme="minorHAnsi"/>
          <w:b/>
        </w:rPr>
      </w:pPr>
    </w:p>
    <w:p w14:paraId="7C38E854" w14:textId="24AFE9F6" w:rsidR="004B2E0C" w:rsidRPr="0069328D" w:rsidRDefault="004B2E0C" w:rsidP="00174F55">
      <w:pPr>
        <w:rPr>
          <w:rFonts w:asciiTheme="minorHAnsi" w:hAnsiTheme="minorHAnsi" w:cstheme="minorHAnsi"/>
        </w:rPr>
      </w:pPr>
      <w:r w:rsidRPr="0069328D">
        <w:rPr>
          <w:rFonts w:asciiTheme="minorHAnsi" w:hAnsiTheme="minorHAnsi" w:cstheme="minorHAnsi"/>
        </w:rPr>
        <w:t xml:space="preserve">Career and technical education courses will be offered without regard to race, color, national origin, sex, </w:t>
      </w:r>
      <w:r w:rsidR="0037467F" w:rsidRPr="0069328D">
        <w:rPr>
          <w:rFonts w:asciiTheme="minorHAnsi" w:hAnsiTheme="minorHAnsi" w:cstheme="minorHAnsi"/>
        </w:rPr>
        <w:t xml:space="preserve">English language skills </w:t>
      </w:r>
      <w:r w:rsidRPr="0069328D">
        <w:rPr>
          <w:rFonts w:asciiTheme="minorHAnsi" w:hAnsiTheme="minorHAnsi" w:cstheme="minorHAnsi"/>
        </w:rPr>
        <w:t>or disability.</w:t>
      </w:r>
      <w:r w:rsidR="0021493A">
        <w:rPr>
          <w:rFonts w:asciiTheme="minorHAnsi" w:hAnsiTheme="minorHAnsi" w:cstheme="minorHAnsi"/>
        </w:rPr>
        <w:t xml:space="preserve"> </w:t>
      </w:r>
      <w:r w:rsidRPr="0069328D">
        <w:rPr>
          <w:rFonts w:asciiTheme="minorHAnsi" w:hAnsiTheme="minorHAnsi" w:cstheme="minorHAnsi"/>
        </w:rPr>
        <w:t>The School will take steps to ensure that lack of English language skills will not be a barrier to participation in all educational and CTE courses.</w:t>
      </w:r>
    </w:p>
    <w:p w14:paraId="2E35E58A" w14:textId="77777777" w:rsidR="004B2E0C" w:rsidRPr="0069328D" w:rsidRDefault="004B2E0C" w:rsidP="00AA3775">
      <w:pPr>
        <w:rPr>
          <w:rFonts w:asciiTheme="minorHAnsi" w:hAnsiTheme="minorHAnsi" w:cstheme="minorHAnsi"/>
        </w:rPr>
      </w:pPr>
    </w:p>
    <w:p w14:paraId="64B39EE5" w14:textId="77777777" w:rsidR="001937FA" w:rsidRPr="0069328D" w:rsidRDefault="001937FA" w:rsidP="008859D1">
      <w:pPr>
        <w:pStyle w:val="Heading2"/>
        <w:rPr>
          <w:rFonts w:asciiTheme="minorHAnsi" w:hAnsiTheme="minorHAnsi" w:cstheme="minorHAnsi"/>
        </w:rPr>
      </w:pPr>
      <w:bookmarkStart w:id="98" w:name="_Toc109157704"/>
      <w:r w:rsidRPr="0069328D">
        <w:rPr>
          <w:rFonts w:asciiTheme="minorHAnsi" w:hAnsiTheme="minorHAnsi" w:cstheme="minorHAnsi"/>
        </w:rPr>
        <w:t>CELEBRATIONS</w:t>
      </w:r>
      <w:bookmarkEnd w:id="92"/>
      <w:bookmarkEnd w:id="93"/>
      <w:bookmarkEnd w:id="94"/>
      <w:r w:rsidR="004B2E0C" w:rsidRPr="0069328D">
        <w:rPr>
          <w:rFonts w:asciiTheme="minorHAnsi" w:hAnsiTheme="minorHAnsi" w:cstheme="minorHAnsi"/>
        </w:rPr>
        <w:t xml:space="preserve"> (All Grade Levels)</w:t>
      </w:r>
      <w:bookmarkEnd w:id="98"/>
    </w:p>
    <w:p w14:paraId="59E3A722" w14:textId="77777777" w:rsidR="001937FA" w:rsidRPr="0069328D" w:rsidRDefault="001937FA" w:rsidP="001937FA">
      <w:pPr>
        <w:rPr>
          <w:rFonts w:asciiTheme="minorHAnsi" w:hAnsiTheme="minorHAnsi" w:cstheme="minorHAnsi"/>
        </w:rPr>
      </w:pPr>
    </w:p>
    <w:p w14:paraId="0D8FAB6E" w14:textId="31AFF75F" w:rsidR="001937FA" w:rsidRPr="0069328D" w:rsidRDefault="001937FA" w:rsidP="00AA3775">
      <w:pPr>
        <w:rPr>
          <w:rFonts w:asciiTheme="minorHAnsi" w:hAnsiTheme="minorHAnsi" w:cstheme="minorHAnsi"/>
        </w:rPr>
      </w:pPr>
      <w:r w:rsidRPr="0069328D">
        <w:rPr>
          <w:rFonts w:asciiTheme="minorHAnsi" w:hAnsiTheme="minorHAnsi" w:cstheme="minorHAnsi"/>
        </w:rPr>
        <w:t>Although a parent or grandparent is not prohibited from providing food for a school-designated function or for children in the child’s or grandchild’s classroom for his or her birthday, please be aware that children in the school may have severe allergies to certain food products.</w:t>
      </w:r>
      <w:r w:rsidR="0021493A">
        <w:rPr>
          <w:rFonts w:asciiTheme="minorHAnsi" w:hAnsiTheme="minorHAnsi" w:cstheme="minorHAnsi"/>
        </w:rPr>
        <w:t xml:space="preserve"> </w:t>
      </w:r>
      <w:r w:rsidRPr="0069328D">
        <w:rPr>
          <w:rFonts w:asciiTheme="minorHAnsi" w:hAnsiTheme="minorHAnsi" w:cstheme="minorHAnsi"/>
        </w:rPr>
        <w:t>Therefore, it is imperative to discuss this with the child’s teacher prior to bringing any food in this circumstance.</w:t>
      </w:r>
      <w:r w:rsidR="0021493A">
        <w:rPr>
          <w:rFonts w:asciiTheme="minorHAnsi" w:hAnsiTheme="minorHAnsi" w:cstheme="minorHAnsi"/>
        </w:rPr>
        <w:t xml:space="preserve"> </w:t>
      </w:r>
      <w:r w:rsidRPr="0069328D">
        <w:rPr>
          <w:rFonts w:asciiTheme="minorHAnsi" w:hAnsiTheme="minorHAnsi" w:cstheme="minorHAnsi"/>
        </w:rPr>
        <w:t>Occasionally, the school or a class may host certain functions or celebrations tied to the curriculum that will involve food</w:t>
      </w:r>
      <w:r w:rsidR="0014713B" w:rsidRPr="0069328D">
        <w:rPr>
          <w:rFonts w:asciiTheme="minorHAnsi" w:hAnsiTheme="minorHAnsi" w:cstheme="minorHAnsi"/>
        </w:rPr>
        <w:t>.</w:t>
      </w:r>
    </w:p>
    <w:p w14:paraId="5BB059E6" w14:textId="77777777" w:rsidR="00794841" w:rsidRPr="0069328D" w:rsidRDefault="00794841" w:rsidP="00AA3775">
      <w:pPr>
        <w:rPr>
          <w:rFonts w:asciiTheme="minorHAnsi" w:hAnsiTheme="minorHAnsi" w:cstheme="minorHAnsi"/>
        </w:rPr>
      </w:pPr>
    </w:p>
    <w:p w14:paraId="1775BC93" w14:textId="77777777" w:rsidR="00434B86" w:rsidRPr="0069328D" w:rsidRDefault="00434B86" w:rsidP="008859D1">
      <w:pPr>
        <w:pStyle w:val="Heading2"/>
        <w:rPr>
          <w:rFonts w:asciiTheme="minorHAnsi" w:hAnsiTheme="minorHAnsi" w:cstheme="minorHAnsi"/>
        </w:rPr>
      </w:pPr>
      <w:bookmarkStart w:id="99" w:name="_Toc109157705"/>
      <w:r w:rsidRPr="0069328D">
        <w:rPr>
          <w:rFonts w:asciiTheme="minorHAnsi" w:hAnsiTheme="minorHAnsi" w:cstheme="minorHAnsi"/>
        </w:rPr>
        <w:t>CHILD SEXUAL ABUS</w:t>
      </w:r>
      <w:bookmarkEnd w:id="95"/>
      <w:bookmarkEnd w:id="96"/>
      <w:r w:rsidR="00DA0069" w:rsidRPr="0069328D">
        <w:rPr>
          <w:rFonts w:asciiTheme="minorHAnsi" w:hAnsiTheme="minorHAnsi" w:cstheme="minorHAnsi"/>
        </w:rPr>
        <w:t>E AND OTHER MALTREATMENT OF CHILDREN</w:t>
      </w:r>
      <w:r w:rsidR="004B2E0C" w:rsidRPr="0069328D">
        <w:rPr>
          <w:rFonts w:asciiTheme="minorHAnsi" w:hAnsiTheme="minorHAnsi" w:cstheme="minorHAnsi"/>
        </w:rPr>
        <w:t xml:space="preserve"> (All Grade Levels)</w:t>
      </w:r>
      <w:bookmarkEnd w:id="99"/>
    </w:p>
    <w:p w14:paraId="1AD01C16" w14:textId="77777777" w:rsidR="00FA5440" w:rsidRPr="0069328D" w:rsidRDefault="00FA5440" w:rsidP="00FA5440">
      <w:pPr>
        <w:rPr>
          <w:rFonts w:asciiTheme="minorHAnsi" w:hAnsiTheme="minorHAnsi" w:cstheme="minorHAnsi"/>
        </w:rPr>
      </w:pPr>
    </w:p>
    <w:p w14:paraId="3CD232D0" w14:textId="3B2A885B" w:rsidR="00434B86" w:rsidRPr="0069328D" w:rsidRDefault="00434B86">
      <w:pPr>
        <w:rPr>
          <w:rFonts w:asciiTheme="minorHAnsi" w:hAnsiTheme="minorHAnsi" w:cstheme="minorHAnsi"/>
        </w:rPr>
      </w:pPr>
      <w:r w:rsidRPr="0069328D">
        <w:rPr>
          <w:rFonts w:asciiTheme="minorHAnsi" w:hAnsiTheme="minorHAnsi" w:cstheme="minorHAnsi"/>
        </w:rPr>
        <w:t xml:space="preserve">The School </w:t>
      </w:r>
      <w:r w:rsidR="00396854" w:rsidRPr="0069328D">
        <w:rPr>
          <w:rFonts w:asciiTheme="minorHAnsi" w:hAnsiTheme="minorHAnsi" w:cstheme="minorHAnsi"/>
        </w:rPr>
        <w:t xml:space="preserve">has </w:t>
      </w:r>
      <w:r w:rsidRPr="0069328D">
        <w:rPr>
          <w:rFonts w:asciiTheme="minorHAnsi" w:hAnsiTheme="minorHAnsi" w:cstheme="minorHAnsi"/>
        </w:rPr>
        <w:t>establish</w:t>
      </w:r>
      <w:r w:rsidR="00396854" w:rsidRPr="0069328D">
        <w:rPr>
          <w:rFonts w:asciiTheme="minorHAnsi" w:hAnsiTheme="minorHAnsi" w:cstheme="minorHAnsi"/>
        </w:rPr>
        <w:t>ed</w:t>
      </w:r>
      <w:r w:rsidRPr="0069328D">
        <w:rPr>
          <w:rFonts w:asciiTheme="minorHAnsi" w:hAnsiTheme="minorHAnsi" w:cstheme="minorHAnsi"/>
        </w:rPr>
        <w:t xml:space="preserve"> a plan for addressing child sexual abuse</w:t>
      </w:r>
      <w:r w:rsidR="00396854" w:rsidRPr="0069328D">
        <w:rPr>
          <w:rFonts w:asciiTheme="minorHAnsi" w:hAnsiTheme="minorHAnsi" w:cstheme="minorHAnsi"/>
        </w:rPr>
        <w:t xml:space="preserve"> and maltreatment of children</w:t>
      </w:r>
      <w:r w:rsidR="00512674" w:rsidRPr="0069328D">
        <w:rPr>
          <w:rFonts w:asciiTheme="minorHAnsi" w:hAnsiTheme="minorHAnsi" w:cstheme="minorHAnsi"/>
        </w:rPr>
        <w:t>, a copy of which may be requested from the Principal.</w:t>
      </w:r>
      <w:r w:rsidR="0021493A">
        <w:rPr>
          <w:rFonts w:asciiTheme="minorHAnsi" w:hAnsiTheme="minorHAnsi" w:cstheme="minorHAnsi"/>
        </w:rPr>
        <w:t xml:space="preserve"> </w:t>
      </w:r>
      <w:r w:rsidRPr="0069328D">
        <w:rPr>
          <w:rFonts w:asciiTheme="minorHAnsi" w:hAnsiTheme="minorHAnsi" w:cstheme="minorHAnsi"/>
        </w:rPr>
        <w:t>As a parent, it is important for you to be aware of warning signs that could indicate a child may have been or is being sexually abused.</w:t>
      </w:r>
      <w:r w:rsidR="0021493A">
        <w:rPr>
          <w:rFonts w:asciiTheme="minorHAnsi" w:hAnsiTheme="minorHAnsi" w:cstheme="minorHAnsi"/>
        </w:rPr>
        <w:t xml:space="preserve"> </w:t>
      </w:r>
      <w:r w:rsidRPr="0069328D">
        <w:rPr>
          <w:rFonts w:asciiTheme="minorHAnsi" w:hAnsiTheme="minorHAnsi" w:cstheme="minorHAnsi"/>
        </w:rPr>
        <w:t xml:space="preserve">Sexual abuse is defined </w:t>
      </w:r>
      <w:r w:rsidR="00AB31E0" w:rsidRPr="0069328D">
        <w:rPr>
          <w:rFonts w:asciiTheme="minorHAnsi" w:hAnsiTheme="minorHAnsi" w:cstheme="minorHAnsi"/>
        </w:rPr>
        <w:t xml:space="preserve">in the Texas Family Code </w:t>
      </w:r>
      <w:r w:rsidRPr="0069328D">
        <w:rPr>
          <w:rFonts w:asciiTheme="minorHAnsi" w:hAnsiTheme="minorHAnsi" w:cstheme="minorHAnsi"/>
        </w:rPr>
        <w:t>as any sexual conduct harmful to a child’s mental, emotional, or physical welfare as well as a failure to make a reasonable effort to prevent sexual conduct with a child.</w:t>
      </w:r>
      <w:r w:rsidR="0021493A">
        <w:rPr>
          <w:rFonts w:asciiTheme="minorHAnsi" w:hAnsiTheme="minorHAnsi" w:cstheme="minorHAnsi"/>
        </w:rPr>
        <w:t xml:space="preserve"> </w:t>
      </w:r>
      <w:r w:rsidR="001937FA" w:rsidRPr="0069328D">
        <w:rPr>
          <w:rFonts w:asciiTheme="minorHAnsi" w:hAnsiTheme="minorHAnsi" w:cstheme="minorHAnsi"/>
        </w:rPr>
        <w:t>A person who compels or encourages a child to engage in sexual conduct commits abuse.</w:t>
      </w:r>
      <w:r w:rsidR="0021493A">
        <w:rPr>
          <w:rFonts w:asciiTheme="minorHAnsi" w:hAnsiTheme="minorHAnsi" w:cstheme="minorHAnsi"/>
        </w:rPr>
        <w:t xml:space="preserve"> </w:t>
      </w:r>
      <w:r w:rsidR="001937FA" w:rsidRPr="0069328D">
        <w:rPr>
          <w:rFonts w:asciiTheme="minorHAnsi" w:hAnsiTheme="minorHAnsi" w:cstheme="minorHAnsi"/>
        </w:rPr>
        <w:t>It is illegal to make or possess child pornography or to display such material to a child.</w:t>
      </w:r>
      <w:r w:rsidR="0021493A">
        <w:rPr>
          <w:rFonts w:asciiTheme="minorHAnsi" w:hAnsiTheme="minorHAnsi" w:cstheme="minorHAnsi"/>
        </w:rPr>
        <w:t xml:space="preserve"> </w:t>
      </w:r>
      <w:r w:rsidRPr="0069328D">
        <w:rPr>
          <w:rFonts w:asciiTheme="minorHAnsi" w:hAnsiTheme="minorHAnsi" w:cstheme="minorHAnsi"/>
        </w:rPr>
        <w:t>Anyone who suspects that a child has been or may be abused or neglected has a legal responsibility, under state law, for reporting the suspected abuse or neglect to law enforcement or to Child Protective Services (CPS).</w:t>
      </w:r>
    </w:p>
    <w:p w14:paraId="6F5C88D0" w14:textId="0002E4F9" w:rsidR="00434B86" w:rsidRPr="0069328D" w:rsidRDefault="00434B86">
      <w:pPr>
        <w:rPr>
          <w:rFonts w:asciiTheme="minorHAnsi" w:hAnsiTheme="minorHAnsi" w:cstheme="minorHAnsi"/>
        </w:rPr>
      </w:pPr>
    </w:p>
    <w:p w14:paraId="4BF985D4" w14:textId="77777777" w:rsidR="000E5117" w:rsidRPr="0069328D" w:rsidRDefault="000E5117" w:rsidP="00C304B0">
      <w:pPr>
        <w:pStyle w:val="Heading3"/>
        <w:rPr>
          <w:rFonts w:asciiTheme="minorHAnsi" w:hAnsiTheme="minorHAnsi" w:cstheme="minorHAnsi"/>
        </w:rPr>
      </w:pPr>
      <w:bookmarkStart w:id="100" w:name="_Toc299024881"/>
      <w:r w:rsidRPr="0069328D">
        <w:rPr>
          <w:rFonts w:asciiTheme="minorHAnsi" w:hAnsiTheme="minorHAnsi" w:cstheme="minorHAnsi"/>
        </w:rPr>
        <w:t>Warning Signs of Sexual Abuse</w:t>
      </w:r>
    </w:p>
    <w:p w14:paraId="3E8FF001" w14:textId="77777777" w:rsidR="000E5117" w:rsidRPr="0069328D" w:rsidRDefault="000E5117" w:rsidP="00C304B0">
      <w:pPr>
        <w:rPr>
          <w:rFonts w:asciiTheme="minorHAnsi" w:hAnsiTheme="minorHAnsi" w:cstheme="minorHAnsi"/>
        </w:rPr>
      </w:pPr>
    </w:p>
    <w:p w14:paraId="32F735F9" w14:textId="77777777" w:rsidR="000E5117" w:rsidRPr="0069328D" w:rsidRDefault="000E5117" w:rsidP="00C304B0">
      <w:pPr>
        <w:rPr>
          <w:rFonts w:asciiTheme="minorHAnsi" w:hAnsiTheme="minorHAnsi" w:cstheme="minorHAnsi"/>
        </w:rPr>
      </w:pPr>
      <w:r w:rsidRPr="0069328D">
        <w:rPr>
          <w:rFonts w:asciiTheme="minorHAnsi" w:hAnsiTheme="minorHAnsi" w:cstheme="minorHAnsi"/>
        </w:rPr>
        <w:t>Sexual abuse in the Texas Family Code is defined as any sexual conduct harmful to a child’s mental, emotional, or physical welfare as well as a failure to make a reasonable effort to prevent sexual conduct with a child. A person who compels or encourages a child to engage in sexual conduct commits abuse. It is illegal to make or possess child pornography or to display such material to a child.</w:t>
      </w:r>
    </w:p>
    <w:p w14:paraId="50DE629B" w14:textId="77777777" w:rsidR="000E5117" w:rsidRPr="0069328D" w:rsidRDefault="000E5117" w:rsidP="00C304B0">
      <w:pPr>
        <w:rPr>
          <w:rFonts w:asciiTheme="minorHAnsi" w:hAnsiTheme="minorHAnsi" w:cstheme="minorHAnsi"/>
        </w:rPr>
      </w:pPr>
    </w:p>
    <w:p w14:paraId="7E79A348" w14:textId="77777777" w:rsidR="000E5117" w:rsidRPr="0069328D" w:rsidRDefault="000E5117" w:rsidP="00C304B0">
      <w:pPr>
        <w:rPr>
          <w:rFonts w:asciiTheme="minorHAnsi" w:hAnsiTheme="minorHAnsi" w:cstheme="minorHAnsi"/>
        </w:rPr>
      </w:pPr>
      <w:r w:rsidRPr="0069328D">
        <w:rPr>
          <w:rFonts w:asciiTheme="minorHAnsi" w:hAnsiTheme="minorHAnsi" w:cstheme="minorHAnsi"/>
        </w:rPr>
        <w:t>Anyone who suspects that a child has been or may be abused or neglected has a legal responsibility, under state law, to report the suspected abuse or neglect to law enforcement or to Child Protective Services (CPS).</w:t>
      </w:r>
    </w:p>
    <w:p w14:paraId="1B79EC3B" w14:textId="77777777" w:rsidR="000E5117" w:rsidRPr="0069328D" w:rsidRDefault="000E5117" w:rsidP="00C304B0">
      <w:pPr>
        <w:rPr>
          <w:rFonts w:asciiTheme="minorHAnsi" w:hAnsiTheme="minorHAnsi" w:cstheme="minorHAnsi"/>
        </w:rPr>
      </w:pPr>
    </w:p>
    <w:p w14:paraId="2F685CA4" w14:textId="77777777" w:rsidR="000E5117" w:rsidRPr="0069328D" w:rsidRDefault="000E5117" w:rsidP="00C304B0">
      <w:pPr>
        <w:rPr>
          <w:rFonts w:asciiTheme="minorHAnsi" w:hAnsiTheme="minorHAnsi" w:cstheme="minorHAnsi"/>
        </w:rPr>
      </w:pPr>
      <w:r w:rsidRPr="0069328D">
        <w:rPr>
          <w:rFonts w:asciiTheme="minorHAnsi" w:hAnsiTheme="minorHAnsi" w:cstheme="minorHAnsi"/>
        </w:rPr>
        <w:t>A child who has been or is being sexually abused may exhibit physical, behavioral, or emotional warning signs, including:</w:t>
      </w:r>
    </w:p>
    <w:p w14:paraId="51B6C4D0" w14:textId="77777777" w:rsidR="000E5117" w:rsidRPr="0069328D" w:rsidRDefault="000E5117" w:rsidP="00C304B0">
      <w:pPr>
        <w:rPr>
          <w:rFonts w:asciiTheme="minorHAnsi" w:hAnsiTheme="minorHAnsi" w:cstheme="minorHAnsi"/>
        </w:rPr>
      </w:pPr>
    </w:p>
    <w:p w14:paraId="6BA9331B" w14:textId="77777777" w:rsidR="000E5117" w:rsidRPr="0069328D" w:rsidRDefault="000E5117" w:rsidP="00C304B0">
      <w:pPr>
        <w:pStyle w:val="ListParagraph"/>
        <w:numPr>
          <w:ilvl w:val="0"/>
          <w:numId w:val="75"/>
        </w:numPr>
        <w:rPr>
          <w:rFonts w:asciiTheme="minorHAnsi" w:hAnsiTheme="minorHAnsi" w:cstheme="minorHAnsi"/>
        </w:rPr>
      </w:pPr>
      <w:r w:rsidRPr="0069328D">
        <w:rPr>
          <w:rFonts w:asciiTheme="minorHAnsi" w:hAnsiTheme="minorHAnsi" w:cstheme="minorHAnsi"/>
        </w:rPr>
        <w:t>Difficulty sitting or walking, pain in the genital areas, and claims of stomachaches and headaches;</w:t>
      </w:r>
    </w:p>
    <w:p w14:paraId="551A80F4" w14:textId="77777777" w:rsidR="000E5117" w:rsidRPr="0069328D" w:rsidRDefault="000E5117" w:rsidP="00C304B0">
      <w:pPr>
        <w:pStyle w:val="ListParagraph"/>
        <w:numPr>
          <w:ilvl w:val="0"/>
          <w:numId w:val="75"/>
        </w:numPr>
        <w:rPr>
          <w:rFonts w:asciiTheme="minorHAnsi" w:hAnsiTheme="minorHAnsi" w:cstheme="minorHAnsi"/>
        </w:rPr>
      </w:pPr>
      <w:r w:rsidRPr="0069328D">
        <w:rPr>
          <w:rFonts w:asciiTheme="minorHAnsi" w:hAnsiTheme="minorHAnsi" w:cstheme="minorHAnsi"/>
        </w:rPr>
        <w:t>Verbal references or pretend games of sexual activity between adults and children fear of being alone with adults of a particular gender, or sexually suggestive behavior; or</w:t>
      </w:r>
    </w:p>
    <w:p w14:paraId="74D1EB14" w14:textId="77777777" w:rsidR="000E5117" w:rsidRPr="0069328D" w:rsidRDefault="000E5117" w:rsidP="00C304B0">
      <w:pPr>
        <w:pStyle w:val="ListParagraph"/>
        <w:numPr>
          <w:ilvl w:val="0"/>
          <w:numId w:val="75"/>
        </w:numPr>
        <w:rPr>
          <w:rFonts w:asciiTheme="minorHAnsi" w:hAnsiTheme="minorHAnsi" w:cstheme="minorHAnsi"/>
        </w:rPr>
      </w:pPr>
      <w:r w:rsidRPr="0069328D">
        <w:rPr>
          <w:rFonts w:asciiTheme="minorHAnsi" w:hAnsiTheme="minorHAnsi" w:cstheme="minorHAnsi"/>
        </w:rPr>
        <w:t>Withdrawal, depression, sleeping and eating disorders, and problems in school.</w:t>
      </w:r>
    </w:p>
    <w:p w14:paraId="34344152" w14:textId="77777777" w:rsidR="000E5117" w:rsidRPr="0069328D" w:rsidRDefault="000E5117" w:rsidP="00C304B0">
      <w:pPr>
        <w:rPr>
          <w:rFonts w:asciiTheme="minorHAnsi" w:hAnsiTheme="minorHAnsi" w:cstheme="minorHAnsi"/>
        </w:rPr>
      </w:pPr>
    </w:p>
    <w:p w14:paraId="342297C8" w14:textId="400EF20B" w:rsidR="00436EF2" w:rsidRPr="0069328D" w:rsidRDefault="000E5117" w:rsidP="00436EF2">
      <w:pPr>
        <w:pStyle w:val="local1"/>
        <w:rPr>
          <w:rFonts w:asciiTheme="minorHAnsi" w:hAnsiTheme="minorHAnsi" w:cstheme="minorHAnsi"/>
        </w:rPr>
      </w:pPr>
      <w:r w:rsidRPr="0069328D">
        <w:rPr>
          <w:rFonts w:asciiTheme="minorHAnsi" w:hAnsiTheme="minorHAnsi" w:cstheme="minorHAnsi"/>
        </w:rPr>
        <w:t xml:space="preserve">Be aware that children and adolescents who have experiences dating violence may show similar physical behavioral, and emotional warning signs. </w:t>
      </w:r>
      <w:r w:rsidR="00436EF2" w:rsidRPr="0069328D">
        <w:rPr>
          <w:rFonts w:asciiTheme="minorHAnsi" w:hAnsiTheme="minorHAnsi" w:cstheme="minorHAnsi"/>
        </w:rPr>
        <w:t xml:space="preserve">[See </w:t>
      </w:r>
      <w:r w:rsidR="00436EF2" w:rsidRPr="0069328D">
        <w:rPr>
          <w:rFonts w:asciiTheme="minorHAnsi" w:hAnsiTheme="minorHAnsi" w:cstheme="minorHAnsi"/>
          <w:b/>
        </w:rPr>
        <w:t>Dating Violence, Discrimination, Harassment, and Retaliation</w:t>
      </w:r>
      <w:r w:rsidR="00436EF2" w:rsidRPr="0069328D">
        <w:rPr>
          <w:rFonts w:asciiTheme="minorHAnsi" w:hAnsiTheme="minorHAnsi" w:cstheme="minorHAnsi"/>
        </w:rPr>
        <w:t xml:space="preserve"> on page 4</w:t>
      </w:r>
      <w:r w:rsidR="00C5383E">
        <w:rPr>
          <w:rFonts w:asciiTheme="minorHAnsi" w:hAnsiTheme="minorHAnsi" w:cstheme="minorHAnsi"/>
        </w:rPr>
        <w:t>3</w:t>
      </w:r>
      <w:r w:rsidR="00436EF2" w:rsidRPr="0069328D">
        <w:rPr>
          <w:rFonts w:asciiTheme="minorHAnsi" w:hAnsiTheme="minorHAnsi" w:cstheme="minorHAnsi"/>
        </w:rPr>
        <w:t>.]</w:t>
      </w:r>
    </w:p>
    <w:p w14:paraId="10491489" w14:textId="77777777" w:rsidR="000E5117" w:rsidRPr="0069328D" w:rsidRDefault="000E5117" w:rsidP="00C304B0">
      <w:pPr>
        <w:rPr>
          <w:rFonts w:asciiTheme="minorHAnsi" w:hAnsiTheme="minorHAnsi" w:cstheme="minorHAnsi"/>
        </w:rPr>
      </w:pPr>
    </w:p>
    <w:p w14:paraId="5EA58E3B" w14:textId="77777777" w:rsidR="00AD1ECE" w:rsidRPr="0069328D" w:rsidRDefault="00AD1ECE" w:rsidP="00C304B0">
      <w:pPr>
        <w:pStyle w:val="Heading3"/>
        <w:rPr>
          <w:rFonts w:asciiTheme="minorHAnsi" w:hAnsiTheme="minorHAnsi" w:cstheme="minorHAnsi"/>
        </w:rPr>
      </w:pPr>
      <w:r w:rsidRPr="0069328D">
        <w:rPr>
          <w:rFonts w:asciiTheme="minorHAnsi" w:hAnsiTheme="minorHAnsi" w:cstheme="minorHAnsi"/>
        </w:rPr>
        <w:t>Warning Signs of Trafficking</w:t>
      </w:r>
    </w:p>
    <w:p w14:paraId="104E4BB2" w14:textId="77777777" w:rsidR="00AD1ECE" w:rsidRPr="0069328D" w:rsidRDefault="00AD1ECE" w:rsidP="00C304B0">
      <w:pPr>
        <w:rPr>
          <w:rFonts w:asciiTheme="minorHAnsi" w:hAnsiTheme="minorHAnsi" w:cstheme="minorHAnsi"/>
        </w:rPr>
      </w:pPr>
    </w:p>
    <w:p w14:paraId="26BAB279" w14:textId="77777777" w:rsidR="00AD1ECE" w:rsidRPr="0069328D" w:rsidRDefault="00AD1ECE" w:rsidP="00AD1ECE">
      <w:pPr>
        <w:pStyle w:val="local1"/>
        <w:rPr>
          <w:rFonts w:asciiTheme="minorHAnsi" w:hAnsiTheme="minorHAnsi" w:cstheme="minorHAnsi"/>
        </w:rPr>
      </w:pPr>
      <w:r w:rsidRPr="0069328D">
        <w:rPr>
          <w:rFonts w:asciiTheme="minorHAnsi" w:hAnsiTheme="minorHAnsi" w:cstheme="minorHAnsi"/>
        </w:rPr>
        <w:t>Child trafficking of any sort is prohibited by the Penal Code. Sex trafficking involves forcing a person, including a child, into sexual abuse, assault, indecency, prostitution, or pornography. Labor trafficking involves forcing a person, including a child, to engage in forced labor or services.</w:t>
      </w:r>
    </w:p>
    <w:p w14:paraId="635D9862" w14:textId="77777777" w:rsidR="00AD1ECE" w:rsidRPr="0069328D" w:rsidRDefault="00AD1ECE" w:rsidP="00AD1ECE">
      <w:pPr>
        <w:pStyle w:val="local1"/>
        <w:rPr>
          <w:rFonts w:asciiTheme="minorHAnsi" w:hAnsiTheme="minorHAnsi" w:cstheme="minorHAnsi"/>
        </w:rPr>
      </w:pPr>
      <w:r w:rsidRPr="0069328D">
        <w:rPr>
          <w:rFonts w:asciiTheme="minorHAnsi" w:hAnsiTheme="minorHAnsi" w:cstheme="minorHAnsi"/>
        </w:rPr>
        <w:t>Traffickers are often trusted members of a child’s community, such as friends, romantic partners, family members, mentors, and coaches, although traffickers frequently make contact with victims online.</w:t>
      </w:r>
    </w:p>
    <w:p w14:paraId="18ABCBEF" w14:textId="77777777" w:rsidR="00AD1ECE" w:rsidRPr="0069328D" w:rsidRDefault="00AD1ECE" w:rsidP="00AD1ECE">
      <w:pPr>
        <w:pStyle w:val="local1"/>
        <w:rPr>
          <w:rFonts w:asciiTheme="minorHAnsi" w:hAnsiTheme="minorHAnsi" w:cstheme="minorHAnsi"/>
        </w:rPr>
      </w:pPr>
      <w:r w:rsidRPr="0069328D">
        <w:rPr>
          <w:rFonts w:asciiTheme="minorHAnsi" w:hAnsiTheme="minorHAnsi" w:cstheme="minorHAnsi"/>
        </w:rPr>
        <w:lastRenderedPageBreak/>
        <w:t xml:space="preserve">Possible warning signs of sexual trafficking in children include: </w:t>
      </w:r>
    </w:p>
    <w:p w14:paraId="11BB4B9F"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Changes in school attendance, habits, friend groups, vocabulary, demeanor, and attitude;</w:t>
      </w:r>
    </w:p>
    <w:p w14:paraId="5950C44A"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Sudden appearance of expensive items (for example, manicures, designer clothes, purses, technology);</w:t>
      </w:r>
    </w:p>
    <w:p w14:paraId="0A872733"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Tattoos or branding;</w:t>
      </w:r>
    </w:p>
    <w:p w14:paraId="7DF77A9C"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Refillable gift cards;</w:t>
      </w:r>
    </w:p>
    <w:p w14:paraId="1A279D86"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Frequent runaway episodes;</w:t>
      </w:r>
    </w:p>
    <w:p w14:paraId="7CD2D20D"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Multiple phones or social media accounts;</w:t>
      </w:r>
    </w:p>
    <w:p w14:paraId="3ED13BA7"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Provocative pictures posted online or stored on the phone;</w:t>
      </w:r>
    </w:p>
    <w:p w14:paraId="7BEA441D"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Unexplained injuries;</w:t>
      </w:r>
    </w:p>
    <w:p w14:paraId="6544138E"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Isolation from family, friends, and community; and</w:t>
      </w:r>
    </w:p>
    <w:p w14:paraId="7FAF14B6" w14:textId="24BFE46D" w:rsidR="00AD1ECE" w:rsidRDefault="00AD1ECE" w:rsidP="00AD1ECE">
      <w:pPr>
        <w:pStyle w:val="ListBullet"/>
        <w:rPr>
          <w:rFonts w:asciiTheme="minorHAnsi" w:hAnsiTheme="minorHAnsi" w:cstheme="minorHAnsi"/>
        </w:rPr>
      </w:pPr>
      <w:r w:rsidRPr="0069328D">
        <w:rPr>
          <w:rFonts w:asciiTheme="minorHAnsi" w:hAnsiTheme="minorHAnsi" w:cstheme="minorHAnsi"/>
        </w:rPr>
        <w:t>Older boyfriends or girlfriends.</w:t>
      </w:r>
    </w:p>
    <w:p w14:paraId="70AAF63F" w14:textId="77777777" w:rsidR="00191458" w:rsidRPr="0069328D" w:rsidRDefault="00191458" w:rsidP="00584B50">
      <w:pPr>
        <w:pStyle w:val="ListBullet"/>
        <w:numPr>
          <w:ilvl w:val="0"/>
          <w:numId w:val="0"/>
        </w:numPr>
        <w:ind w:left="360"/>
        <w:rPr>
          <w:rFonts w:asciiTheme="minorHAnsi" w:hAnsiTheme="minorHAnsi" w:cstheme="minorHAnsi"/>
        </w:rPr>
      </w:pPr>
    </w:p>
    <w:p w14:paraId="2F45834D" w14:textId="77777777" w:rsidR="0061007A" w:rsidRPr="0069328D" w:rsidRDefault="00AD1ECE" w:rsidP="00AD1ECE">
      <w:pPr>
        <w:pStyle w:val="ListBullet"/>
        <w:numPr>
          <w:ilvl w:val="0"/>
          <w:numId w:val="0"/>
        </w:numPr>
        <w:ind w:left="360" w:hanging="360"/>
        <w:rPr>
          <w:rFonts w:asciiTheme="minorHAnsi" w:hAnsiTheme="minorHAnsi" w:cstheme="minorHAnsi"/>
        </w:rPr>
      </w:pPr>
      <w:r w:rsidRPr="0069328D">
        <w:rPr>
          <w:rFonts w:asciiTheme="minorHAnsi" w:hAnsiTheme="minorHAnsi" w:cstheme="minorHAnsi"/>
        </w:rPr>
        <w:t>Additional warning signs of labor trafficking in children include:</w:t>
      </w:r>
    </w:p>
    <w:p w14:paraId="7ABA7A0F" w14:textId="70740DE2" w:rsidR="00AD1ECE" w:rsidRPr="0069328D" w:rsidRDefault="00AD1ECE" w:rsidP="00AD1ECE">
      <w:pPr>
        <w:pStyle w:val="ListBullet"/>
        <w:numPr>
          <w:ilvl w:val="0"/>
          <w:numId w:val="0"/>
        </w:numPr>
        <w:ind w:left="360" w:hanging="360"/>
        <w:rPr>
          <w:rFonts w:asciiTheme="minorHAnsi" w:hAnsiTheme="minorHAnsi" w:cstheme="minorHAnsi"/>
        </w:rPr>
      </w:pPr>
      <w:r w:rsidRPr="0069328D">
        <w:rPr>
          <w:rFonts w:asciiTheme="minorHAnsi" w:hAnsiTheme="minorHAnsi" w:cstheme="minorHAnsi"/>
        </w:rPr>
        <w:t xml:space="preserve"> </w:t>
      </w:r>
    </w:p>
    <w:p w14:paraId="5EE979AC"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Being unpaid, paid very little, or paid only through tips;</w:t>
      </w:r>
    </w:p>
    <w:p w14:paraId="3DEDAECD"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Being employed but not having a school-authorized work permit;</w:t>
      </w:r>
    </w:p>
    <w:p w14:paraId="6257B6DA"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Being employed and having a work permit but clearly working outside the permitted hours for students;</w:t>
      </w:r>
    </w:p>
    <w:p w14:paraId="5A0EB4DE"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Owing a large debt and being unable to pay it off;</w:t>
      </w:r>
    </w:p>
    <w:p w14:paraId="013D832A"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Not being allowed breaks at work or being subjected to excessively long work hours;</w:t>
      </w:r>
    </w:p>
    <w:p w14:paraId="2FDDA5EB"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 xml:space="preserve">Being overly concerned with pleasing an employer and/or deferring personal or educational decisions to a boss; </w:t>
      </w:r>
    </w:p>
    <w:p w14:paraId="65330309"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Not being in control of his or her own money;</w:t>
      </w:r>
    </w:p>
    <w:p w14:paraId="71084D5E"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Living with an employer or having an employer listed as a student’s caregiver; and</w:t>
      </w:r>
    </w:p>
    <w:p w14:paraId="668CF041" w14:textId="77777777" w:rsidR="00AD1ECE" w:rsidRPr="0069328D" w:rsidRDefault="00AD1ECE" w:rsidP="00AD1ECE">
      <w:pPr>
        <w:pStyle w:val="ListBullet"/>
        <w:rPr>
          <w:rFonts w:asciiTheme="minorHAnsi" w:hAnsiTheme="minorHAnsi" w:cstheme="minorHAnsi"/>
        </w:rPr>
      </w:pPr>
      <w:r w:rsidRPr="0069328D">
        <w:rPr>
          <w:rFonts w:asciiTheme="minorHAnsi" w:hAnsiTheme="minorHAnsi" w:cstheme="minorHAnsi"/>
        </w:rPr>
        <w:t>A desire to quit a job but not being allowed to do so.</w:t>
      </w:r>
    </w:p>
    <w:p w14:paraId="47E9D70A" w14:textId="77777777" w:rsidR="00AD1ECE" w:rsidRPr="0069328D" w:rsidRDefault="00AD1ECE" w:rsidP="00C304B0">
      <w:pPr>
        <w:rPr>
          <w:rFonts w:asciiTheme="minorHAnsi" w:hAnsiTheme="minorHAnsi" w:cstheme="minorHAnsi"/>
        </w:rPr>
      </w:pPr>
    </w:p>
    <w:p w14:paraId="70EB63E9" w14:textId="67FB2A7D" w:rsidR="00AD1ECE" w:rsidRPr="0069328D" w:rsidRDefault="00AD1ECE">
      <w:pPr>
        <w:pStyle w:val="Heading3"/>
        <w:rPr>
          <w:rFonts w:asciiTheme="minorHAnsi" w:hAnsiTheme="minorHAnsi" w:cstheme="minorHAnsi"/>
        </w:rPr>
      </w:pPr>
      <w:r w:rsidRPr="0069328D">
        <w:rPr>
          <w:rFonts w:asciiTheme="minorHAnsi" w:hAnsiTheme="minorHAnsi" w:cstheme="minorHAnsi"/>
        </w:rPr>
        <w:t>Reporting and Responding to Sexual Abuse, Trafficking, and Other Maltreatment of Children</w:t>
      </w:r>
    </w:p>
    <w:p w14:paraId="1164D437" w14:textId="77777777" w:rsidR="00AD1ECE" w:rsidRPr="0069328D" w:rsidRDefault="00AD1ECE" w:rsidP="00C304B0">
      <w:pPr>
        <w:rPr>
          <w:rFonts w:asciiTheme="minorHAnsi" w:hAnsiTheme="minorHAnsi" w:cstheme="minorHAnsi"/>
        </w:rPr>
      </w:pPr>
    </w:p>
    <w:p w14:paraId="642DEB1D" w14:textId="77777777" w:rsidR="00AD1ECE" w:rsidRPr="0069328D" w:rsidRDefault="00AD1ECE" w:rsidP="00AD1ECE">
      <w:pPr>
        <w:pStyle w:val="local1"/>
        <w:rPr>
          <w:rFonts w:asciiTheme="minorHAnsi" w:hAnsiTheme="minorHAnsi" w:cstheme="minorHAnsi"/>
        </w:rPr>
      </w:pPr>
      <w:r w:rsidRPr="0069328D">
        <w:rPr>
          <w:rFonts w:asciiTheme="minorHAnsi" w:hAnsiTheme="minorHAnsi" w:cstheme="minorHAnsi"/>
        </w:rPr>
        <w:t>Anyone who suspects that a child has been or may be abused, trafficked, or neglected has a legal responsibility, under state law, to report the suspected abuse or neglect to law enforcement or to Child Protective Services (CPS).</w:t>
      </w:r>
    </w:p>
    <w:p w14:paraId="50A1AD06" w14:textId="77777777" w:rsidR="00AD1ECE" w:rsidRPr="0069328D" w:rsidRDefault="00AD1ECE" w:rsidP="00AD1ECE">
      <w:pPr>
        <w:pStyle w:val="local1"/>
        <w:rPr>
          <w:rFonts w:asciiTheme="minorHAnsi" w:hAnsiTheme="minorHAnsi" w:cstheme="minorHAnsi"/>
        </w:rPr>
      </w:pPr>
      <w:r w:rsidRPr="0069328D">
        <w:rPr>
          <w:rFonts w:asciiTheme="minorHAnsi" w:hAnsiTheme="minorHAnsi" w:cstheme="minorHAnsi"/>
        </w:rPr>
        <w:t>A child who has experienced sexual abuse or any other type of abuse or neglect should be encouraged to seek out a trusted adult. Children may be more reluctant to disclose sexual abuse than physical abuse and neglect and may only disclose sexual abuse indirectly. As a parent or trusted adult, it is important to be calm and comforting if your child or another child confides in you. Reassure the child that he or she did the right thing by telling you.</w:t>
      </w:r>
    </w:p>
    <w:p w14:paraId="657791D3" w14:textId="77777777" w:rsidR="00AD1ECE" w:rsidRPr="0069328D" w:rsidRDefault="00AD1ECE" w:rsidP="00AD1ECE">
      <w:pPr>
        <w:pStyle w:val="local1"/>
        <w:rPr>
          <w:rFonts w:asciiTheme="minorHAnsi" w:hAnsiTheme="minorHAnsi" w:cstheme="minorHAnsi"/>
        </w:rPr>
      </w:pPr>
      <w:r w:rsidRPr="0069328D">
        <w:rPr>
          <w:rFonts w:asciiTheme="minorHAnsi" w:hAnsiTheme="minorHAnsi" w:cstheme="minorHAnsi"/>
        </w:rPr>
        <w:t xml:space="preserve">If your child is a victim of sexual abuse, trafficking, or other maltreatment, the school counselor or principal will provide information on counseling options for you and your child available in your area. The Texas Department of Family and Protective Services (DFPS) also manages early intervention counseling programs. </w:t>
      </w:r>
    </w:p>
    <w:p w14:paraId="66884D09" w14:textId="536736B9" w:rsidR="00800E1E" w:rsidRDefault="00AD1ECE" w:rsidP="00800E1E">
      <w:r w:rsidRPr="0069328D">
        <w:rPr>
          <w:rFonts w:asciiTheme="minorHAnsi" w:hAnsiTheme="minorHAnsi" w:cstheme="minorHAnsi"/>
        </w:rPr>
        <w:lastRenderedPageBreak/>
        <w:t xml:space="preserve">To find out what services may be available in your county, see </w:t>
      </w:r>
      <w:hyperlink r:id="rId33" w:history="1">
        <w:r w:rsidRPr="0069328D">
          <w:rPr>
            <w:rStyle w:val="Hyperlink"/>
            <w:rFonts w:asciiTheme="minorHAnsi" w:hAnsiTheme="minorHAnsi" w:cstheme="minorHAnsi"/>
          </w:rPr>
          <w:t>Texas Department of Family and Protective Services, Programs Available in Your County</w:t>
        </w:r>
      </w:hyperlink>
      <w:r w:rsidR="00A37E50">
        <w:rPr>
          <w:rFonts w:asciiTheme="minorHAnsi" w:hAnsiTheme="minorHAnsi" w:cstheme="minorHAnsi"/>
        </w:rPr>
        <w:t xml:space="preserve"> </w:t>
      </w:r>
      <w:r w:rsidR="000421BD">
        <w:t>(</w:t>
      </w:r>
      <w:r w:rsidR="00800E1E" w:rsidRPr="000421BD">
        <w:t>www.dfps.state.tx.us/Prevention_and_Early_Intervention/Programs_Available_In_Your_County/default.asp</w:t>
      </w:r>
      <w:r w:rsidR="000421BD">
        <w:t>)</w:t>
      </w:r>
    </w:p>
    <w:p w14:paraId="372232E8" w14:textId="15B9DE73" w:rsidR="00AD1ECE" w:rsidRPr="0069328D" w:rsidRDefault="00AD1ECE" w:rsidP="00AD1ECE">
      <w:pPr>
        <w:pStyle w:val="local1"/>
        <w:rPr>
          <w:rFonts w:asciiTheme="minorHAnsi" w:hAnsiTheme="minorHAnsi" w:cstheme="minorHAnsi"/>
        </w:rPr>
      </w:pPr>
    </w:p>
    <w:p w14:paraId="386EDDBB" w14:textId="2A9C47D8" w:rsidR="00800E1E" w:rsidRDefault="00AD1ECE" w:rsidP="00800E1E">
      <w:r w:rsidRPr="0069328D">
        <w:rPr>
          <w:rFonts w:asciiTheme="minorHAnsi" w:hAnsiTheme="minorHAnsi" w:cstheme="minorHAnsi"/>
        </w:rPr>
        <w:t>Reports of abuse, trafficking, or neglect may be made to the CPS division of the DFPS at</w:t>
      </w:r>
      <w:r w:rsidR="0076246A">
        <w:rPr>
          <w:rFonts w:asciiTheme="minorHAnsi" w:hAnsiTheme="minorHAnsi" w:cstheme="minorHAnsi"/>
        </w:rPr>
        <w:t xml:space="preserve"> </w:t>
      </w:r>
      <w:r w:rsidRPr="0069328D">
        <w:rPr>
          <w:rFonts w:asciiTheme="minorHAnsi" w:hAnsiTheme="minorHAnsi" w:cstheme="minorHAnsi"/>
        </w:rPr>
        <w:t>1</w:t>
      </w:r>
      <w:r w:rsidRPr="0069328D">
        <w:rPr>
          <w:rFonts w:asciiTheme="minorHAnsi" w:hAnsiTheme="minorHAnsi" w:cstheme="minorHAnsi"/>
        </w:rPr>
        <w:noBreakHyphen/>
        <w:t xml:space="preserve">800-252-5400 or on the web at </w:t>
      </w:r>
      <w:hyperlink r:id="rId34" w:history="1">
        <w:r w:rsidR="00436EF2" w:rsidRPr="000421BD">
          <w:rPr>
            <w:rStyle w:val="Hyperlink"/>
            <w:rFonts w:asciiTheme="minorHAnsi" w:hAnsiTheme="minorHAnsi" w:cstheme="minorHAnsi"/>
          </w:rPr>
          <w:t>Texas Abuse Hotline Website</w:t>
        </w:r>
      </w:hyperlink>
      <w:r w:rsidR="000421BD">
        <w:rPr>
          <w:rStyle w:val="Hyperlink"/>
          <w:rFonts w:asciiTheme="minorHAnsi" w:hAnsiTheme="minorHAnsi" w:cstheme="minorHAnsi"/>
          <w:u w:val="none"/>
        </w:rPr>
        <w:t xml:space="preserve"> </w:t>
      </w:r>
      <w:r w:rsidR="000421BD" w:rsidRPr="000421BD">
        <w:rPr>
          <w:rStyle w:val="Hyperlink"/>
          <w:rFonts w:asciiTheme="minorHAnsi" w:hAnsiTheme="minorHAnsi" w:cstheme="minorHAnsi"/>
          <w:color w:val="000000" w:themeColor="text1"/>
          <w:u w:val="none"/>
        </w:rPr>
        <w:t>(</w:t>
      </w:r>
      <w:r w:rsidR="00800E1E" w:rsidRPr="000421BD">
        <w:t>www.txabusehotline.org/Login/Default.aspx</w:t>
      </w:r>
      <w:r w:rsidR="000421BD">
        <w:t>)</w:t>
      </w:r>
    </w:p>
    <w:p w14:paraId="3607AD4C" w14:textId="205E17B3" w:rsidR="00AD1ECE" w:rsidRPr="0069328D" w:rsidRDefault="00AD1ECE" w:rsidP="00C304B0">
      <w:pPr>
        <w:rPr>
          <w:rFonts w:asciiTheme="minorHAnsi" w:hAnsiTheme="minorHAnsi" w:cstheme="minorHAnsi"/>
        </w:rPr>
      </w:pPr>
    </w:p>
    <w:p w14:paraId="34587B5B" w14:textId="77777777" w:rsidR="001F75A8" w:rsidRPr="0069328D" w:rsidRDefault="001F75A8" w:rsidP="001F75A8">
      <w:pPr>
        <w:pStyle w:val="Heading3"/>
        <w:rPr>
          <w:rFonts w:asciiTheme="minorHAnsi" w:hAnsiTheme="minorHAnsi" w:cstheme="minorHAnsi"/>
        </w:rPr>
      </w:pPr>
      <w:r w:rsidRPr="0069328D">
        <w:rPr>
          <w:rFonts w:asciiTheme="minorHAnsi" w:hAnsiTheme="minorHAnsi" w:cstheme="minorHAnsi"/>
        </w:rPr>
        <w:t xml:space="preserve">Further Resources on Sexual Abuse, Trafficking, and Other </w:t>
      </w:r>
      <w:r w:rsidR="00C304B0" w:rsidRPr="0069328D">
        <w:rPr>
          <w:rFonts w:asciiTheme="minorHAnsi" w:hAnsiTheme="minorHAnsi" w:cstheme="minorHAnsi"/>
        </w:rPr>
        <w:t>Maltreatment</w:t>
      </w:r>
      <w:r w:rsidRPr="0069328D">
        <w:rPr>
          <w:rFonts w:asciiTheme="minorHAnsi" w:hAnsiTheme="minorHAnsi" w:cstheme="minorHAnsi"/>
        </w:rPr>
        <w:t xml:space="preserve"> of Children</w:t>
      </w:r>
    </w:p>
    <w:p w14:paraId="4181339E" w14:textId="77777777" w:rsidR="001F75A8" w:rsidRPr="0069328D" w:rsidRDefault="001F75A8" w:rsidP="00C304B0">
      <w:pPr>
        <w:rPr>
          <w:rFonts w:asciiTheme="minorHAnsi" w:hAnsiTheme="minorHAnsi" w:cstheme="minorHAnsi"/>
        </w:rPr>
      </w:pPr>
    </w:p>
    <w:p w14:paraId="14A5FAE9" w14:textId="77777777" w:rsidR="001F75A8" w:rsidRPr="0069328D" w:rsidRDefault="001F75A8" w:rsidP="001F75A8">
      <w:pPr>
        <w:pStyle w:val="local1"/>
        <w:rPr>
          <w:rFonts w:asciiTheme="minorHAnsi" w:hAnsiTheme="minorHAnsi" w:cstheme="minorHAnsi"/>
        </w:rPr>
      </w:pPr>
      <w:r w:rsidRPr="0069328D">
        <w:rPr>
          <w:rFonts w:asciiTheme="minorHAnsi" w:hAnsiTheme="minorHAnsi" w:cstheme="minorHAnsi"/>
        </w:rPr>
        <w:t xml:space="preserve">The following websites might help you become more aware of </w:t>
      </w:r>
      <w:r w:rsidRPr="0069328D" w:rsidDel="00D914E3">
        <w:rPr>
          <w:rFonts w:asciiTheme="minorHAnsi" w:hAnsiTheme="minorHAnsi" w:cstheme="minorHAnsi"/>
        </w:rPr>
        <w:t>child abuse and neglect</w:t>
      </w:r>
      <w:r w:rsidRPr="0069328D">
        <w:rPr>
          <w:rFonts w:asciiTheme="minorHAnsi" w:hAnsiTheme="minorHAnsi" w:cstheme="minorHAnsi"/>
        </w:rPr>
        <w:t>, sexual abuse, trafficking, and other maltreatment of children:</w:t>
      </w:r>
    </w:p>
    <w:p w14:paraId="3E976D33" w14:textId="39AB39BD" w:rsidR="001F75A8" w:rsidRPr="0076246A" w:rsidRDefault="00000000" w:rsidP="0076246A">
      <w:pPr>
        <w:pStyle w:val="ListBullet"/>
        <w:numPr>
          <w:ilvl w:val="0"/>
          <w:numId w:val="0"/>
        </w:numPr>
        <w:ind w:left="360"/>
        <w:rPr>
          <w:rStyle w:val="Hyperlink"/>
          <w:rFonts w:asciiTheme="minorHAnsi" w:hAnsiTheme="minorHAnsi" w:cstheme="minorHAnsi"/>
          <w:color w:val="auto"/>
          <w:u w:val="none"/>
        </w:rPr>
      </w:pPr>
      <w:hyperlink r:id="rId35" w:history="1">
        <w:r w:rsidR="001F75A8" w:rsidRPr="0069328D">
          <w:rPr>
            <w:rStyle w:val="Hyperlink"/>
            <w:rFonts w:asciiTheme="minorHAnsi" w:hAnsiTheme="minorHAnsi" w:cstheme="minorHAnsi"/>
          </w:rPr>
          <w:t>Child Welfare Information Gateway Factsheet</w:t>
        </w:r>
      </w:hyperlink>
    </w:p>
    <w:p w14:paraId="15774CE3" w14:textId="212B1583" w:rsidR="0076246A" w:rsidRDefault="00235D3D" w:rsidP="0076246A">
      <w:pPr>
        <w:pStyle w:val="ListBullet"/>
        <w:numPr>
          <w:ilvl w:val="0"/>
          <w:numId w:val="0"/>
        </w:numPr>
        <w:ind w:left="1080"/>
      </w:pPr>
      <w:r>
        <w:t>(</w:t>
      </w:r>
      <w:r w:rsidR="00453178">
        <w:t>www.childwelfare.gov/pubPDFs/whatiscan.pdf</w:t>
      </w:r>
      <w:r>
        <w:t>)</w:t>
      </w:r>
    </w:p>
    <w:p w14:paraId="142A05DC" w14:textId="77777777" w:rsidR="00453178" w:rsidRDefault="00453178" w:rsidP="0076246A">
      <w:pPr>
        <w:pStyle w:val="ListBullet"/>
        <w:numPr>
          <w:ilvl w:val="0"/>
          <w:numId w:val="0"/>
        </w:numPr>
        <w:ind w:left="1080"/>
      </w:pPr>
    </w:p>
    <w:p w14:paraId="52450BFA" w14:textId="78D2DC07" w:rsidR="001F75A8" w:rsidRDefault="00000000" w:rsidP="0076246A">
      <w:pPr>
        <w:pStyle w:val="ListBullet"/>
        <w:numPr>
          <w:ilvl w:val="0"/>
          <w:numId w:val="0"/>
        </w:numPr>
        <w:ind w:left="360"/>
        <w:rPr>
          <w:rStyle w:val="Hyperlink"/>
          <w:rFonts w:asciiTheme="minorHAnsi" w:hAnsiTheme="minorHAnsi" w:cstheme="minorHAnsi"/>
        </w:rPr>
      </w:pPr>
      <w:hyperlink r:id="rId36" w:history="1">
        <w:r w:rsidR="001F75A8" w:rsidRPr="0069328D">
          <w:rPr>
            <w:rStyle w:val="Hyperlink"/>
            <w:rFonts w:asciiTheme="minorHAnsi" w:hAnsiTheme="minorHAnsi" w:cstheme="minorHAnsi"/>
          </w:rPr>
          <w:t>KidsHealth, For Parents, Child Abuse</w:t>
        </w:r>
      </w:hyperlink>
    </w:p>
    <w:p w14:paraId="7B0E05CF" w14:textId="114939D8" w:rsidR="0076246A" w:rsidRDefault="00235D3D" w:rsidP="0076246A">
      <w:pPr>
        <w:pStyle w:val="ListBullet"/>
        <w:numPr>
          <w:ilvl w:val="0"/>
          <w:numId w:val="0"/>
        </w:numPr>
        <w:ind w:left="1080"/>
      </w:pPr>
      <w:r>
        <w:t>(</w:t>
      </w:r>
      <w:r w:rsidR="0076246A" w:rsidRPr="00235D3D">
        <w:t>kidshealth.org/en/parents/child-abuse.html</w:t>
      </w:r>
      <w:r>
        <w:t>)</w:t>
      </w:r>
    </w:p>
    <w:p w14:paraId="37FC7650" w14:textId="77777777" w:rsidR="0076246A" w:rsidRPr="0069328D" w:rsidRDefault="0076246A" w:rsidP="0076246A">
      <w:pPr>
        <w:pStyle w:val="ListBullet"/>
        <w:numPr>
          <w:ilvl w:val="0"/>
          <w:numId w:val="0"/>
        </w:numPr>
        <w:ind w:left="360"/>
        <w:rPr>
          <w:rStyle w:val="Hyperlink"/>
          <w:rFonts w:asciiTheme="minorHAnsi" w:hAnsiTheme="minorHAnsi" w:cstheme="minorHAnsi"/>
        </w:rPr>
      </w:pPr>
    </w:p>
    <w:p w14:paraId="3DE9567A" w14:textId="4C4FE69D" w:rsidR="001F75A8" w:rsidRDefault="00000000" w:rsidP="0076246A">
      <w:pPr>
        <w:pStyle w:val="ListBullet"/>
        <w:numPr>
          <w:ilvl w:val="0"/>
          <w:numId w:val="0"/>
        </w:numPr>
        <w:ind w:left="360"/>
        <w:rPr>
          <w:rStyle w:val="Hyperlink"/>
          <w:rFonts w:asciiTheme="minorHAnsi" w:hAnsiTheme="minorHAnsi" w:cstheme="minorHAnsi"/>
        </w:rPr>
      </w:pPr>
      <w:hyperlink r:id="rId37" w:history="1">
        <w:r w:rsidR="001F75A8" w:rsidRPr="0069328D">
          <w:rPr>
            <w:rStyle w:val="Hyperlink"/>
            <w:rFonts w:asciiTheme="minorHAnsi" w:hAnsiTheme="minorHAnsi" w:cstheme="minorHAnsi"/>
          </w:rPr>
          <w:t>Office of the Texas Governor’s Child Sex Trafficking Team</w:t>
        </w:r>
      </w:hyperlink>
    </w:p>
    <w:p w14:paraId="18F38577" w14:textId="6E3349E8" w:rsidR="0076246A" w:rsidRDefault="00235D3D" w:rsidP="0076246A">
      <w:pPr>
        <w:pStyle w:val="ListBullet"/>
        <w:numPr>
          <w:ilvl w:val="0"/>
          <w:numId w:val="0"/>
        </w:numPr>
        <w:ind w:left="1080"/>
      </w:pPr>
      <w:r>
        <w:t>(</w:t>
      </w:r>
      <w:r w:rsidR="0076246A" w:rsidRPr="00235D3D">
        <w:t>gov.texas.gov/organization/cjd/childsextrafficking</w:t>
      </w:r>
      <w:r>
        <w:t>)</w:t>
      </w:r>
    </w:p>
    <w:p w14:paraId="2D9E916C" w14:textId="77777777" w:rsidR="0076246A" w:rsidRPr="0069328D" w:rsidRDefault="0076246A" w:rsidP="0076246A">
      <w:pPr>
        <w:pStyle w:val="ListBullet"/>
        <w:numPr>
          <w:ilvl w:val="0"/>
          <w:numId w:val="0"/>
        </w:numPr>
        <w:ind w:left="720"/>
        <w:rPr>
          <w:rStyle w:val="Hyperlink"/>
          <w:rFonts w:asciiTheme="minorHAnsi" w:hAnsiTheme="minorHAnsi" w:cstheme="minorHAnsi"/>
        </w:rPr>
      </w:pPr>
    </w:p>
    <w:p w14:paraId="3BA76C4C" w14:textId="304EE86E" w:rsidR="001F75A8" w:rsidRDefault="00000000" w:rsidP="0076246A">
      <w:pPr>
        <w:pStyle w:val="ListBullet"/>
        <w:numPr>
          <w:ilvl w:val="0"/>
          <w:numId w:val="0"/>
        </w:numPr>
        <w:ind w:left="360"/>
        <w:rPr>
          <w:rStyle w:val="Hyperlink"/>
          <w:rFonts w:asciiTheme="minorHAnsi" w:hAnsiTheme="minorHAnsi" w:cstheme="minorHAnsi"/>
        </w:rPr>
      </w:pPr>
      <w:hyperlink r:id="rId38" w:history="1">
        <w:r w:rsidR="001F75A8" w:rsidRPr="0069328D">
          <w:rPr>
            <w:rStyle w:val="Hyperlink"/>
            <w:rFonts w:asciiTheme="minorHAnsi" w:hAnsiTheme="minorHAnsi" w:cstheme="minorHAnsi"/>
          </w:rPr>
          <w:t>Human Trafficking of School-aged Children</w:t>
        </w:r>
      </w:hyperlink>
    </w:p>
    <w:p w14:paraId="1F46A2A1" w14:textId="4BB7230C" w:rsidR="0076246A" w:rsidRDefault="00235D3D" w:rsidP="0076246A">
      <w:pPr>
        <w:pStyle w:val="ListBullet"/>
        <w:numPr>
          <w:ilvl w:val="0"/>
          <w:numId w:val="0"/>
        </w:numPr>
        <w:ind w:left="1080"/>
      </w:pPr>
      <w:r>
        <w:t>(</w:t>
      </w:r>
      <w:r w:rsidR="0076246A" w:rsidRPr="00235D3D">
        <w:t>tea.texas.gov/about-tea/other-services/human-trafficking-of-school-aged-children</w:t>
      </w:r>
      <w:r>
        <w:t>)</w:t>
      </w:r>
    </w:p>
    <w:p w14:paraId="5518A0F2" w14:textId="77777777" w:rsidR="0076246A" w:rsidRPr="0069328D" w:rsidRDefault="0076246A" w:rsidP="0076246A">
      <w:pPr>
        <w:pStyle w:val="ListBullet"/>
        <w:numPr>
          <w:ilvl w:val="0"/>
          <w:numId w:val="0"/>
        </w:numPr>
        <w:ind w:left="360"/>
        <w:rPr>
          <w:rStyle w:val="Hyperlink"/>
          <w:rFonts w:asciiTheme="minorHAnsi" w:hAnsiTheme="minorHAnsi" w:cstheme="minorHAnsi"/>
        </w:rPr>
      </w:pPr>
    </w:p>
    <w:p w14:paraId="10FEC0D3" w14:textId="5E37A42B" w:rsidR="00566BEC" w:rsidRDefault="00000000" w:rsidP="00566BEC">
      <w:pPr>
        <w:pStyle w:val="ListBullet"/>
        <w:numPr>
          <w:ilvl w:val="0"/>
          <w:numId w:val="0"/>
        </w:numPr>
        <w:ind w:left="360"/>
        <w:rPr>
          <w:rStyle w:val="Hyperlink"/>
          <w:rFonts w:asciiTheme="minorHAnsi" w:hAnsiTheme="minorHAnsi" w:cstheme="minorHAnsi"/>
          <w:color w:val="auto"/>
          <w:kern w:val="20"/>
          <w:sz w:val="22"/>
          <w:szCs w:val="22"/>
          <w:u w:val="none"/>
        </w:rPr>
      </w:pPr>
      <w:hyperlink r:id="rId39" w:history="1">
        <w:r w:rsidR="001F75A8" w:rsidRPr="0069328D">
          <w:rPr>
            <w:rStyle w:val="Hyperlink"/>
            <w:rFonts w:asciiTheme="minorHAnsi" w:hAnsiTheme="minorHAnsi" w:cstheme="minorHAnsi"/>
          </w:rPr>
          <w:t>Child Sexual Abuse: A Parental Guide from the Texas Association Against Sexual Assault</w:t>
        </w:r>
      </w:hyperlink>
    </w:p>
    <w:p w14:paraId="4D56DF86" w14:textId="1689D7BB" w:rsidR="0076246A" w:rsidRPr="00566BEC" w:rsidRDefault="00566BEC" w:rsidP="00566BEC">
      <w:pPr>
        <w:pStyle w:val="ListBullet"/>
        <w:numPr>
          <w:ilvl w:val="0"/>
          <w:numId w:val="0"/>
        </w:numPr>
        <w:tabs>
          <w:tab w:val="left" w:pos="1080"/>
        </w:tabs>
        <w:ind w:left="360"/>
        <w:rPr>
          <w:rFonts w:asciiTheme="minorHAnsi" w:hAnsiTheme="minorHAnsi" w:cstheme="minorHAnsi"/>
          <w:kern w:val="20"/>
          <w:sz w:val="22"/>
          <w:szCs w:val="22"/>
        </w:rPr>
      </w:pPr>
      <w:r>
        <w:tab/>
      </w:r>
      <w:r w:rsidR="00235D3D">
        <w:t>(</w:t>
      </w:r>
      <w:r w:rsidRPr="00235D3D">
        <w:t>taasa.org/product/child-sexual-abuse-parental-guide/</w:t>
      </w:r>
      <w:r w:rsidR="00235D3D">
        <w:t>)</w:t>
      </w:r>
    </w:p>
    <w:p w14:paraId="00F3E7E9" w14:textId="77777777" w:rsidR="0076246A" w:rsidRPr="0069328D" w:rsidRDefault="0076246A" w:rsidP="0076246A">
      <w:pPr>
        <w:pStyle w:val="ListBullet"/>
        <w:numPr>
          <w:ilvl w:val="0"/>
          <w:numId w:val="0"/>
        </w:numPr>
        <w:ind w:left="720"/>
        <w:rPr>
          <w:rStyle w:val="local1Char"/>
          <w:rFonts w:asciiTheme="minorHAnsi" w:hAnsiTheme="minorHAnsi" w:cstheme="minorHAnsi"/>
        </w:rPr>
      </w:pPr>
    </w:p>
    <w:p w14:paraId="07A7E541" w14:textId="77777777" w:rsidR="00434B86" w:rsidRPr="0069328D" w:rsidRDefault="00434B86" w:rsidP="008859D1">
      <w:pPr>
        <w:pStyle w:val="Heading2"/>
        <w:rPr>
          <w:rFonts w:asciiTheme="minorHAnsi" w:hAnsiTheme="minorHAnsi" w:cstheme="minorHAnsi"/>
        </w:rPr>
      </w:pPr>
      <w:bookmarkStart w:id="101" w:name="_Toc109157706"/>
      <w:r w:rsidRPr="0069328D">
        <w:rPr>
          <w:rFonts w:asciiTheme="minorHAnsi" w:hAnsiTheme="minorHAnsi" w:cstheme="minorHAnsi"/>
        </w:rPr>
        <w:t>CLASS RANK / HIGHEST RANKING STUDENT</w:t>
      </w:r>
      <w:bookmarkEnd w:id="100"/>
      <w:r w:rsidR="00BA22B9" w:rsidRPr="0069328D">
        <w:rPr>
          <w:rFonts w:asciiTheme="minorHAnsi" w:hAnsiTheme="minorHAnsi" w:cstheme="minorHAnsi"/>
        </w:rPr>
        <w:t xml:space="preserve"> (Secondary Grade Levels Only)</w:t>
      </w:r>
      <w:bookmarkEnd w:id="101"/>
    </w:p>
    <w:p w14:paraId="4F1298F2" w14:textId="77777777" w:rsidR="00B7386F" w:rsidRPr="0069328D" w:rsidRDefault="00B7386F" w:rsidP="001F5BA3">
      <w:pPr>
        <w:rPr>
          <w:rFonts w:asciiTheme="minorHAnsi" w:hAnsiTheme="minorHAnsi" w:cstheme="minorHAnsi"/>
          <w:color w:val="FFFFFF"/>
        </w:rPr>
      </w:pPr>
      <w:bookmarkStart w:id="102" w:name="_Toc299024882"/>
    </w:p>
    <w:p w14:paraId="17826DCF" w14:textId="77777777" w:rsidR="00434B86" w:rsidRPr="0069328D" w:rsidRDefault="00434B86" w:rsidP="002B2491">
      <w:pPr>
        <w:pStyle w:val="Heading3"/>
        <w:rPr>
          <w:rFonts w:asciiTheme="minorHAnsi" w:hAnsiTheme="minorHAnsi" w:cstheme="minorHAnsi"/>
        </w:rPr>
      </w:pPr>
      <w:r w:rsidRPr="0069328D">
        <w:rPr>
          <w:rFonts w:asciiTheme="minorHAnsi" w:hAnsiTheme="minorHAnsi" w:cstheme="minorHAnsi"/>
        </w:rPr>
        <w:t>Valedictorian and Salutatorian</w:t>
      </w:r>
      <w:bookmarkEnd w:id="102"/>
      <w:r w:rsidRPr="0069328D">
        <w:rPr>
          <w:rFonts w:asciiTheme="minorHAnsi" w:hAnsiTheme="minorHAnsi" w:cstheme="minorHAnsi"/>
        </w:rPr>
        <w:t xml:space="preserve"> </w:t>
      </w:r>
    </w:p>
    <w:p w14:paraId="01BB5547" w14:textId="77777777" w:rsidR="00434B86" w:rsidRPr="0069328D" w:rsidRDefault="00434B86">
      <w:pPr>
        <w:widowControl w:val="0"/>
        <w:rPr>
          <w:rFonts w:asciiTheme="minorHAnsi" w:hAnsiTheme="minorHAnsi" w:cstheme="minorHAnsi"/>
        </w:rPr>
      </w:pPr>
    </w:p>
    <w:p w14:paraId="0AC32551" w14:textId="77777777" w:rsidR="00257438" w:rsidRPr="0069328D" w:rsidRDefault="00D15BD5">
      <w:pPr>
        <w:rPr>
          <w:rFonts w:asciiTheme="minorHAnsi" w:hAnsiTheme="minorHAnsi" w:cstheme="minorHAnsi"/>
          <w:szCs w:val="22"/>
        </w:rPr>
      </w:pPr>
      <w:r w:rsidRPr="0069328D">
        <w:rPr>
          <w:rFonts w:asciiTheme="minorHAnsi" w:hAnsiTheme="minorHAnsi" w:cstheme="minorHAnsi"/>
          <w:szCs w:val="22"/>
        </w:rPr>
        <w:t>The students from among those taking all core academic classes for the Recommended or Distinguis</w:t>
      </w:r>
      <w:r w:rsidR="00DE7B87" w:rsidRPr="0069328D">
        <w:rPr>
          <w:rFonts w:asciiTheme="minorHAnsi" w:hAnsiTheme="minorHAnsi" w:cstheme="minorHAnsi"/>
          <w:szCs w:val="22"/>
        </w:rPr>
        <w:t>h</w:t>
      </w:r>
      <w:r w:rsidRPr="0069328D">
        <w:rPr>
          <w:rFonts w:asciiTheme="minorHAnsi" w:hAnsiTheme="minorHAnsi" w:cstheme="minorHAnsi"/>
          <w:szCs w:val="22"/>
        </w:rPr>
        <w:t>ed graduation plan or Foundation Graduation Program with Endorsement(s), who compile the highest and second highest grade point averages of the graduating seniors</w:t>
      </w:r>
      <w:r w:rsidR="00DE7B87" w:rsidRPr="0069328D">
        <w:rPr>
          <w:rFonts w:asciiTheme="minorHAnsi" w:hAnsiTheme="minorHAnsi" w:cstheme="minorHAnsi"/>
          <w:szCs w:val="22"/>
        </w:rPr>
        <w:t xml:space="preserve"> receiving a diploma from TSBVI</w:t>
      </w:r>
      <w:r w:rsidRPr="0069328D">
        <w:rPr>
          <w:rFonts w:asciiTheme="minorHAnsi" w:hAnsiTheme="minorHAnsi" w:cstheme="minorHAnsi"/>
          <w:szCs w:val="22"/>
        </w:rPr>
        <w:t>, who pass all components of statewide assessment testing, and who meet the minimum criteria for membership in the National Honor Society may be selected as Valedictorian and Salutatorian. These students also have demonstrated exemplary citizenship. Under certain circumstances, the Principal may restrict students' participation as Valedictorian or Salutatorian as a result of poor citizenship.</w:t>
      </w:r>
    </w:p>
    <w:p w14:paraId="7B7B4175" w14:textId="77777777" w:rsidR="00257438" w:rsidRPr="0069328D" w:rsidRDefault="00257438">
      <w:pPr>
        <w:rPr>
          <w:rFonts w:asciiTheme="minorHAnsi" w:hAnsiTheme="minorHAnsi" w:cstheme="minorHAnsi"/>
          <w:szCs w:val="22"/>
        </w:rPr>
      </w:pPr>
    </w:p>
    <w:p w14:paraId="428B1CB5" w14:textId="77777777" w:rsidR="00124A63" w:rsidRPr="0069328D" w:rsidRDefault="00434B86">
      <w:pPr>
        <w:rPr>
          <w:rFonts w:asciiTheme="minorHAnsi" w:hAnsiTheme="minorHAnsi" w:cstheme="minorHAnsi"/>
        </w:rPr>
      </w:pPr>
      <w:r w:rsidRPr="0069328D">
        <w:rPr>
          <w:rFonts w:asciiTheme="minorHAnsi" w:hAnsiTheme="minorHAnsi" w:cstheme="minorHAnsi"/>
        </w:rPr>
        <w:t>Students and parents should contact the counselor for further informati</w:t>
      </w:r>
      <w:r w:rsidR="004B7A6D" w:rsidRPr="0069328D">
        <w:rPr>
          <w:rFonts w:asciiTheme="minorHAnsi" w:hAnsiTheme="minorHAnsi" w:cstheme="minorHAnsi"/>
        </w:rPr>
        <w:t xml:space="preserve">on about </w:t>
      </w:r>
      <w:r w:rsidR="00064141" w:rsidRPr="0069328D">
        <w:rPr>
          <w:rFonts w:asciiTheme="minorHAnsi" w:hAnsiTheme="minorHAnsi" w:cstheme="minorHAnsi"/>
        </w:rPr>
        <w:t xml:space="preserve">college </w:t>
      </w:r>
      <w:r w:rsidR="004B7A6D" w:rsidRPr="0069328D">
        <w:rPr>
          <w:rFonts w:asciiTheme="minorHAnsi" w:hAnsiTheme="minorHAnsi" w:cstheme="minorHAnsi"/>
        </w:rPr>
        <w:t xml:space="preserve">automatic admissions, </w:t>
      </w:r>
      <w:r w:rsidRPr="0069328D">
        <w:rPr>
          <w:rFonts w:asciiTheme="minorHAnsi" w:hAnsiTheme="minorHAnsi" w:cstheme="minorHAnsi"/>
        </w:rPr>
        <w:t>the application process and deadlines.</w:t>
      </w:r>
    </w:p>
    <w:p w14:paraId="6DD91601" w14:textId="77777777" w:rsidR="00842141" w:rsidRPr="0069328D" w:rsidRDefault="00842141">
      <w:pPr>
        <w:rPr>
          <w:rFonts w:asciiTheme="minorHAnsi" w:hAnsiTheme="minorHAnsi" w:cstheme="minorHAnsi"/>
        </w:rPr>
      </w:pPr>
    </w:p>
    <w:p w14:paraId="3C2E24CA" w14:textId="77777777" w:rsidR="00124A63" w:rsidRPr="0069328D" w:rsidRDefault="00124A63" w:rsidP="008859D1">
      <w:pPr>
        <w:pStyle w:val="Heading2"/>
        <w:rPr>
          <w:rFonts w:asciiTheme="minorHAnsi" w:hAnsiTheme="minorHAnsi" w:cstheme="minorHAnsi"/>
        </w:rPr>
      </w:pPr>
      <w:bookmarkStart w:id="103" w:name="_Toc296980569"/>
      <w:bookmarkStart w:id="104" w:name="_Toc299024883"/>
      <w:bookmarkStart w:id="105" w:name="_Toc109157707"/>
      <w:r w:rsidRPr="0069328D">
        <w:rPr>
          <w:rFonts w:asciiTheme="minorHAnsi" w:hAnsiTheme="minorHAnsi" w:cstheme="minorHAnsi"/>
        </w:rPr>
        <w:lastRenderedPageBreak/>
        <w:t>CLASS SCHEDULES</w:t>
      </w:r>
      <w:bookmarkEnd w:id="103"/>
      <w:bookmarkEnd w:id="104"/>
      <w:r w:rsidR="00BA22B9" w:rsidRPr="0069328D">
        <w:rPr>
          <w:rFonts w:asciiTheme="minorHAnsi" w:hAnsiTheme="minorHAnsi" w:cstheme="minorHAnsi"/>
        </w:rPr>
        <w:t xml:space="preserve"> (Secondary Grade Levels Only)</w:t>
      </w:r>
      <w:bookmarkEnd w:id="105"/>
    </w:p>
    <w:p w14:paraId="5146401C" w14:textId="77777777" w:rsidR="00FA5440" w:rsidRPr="0069328D" w:rsidRDefault="00FA5440" w:rsidP="00FA5440">
      <w:pPr>
        <w:rPr>
          <w:rFonts w:asciiTheme="minorHAnsi" w:hAnsiTheme="minorHAnsi" w:cstheme="minorHAnsi"/>
        </w:rPr>
      </w:pPr>
    </w:p>
    <w:p w14:paraId="0F164D23" w14:textId="344E0560" w:rsidR="00124A63" w:rsidRPr="0069328D" w:rsidRDefault="00124A63" w:rsidP="00124A63">
      <w:pPr>
        <w:rPr>
          <w:rFonts w:asciiTheme="minorHAnsi" w:hAnsiTheme="minorHAnsi" w:cstheme="minorHAnsi"/>
        </w:rPr>
      </w:pPr>
      <w:r w:rsidRPr="0069328D">
        <w:rPr>
          <w:rFonts w:asciiTheme="minorHAnsi" w:hAnsiTheme="minorHAnsi" w:cstheme="minorHAnsi"/>
        </w:rPr>
        <w:t>All students are expected to attend school for the entire school day and maintain a class/course schedule to fulfill each period of the day.</w:t>
      </w:r>
      <w:r w:rsidR="0021493A">
        <w:rPr>
          <w:rFonts w:asciiTheme="minorHAnsi" w:hAnsiTheme="minorHAnsi" w:cstheme="minorHAnsi"/>
        </w:rPr>
        <w:t xml:space="preserve"> </w:t>
      </w:r>
      <w:r w:rsidRPr="0069328D">
        <w:rPr>
          <w:rFonts w:asciiTheme="minorHAnsi" w:hAnsiTheme="minorHAnsi" w:cstheme="minorHAnsi"/>
        </w:rPr>
        <w:t>Exceptions may be made occasionally by the campus principal for students in grades 9–12 who meet specific criteria and receive parental consent to enroll in less than a full-day’s schedule.</w:t>
      </w:r>
    </w:p>
    <w:p w14:paraId="6599FED2" w14:textId="77777777" w:rsidR="00C90AC9" w:rsidRPr="0069328D" w:rsidRDefault="00C90AC9" w:rsidP="00124A63">
      <w:pPr>
        <w:rPr>
          <w:rFonts w:asciiTheme="minorHAnsi" w:hAnsiTheme="minorHAnsi" w:cstheme="minorHAnsi"/>
        </w:rPr>
      </w:pPr>
    </w:p>
    <w:p w14:paraId="5FD1A696" w14:textId="77777777" w:rsidR="00C90AC9" w:rsidRPr="0069328D" w:rsidRDefault="00C90AC9" w:rsidP="008859D1">
      <w:pPr>
        <w:pStyle w:val="Heading2"/>
        <w:rPr>
          <w:rFonts w:asciiTheme="minorHAnsi" w:hAnsiTheme="minorHAnsi" w:cstheme="minorHAnsi"/>
        </w:rPr>
      </w:pPr>
      <w:bookmarkStart w:id="106" w:name="_Toc296980570"/>
      <w:bookmarkStart w:id="107" w:name="_Toc299024884"/>
      <w:bookmarkStart w:id="108" w:name="_Toc109157708"/>
      <w:r w:rsidRPr="0069328D">
        <w:rPr>
          <w:rFonts w:asciiTheme="minorHAnsi" w:hAnsiTheme="minorHAnsi" w:cstheme="minorHAnsi"/>
        </w:rPr>
        <w:t>COLLEGE AND UNIVERSITY ADMISSIONS</w:t>
      </w:r>
      <w:bookmarkEnd w:id="106"/>
      <w:bookmarkEnd w:id="107"/>
      <w:r w:rsidR="00BA22B9" w:rsidRPr="0069328D">
        <w:rPr>
          <w:rFonts w:asciiTheme="minorHAnsi" w:hAnsiTheme="minorHAnsi" w:cstheme="minorHAnsi"/>
        </w:rPr>
        <w:t xml:space="preserve"> (Secondary Grade Levels Only)</w:t>
      </w:r>
      <w:bookmarkEnd w:id="108"/>
    </w:p>
    <w:p w14:paraId="08F0C2B4" w14:textId="77777777" w:rsidR="00FA5440" w:rsidRPr="0069328D" w:rsidRDefault="00FA5440" w:rsidP="00FA5440">
      <w:pPr>
        <w:rPr>
          <w:rFonts w:asciiTheme="minorHAnsi" w:hAnsiTheme="minorHAnsi" w:cstheme="minorHAnsi"/>
        </w:rPr>
      </w:pPr>
    </w:p>
    <w:p w14:paraId="176A30AF" w14:textId="77777777" w:rsidR="00C90AC9" w:rsidRPr="0069328D" w:rsidRDefault="00C90AC9" w:rsidP="00C90AC9">
      <w:pPr>
        <w:rPr>
          <w:rFonts w:asciiTheme="minorHAnsi" w:hAnsiTheme="minorHAnsi" w:cstheme="minorHAnsi"/>
        </w:rPr>
      </w:pPr>
      <w:r w:rsidRPr="0069328D">
        <w:rPr>
          <w:rFonts w:asciiTheme="minorHAnsi" w:hAnsiTheme="minorHAnsi" w:cstheme="minorHAnsi"/>
        </w:rPr>
        <w:t>For two school years following his or her graduation, a TSBVI student who graduates in the top ten percent and, in some cases, the top 25 percent, of his or her class is eligible for automatic admission into four-year public universities and colleges in Texas if the student:</w:t>
      </w:r>
    </w:p>
    <w:p w14:paraId="5FDA7361" w14:textId="77777777" w:rsidR="0010186C" w:rsidRPr="0069328D" w:rsidRDefault="0010186C" w:rsidP="00C90AC9">
      <w:pPr>
        <w:rPr>
          <w:rFonts w:asciiTheme="minorHAnsi" w:hAnsiTheme="minorHAnsi" w:cstheme="minorHAnsi"/>
        </w:rPr>
      </w:pPr>
    </w:p>
    <w:p w14:paraId="5A8926DB" w14:textId="2C119737" w:rsidR="004B7A6D" w:rsidRPr="0069328D" w:rsidRDefault="00B75EDD" w:rsidP="006E35A9">
      <w:pPr>
        <w:pStyle w:val="ListBullet"/>
        <w:rPr>
          <w:rFonts w:asciiTheme="minorHAnsi" w:hAnsiTheme="minorHAnsi" w:cstheme="minorHAnsi"/>
        </w:rPr>
      </w:pPr>
      <w:r w:rsidRPr="0069328D">
        <w:rPr>
          <w:rFonts w:asciiTheme="minorHAnsi" w:hAnsiTheme="minorHAnsi" w:cstheme="minorHAnsi"/>
        </w:rPr>
        <w:t>Completes the distinguished level of achievement under the foundation graduation program or</w:t>
      </w:r>
    </w:p>
    <w:p w14:paraId="5AA4787F" w14:textId="77777777" w:rsidR="00C90AC9" w:rsidRPr="0069328D" w:rsidRDefault="00C90AC9" w:rsidP="006E35A9">
      <w:pPr>
        <w:pStyle w:val="ListBullet"/>
        <w:rPr>
          <w:rFonts w:asciiTheme="minorHAnsi" w:hAnsiTheme="minorHAnsi" w:cstheme="minorHAnsi"/>
        </w:rPr>
      </w:pPr>
      <w:r w:rsidRPr="0069328D">
        <w:rPr>
          <w:rFonts w:asciiTheme="minorHAnsi" w:hAnsiTheme="minorHAnsi" w:cstheme="minorHAnsi"/>
        </w:rPr>
        <w:t>Satisfies the ACT College Readiness Benchmarks or earns at least a 1500 out of 2400 on the SAT.</w:t>
      </w:r>
    </w:p>
    <w:p w14:paraId="72AF9147" w14:textId="77777777" w:rsidR="004B7A6D" w:rsidRPr="0069328D" w:rsidRDefault="004B7A6D" w:rsidP="004B7A6D">
      <w:pPr>
        <w:ind w:left="720"/>
        <w:rPr>
          <w:rFonts w:asciiTheme="minorHAnsi" w:hAnsiTheme="minorHAnsi" w:cstheme="minorHAnsi"/>
        </w:rPr>
      </w:pPr>
    </w:p>
    <w:p w14:paraId="54653545" w14:textId="6380A751" w:rsidR="00605273" w:rsidRPr="0069328D" w:rsidRDefault="00605273" w:rsidP="00605273">
      <w:pPr>
        <w:rPr>
          <w:rFonts w:asciiTheme="minorHAnsi" w:hAnsiTheme="minorHAnsi" w:cstheme="minorHAnsi"/>
        </w:rPr>
      </w:pPr>
      <w:r w:rsidRPr="0069328D">
        <w:rPr>
          <w:rFonts w:asciiTheme="minorHAnsi" w:hAnsiTheme="minorHAnsi" w:cstheme="minorHAnsi"/>
        </w:rPr>
        <w:t>In addition, the student must submit a completed application for admission in accordance with the deadline established by the college or university.</w:t>
      </w:r>
      <w:r w:rsidR="0021493A">
        <w:rPr>
          <w:rFonts w:asciiTheme="minorHAnsi" w:hAnsiTheme="minorHAnsi" w:cstheme="minorHAnsi"/>
        </w:rPr>
        <w:t xml:space="preserve"> </w:t>
      </w:r>
      <w:r w:rsidRPr="0069328D">
        <w:rPr>
          <w:rFonts w:asciiTheme="minorHAnsi" w:hAnsiTheme="minorHAnsi" w:cstheme="minorHAnsi"/>
        </w:rPr>
        <w:t>The student is ultimately responsible for ensuring that he or she meets the admission requirements of the university or college to which the student submits an application.</w:t>
      </w:r>
    </w:p>
    <w:p w14:paraId="49B9883C" w14:textId="77777777" w:rsidR="0010186C" w:rsidRPr="0069328D" w:rsidRDefault="0010186C" w:rsidP="00C90AC9">
      <w:pPr>
        <w:rPr>
          <w:rFonts w:asciiTheme="minorHAnsi" w:hAnsiTheme="minorHAnsi" w:cstheme="minorHAnsi"/>
        </w:rPr>
      </w:pPr>
    </w:p>
    <w:p w14:paraId="6DAC3C69" w14:textId="6555E539" w:rsidR="00CA36B8" w:rsidRPr="0069328D" w:rsidRDefault="00C90AC9" w:rsidP="00C90AC9">
      <w:pPr>
        <w:rPr>
          <w:rFonts w:asciiTheme="minorHAnsi" w:hAnsiTheme="minorHAnsi" w:cstheme="minorHAnsi"/>
        </w:rPr>
      </w:pPr>
      <w:r w:rsidRPr="0069328D">
        <w:rPr>
          <w:rFonts w:asciiTheme="minorHAnsi" w:hAnsiTheme="minorHAnsi" w:cstheme="minorHAnsi"/>
        </w:rPr>
        <w:t xml:space="preserve">The University of Texas at Austin may limit the number of students automatically admitted to 75 percent of the University’s enrollment capacity for incoming resident freshmen. </w:t>
      </w:r>
      <w:r w:rsidR="007879E3">
        <w:rPr>
          <w:rFonts w:asciiTheme="minorHAnsi" w:hAnsiTheme="minorHAnsi" w:cstheme="minorHAnsi"/>
        </w:rPr>
        <w:t>T</w:t>
      </w:r>
      <w:r w:rsidR="0037467F" w:rsidRPr="0069328D">
        <w:rPr>
          <w:rFonts w:asciiTheme="minorHAnsi" w:hAnsiTheme="minorHAnsi" w:cstheme="minorHAnsi"/>
        </w:rPr>
        <w:t>he University will admit</w:t>
      </w:r>
      <w:r w:rsidRPr="0069328D">
        <w:rPr>
          <w:rFonts w:asciiTheme="minorHAnsi" w:hAnsiTheme="minorHAnsi" w:cstheme="minorHAnsi"/>
        </w:rPr>
        <w:t xml:space="preserve"> the top </w:t>
      </w:r>
      <w:r w:rsidR="0037467F" w:rsidRPr="0069328D">
        <w:rPr>
          <w:rFonts w:asciiTheme="minorHAnsi" w:hAnsiTheme="minorHAnsi" w:cstheme="minorHAnsi"/>
        </w:rPr>
        <w:t>six</w:t>
      </w:r>
      <w:r w:rsidR="00B75EDD" w:rsidRPr="0069328D">
        <w:rPr>
          <w:rFonts w:asciiTheme="minorHAnsi" w:hAnsiTheme="minorHAnsi" w:cstheme="minorHAnsi"/>
        </w:rPr>
        <w:t xml:space="preserve"> </w:t>
      </w:r>
      <w:r w:rsidRPr="0069328D">
        <w:rPr>
          <w:rFonts w:asciiTheme="minorHAnsi" w:hAnsiTheme="minorHAnsi" w:cstheme="minorHAnsi"/>
        </w:rPr>
        <w:t>percent of the high school’s graduating class who meet the above requirements.</w:t>
      </w:r>
      <w:r w:rsidR="0021493A">
        <w:rPr>
          <w:rFonts w:asciiTheme="minorHAnsi" w:hAnsiTheme="minorHAnsi" w:cstheme="minorHAnsi"/>
        </w:rPr>
        <w:t xml:space="preserve"> </w:t>
      </w:r>
      <w:r w:rsidRPr="0069328D">
        <w:rPr>
          <w:rFonts w:asciiTheme="minorHAnsi" w:hAnsiTheme="minorHAnsi" w:cstheme="minorHAnsi"/>
        </w:rPr>
        <w:t xml:space="preserve">Additional applicants will be considered by the University through </w:t>
      </w:r>
      <w:r w:rsidR="007879E3">
        <w:rPr>
          <w:rFonts w:asciiTheme="minorHAnsi" w:hAnsiTheme="minorHAnsi" w:cstheme="minorHAnsi"/>
        </w:rPr>
        <w:t xml:space="preserve">a </w:t>
      </w:r>
      <w:r w:rsidR="00BF029E">
        <w:rPr>
          <w:rFonts w:asciiTheme="minorHAnsi" w:hAnsiTheme="minorHAnsi" w:cstheme="minorHAnsi"/>
        </w:rPr>
        <w:t>holistic</w:t>
      </w:r>
      <w:r w:rsidRPr="0069328D">
        <w:rPr>
          <w:rFonts w:asciiTheme="minorHAnsi" w:hAnsiTheme="minorHAnsi" w:cstheme="minorHAnsi"/>
        </w:rPr>
        <w:t xml:space="preserve"> review process.</w:t>
      </w:r>
    </w:p>
    <w:p w14:paraId="03968774" w14:textId="77777777" w:rsidR="00CA36B8" w:rsidRPr="0069328D" w:rsidRDefault="00CA36B8" w:rsidP="00C90AC9">
      <w:pPr>
        <w:rPr>
          <w:rFonts w:asciiTheme="minorHAnsi" w:hAnsiTheme="minorHAnsi" w:cstheme="minorHAnsi"/>
        </w:rPr>
      </w:pPr>
    </w:p>
    <w:p w14:paraId="40D711A2" w14:textId="06A06A33" w:rsidR="00C90AC9" w:rsidRPr="0069328D" w:rsidRDefault="007879E3" w:rsidP="00C90AC9">
      <w:pPr>
        <w:rPr>
          <w:rFonts w:asciiTheme="minorHAnsi" w:hAnsiTheme="minorHAnsi" w:cstheme="minorHAnsi"/>
        </w:rPr>
      </w:pPr>
      <w:r>
        <w:rPr>
          <w:rFonts w:asciiTheme="minorHAnsi" w:hAnsiTheme="minorHAnsi" w:cstheme="minorHAnsi"/>
        </w:rPr>
        <w:t>If</w:t>
      </w:r>
      <w:r w:rsidR="00C90AC9" w:rsidRPr="0069328D">
        <w:rPr>
          <w:rFonts w:asciiTheme="minorHAnsi" w:hAnsiTheme="minorHAnsi" w:cstheme="minorHAnsi"/>
        </w:rPr>
        <w:t xml:space="preserve"> a college or university adopt</w:t>
      </w:r>
      <w:r>
        <w:rPr>
          <w:rFonts w:asciiTheme="minorHAnsi" w:hAnsiTheme="minorHAnsi" w:cstheme="minorHAnsi"/>
        </w:rPr>
        <w:t>s</w:t>
      </w:r>
      <w:r w:rsidR="00C90AC9" w:rsidRPr="0069328D">
        <w:rPr>
          <w:rFonts w:asciiTheme="minorHAnsi" w:hAnsiTheme="minorHAnsi" w:cstheme="minorHAnsi"/>
        </w:rPr>
        <w:t xml:space="preserve"> an admissions policy that automatically accepts the top 25 percent of a graduating class, the provisions above will also apply to a student ranked in the top 25 percent of his or her class.</w:t>
      </w:r>
    </w:p>
    <w:p w14:paraId="15CC38F0" w14:textId="77777777" w:rsidR="0010186C" w:rsidRPr="0069328D" w:rsidRDefault="0010186C" w:rsidP="00C90AC9">
      <w:pPr>
        <w:rPr>
          <w:rFonts w:asciiTheme="minorHAnsi" w:hAnsiTheme="minorHAnsi" w:cstheme="minorHAnsi"/>
        </w:rPr>
      </w:pPr>
    </w:p>
    <w:p w14:paraId="56B114CB" w14:textId="77777777" w:rsidR="00C90AC9" w:rsidRPr="0069328D" w:rsidRDefault="00C90AC9" w:rsidP="00C90AC9">
      <w:pPr>
        <w:rPr>
          <w:rFonts w:asciiTheme="minorHAnsi" w:hAnsiTheme="minorHAnsi" w:cstheme="minorHAnsi"/>
        </w:rPr>
      </w:pPr>
      <w:r w:rsidRPr="0069328D">
        <w:rPr>
          <w:rFonts w:asciiTheme="minorHAnsi" w:hAnsiTheme="minorHAnsi" w:cstheme="minorHAnsi"/>
        </w:rPr>
        <w:t xml:space="preserve">Students and parents should contact the </w:t>
      </w:r>
      <w:r w:rsidR="0010186C" w:rsidRPr="0069328D">
        <w:rPr>
          <w:rFonts w:asciiTheme="minorHAnsi" w:hAnsiTheme="minorHAnsi" w:cstheme="minorHAnsi"/>
        </w:rPr>
        <w:t xml:space="preserve">student’s counselor </w:t>
      </w:r>
      <w:r w:rsidRPr="0069328D">
        <w:rPr>
          <w:rFonts w:asciiTheme="minorHAnsi" w:hAnsiTheme="minorHAnsi" w:cstheme="minorHAnsi"/>
        </w:rPr>
        <w:t>for further information about automatic admissions, the application process, and deadlines.</w:t>
      </w:r>
    </w:p>
    <w:p w14:paraId="6277A622" w14:textId="77777777" w:rsidR="001C4AAB" w:rsidRPr="0069328D" w:rsidRDefault="001C4AAB" w:rsidP="002B2FC2">
      <w:pPr>
        <w:rPr>
          <w:rFonts w:asciiTheme="minorHAnsi" w:hAnsiTheme="minorHAnsi" w:cstheme="minorHAnsi"/>
        </w:rPr>
      </w:pPr>
      <w:bookmarkStart w:id="109" w:name="_Toc299024885"/>
    </w:p>
    <w:p w14:paraId="232D3FE5" w14:textId="77777777" w:rsidR="00434B86" w:rsidRPr="0069328D" w:rsidRDefault="00434B86" w:rsidP="008859D1">
      <w:pPr>
        <w:pStyle w:val="Heading2"/>
        <w:rPr>
          <w:rFonts w:asciiTheme="minorHAnsi" w:hAnsiTheme="minorHAnsi" w:cstheme="minorHAnsi"/>
        </w:rPr>
      </w:pPr>
      <w:bookmarkStart w:id="110" w:name="_Toc109157709"/>
      <w:r w:rsidRPr="0069328D">
        <w:rPr>
          <w:rFonts w:asciiTheme="minorHAnsi" w:hAnsiTheme="minorHAnsi" w:cstheme="minorHAnsi"/>
        </w:rPr>
        <w:t>COLLEGE CREDIT COURSES</w:t>
      </w:r>
      <w:bookmarkEnd w:id="109"/>
      <w:r w:rsidR="00BA22B9" w:rsidRPr="0069328D">
        <w:rPr>
          <w:rFonts w:asciiTheme="minorHAnsi" w:hAnsiTheme="minorHAnsi" w:cstheme="minorHAnsi"/>
        </w:rPr>
        <w:t xml:space="preserve"> (Secondary Grade Levels Only)</w:t>
      </w:r>
      <w:bookmarkEnd w:id="110"/>
    </w:p>
    <w:p w14:paraId="19F8E9FE" w14:textId="77777777" w:rsidR="00FA5440" w:rsidRPr="0069328D" w:rsidRDefault="00FA5440" w:rsidP="00FA5440">
      <w:pPr>
        <w:rPr>
          <w:rFonts w:asciiTheme="minorHAnsi" w:hAnsiTheme="minorHAnsi" w:cstheme="minorHAnsi"/>
        </w:rPr>
      </w:pPr>
    </w:p>
    <w:p w14:paraId="7D3578C8" w14:textId="750A5707" w:rsidR="00E35386" w:rsidRPr="0069328D" w:rsidRDefault="00434B86">
      <w:pPr>
        <w:rPr>
          <w:rFonts w:asciiTheme="minorHAnsi" w:hAnsiTheme="minorHAnsi" w:cstheme="minorHAnsi"/>
        </w:rPr>
      </w:pPr>
      <w:r w:rsidRPr="0069328D">
        <w:rPr>
          <w:rFonts w:asciiTheme="minorHAnsi" w:hAnsiTheme="minorHAnsi" w:cstheme="minorHAnsi"/>
        </w:rPr>
        <w:t>Students in grades 9–12 may earn college credit from Austin Community College.</w:t>
      </w:r>
      <w:r w:rsidR="0021493A">
        <w:rPr>
          <w:rFonts w:asciiTheme="minorHAnsi" w:hAnsiTheme="minorHAnsi" w:cstheme="minorHAnsi"/>
        </w:rPr>
        <w:t xml:space="preserve"> </w:t>
      </w:r>
      <w:r w:rsidRPr="0069328D">
        <w:rPr>
          <w:rFonts w:asciiTheme="minorHAnsi" w:hAnsiTheme="minorHAnsi" w:cstheme="minorHAnsi"/>
        </w:rPr>
        <w:t>Please contact the Principal for further information.</w:t>
      </w:r>
    </w:p>
    <w:p w14:paraId="076783C0" w14:textId="77777777" w:rsidR="00A017F1" w:rsidRPr="0069328D" w:rsidRDefault="00E35386">
      <w:pPr>
        <w:rPr>
          <w:rFonts w:asciiTheme="minorHAnsi" w:hAnsiTheme="minorHAnsi" w:cstheme="minorHAnsi"/>
        </w:rPr>
      </w:pPr>
      <w:r w:rsidRPr="0069328D">
        <w:rPr>
          <w:rFonts w:asciiTheme="minorHAnsi" w:hAnsiTheme="minorHAnsi" w:cstheme="minorHAnsi"/>
        </w:rPr>
        <w:t xml:space="preserve"> </w:t>
      </w:r>
    </w:p>
    <w:p w14:paraId="2936103A" w14:textId="7300D7C1" w:rsidR="00A017F1" w:rsidRPr="0069328D" w:rsidRDefault="00A017F1" w:rsidP="00A017F1">
      <w:pPr>
        <w:rPr>
          <w:rFonts w:asciiTheme="minorHAnsi" w:hAnsiTheme="minorHAnsi" w:cstheme="minorHAnsi"/>
        </w:rPr>
      </w:pPr>
      <w:r w:rsidRPr="0069328D">
        <w:rPr>
          <w:rFonts w:asciiTheme="minorHAnsi" w:hAnsiTheme="minorHAnsi" w:cstheme="minorHAnsi"/>
        </w:rPr>
        <w:t>It is important to keep in mind that not all colleges and universities accept credit earned in all dual credit or AP courses taken in high school for college credit.</w:t>
      </w:r>
      <w:r w:rsidR="0021493A">
        <w:rPr>
          <w:rFonts w:asciiTheme="minorHAnsi" w:hAnsiTheme="minorHAnsi" w:cstheme="minorHAnsi"/>
        </w:rPr>
        <w:t xml:space="preserve"> </w:t>
      </w:r>
      <w:r w:rsidRPr="0069328D">
        <w:rPr>
          <w:rFonts w:asciiTheme="minorHAnsi" w:hAnsiTheme="minorHAnsi" w:cstheme="minorHAnsi"/>
        </w:rPr>
        <w:t>Students and parents should check with the prospective college or university to determine if a particular course will count toward the student’s desired degree plan.</w:t>
      </w:r>
    </w:p>
    <w:p w14:paraId="1A1952BF" w14:textId="77777777" w:rsidR="00FA5440" w:rsidRPr="0069328D" w:rsidRDefault="00FA5440" w:rsidP="00A017F1">
      <w:pPr>
        <w:rPr>
          <w:rFonts w:asciiTheme="minorHAnsi" w:hAnsiTheme="minorHAnsi" w:cstheme="minorHAnsi"/>
        </w:rPr>
      </w:pPr>
    </w:p>
    <w:p w14:paraId="58881C69" w14:textId="77777777" w:rsidR="00434B86" w:rsidRPr="0069328D" w:rsidRDefault="00434B86" w:rsidP="008859D1">
      <w:pPr>
        <w:pStyle w:val="Heading2"/>
        <w:rPr>
          <w:rFonts w:asciiTheme="minorHAnsi" w:hAnsiTheme="minorHAnsi" w:cstheme="minorHAnsi"/>
        </w:rPr>
      </w:pPr>
      <w:bookmarkStart w:id="111" w:name="_Toc299024886"/>
      <w:bookmarkStart w:id="112" w:name="_Toc109157710"/>
      <w:r w:rsidRPr="0069328D">
        <w:rPr>
          <w:rFonts w:asciiTheme="minorHAnsi" w:hAnsiTheme="minorHAnsi" w:cstheme="minorHAnsi"/>
        </w:rPr>
        <w:lastRenderedPageBreak/>
        <w:t>COMPLAINTS AND CONCERNS</w:t>
      </w:r>
      <w:bookmarkEnd w:id="111"/>
      <w:r w:rsidR="00BA22B9" w:rsidRPr="0069328D">
        <w:rPr>
          <w:rFonts w:asciiTheme="minorHAnsi" w:hAnsiTheme="minorHAnsi" w:cstheme="minorHAnsi"/>
        </w:rPr>
        <w:t xml:space="preserve"> (All Grade Levels)</w:t>
      </w:r>
      <w:bookmarkEnd w:id="112"/>
    </w:p>
    <w:p w14:paraId="78B6DCBB" w14:textId="77777777" w:rsidR="00FA5440" w:rsidRPr="0069328D" w:rsidRDefault="00FA5440" w:rsidP="00FA5440">
      <w:pPr>
        <w:rPr>
          <w:rFonts w:asciiTheme="minorHAnsi" w:hAnsiTheme="minorHAnsi" w:cstheme="minorHAnsi"/>
        </w:rPr>
      </w:pPr>
    </w:p>
    <w:p w14:paraId="1A3EE40D" w14:textId="37A36F21" w:rsidR="00D15BD5" w:rsidRPr="0069328D" w:rsidRDefault="00D15BD5">
      <w:pPr>
        <w:rPr>
          <w:rFonts w:asciiTheme="minorHAnsi" w:hAnsiTheme="minorHAnsi" w:cstheme="minorHAnsi"/>
        </w:rPr>
      </w:pPr>
      <w:r w:rsidRPr="0069328D">
        <w:rPr>
          <w:rFonts w:asciiTheme="minorHAnsi" w:hAnsiTheme="minorHAnsi" w:cstheme="minorHAnsi"/>
        </w:rPr>
        <w:t>Usually student or parent complaints or concerns can be addressed informally by a phone call or a conference with the teacher or residential instructor.</w:t>
      </w:r>
      <w:r w:rsidR="0021493A">
        <w:rPr>
          <w:rFonts w:asciiTheme="minorHAnsi" w:hAnsiTheme="minorHAnsi" w:cstheme="minorHAnsi"/>
        </w:rPr>
        <w:t xml:space="preserve"> </w:t>
      </w:r>
      <w:r w:rsidRPr="0069328D">
        <w:rPr>
          <w:rFonts w:asciiTheme="minorHAnsi" w:hAnsiTheme="minorHAnsi" w:cstheme="minorHAnsi"/>
        </w:rPr>
        <w:t>If not resolved, the student’s assigned Assistant Principal (for school day concerns) or Residential Director (for residential concerns) may be able to assist with the concern.</w:t>
      </w:r>
      <w:r w:rsidR="0021493A">
        <w:rPr>
          <w:rFonts w:asciiTheme="minorHAnsi" w:hAnsiTheme="minorHAnsi" w:cstheme="minorHAnsi"/>
        </w:rPr>
        <w:t xml:space="preserve"> </w:t>
      </w:r>
      <w:r w:rsidRPr="0069328D">
        <w:rPr>
          <w:rFonts w:asciiTheme="minorHAnsi" w:hAnsiTheme="minorHAnsi" w:cstheme="minorHAnsi"/>
        </w:rPr>
        <w:t>For complaints and concerns that cannot be handled so easily, the Board has adopted a standard complaint policy at FNG in the School’s policy manual.</w:t>
      </w:r>
      <w:r w:rsidR="0021493A">
        <w:rPr>
          <w:rFonts w:asciiTheme="minorHAnsi" w:hAnsiTheme="minorHAnsi" w:cstheme="minorHAnsi"/>
        </w:rPr>
        <w:t xml:space="preserve"> </w:t>
      </w:r>
      <w:r w:rsidRPr="0069328D">
        <w:rPr>
          <w:rFonts w:asciiTheme="minorHAnsi" w:hAnsiTheme="minorHAnsi" w:cstheme="minorHAnsi"/>
        </w:rPr>
        <w:t xml:space="preserve">A copy of this policy may be obtained in the Principal’s or Superintendent’s office or on the School’s </w:t>
      </w:r>
      <w:r w:rsidRPr="0069328D">
        <w:rPr>
          <w:rFonts w:asciiTheme="minorHAnsi" w:hAnsiTheme="minorHAnsi" w:cstheme="minorHAnsi"/>
          <w:szCs w:val="22"/>
        </w:rPr>
        <w:t xml:space="preserve">Web site at </w:t>
      </w:r>
      <w:hyperlink r:id="rId40" w:history="1">
        <w:r w:rsidRPr="0069328D">
          <w:rPr>
            <w:rStyle w:val="Hyperlink"/>
            <w:rFonts w:asciiTheme="minorHAnsi" w:hAnsiTheme="minorHAnsi" w:cstheme="minorHAnsi"/>
            <w:szCs w:val="22"/>
          </w:rPr>
          <w:t>www.tsbvi.edu</w:t>
        </w:r>
      </w:hyperlink>
      <w:r w:rsidRPr="0069328D">
        <w:rPr>
          <w:rFonts w:asciiTheme="minorHAnsi" w:hAnsiTheme="minorHAnsi" w:cstheme="minorHAnsi"/>
          <w:szCs w:val="22"/>
        </w:rPr>
        <w:t>.</w:t>
      </w:r>
    </w:p>
    <w:p w14:paraId="79BF92C6" w14:textId="77777777" w:rsidR="00D15BD5" w:rsidRPr="0069328D" w:rsidRDefault="00D15BD5" w:rsidP="00D15BD5">
      <w:pPr>
        <w:rPr>
          <w:rFonts w:asciiTheme="minorHAnsi" w:hAnsiTheme="minorHAnsi" w:cstheme="minorHAnsi"/>
          <w:sz w:val="28"/>
          <w:szCs w:val="28"/>
        </w:rPr>
      </w:pPr>
    </w:p>
    <w:p w14:paraId="456E9DC8" w14:textId="3A13CA57" w:rsidR="00D15BD5" w:rsidRPr="0069328D" w:rsidRDefault="00D15BD5">
      <w:pPr>
        <w:rPr>
          <w:rFonts w:asciiTheme="minorHAnsi" w:hAnsiTheme="minorHAnsi" w:cstheme="minorHAnsi"/>
        </w:rPr>
      </w:pPr>
      <w:r w:rsidRPr="0069328D">
        <w:rPr>
          <w:rFonts w:asciiTheme="minorHAnsi" w:hAnsiTheme="minorHAnsi" w:cstheme="minorHAnsi"/>
        </w:rPr>
        <w:t>Should a parent or student feel a need to file a formal complaint, the parent or student should file a complaint within the timelines established in Policy FNG.</w:t>
      </w:r>
      <w:r w:rsidR="0021493A">
        <w:rPr>
          <w:rFonts w:asciiTheme="minorHAnsi" w:hAnsiTheme="minorHAnsi" w:cstheme="minorHAnsi"/>
        </w:rPr>
        <w:t xml:space="preserve"> </w:t>
      </w:r>
      <w:r w:rsidRPr="0069328D">
        <w:rPr>
          <w:rFonts w:asciiTheme="minorHAnsi" w:hAnsiTheme="minorHAnsi" w:cstheme="minorHAnsi"/>
        </w:rPr>
        <w:t>In general, the student or parent should request a conference with the Principal. If the complaint is not resolved, a written complaint with a request for a conference should be sent to the Superintendent. If still unresolved, the School provides for the complaint to be presented to the board of trustees.</w:t>
      </w:r>
    </w:p>
    <w:p w14:paraId="3FA7D234" w14:textId="77777777" w:rsidR="00434B86" w:rsidRPr="0069328D" w:rsidRDefault="00434B86">
      <w:pPr>
        <w:rPr>
          <w:rFonts w:asciiTheme="minorHAnsi" w:hAnsiTheme="minorHAnsi" w:cstheme="minorHAnsi"/>
        </w:rPr>
      </w:pPr>
    </w:p>
    <w:p w14:paraId="2437F8D9" w14:textId="77777777" w:rsidR="00434B86" w:rsidRPr="0069328D" w:rsidRDefault="00434B86" w:rsidP="008859D1">
      <w:pPr>
        <w:pStyle w:val="Heading2"/>
        <w:rPr>
          <w:rFonts w:asciiTheme="minorHAnsi" w:hAnsiTheme="minorHAnsi" w:cstheme="minorHAnsi"/>
        </w:rPr>
      </w:pPr>
      <w:bookmarkStart w:id="113" w:name="_Toc299024887"/>
      <w:bookmarkStart w:id="114" w:name="_Toc109157711"/>
      <w:r w:rsidRPr="0069328D">
        <w:rPr>
          <w:rFonts w:asciiTheme="minorHAnsi" w:hAnsiTheme="minorHAnsi" w:cstheme="minorHAnsi"/>
        </w:rPr>
        <w:t>CONDUCT</w:t>
      </w:r>
      <w:bookmarkEnd w:id="113"/>
      <w:r w:rsidR="001F07B8" w:rsidRPr="0069328D">
        <w:rPr>
          <w:rFonts w:asciiTheme="minorHAnsi" w:hAnsiTheme="minorHAnsi" w:cstheme="minorHAnsi"/>
        </w:rPr>
        <w:t xml:space="preserve"> (All Grade Levels)</w:t>
      </w:r>
      <w:bookmarkEnd w:id="114"/>
    </w:p>
    <w:p w14:paraId="12525C26" w14:textId="77777777" w:rsidR="00434B86" w:rsidRPr="0069328D" w:rsidRDefault="00434B86">
      <w:pPr>
        <w:rPr>
          <w:rFonts w:asciiTheme="minorHAnsi" w:hAnsiTheme="minorHAnsi" w:cstheme="minorHAnsi"/>
        </w:rPr>
      </w:pPr>
    </w:p>
    <w:p w14:paraId="7CA5E3EF" w14:textId="77777777" w:rsidR="00434B86" w:rsidRPr="0069328D" w:rsidRDefault="00434B86" w:rsidP="002B2491">
      <w:pPr>
        <w:pStyle w:val="Heading3"/>
        <w:rPr>
          <w:rFonts w:asciiTheme="minorHAnsi" w:hAnsiTheme="minorHAnsi" w:cstheme="minorHAnsi"/>
        </w:rPr>
      </w:pPr>
      <w:bookmarkStart w:id="115" w:name="_Toc299024888"/>
      <w:r w:rsidRPr="0069328D">
        <w:rPr>
          <w:rFonts w:asciiTheme="minorHAnsi" w:hAnsiTheme="minorHAnsi" w:cstheme="minorHAnsi"/>
        </w:rPr>
        <w:t>Applicability of School Rules</w:t>
      </w:r>
      <w:bookmarkEnd w:id="115"/>
    </w:p>
    <w:p w14:paraId="032648A1" w14:textId="77777777" w:rsidR="00B90D42" w:rsidRPr="0069328D" w:rsidRDefault="00B90D42" w:rsidP="002B2491">
      <w:pPr>
        <w:rPr>
          <w:rFonts w:asciiTheme="minorHAnsi" w:hAnsiTheme="minorHAnsi" w:cstheme="minorHAnsi"/>
        </w:rPr>
      </w:pPr>
    </w:p>
    <w:p w14:paraId="6EBD0541" w14:textId="1CE5CAE0" w:rsidR="00434B86" w:rsidRPr="0069328D" w:rsidRDefault="00434B86" w:rsidP="002B2491">
      <w:pPr>
        <w:rPr>
          <w:rFonts w:asciiTheme="minorHAnsi" w:hAnsiTheme="minorHAnsi" w:cstheme="minorHAnsi"/>
        </w:rPr>
      </w:pPr>
      <w:r w:rsidRPr="0069328D">
        <w:rPr>
          <w:rFonts w:asciiTheme="minorHAnsi" w:hAnsiTheme="minorHAnsi" w:cstheme="minorHAnsi"/>
        </w:rPr>
        <w:t xml:space="preserve">As required by law, the </w:t>
      </w:r>
      <w:r w:rsidR="002A693C" w:rsidRPr="0069328D">
        <w:rPr>
          <w:rFonts w:asciiTheme="minorHAnsi" w:hAnsiTheme="minorHAnsi" w:cstheme="minorHAnsi"/>
        </w:rPr>
        <w:t xml:space="preserve">Board </w:t>
      </w:r>
      <w:r w:rsidRPr="0069328D">
        <w:rPr>
          <w:rFonts w:asciiTheme="minorHAnsi" w:hAnsiTheme="minorHAnsi" w:cstheme="minorHAnsi"/>
        </w:rPr>
        <w:t>has adopted a Student Code of Conduct that prohibits certain behaviors and defines standards of acceptable behavior—both on and off campus</w:t>
      </w:r>
      <w:r w:rsidR="00172A4A" w:rsidRPr="0069328D">
        <w:rPr>
          <w:rFonts w:asciiTheme="minorHAnsi" w:hAnsiTheme="minorHAnsi" w:cstheme="minorHAnsi"/>
        </w:rPr>
        <w:t xml:space="preserve"> as well as on school vehicles</w:t>
      </w:r>
      <w:r w:rsidRPr="0069328D">
        <w:rPr>
          <w:rFonts w:asciiTheme="minorHAnsi" w:hAnsiTheme="minorHAnsi" w:cstheme="minorHAnsi"/>
        </w:rPr>
        <w:t>—and consequences for violation of these standards.</w:t>
      </w:r>
      <w:r w:rsidR="0021493A">
        <w:rPr>
          <w:rFonts w:asciiTheme="minorHAnsi" w:hAnsiTheme="minorHAnsi" w:cstheme="minorHAnsi"/>
        </w:rPr>
        <w:t xml:space="preserve"> </w:t>
      </w:r>
      <w:r w:rsidRPr="0069328D">
        <w:rPr>
          <w:rFonts w:asciiTheme="minorHAnsi" w:hAnsiTheme="minorHAnsi" w:cstheme="minorHAnsi"/>
        </w:rPr>
        <w:t>The School has disciplinary authority over a student in accordance with the Student Code of Conduct.</w:t>
      </w:r>
      <w:r w:rsidR="0021493A">
        <w:rPr>
          <w:rFonts w:asciiTheme="minorHAnsi" w:hAnsiTheme="minorHAnsi" w:cstheme="minorHAnsi"/>
        </w:rPr>
        <w:t xml:space="preserve"> </w:t>
      </w:r>
      <w:r w:rsidRPr="0069328D">
        <w:rPr>
          <w:rFonts w:asciiTheme="minorHAnsi" w:hAnsiTheme="minorHAnsi" w:cstheme="minorHAnsi"/>
        </w:rPr>
        <w:t>Students and parents should be familiar with the standards set out in the Student Code of Conduct, as well as campus and classroom rules.</w:t>
      </w:r>
    </w:p>
    <w:p w14:paraId="647F745E" w14:textId="77777777" w:rsidR="00434B86" w:rsidRPr="0069328D" w:rsidRDefault="00434B86" w:rsidP="002B2491">
      <w:pPr>
        <w:rPr>
          <w:rFonts w:asciiTheme="minorHAnsi" w:hAnsiTheme="minorHAnsi" w:cstheme="minorHAnsi"/>
        </w:rPr>
      </w:pPr>
    </w:p>
    <w:p w14:paraId="08A01E55" w14:textId="77777777" w:rsidR="001F07B8" w:rsidRPr="0069328D" w:rsidRDefault="001F07B8" w:rsidP="002B2491">
      <w:pPr>
        <w:pStyle w:val="Heading3"/>
        <w:rPr>
          <w:rFonts w:asciiTheme="minorHAnsi" w:hAnsiTheme="minorHAnsi" w:cstheme="minorHAnsi"/>
        </w:rPr>
      </w:pPr>
      <w:bookmarkStart w:id="116" w:name="_Toc299024889"/>
      <w:r w:rsidRPr="0069328D">
        <w:rPr>
          <w:rFonts w:asciiTheme="minorHAnsi" w:hAnsiTheme="minorHAnsi" w:cstheme="minorHAnsi"/>
        </w:rPr>
        <w:t>Campus Behavior Coordinator</w:t>
      </w:r>
    </w:p>
    <w:p w14:paraId="01B850BD" w14:textId="77777777" w:rsidR="001F07B8" w:rsidRPr="0069328D" w:rsidRDefault="001F07B8" w:rsidP="002B2491">
      <w:pPr>
        <w:rPr>
          <w:rFonts w:asciiTheme="minorHAnsi" w:hAnsiTheme="minorHAnsi" w:cstheme="minorHAnsi"/>
        </w:rPr>
      </w:pPr>
    </w:p>
    <w:p w14:paraId="16FE1C6F" w14:textId="65B30A17" w:rsidR="00B018F4" w:rsidRPr="0069328D" w:rsidRDefault="001F07B8" w:rsidP="002B2491">
      <w:pPr>
        <w:rPr>
          <w:rFonts w:asciiTheme="minorHAnsi" w:hAnsiTheme="minorHAnsi" w:cstheme="minorHAnsi"/>
        </w:rPr>
      </w:pPr>
      <w:r w:rsidRPr="0069328D">
        <w:rPr>
          <w:rFonts w:asciiTheme="minorHAnsi" w:hAnsiTheme="minorHAnsi" w:cstheme="minorHAnsi"/>
        </w:rPr>
        <w:t>By law, each campus has a campus behavior coordinator to apply discipline management techniques and administer consequences for certain student misconduct, as well as provide a point of contact for student misconduct.</w:t>
      </w:r>
      <w:r w:rsidR="0021493A">
        <w:rPr>
          <w:rFonts w:asciiTheme="minorHAnsi" w:hAnsiTheme="minorHAnsi" w:cstheme="minorHAnsi"/>
        </w:rPr>
        <w:t xml:space="preserve"> </w:t>
      </w:r>
      <w:r w:rsidRPr="0069328D">
        <w:rPr>
          <w:rFonts w:asciiTheme="minorHAnsi" w:hAnsiTheme="minorHAnsi" w:cstheme="minorHAnsi"/>
        </w:rPr>
        <w:t>The Principal serves as the campus behavior coordinator.</w:t>
      </w:r>
    </w:p>
    <w:p w14:paraId="2D958387" w14:textId="77777777" w:rsidR="00B018F4" w:rsidRPr="0069328D" w:rsidRDefault="00B018F4" w:rsidP="002B2491">
      <w:pPr>
        <w:rPr>
          <w:rFonts w:asciiTheme="minorHAnsi" w:hAnsiTheme="minorHAnsi" w:cstheme="minorHAnsi"/>
        </w:rPr>
      </w:pPr>
    </w:p>
    <w:p w14:paraId="45C4CB9D" w14:textId="2ACBA782" w:rsidR="00434B86" w:rsidRPr="0069328D" w:rsidRDefault="00434B86" w:rsidP="001669BA">
      <w:pPr>
        <w:rPr>
          <w:rFonts w:asciiTheme="minorHAnsi" w:hAnsiTheme="minorHAnsi" w:cstheme="minorHAnsi"/>
          <w:b/>
        </w:rPr>
      </w:pPr>
      <w:r w:rsidRPr="0069328D">
        <w:rPr>
          <w:rFonts w:asciiTheme="minorHAnsi" w:hAnsiTheme="minorHAnsi" w:cstheme="minorHAnsi"/>
          <w:b/>
        </w:rPr>
        <w:t>Corporal Punishment</w:t>
      </w:r>
      <w:bookmarkEnd w:id="116"/>
    </w:p>
    <w:p w14:paraId="29C41DB4" w14:textId="77777777" w:rsidR="00B90D42" w:rsidRPr="0069328D" w:rsidRDefault="00B90D42" w:rsidP="002B2491">
      <w:pPr>
        <w:rPr>
          <w:rFonts w:asciiTheme="minorHAnsi" w:hAnsiTheme="minorHAnsi" w:cstheme="minorHAnsi"/>
        </w:rPr>
      </w:pPr>
    </w:p>
    <w:p w14:paraId="63B449CC" w14:textId="77777777" w:rsidR="00434B86" w:rsidRPr="0069328D" w:rsidRDefault="00434B86" w:rsidP="002B2491">
      <w:pPr>
        <w:rPr>
          <w:rFonts w:asciiTheme="minorHAnsi" w:hAnsiTheme="minorHAnsi" w:cstheme="minorHAnsi"/>
        </w:rPr>
      </w:pPr>
      <w:r w:rsidRPr="0069328D">
        <w:rPr>
          <w:rFonts w:asciiTheme="minorHAnsi" w:hAnsiTheme="minorHAnsi" w:cstheme="minorHAnsi"/>
        </w:rPr>
        <w:t>Corporal punishment of any kind is not permitted at the School.</w:t>
      </w:r>
    </w:p>
    <w:p w14:paraId="167FF4EC" w14:textId="77777777" w:rsidR="00434B86" w:rsidRPr="0069328D" w:rsidRDefault="00434B86" w:rsidP="002B2491">
      <w:pPr>
        <w:rPr>
          <w:rFonts w:asciiTheme="minorHAnsi" w:hAnsiTheme="minorHAnsi" w:cstheme="minorHAnsi"/>
        </w:rPr>
      </w:pPr>
    </w:p>
    <w:p w14:paraId="45E3C518" w14:textId="77777777" w:rsidR="00434B86" w:rsidRPr="0069328D" w:rsidRDefault="00434B86" w:rsidP="002B2491">
      <w:pPr>
        <w:pStyle w:val="Heading3"/>
        <w:rPr>
          <w:rFonts w:asciiTheme="minorHAnsi" w:hAnsiTheme="minorHAnsi" w:cstheme="minorHAnsi"/>
        </w:rPr>
      </w:pPr>
      <w:bookmarkStart w:id="117" w:name="_Toc299024890"/>
      <w:r w:rsidRPr="0069328D">
        <w:rPr>
          <w:rFonts w:asciiTheme="minorHAnsi" w:hAnsiTheme="minorHAnsi" w:cstheme="minorHAnsi"/>
        </w:rPr>
        <w:t>Disruptions</w:t>
      </w:r>
      <w:r w:rsidR="00941683" w:rsidRPr="0069328D">
        <w:rPr>
          <w:rFonts w:asciiTheme="minorHAnsi" w:hAnsiTheme="minorHAnsi" w:cstheme="minorHAnsi"/>
        </w:rPr>
        <w:t xml:space="preserve"> of School Operations</w:t>
      </w:r>
      <w:bookmarkEnd w:id="117"/>
    </w:p>
    <w:p w14:paraId="4E0D0EDF" w14:textId="77777777" w:rsidR="00B90D42" w:rsidRPr="0069328D" w:rsidRDefault="00B90D42" w:rsidP="002B2491">
      <w:pPr>
        <w:rPr>
          <w:rFonts w:asciiTheme="minorHAnsi" w:hAnsiTheme="minorHAnsi" w:cstheme="minorHAnsi"/>
        </w:rPr>
      </w:pPr>
    </w:p>
    <w:p w14:paraId="66006317" w14:textId="3E4D30D4" w:rsidR="00434B86" w:rsidRPr="0069328D" w:rsidRDefault="00941683" w:rsidP="002B2491">
      <w:pPr>
        <w:rPr>
          <w:rFonts w:asciiTheme="minorHAnsi" w:hAnsiTheme="minorHAnsi" w:cstheme="minorHAnsi"/>
        </w:rPr>
      </w:pPr>
      <w:r w:rsidRPr="0069328D">
        <w:rPr>
          <w:rFonts w:asciiTheme="minorHAnsi" w:hAnsiTheme="minorHAnsi" w:cstheme="minorHAnsi"/>
        </w:rPr>
        <w:t>Disruptions of school operations are not tolerated and may constitute a misdemeanor offense.</w:t>
      </w:r>
      <w:r w:rsidR="0021493A">
        <w:rPr>
          <w:rFonts w:asciiTheme="minorHAnsi" w:hAnsiTheme="minorHAnsi" w:cstheme="minorHAnsi"/>
        </w:rPr>
        <w:t xml:space="preserve"> </w:t>
      </w:r>
      <w:r w:rsidR="00434B86" w:rsidRPr="0069328D">
        <w:rPr>
          <w:rFonts w:asciiTheme="minorHAnsi" w:hAnsiTheme="minorHAnsi" w:cstheme="minorHAnsi"/>
        </w:rPr>
        <w:t>As identified by law, disruptions include the following:</w:t>
      </w:r>
    </w:p>
    <w:p w14:paraId="37E660A4" w14:textId="77777777" w:rsidR="00B90D42" w:rsidRPr="0069328D" w:rsidRDefault="00B90D42" w:rsidP="002B2491">
      <w:pPr>
        <w:rPr>
          <w:rFonts w:asciiTheme="minorHAnsi" w:hAnsiTheme="minorHAnsi" w:cstheme="minorHAnsi"/>
        </w:rPr>
      </w:pPr>
    </w:p>
    <w:p w14:paraId="1C165403" w14:textId="77777777" w:rsidR="00434B86" w:rsidRPr="0069328D" w:rsidRDefault="00434B86" w:rsidP="006E35A9">
      <w:pPr>
        <w:pStyle w:val="ListBullet"/>
        <w:rPr>
          <w:rFonts w:asciiTheme="minorHAnsi" w:hAnsiTheme="minorHAnsi" w:cstheme="minorHAnsi"/>
        </w:rPr>
      </w:pPr>
      <w:r w:rsidRPr="0069328D">
        <w:rPr>
          <w:rFonts w:asciiTheme="minorHAnsi" w:hAnsiTheme="minorHAnsi" w:cstheme="minorHAnsi"/>
        </w:rPr>
        <w:t>Interference with the movement of people at an exit, entrance, or hallway of a School building without authorization from an administrator.</w:t>
      </w:r>
    </w:p>
    <w:p w14:paraId="1FA1C82A" w14:textId="77777777" w:rsidR="00434B86" w:rsidRPr="0069328D" w:rsidRDefault="00434B86" w:rsidP="006E35A9">
      <w:pPr>
        <w:pStyle w:val="ListBullet"/>
        <w:rPr>
          <w:rFonts w:asciiTheme="minorHAnsi" w:hAnsiTheme="minorHAnsi" w:cstheme="minorHAnsi"/>
        </w:rPr>
      </w:pPr>
      <w:r w:rsidRPr="0069328D">
        <w:rPr>
          <w:rFonts w:asciiTheme="minorHAnsi" w:hAnsiTheme="minorHAnsi" w:cstheme="minorHAnsi"/>
        </w:rPr>
        <w:t>Interference with an authorized activity by seizing control of all or part of a building.</w:t>
      </w:r>
    </w:p>
    <w:p w14:paraId="1C88BB44" w14:textId="77777777" w:rsidR="00434B86" w:rsidRPr="0069328D" w:rsidRDefault="00434B86" w:rsidP="006E35A9">
      <w:pPr>
        <w:pStyle w:val="ListBullet"/>
        <w:rPr>
          <w:rFonts w:asciiTheme="minorHAnsi" w:hAnsiTheme="minorHAnsi" w:cstheme="minorHAnsi"/>
        </w:rPr>
      </w:pPr>
      <w:r w:rsidRPr="0069328D">
        <w:rPr>
          <w:rFonts w:asciiTheme="minorHAnsi" w:hAnsiTheme="minorHAnsi" w:cstheme="minorHAnsi"/>
        </w:rPr>
        <w:lastRenderedPageBreak/>
        <w:t>Use of force, violence, or threats in an attempt to prevent participation in an authorized assembly.</w:t>
      </w:r>
    </w:p>
    <w:p w14:paraId="4484E889" w14:textId="77777777" w:rsidR="00434B86" w:rsidRPr="0069328D" w:rsidRDefault="00434B86" w:rsidP="006E35A9">
      <w:pPr>
        <w:pStyle w:val="ListBullet"/>
        <w:rPr>
          <w:rFonts w:asciiTheme="minorHAnsi" w:hAnsiTheme="minorHAnsi" w:cstheme="minorHAnsi"/>
        </w:rPr>
      </w:pPr>
      <w:r w:rsidRPr="0069328D">
        <w:rPr>
          <w:rFonts w:asciiTheme="minorHAnsi" w:hAnsiTheme="minorHAnsi" w:cstheme="minorHAnsi"/>
        </w:rPr>
        <w:t>Use of force, violence, or threats to cause disruption during an assembly.</w:t>
      </w:r>
    </w:p>
    <w:p w14:paraId="39D99887" w14:textId="77777777" w:rsidR="00434B86" w:rsidRPr="0069328D" w:rsidRDefault="00434B86" w:rsidP="006E35A9">
      <w:pPr>
        <w:pStyle w:val="ListBullet"/>
        <w:rPr>
          <w:rFonts w:asciiTheme="minorHAnsi" w:hAnsiTheme="minorHAnsi" w:cstheme="minorHAnsi"/>
        </w:rPr>
      </w:pPr>
      <w:r w:rsidRPr="0069328D">
        <w:rPr>
          <w:rFonts w:asciiTheme="minorHAnsi" w:hAnsiTheme="minorHAnsi" w:cstheme="minorHAnsi"/>
        </w:rPr>
        <w:t>Interference with the movement of people at an exit or an entrance to School property.</w:t>
      </w:r>
    </w:p>
    <w:p w14:paraId="6BBD34D4" w14:textId="77777777" w:rsidR="00434B86" w:rsidRPr="0069328D" w:rsidRDefault="00434B86" w:rsidP="006E35A9">
      <w:pPr>
        <w:pStyle w:val="ListBullet"/>
        <w:rPr>
          <w:rFonts w:asciiTheme="minorHAnsi" w:hAnsiTheme="minorHAnsi" w:cstheme="minorHAnsi"/>
        </w:rPr>
      </w:pPr>
      <w:r w:rsidRPr="0069328D">
        <w:rPr>
          <w:rFonts w:asciiTheme="minorHAnsi" w:hAnsiTheme="minorHAnsi" w:cstheme="minorHAnsi"/>
        </w:rPr>
        <w:t>Use of force, violence, or threats in an attempt to prevent people from entering or leaving School property without authorization from an administrator.</w:t>
      </w:r>
    </w:p>
    <w:p w14:paraId="54A09549" w14:textId="4F9A07F9" w:rsidR="00434B86" w:rsidRPr="0069328D" w:rsidRDefault="00434B86" w:rsidP="006E35A9">
      <w:pPr>
        <w:pStyle w:val="ListBullet"/>
        <w:rPr>
          <w:rFonts w:asciiTheme="minorHAnsi" w:hAnsiTheme="minorHAnsi" w:cstheme="minorHAnsi"/>
        </w:rPr>
      </w:pPr>
      <w:r w:rsidRPr="0069328D">
        <w:rPr>
          <w:rFonts w:asciiTheme="minorHAnsi" w:hAnsiTheme="minorHAnsi" w:cstheme="minorHAnsi"/>
        </w:rPr>
        <w:t>Disruption of classes or other school activities while on School property or on public property that is within 500 feet of School property.</w:t>
      </w:r>
      <w:r w:rsidR="0021493A">
        <w:rPr>
          <w:rFonts w:asciiTheme="minorHAnsi" w:hAnsiTheme="minorHAnsi" w:cstheme="minorHAnsi"/>
        </w:rPr>
        <w:t xml:space="preserve"> </w:t>
      </w:r>
      <w:r w:rsidRPr="0069328D">
        <w:rPr>
          <w:rFonts w:asciiTheme="minorHAnsi" w:hAnsiTheme="minorHAnsi" w:cstheme="minorHAnsi"/>
        </w:rPr>
        <w:t>Class disruption includes making loud noises; trying to entice a student away from, or to prevent a student from attending, a required class or activity; and entering a classroom without authorization and disrupting the activity with loud or profane language or any misconduct.</w:t>
      </w:r>
    </w:p>
    <w:p w14:paraId="2F8BFD7E" w14:textId="77777777" w:rsidR="00434B86" w:rsidRPr="0069328D" w:rsidRDefault="00434B86" w:rsidP="006E35A9">
      <w:pPr>
        <w:pStyle w:val="ListBullet"/>
        <w:rPr>
          <w:rFonts w:asciiTheme="minorHAnsi" w:hAnsiTheme="minorHAnsi" w:cstheme="minorHAnsi"/>
        </w:rPr>
      </w:pPr>
      <w:r w:rsidRPr="0069328D">
        <w:rPr>
          <w:rFonts w:asciiTheme="minorHAnsi" w:hAnsiTheme="minorHAnsi" w:cstheme="minorHAnsi"/>
        </w:rPr>
        <w:t>Interference with the transportation of students in vehicles owned or operated by the School.</w:t>
      </w:r>
    </w:p>
    <w:p w14:paraId="160B2AF5" w14:textId="77777777" w:rsidR="00722202" w:rsidRDefault="00722202">
      <w:pPr>
        <w:rPr>
          <w:rFonts w:asciiTheme="minorHAnsi" w:hAnsiTheme="minorHAnsi" w:cstheme="minorHAnsi"/>
        </w:rPr>
      </w:pPr>
    </w:p>
    <w:p w14:paraId="139767C4" w14:textId="77777777" w:rsidR="00722202" w:rsidRPr="0069328D" w:rsidRDefault="00722202" w:rsidP="00722202">
      <w:pPr>
        <w:pStyle w:val="Heading3"/>
        <w:rPr>
          <w:rFonts w:asciiTheme="minorHAnsi" w:hAnsiTheme="minorHAnsi" w:cstheme="minorHAnsi"/>
        </w:rPr>
      </w:pPr>
      <w:r w:rsidRPr="0069328D">
        <w:rPr>
          <w:rFonts w:asciiTheme="minorHAnsi" w:hAnsiTheme="minorHAnsi" w:cstheme="minorHAnsi"/>
        </w:rPr>
        <w:t>Social Events</w:t>
      </w:r>
    </w:p>
    <w:p w14:paraId="4CCA9A89" w14:textId="77777777" w:rsidR="00722202" w:rsidRDefault="00722202">
      <w:pPr>
        <w:rPr>
          <w:rFonts w:asciiTheme="minorHAnsi" w:hAnsiTheme="minorHAnsi" w:cstheme="minorHAnsi"/>
        </w:rPr>
      </w:pPr>
    </w:p>
    <w:p w14:paraId="3ACD101B" w14:textId="6852D537" w:rsidR="00613AF3" w:rsidRPr="0069328D" w:rsidRDefault="00434B86">
      <w:pPr>
        <w:rPr>
          <w:rFonts w:asciiTheme="minorHAnsi" w:hAnsiTheme="minorHAnsi" w:cstheme="minorHAnsi"/>
        </w:rPr>
      </w:pPr>
      <w:r w:rsidRPr="0069328D">
        <w:rPr>
          <w:rFonts w:asciiTheme="minorHAnsi" w:hAnsiTheme="minorHAnsi" w:cstheme="minorHAnsi"/>
        </w:rPr>
        <w:t>School rules apply to all school social events.</w:t>
      </w:r>
      <w:r w:rsidR="0021493A">
        <w:rPr>
          <w:rFonts w:asciiTheme="minorHAnsi" w:hAnsiTheme="minorHAnsi" w:cstheme="minorHAnsi"/>
        </w:rPr>
        <w:t xml:space="preserve"> </w:t>
      </w:r>
      <w:r w:rsidRPr="0069328D">
        <w:rPr>
          <w:rFonts w:asciiTheme="minorHAnsi" w:hAnsiTheme="minorHAnsi" w:cstheme="minorHAnsi"/>
        </w:rPr>
        <w:t>Guests attending these events are expected to observe the same rules as students, and a student inviting a guest will share responsibility for the conduct of hi</w:t>
      </w:r>
      <w:r w:rsidR="00E35386" w:rsidRPr="0069328D">
        <w:rPr>
          <w:rFonts w:asciiTheme="minorHAnsi" w:hAnsiTheme="minorHAnsi" w:cstheme="minorHAnsi"/>
        </w:rPr>
        <w:t>s or her guest.</w:t>
      </w:r>
    </w:p>
    <w:p w14:paraId="67EFA89C" w14:textId="77777777" w:rsidR="00E35386" w:rsidRPr="0069328D" w:rsidRDefault="00E35386">
      <w:pPr>
        <w:rPr>
          <w:rFonts w:asciiTheme="minorHAnsi" w:hAnsiTheme="minorHAnsi" w:cstheme="minorHAnsi"/>
        </w:rPr>
      </w:pPr>
    </w:p>
    <w:p w14:paraId="7024497A" w14:textId="77777777" w:rsidR="00434B86" w:rsidRPr="0069328D" w:rsidRDefault="00434B86" w:rsidP="008859D1">
      <w:pPr>
        <w:pStyle w:val="Heading2"/>
        <w:rPr>
          <w:rFonts w:asciiTheme="minorHAnsi" w:hAnsiTheme="minorHAnsi" w:cstheme="minorHAnsi"/>
        </w:rPr>
      </w:pPr>
      <w:bookmarkStart w:id="118" w:name="_Toc299024893"/>
      <w:bookmarkStart w:id="119" w:name="_Toc109157712"/>
      <w:r w:rsidRPr="0069328D">
        <w:rPr>
          <w:rFonts w:asciiTheme="minorHAnsi" w:hAnsiTheme="minorHAnsi" w:cstheme="minorHAnsi"/>
        </w:rPr>
        <w:t>COUNSELING</w:t>
      </w:r>
      <w:bookmarkEnd w:id="118"/>
      <w:bookmarkEnd w:id="119"/>
    </w:p>
    <w:p w14:paraId="3B23C13C" w14:textId="77777777" w:rsidR="001F75A8" w:rsidRPr="0069328D" w:rsidRDefault="001F75A8" w:rsidP="00C304B0">
      <w:pPr>
        <w:rPr>
          <w:rFonts w:asciiTheme="minorHAnsi" w:hAnsiTheme="minorHAnsi" w:cstheme="minorHAnsi"/>
        </w:rPr>
      </w:pPr>
    </w:p>
    <w:p w14:paraId="65B8F4A2" w14:textId="1043DCAF" w:rsidR="001F75A8" w:rsidRPr="0069328D" w:rsidRDefault="00144675" w:rsidP="001F75A8">
      <w:pPr>
        <w:pStyle w:val="local1"/>
        <w:rPr>
          <w:rFonts w:asciiTheme="minorHAnsi" w:hAnsiTheme="minorHAnsi" w:cstheme="minorHAnsi"/>
        </w:rPr>
      </w:pPr>
      <w:r w:rsidRPr="0069328D">
        <w:rPr>
          <w:rFonts w:asciiTheme="minorHAnsi" w:hAnsiTheme="minorHAnsi" w:cstheme="minorHAnsi"/>
        </w:rPr>
        <w:t>TSBVI</w:t>
      </w:r>
      <w:r w:rsidR="001F75A8" w:rsidRPr="0069328D">
        <w:rPr>
          <w:rFonts w:asciiTheme="minorHAnsi" w:hAnsiTheme="minorHAnsi" w:cstheme="minorHAnsi"/>
        </w:rPr>
        <w:t xml:space="preserve"> has a comprehensive school counseling program that includes:</w:t>
      </w:r>
    </w:p>
    <w:p w14:paraId="038DE2E4" w14:textId="77777777" w:rsidR="001F75A8" w:rsidRPr="0069328D" w:rsidRDefault="001F75A8" w:rsidP="001F75A8">
      <w:pPr>
        <w:pStyle w:val="ListBullet"/>
        <w:rPr>
          <w:rFonts w:asciiTheme="minorHAnsi" w:hAnsiTheme="minorHAnsi" w:cstheme="minorHAnsi"/>
        </w:rPr>
      </w:pPr>
      <w:r w:rsidRPr="0069328D">
        <w:rPr>
          <w:rFonts w:asciiTheme="minorHAnsi" w:hAnsiTheme="minorHAnsi" w:cstheme="minorHAnsi"/>
        </w:rPr>
        <w:t>A guidance curriculum to help students develop their full educational potential, including the student's interests and career objectives;</w:t>
      </w:r>
    </w:p>
    <w:p w14:paraId="7545F7DA" w14:textId="77777777" w:rsidR="001F75A8" w:rsidRPr="0069328D" w:rsidRDefault="001F75A8" w:rsidP="001F75A8">
      <w:pPr>
        <w:pStyle w:val="ListBullet"/>
        <w:rPr>
          <w:rFonts w:asciiTheme="minorHAnsi" w:hAnsiTheme="minorHAnsi" w:cstheme="minorHAnsi"/>
        </w:rPr>
      </w:pPr>
      <w:r w:rsidRPr="0069328D">
        <w:rPr>
          <w:rFonts w:asciiTheme="minorHAnsi" w:hAnsiTheme="minorHAnsi" w:cstheme="minorHAnsi"/>
        </w:rPr>
        <w:t>A responsive services component to intervene on behalf of any student whose immediate personal concerns or problems put the student's continued educational, career, personal, or social development at risk;</w:t>
      </w:r>
    </w:p>
    <w:p w14:paraId="18425AC9" w14:textId="77777777" w:rsidR="001F75A8" w:rsidRPr="0069328D" w:rsidRDefault="001F75A8" w:rsidP="001F75A8">
      <w:pPr>
        <w:pStyle w:val="ListBullet"/>
        <w:rPr>
          <w:rFonts w:asciiTheme="minorHAnsi" w:hAnsiTheme="minorHAnsi" w:cstheme="minorHAnsi"/>
        </w:rPr>
      </w:pPr>
      <w:r w:rsidRPr="0069328D">
        <w:rPr>
          <w:rFonts w:asciiTheme="minorHAnsi" w:hAnsiTheme="minorHAnsi" w:cstheme="minorHAnsi"/>
        </w:rPr>
        <w:t>An individual planning system to guide a student as the student plans, monitors, and manages the student's own educational, career, personal, and social development; and</w:t>
      </w:r>
    </w:p>
    <w:p w14:paraId="44A19CC6" w14:textId="288CDFAF" w:rsidR="001F75A8" w:rsidRPr="0069328D" w:rsidRDefault="001F75A8" w:rsidP="001F75A8">
      <w:pPr>
        <w:pStyle w:val="ListBullet"/>
        <w:rPr>
          <w:rFonts w:asciiTheme="minorHAnsi" w:hAnsiTheme="minorHAnsi" w:cstheme="minorHAnsi"/>
        </w:rPr>
      </w:pPr>
      <w:r w:rsidRPr="0069328D">
        <w:rPr>
          <w:rFonts w:asciiTheme="minorHAnsi" w:hAnsiTheme="minorHAnsi" w:cstheme="minorHAnsi"/>
        </w:rPr>
        <w:t>Systems to support the efforts of teachers, staff, parents, and other members of the community in promoting the educational, career, personal, and social development of students.</w:t>
      </w:r>
      <w:r w:rsidR="0061007A" w:rsidRPr="0069328D">
        <w:rPr>
          <w:rFonts w:asciiTheme="minorHAnsi" w:hAnsiTheme="minorHAnsi" w:cstheme="minorHAnsi"/>
        </w:rPr>
        <w:br/>
      </w:r>
    </w:p>
    <w:p w14:paraId="070823E9" w14:textId="47F7D627" w:rsidR="001F75A8" w:rsidRDefault="00144675" w:rsidP="001F75A8">
      <w:pPr>
        <w:pStyle w:val="local1"/>
        <w:rPr>
          <w:rFonts w:asciiTheme="minorHAnsi" w:hAnsiTheme="minorHAnsi" w:cstheme="minorHAnsi"/>
        </w:rPr>
      </w:pPr>
      <w:r w:rsidRPr="0069328D">
        <w:rPr>
          <w:rFonts w:asciiTheme="minorHAnsi" w:hAnsiTheme="minorHAnsi" w:cstheme="minorHAnsi"/>
        </w:rPr>
        <w:t>TSBVI</w:t>
      </w:r>
      <w:r w:rsidR="001F75A8" w:rsidRPr="0069328D">
        <w:rPr>
          <w:rFonts w:asciiTheme="minorHAnsi" w:hAnsiTheme="minorHAnsi" w:cstheme="minorHAnsi"/>
        </w:rPr>
        <w:t xml:space="preserve"> will make a preview of the program, including all materials and curriculum, available to parents to review during school hours.</w:t>
      </w:r>
    </w:p>
    <w:p w14:paraId="5E565C29" w14:textId="77777777" w:rsidR="00434B86" w:rsidRPr="0069328D" w:rsidRDefault="00434B86" w:rsidP="002B2491">
      <w:pPr>
        <w:pStyle w:val="Heading3"/>
        <w:rPr>
          <w:rFonts w:asciiTheme="minorHAnsi" w:hAnsiTheme="minorHAnsi" w:cstheme="minorHAnsi"/>
        </w:rPr>
      </w:pPr>
      <w:bookmarkStart w:id="120" w:name="_Toc299024894"/>
      <w:r w:rsidRPr="0069328D">
        <w:rPr>
          <w:rFonts w:asciiTheme="minorHAnsi" w:hAnsiTheme="minorHAnsi" w:cstheme="minorHAnsi"/>
        </w:rPr>
        <w:t>Academic Counseling</w:t>
      </w:r>
      <w:bookmarkEnd w:id="120"/>
    </w:p>
    <w:p w14:paraId="321A8BC7" w14:textId="77777777" w:rsidR="00B90D42" w:rsidRPr="0069328D" w:rsidRDefault="00B90D42" w:rsidP="002B2491">
      <w:pPr>
        <w:rPr>
          <w:rFonts w:asciiTheme="minorHAnsi" w:hAnsiTheme="minorHAnsi" w:cstheme="minorHAnsi"/>
        </w:rPr>
      </w:pPr>
    </w:p>
    <w:p w14:paraId="3F7126F0" w14:textId="77777777" w:rsidR="001F07B8" w:rsidRPr="0069328D" w:rsidRDefault="001F07B8" w:rsidP="0014713B">
      <w:pPr>
        <w:pStyle w:val="Heading3"/>
        <w:rPr>
          <w:rFonts w:asciiTheme="minorHAnsi" w:hAnsiTheme="minorHAnsi" w:cstheme="minorHAnsi"/>
        </w:rPr>
      </w:pPr>
      <w:r w:rsidRPr="0069328D">
        <w:rPr>
          <w:rFonts w:asciiTheme="minorHAnsi" w:hAnsiTheme="minorHAnsi" w:cstheme="minorHAnsi"/>
        </w:rPr>
        <w:t>Elementary and Middle School Grade Levels</w:t>
      </w:r>
    </w:p>
    <w:p w14:paraId="72EF9043" w14:textId="77777777" w:rsidR="001F07B8" w:rsidRPr="0069328D" w:rsidRDefault="001F07B8" w:rsidP="002B2491">
      <w:pPr>
        <w:rPr>
          <w:rFonts w:asciiTheme="minorHAnsi" w:hAnsiTheme="minorHAnsi" w:cstheme="minorHAnsi"/>
        </w:rPr>
      </w:pPr>
    </w:p>
    <w:p w14:paraId="696A17FB" w14:textId="77777777" w:rsidR="001F75A8" w:rsidRPr="0069328D" w:rsidRDefault="001F75A8" w:rsidP="001F75A8">
      <w:pPr>
        <w:pStyle w:val="local1"/>
        <w:rPr>
          <w:rFonts w:asciiTheme="minorHAnsi" w:hAnsiTheme="minorHAnsi" w:cstheme="minorHAnsi"/>
        </w:rPr>
      </w:pPr>
      <w:r w:rsidRPr="0069328D">
        <w:rPr>
          <w:rFonts w:asciiTheme="minorHAnsi" w:hAnsiTheme="minorHAnsi" w:cstheme="minorHAnsi"/>
        </w:rPr>
        <w:t>The school counselor will provide information to students and parents about college and university admissions and the importance of planning for postsecondary education, including appropriate coursework and financial aid availability and requirements.</w:t>
      </w:r>
    </w:p>
    <w:p w14:paraId="2626F6BD" w14:textId="77777777" w:rsidR="001F75A8" w:rsidRPr="0069328D" w:rsidRDefault="001F75A8" w:rsidP="001F75A8">
      <w:pPr>
        <w:rPr>
          <w:rFonts w:asciiTheme="minorHAnsi" w:hAnsiTheme="minorHAnsi" w:cstheme="minorHAnsi"/>
        </w:rPr>
      </w:pPr>
      <w:r w:rsidRPr="0069328D">
        <w:rPr>
          <w:rFonts w:asciiTheme="minorHAnsi" w:hAnsiTheme="minorHAnsi" w:cstheme="minorHAnsi"/>
        </w:rPr>
        <w:lastRenderedPageBreak/>
        <w:t>In either grade 7 or 8, each student will receive instruction on how best to prepare for high school, college, and a career</w:t>
      </w:r>
    </w:p>
    <w:p w14:paraId="3FD4827B" w14:textId="77777777" w:rsidR="001F07B8" w:rsidRPr="0069328D" w:rsidRDefault="001F07B8" w:rsidP="002B2491">
      <w:pPr>
        <w:rPr>
          <w:rFonts w:asciiTheme="minorHAnsi" w:hAnsiTheme="minorHAnsi" w:cstheme="minorHAnsi"/>
        </w:rPr>
      </w:pPr>
    </w:p>
    <w:p w14:paraId="569E9002" w14:textId="77777777" w:rsidR="001F07B8" w:rsidRPr="0069328D" w:rsidRDefault="001F07B8" w:rsidP="0014713B">
      <w:pPr>
        <w:pStyle w:val="Heading3"/>
        <w:rPr>
          <w:rFonts w:asciiTheme="minorHAnsi" w:hAnsiTheme="minorHAnsi" w:cstheme="minorHAnsi"/>
        </w:rPr>
      </w:pPr>
      <w:r w:rsidRPr="0069328D">
        <w:rPr>
          <w:rFonts w:asciiTheme="minorHAnsi" w:hAnsiTheme="minorHAnsi" w:cstheme="minorHAnsi"/>
        </w:rPr>
        <w:t>High School Grade Levels</w:t>
      </w:r>
    </w:p>
    <w:p w14:paraId="1C078913" w14:textId="77777777" w:rsidR="001F07B8" w:rsidRPr="0069328D" w:rsidRDefault="001F07B8" w:rsidP="002B2491">
      <w:pPr>
        <w:rPr>
          <w:rFonts w:asciiTheme="minorHAnsi" w:hAnsiTheme="minorHAnsi" w:cstheme="minorHAnsi"/>
        </w:rPr>
      </w:pPr>
    </w:p>
    <w:p w14:paraId="0B58DCB8" w14:textId="77777777" w:rsidR="001F75A8" w:rsidRPr="0069328D" w:rsidRDefault="001F75A8" w:rsidP="001F75A8">
      <w:pPr>
        <w:pStyle w:val="local1"/>
        <w:rPr>
          <w:rFonts w:asciiTheme="minorHAnsi" w:hAnsiTheme="minorHAnsi" w:cstheme="minorHAnsi"/>
        </w:rPr>
      </w:pPr>
      <w:r w:rsidRPr="0069328D">
        <w:rPr>
          <w:rFonts w:asciiTheme="minorHAnsi" w:hAnsiTheme="minorHAnsi" w:cstheme="minorHAnsi"/>
        </w:rPr>
        <w:t xml:space="preserve">High school students and their parents are encouraged to talk with a school counselor, teacher, or principal to learn more about course offerings, graduation requirements, and early graduation procedures. </w:t>
      </w:r>
    </w:p>
    <w:p w14:paraId="6B183683" w14:textId="77777777" w:rsidR="001F75A8" w:rsidRPr="0069328D" w:rsidRDefault="001F75A8" w:rsidP="001F75A8">
      <w:pPr>
        <w:pStyle w:val="local1"/>
        <w:rPr>
          <w:rFonts w:asciiTheme="minorHAnsi" w:hAnsiTheme="minorHAnsi" w:cstheme="minorHAnsi"/>
        </w:rPr>
      </w:pPr>
      <w:r w:rsidRPr="0069328D">
        <w:rPr>
          <w:rFonts w:asciiTheme="minorHAnsi" w:hAnsiTheme="minorHAnsi" w:cstheme="minorHAnsi"/>
        </w:rPr>
        <w:t>Each year, high school students will be provided information on anticipated course offerings for the next school year, how to make the most of academic and career and technical education (CTE) opportunities, and the importance of postsecondary education.</w:t>
      </w:r>
    </w:p>
    <w:p w14:paraId="1AF03E39" w14:textId="77777777" w:rsidR="001F75A8" w:rsidRPr="0069328D" w:rsidRDefault="001F75A8" w:rsidP="001F75A8">
      <w:pPr>
        <w:pStyle w:val="local1"/>
        <w:rPr>
          <w:rFonts w:asciiTheme="minorHAnsi" w:hAnsiTheme="minorHAnsi" w:cstheme="minorHAnsi"/>
        </w:rPr>
      </w:pPr>
      <w:r w:rsidRPr="0069328D">
        <w:rPr>
          <w:rFonts w:asciiTheme="minorHAnsi" w:hAnsiTheme="minorHAnsi" w:cstheme="minorHAnsi"/>
        </w:rPr>
        <w:t>The school counselor will also provide information each year a student is enrolled in high school regarding:</w:t>
      </w:r>
    </w:p>
    <w:p w14:paraId="0D8FC349" w14:textId="77777777" w:rsidR="001F75A8" w:rsidRPr="0069328D" w:rsidRDefault="001F75A8" w:rsidP="001F75A8">
      <w:pPr>
        <w:pStyle w:val="ListBullet"/>
        <w:rPr>
          <w:rFonts w:asciiTheme="minorHAnsi" w:hAnsiTheme="minorHAnsi" w:cstheme="minorHAnsi"/>
        </w:rPr>
      </w:pPr>
      <w:r w:rsidRPr="0069328D">
        <w:rPr>
          <w:rFonts w:asciiTheme="minorHAnsi" w:hAnsiTheme="minorHAnsi" w:cstheme="minorHAnsi"/>
        </w:rPr>
        <w:t>The importance of postsecondary education;</w:t>
      </w:r>
    </w:p>
    <w:p w14:paraId="5F43924C" w14:textId="77777777" w:rsidR="001F75A8" w:rsidRPr="0069328D" w:rsidRDefault="001F75A8" w:rsidP="001F75A8">
      <w:pPr>
        <w:pStyle w:val="ListBullet"/>
        <w:rPr>
          <w:rFonts w:asciiTheme="minorHAnsi" w:hAnsiTheme="minorHAnsi" w:cstheme="minorHAnsi"/>
        </w:rPr>
      </w:pPr>
      <w:r w:rsidRPr="0069328D">
        <w:rPr>
          <w:rFonts w:asciiTheme="minorHAnsi" w:hAnsiTheme="minorHAnsi" w:cstheme="minorHAnsi"/>
        </w:rPr>
        <w:t xml:space="preserve">The advantages of earning an endorsement and completing the foundation program with the distinguished level of achievement; </w:t>
      </w:r>
    </w:p>
    <w:p w14:paraId="3E505217" w14:textId="77777777" w:rsidR="001F75A8" w:rsidRPr="0069328D" w:rsidRDefault="001F75A8" w:rsidP="001F75A8">
      <w:pPr>
        <w:pStyle w:val="ListBullet"/>
        <w:rPr>
          <w:rFonts w:asciiTheme="minorHAnsi" w:hAnsiTheme="minorHAnsi" w:cstheme="minorHAnsi"/>
        </w:rPr>
      </w:pPr>
      <w:r w:rsidRPr="0069328D">
        <w:rPr>
          <w:rFonts w:asciiTheme="minorHAnsi" w:hAnsiTheme="minorHAnsi" w:cstheme="minorHAnsi"/>
        </w:rPr>
        <w:t>The disadvantages of pursuing a high school equivalency exam (GED) as opposed to earning a high school diploma;</w:t>
      </w:r>
    </w:p>
    <w:p w14:paraId="2A6A0616" w14:textId="77777777" w:rsidR="001F75A8" w:rsidRPr="0069328D" w:rsidRDefault="001F75A8" w:rsidP="001F75A8">
      <w:pPr>
        <w:pStyle w:val="ListBullet"/>
        <w:rPr>
          <w:rFonts w:asciiTheme="minorHAnsi" w:hAnsiTheme="minorHAnsi" w:cstheme="minorHAnsi"/>
        </w:rPr>
      </w:pPr>
      <w:r w:rsidRPr="0069328D">
        <w:rPr>
          <w:rFonts w:asciiTheme="minorHAnsi" w:hAnsiTheme="minorHAnsi" w:cstheme="minorHAnsi"/>
        </w:rPr>
        <w:t>Financial aid eligibility and how to apply for financial aid;</w:t>
      </w:r>
    </w:p>
    <w:p w14:paraId="407849A4" w14:textId="77777777" w:rsidR="001F75A8" w:rsidRPr="0069328D" w:rsidRDefault="001F75A8" w:rsidP="001F75A8">
      <w:pPr>
        <w:pStyle w:val="ListBullet"/>
        <w:rPr>
          <w:rFonts w:asciiTheme="minorHAnsi" w:hAnsiTheme="minorHAnsi" w:cstheme="minorHAnsi"/>
        </w:rPr>
      </w:pPr>
      <w:r w:rsidRPr="0069328D">
        <w:rPr>
          <w:rFonts w:asciiTheme="minorHAnsi" w:hAnsiTheme="minorHAnsi" w:cstheme="minorHAnsi"/>
        </w:rPr>
        <w:t>Automatic admission to state-funded Texas colleges and universities;</w:t>
      </w:r>
    </w:p>
    <w:p w14:paraId="61ADF5A3" w14:textId="77777777" w:rsidR="001F75A8" w:rsidRPr="0069328D" w:rsidRDefault="001F75A8" w:rsidP="001F75A8">
      <w:pPr>
        <w:pStyle w:val="ListBullet"/>
        <w:rPr>
          <w:rFonts w:asciiTheme="minorHAnsi" w:hAnsiTheme="minorHAnsi" w:cstheme="minorHAnsi"/>
        </w:rPr>
      </w:pPr>
      <w:r w:rsidRPr="0069328D">
        <w:rPr>
          <w:rFonts w:asciiTheme="minorHAnsi" w:hAnsiTheme="minorHAnsi" w:cstheme="minorHAnsi"/>
        </w:rPr>
        <w:t>Eligibility requirements for the TEXAS Grant;</w:t>
      </w:r>
    </w:p>
    <w:p w14:paraId="69B55EFB" w14:textId="77777777" w:rsidR="001F75A8" w:rsidRPr="0069328D" w:rsidRDefault="001F75A8" w:rsidP="001F75A8">
      <w:pPr>
        <w:pStyle w:val="ListBullet"/>
        <w:rPr>
          <w:rFonts w:asciiTheme="minorHAnsi" w:hAnsiTheme="minorHAnsi" w:cstheme="minorHAnsi"/>
        </w:rPr>
      </w:pPr>
      <w:r w:rsidRPr="0069328D">
        <w:rPr>
          <w:rFonts w:asciiTheme="minorHAnsi" w:hAnsiTheme="minorHAnsi" w:cstheme="minorHAnsi"/>
        </w:rPr>
        <w:t>Availability of district programs that allow students to earn college credit;</w:t>
      </w:r>
    </w:p>
    <w:p w14:paraId="6E09AB2E" w14:textId="77777777" w:rsidR="001F75A8" w:rsidRPr="0069328D" w:rsidRDefault="001F75A8" w:rsidP="001F75A8">
      <w:pPr>
        <w:pStyle w:val="ListBullet"/>
        <w:rPr>
          <w:rFonts w:asciiTheme="minorHAnsi" w:hAnsiTheme="minorHAnsi" w:cstheme="minorHAnsi"/>
        </w:rPr>
      </w:pPr>
      <w:r w:rsidRPr="0069328D">
        <w:rPr>
          <w:rFonts w:asciiTheme="minorHAnsi" w:hAnsiTheme="minorHAnsi" w:cstheme="minorHAnsi"/>
        </w:rPr>
        <w:t>Availability of tuition and fee assistance for postsecondary education for students in foster care; and</w:t>
      </w:r>
    </w:p>
    <w:p w14:paraId="03F9086A" w14:textId="5BF66009" w:rsidR="001F75A8" w:rsidRPr="0069328D" w:rsidRDefault="001F75A8" w:rsidP="001F75A8">
      <w:pPr>
        <w:pStyle w:val="ListBullet"/>
        <w:rPr>
          <w:rFonts w:asciiTheme="minorHAnsi" w:hAnsiTheme="minorHAnsi" w:cstheme="minorHAnsi"/>
        </w:rPr>
      </w:pPr>
      <w:r w:rsidRPr="0069328D">
        <w:rPr>
          <w:rFonts w:asciiTheme="minorHAnsi" w:hAnsiTheme="minorHAnsi" w:cstheme="minorHAnsi"/>
        </w:rPr>
        <w:t>Availability of college credit awarded by institutions of higher education to veterans and military service members for military experience, education, and training.</w:t>
      </w:r>
      <w:r w:rsidR="00EA4E5F" w:rsidRPr="0069328D">
        <w:rPr>
          <w:rFonts w:asciiTheme="minorHAnsi" w:hAnsiTheme="minorHAnsi" w:cstheme="minorHAnsi"/>
        </w:rPr>
        <w:br/>
      </w:r>
    </w:p>
    <w:p w14:paraId="03C47200" w14:textId="77777777" w:rsidR="001F75A8" w:rsidRPr="0069328D" w:rsidRDefault="001F75A8" w:rsidP="001F75A8">
      <w:pPr>
        <w:pStyle w:val="local1"/>
        <w:rPr>
          <w:rFonts w:asciiTheme="minorHAnsi" w:hAnsiTheme="minorHAnsi" w:cstheme="minorHAnsi"/>
        </w:rPr>
      </w:pPr>
      <w:r w:rsidRPr="0069328D">
        <w:rPr>
          <w:rFonts w:asciiTheme="minorHAnsi" w:hAnsiTheme="minorHAnsi" w:cstheme="minorHAnsi"/>
        </w:rPr>
        <w:t>Additionally, the school counselor can provide information about workforce opportunities after graduation or technical and trade school opportunities, including opportunities to earn industry-recognized certificates and licenses.</w:t>
      </w:r>
    </w:p>
    <w:p w14:paraId="02727115" w14:textId="77777777" w:rsidR="00434B86" w:rsidRPr="0069328D" w:rsidRDefault="00434B86" w:rsidP="002B2491">
      <w:pPr>
        <w:pStyle w:val="Heading3"/>
        <w:rPr>
          <w:rFonts w:asciiTheme="minorHAnsi" w:hAnsiTheme="minorHAnsi" w:cstheme="minorHAnsi"/>
        </w:rPr>
      </w:pPr>
      <w:bookmarkStart w:id="121" w:name="_Toc299024895"/>
      <w:r w:rsidRPr="0069328D">
        <w:rPr>
          <w:rFonts w:asciiTheme="minorHAnsi" w:hAnsiTheme="minorHAnsi" w:cstheme="minorHAnsi"/>
        </w:rPr>
        <w:t>Personal Counseling</w:t>
      </w:r>
      <w:bookmarkEnd w:id="121"/>
      <w:r w:rsidR="001F07B8" w:rsidRPr="0069328D">
        <w:rPr>
          <w:rFonts w:asciiTheme="minorHAnsi" w:hAnsiTheme="minorHAnsi" w:cstheme="minorHAnsi"/>
        </w:rPr>
        <w:t xml:space="preserve"> (All Grade Levels)</w:t>
      </w:r>
    </w:p>
    <w:p w14:paraId="7B68F264" w14:textId="77777777" w:rsidR="006C47E2" w:rsidRPr="0069328D" w:rsidRDefault="006C47E2" w:rsidP="006C47E2">
      <w:pPr>
        <w:rPr>
          <w:rFonts w:asciiTheme="minorHAnsi" w:hAnsiTheme="minorHAnsi" w:cstheme="minorHAnsi"/>
        </w:rPr>
      </w:pPr>
    </w:p>
    <w:p w14:paraId="7885E01D" w14:textId="77777777" w:rsidR="000654D5" w:rsidRDefault="00434B86">
      <w:pPr>
        <w:rPr>
          <w:rFonts w:asciiTheme="minorHAnsi" w:hAnsiTheme="minorHAnsi" w:cstheme="minorHAnsi"/>
        </w:rPr>
      </w:pPr>
      <w:r w:rsidRPr="0069328D">
        <w:rPr>
          <w:rFonts w:asciiTheme="minorHAnsi" w:hAnsiTheme="minorHAnsi" w:cstheme="minorHAnsi"/>
        </w:rPr>
        <w:t xml:space="preserve">The school counselor is available to assist students with a wide range of personal concerns, including such areas as social, family, emotional </w:t>
      </w:r>
      <w:r w:rsidR="00172A4A" w:rsidRPr="0069328D">
        <w:rPr>
          <w:rFonts w:asciiTheme="minorHAnsi" w:hAnsiTheme="minorHAnsi" w:cstheme="minorHAnsi"/>
        </w:rPr>
        <w:t xml:space="preserve">or mental health </w:t>
      </w:r>
      <w:r w:rsidRPr="0069328D">
        <w:rPr>
          <w:rFonts w:asciiTheme="minorHAnsi" w:hAnsiTheme="minorHAnsi" w:cstheme="minorHAnsi"/>
        </w:rPr>
        <w:t>issues, or substance abuse.</w:t>
      </w:r>
      <w:r w:rsidR="0021493A">
        <w:rPr>
          <w:rFonts w:asciiTheme="minorHAnsi" w:hAnsiTheme="minorHAnsi" w:cstheme="minorHAnsi"/>
        </w:rPr>
        <w:t xml:space="preserve"> </w:t>
      </w:r>
      <w:r w:rsidR="00C300B8" w:rsidRPr="0069328D">
        <w:rPr>
          <w:rFonts w:asciiTheme="minorHAnsi" w:hAnsiTheme="minorHAnsi" w:cstheme="minorHAnsi"/>
        </w:rPr>
        <w:t xml:space="preserve">A student who wishes to meet with the school counselor, Ria Ferich, </w:t>
      </w:r>
      <w:r w:rsidR="00EA4E5F" w:rsidRPr="0069328D">
        <w:rPr>
          <w:rFonts w:asciiTheme="minorHAnsi" w:hAnsiTheme="minorHAnsi" w:cstheme="minorHAnsi"/>
        </w:rPr>
        <w:t xml:space="preserve">may </w:t>
      </w:r>
      <w:r w:rsidR="00AA5D15" w:rsidRPr="0069328D">
        <w:rPr>
          <w:rFonts w:asciiTheme="minorHAnsi" w:hAnsiTheme="minorHAnsi" w:cstheme="minorHAnsi"/>
        </w:rPr>
        <w:t>contact her at</w:t>
      </w:r>
      <w:r w:rsidR="00C300B8" w:rsidRPr="0069328D">
        <w:rPr>
          <w:rFonts w:asciiTheme="minorHAnsi" w:hAnsiTheme="minorHAnsi" w:cstheme="minorHAnsi"/>
        </w:rPr>
        <w:t xml:space="preserve"> </w:t>
      </w:r>
      <w:hyperlink r:id="rId41" w:history="1">
        <w:r w:rsidR="00B018F4" w:rsidRPr="0069328D">
          <w:rPr>
            <w:rStyle w:val="Hyperlink"/>
            <w:rFonts w:asciiTheme="minorHAnsi" w:hAnsiTheme="minorHAnsi" w:cstheme="minorHAnsi"/>
          </w:rPr>
          <w:t>ferichr@tsbvi.edu</w:t>
        </w:r>
      </w:hyperlink>
      <w:r w:rsidR="00C300B8" w:rsidRPr="0069328D">
        <w:rPr>
          <w:rFonts w:asciiTheme="minorHAnsi" w:hAnsiTheme="minorHAnsi" w:cstheme="minorHAnsi"/>
        </w:rPr>
        <w:t xml:space="preserve"> </w:t>
      </w:r>
    </w:p>
    <w:p w14:paraId="0427D647" w14:textId="7E575C89" w:rsidR="00434B86" w:rsidRPr="0069328D" w:rsidRDefault="00E52F07">
      <w:pPr>
        <w:rPr>
          <w:rFonts w:asciiTheme="minorHAnsi" w:hAnsiTheme="minorHAnsi" w:cstheme="minorHAnsi"/>
        </w:rPr>
      </w:pPr>
      <w:r w:rsidRPr="0069328D">
        <w:rPr>
          <w:rFonts w:asciiTheme="minorHAnsi" w:hAnsiTheme="minorHAnsi" w:cstheme="minorHAnsi"/>
        </w:rPr>
        <w:t>or</w:t>
      </w:r>
      <w:r w:rsidR="00C300B8" w:rsidRPr="0069328D">
        <w:rPr>
          <w:rFonts w:asciiTheme="minorHAnsi" w:hAnsiTheme="minorHAnsi" w:cstheme="minorHAnsi"/>
        </w:rPr>
        <w:t xml:space="preserve"> </w:t>
      </w:r>
      <w:r w:rsidR="000654D5">
        <w:rPr>
          <w:rFonts w:asciiTheme="minorHAnsi" w:hAnsiTheme="minorHAnsi" w:cstheme="minorHAnsi"/>
        </w:rPr>
        <w:t>(</w:t>
      </w:r>
      <w:r w:rsidR="00C300B8" w:rsidRPr="0069328D">
        <w:rPr>
          <w:rFonts w:asciiTheme="minorHAnsi" w:hAnsiTheme="minorHAnsi" w:cstheme="minorHAnsi"/>
        </w:rPr>
        <w:t>512</w:t>
      </w:r>
      <w:r w:rsidR="000654D5">
        <w:rPr>
          <w:rFonts w:asciiTheme="minorHAnsi" w:hAnsiTheme="minorHAnsi" w:cstheme="minorHAnsi"/>
        </w:rPr>
        <w:t xml:space="preserve">) </w:t>
      </w:r>
      <w:r w:rsidR="00C300B8" w:rsidRPr="0069328D">
        <w:rPr>
          <w:rFonts w:asciiTheme="minorHAnsi" w:hAnsiTheme="minorHAnsi" w:cstheme="minorHAnsi"/>
        </w:rPr>
        <w:t xml:space="preserve">206-9346. </w:t>
      </w:r>
      <w:r w:rsidR="00172A4A" w:rsidRPr="0069328D">
        <w:rPr>
          <w:rFonts w:asciiTheme="minorHAnsi" w:hAnsiTheme="minorHAnsi" w:cstheme="minorHAnsi"/>
        </w:rPr>
        <w:t>As a parent, if you are concerned about your child’s mental or emotional health, please speak with the school counselor for a list of resources that may be of assistance.</w:t>
      </w:r>
    </w:p>
    <w:p w14:paraId="567C51EA" w14:textId="77777777" w:rsidR="00EA4E5F" w:rsidRPr="0069328D" w:rsidRDefault="00EA4E5F">
      <w:pPr>
        <w:rPr>
          <w:rFonts w:asciiTheme="minorHAnsi" w:hAnsiTheme="minorHAnsi" w:cstheme="minorHAnsi"/>
        </w:rPr>
      </w:pPr>
    </w:p>
    <w:p w14:paraId="07541439" w14:textId="77777777" w:rsidR="00C300B8" w:rsidRPr="0069328D" w:rsidRDefault="00C300B8" w:rsidP="00C300B8">
      <w:pPr>
        <w:pStyle w:val="local1"/>
        <w:rPr>
          <w:rFonts w:asciiTheme="minorHAnsi" w:hAnsiTheme="minorHAnsi" w:cstheme="minorHAnsi"/>
        </w:rPr>
      </w:pPr>
      <w:r w:rsidRPr="0069328D">
        <w:rPr>
          <w:rFonts w:asciiTheme="minorHAnsi" w:hAnsiTheme="minorHAnsi" w:cstheme="minorHAnsi"/>
        </w:rPr>
        <w:t>If your child has experienced trauma, contact the school counselor for more information.</w:t>
      </w:r>
    </w:p>
    <w:p w14:paraId="3F988B8D" w14:textId="77777777" w:rsidR="00C300B8" w:rsidRPr="0069328D" w:rsidRDefault="00C300B8">
      <w:pPr>
        <w:rPr>
          <w:rFonts w:asciiTheme="minorHAnsi" w:hAnsiTheme="minorHAnsi" w:cstheme="minorHAnsi"/>
        </w:rPr>
      </w:pPr>
    </w:p>
    <w:p w14:paraId="5A2E6694" w14:textId="77777777" w:rsidR="00214997" w:rsidRPr="0069328D" w:rsidRDefault="00214997" w:rsidP="008859D1">
      <w:pPr>
        <w:pStyle w:val="Heading2"/>
        <w:rPr>
          <w:rFonts w:asciiTheme="minorHAnsi" w:hAnsiTheme="minorHAnsi" w:cstheme="minorHAnsi"/>
        </w:rPr>
      </w:pPr>
      <w:bookmarkStart w:id="122" w:name="_Toc296980582"/>
      <w:bookmarkStart w:id="123" w:name="_Toc299024897"/>
      <w:bookmarkStart w:id="124" w:name="_Toc109157713"/>
      <w:r w:rsidRPr="0069328D">
        <w:rPr>
          <w:rFonts w:asciiTheme="minorHAnsi" w:hAnsiTheme="minorHAnsi" w:cstheme="minorHAnsi"/>
        </w:rPr>
        <w:t>COURSE CREDIT</w:t>
      </w:r>
      <w:bookmarkEnd w:id="122"/>
      <w:bookmarkEnd w:id="123"/>
      <w:r w:rsidR="001F07B8" w:rsidRPr="0069328D">
        <w:rPr>
          <w:rFonts w:asciiTheme="minorHAnsi" w:hAnsiTheme="minorHAnsi" w:cstheme="minorHAnsi"/>
        </w:rPr>
        <w:t xml:space="preserve"> (Secondary Grade Levels Only)</w:t>
      </w:r>
      <w:bookmarkEnd w:id="124"/>
    </w:p>
    <w:p w14:paraId="41222B1C" w14:textId="77777777" w:rsidR="006C47E2" w:rsidRPr="0069328D" w:rsidRDefault="006C47E2" w:rsidP="006C47E2">
      <w:pPr>
        <w:rPr>
          <w:rFonts w:asciiTheme="minorHAnsi" w:hAnsiTheme="minorHAnsi" w:cstheme="minorHAnsi"/>
        </w:rPr>
      </w:pPr>
    </w:p>
    <w:p w14:paraId="56DCA7DD" w14:textId="1B664548" w:rsidR="00214997" w:rsidRPr="0069328D" w:rsidRDefault="00214997" w:rsidP="00214997">
      <w:pPr>
        <w:rPr>
          <w:rFonts w:asciiTheme="minorHAnsi" w:hAnsiTheme="minorHAnsi" w:cstheme="minorHAnsi"/>
        </w:rPr>
      </w:pPr>
      <w:r w:rsidRPr="0069328D">
        <w:rPr>
          <w:rFonts w:asciiTheme="minorHAnsi" w:hAnsiTheme="minorHAnsi" w:cstheme="minorHAnsi"/>
        </w:rPr>
        <w:lastRenderedPageBreak/>
        <w:t>A student in grades 9–12</w:t>
      </w:r>
      <w:r w:rsidR="001F07B8" w:rsidRPr="0069328D">
        <w:rPr>
          <w:rFonts w:asciiTheme="minorHAnsi" w:hAnsiTheme="minorHAnsi" w:cstheme="minorHAnsi"/>
        </w:rPr>
        <w:t>, or in a lower grade when a student is enrolled in a high school credit-bearing</w:t>
      </w:r>
      <w:r w:rsidRPr="0069328D">
        <w:rPr>
          <w:rFonts w:asciiTheme="minorHAnsi" w:hAnsiTheme="minorHAnsi" w:cstheme="minorHAnsi"/>
        </w:rPr>
        <w:t xml:space="preserve"> </w:t>
      </w:r>
      <w:r w:rsidR="001F07B8" w:rsidRPr="0069328D">
        <w:rPr>
          <w:rFonts w:asciiTheme="minorHAnsi" w:hAnsiTheme="minorHAnsi" w:cstheme="minorHAnsi"/>
        </w:rPr>
        <w:t xml:space="preserve">course, </w:t>
      </w:r>
      <w:r w:rsidRPr="0069328D">
        <w:rPr>
          <w:rFonts w:asciiTheme="minorHAnsi" w:hAnsiTheme="minorHAnsi" w:cstheme="minorHAnsi"/>
        </w:rPr>
        <w:t>will earn credit for a course only if the final grade is 70 or above.</w:t>
      </w:r>
      <w:r w:rsidR="0021493A">
        <w:rPr>
          <w:rFonts w:asciiTheme="minorHAnsi" w:hAnsiTheme="minorHAnsi" w:cstheme="minorHAnsi"/>
        </w:rPr>
        <w:t xml:space="preserve"> </w:t>
      </w:r>
      <w:r w:rsidRPr="0069328D">
        <w:rPr>
          <w:rFonts w:asciiTheme="minorHAnsi" w:hAnsiTheme="minorHAnsi" w:cstheme="minorHAnsi"/>
        </w:rPr>
        <w:t xml:space="preserve">For a two-semester (1 credit) course, the student’s grades from both semesters will be averaged and </w:t>
      </w:r>
      <w:r w:rsidR="005E203E">
        <w:rPr>
          <w:rFonts w:asciiTheme="minorHAnsi" w:hAnsiTheme="minorHAnsi" w:cstheme="minorHAnsi"/>
        </w:rPr>
        <w:t xml:space="preserve">a </w:t>
      </w:r>
      <w:r w:rsidRPr="0069328D">
        <w:rPr>
          <w:rFonts w:asciiTheme="minorHAnsi" w:hAnsiTheme="minorHAnsi" w:cstheme="minorHAnsi"/>
        </w:rPr>
        <w:t>credit will be awarded if the combined average is 70 or above.</w:t>
      </w:r>
      <w:r w:rsidR="0021493A">
        <w:rPr>
          <w:rFonts w:asciiTheme="minorHAnsi" w:hAnsiTheme="minorHAnsi" w:cstheme="minorHAnsi"/>
        </w:rPr>
        <w:t xml:space="preserve"> </w:t>
      </w:r>
      <w:r w:rsidRPr="0069328D">
        <w:rPr>
          <w:rFonts w:asciiTheme="minorHAnsi" w:hAnsiTheme="minorHAnsi" w:cstheme="minorHAnsi"/>
        </w:rPr>
        <w:t>Should the student’s combined average be less than 70, the student will be required to retake the semester in which he or she failed.</w:t>
      </w:r>
    </w:p>
    <w:p w14:paraId="6A20A931" w14:textId="77777777" w:rsidR="00214997" w:rsidRPr="0069328D" w:rsidRDefault="00214997" w:rsidP="00214997">
      <w:pPr>
        <w:rPr>
          <w:rFonts w:asciiTheme="minorHAnsi" w:hAnsiTheme="minorHAnsi" w:cstheme="minorHAnsi"/>
        </w:rPr>
      </w:pPr>
    </w:p>
    <w:p w14:paraId="0207A9D3" w14:textId="77777777" w:rsidR="00434B86" w:rsidRPr="0069328D" w:rsidRDefault="00434B86" w:rsidP="008859D1">
      <w:pPr>
        <w:pStyle w:val="Heading2"/>
        <w:rPr>
          <w:rFonts w:asciiTheme="minorHAnsi" w:hAnsiTheme="minorHAnsi" w:cstheme="minorHAnsi"/>
        </w:rPr>
      </w:pPr>
      <w:bookmarkStart w:id="125" w:name="_Toc299024898"/>
      <w:bookmarkStart w:id="126" w:name="_Toc109157714"/>
      <w:r w:rsidRPr="0069328D">
        <w:rPr>
          <w:rFonts w:asciiTheme="minorHAnsi" w:hAnsiTheme="minorHAnsi" w:cstheme="minorHAnsi"/>
        </w:rPr>
        <w:t xml:space="preserve">CREDIT BY </w:t>
      </w:r>
      <w:r w:rsidR="00AF480E" w:rsidRPr="0069328D">
        <w:rPr>
          <w:rFonts w:asciiTheme="minorHAnsi" w:hAnsiTheme="minorHAnsi" w:cstheme="minorHAnsi"/>
        </w:rPr>
        <w:t>EXAMINATION</w:t>
      </w:r>
      <w:bookmarkEnd w:id="125"/>
      <w:bookmarkEnd w:id="126"/>
    </w:p>
    <w:p w14:paraId="7B0AC224" w14:textId="77777777" w:rsidR="00434B86" w:rsidRPr="0069328D" w:rsidRDefault="00434B86">
      <w:pPr>
        <w:rPr>
          <w:rFonts w:asciiTheme="minorHAnsi" w:hAnsiTheme="minorHAnsi" w:cstheme="minorHAnsi"/>
        </w:rPr>
      </w:pPr>
    </w:p>
    <w:p w14:paraId="66C6CBA6" w14:textId="77777777" w:rsidR="00434B86" w:rsidRPr="0069328D" w:rsidRDefault="00434B86" w:rsidP="002B2491">
      <w:pPr>
        <w:pStyle w:val="Heading3"/>
        <w:rPr>
          <w:rFonts w:asciiTheme="minorHAnsi" w:hAnsiTheme="minorHAnsi" w:cstheme="minorHAnsi"/>
        </w:rPr>
      </w:pPr>
      <w:bookmarkStart w:id="127" w:name="_Toc76530691"/>
      <w:bookmarkStart w:id="128" w:name="_Toc178481957"/>
      <w:r w:rsidRPr="0069328D">
        <w:rPr>
          <w:rFonts w:asciiTheme="minorHAnsi" w:hAnsiTheme="minorHAnsi" w:cstheme="minorHAnsi"/>
        </w:rPr>
        <w:t>If a Student Has Taken the Course</w:t>
      </w:r>
      <w:bookmarkEnd w:id="127"/>
      <w:bookmarkEnd w:id="128"/>
      <w:r w:rsidR="001F07B8" w:rsidRPr="0069328D">
        <w:rPr>
          <w:rFonts w:asciiTheme="minorHAnsi" w:hAnsiTheme="minorHAnsi" w:cstheme="minorHAnsi"/>
        </w:rPr>
        <w:t>/Subject (All Grade Levels)</w:t>
      </w:r>
    </w:p>
    <w:p w14:paraId="737F97B6" w14:textId="77777777" w:rsidR="006C47E2" w:rsidRPr="0069328D" w:rsidRDefault="006C47E2" w:rsidP="006C47E2">
      <w:pPr>
        <w:rPr>
          <w:rFonts w:asciiTheme="minorHAnsi" w:hAnsiTheme="minorHAnsi" w:cstheme="minorHAnsi"/>
        </w:rPr>
      </w:pPr>
    </w:p>
    <w:p w14:paraId="00EC1D5A" w14:textId="751E3DB9" w:rsidR="00434B86" w:rsidRPr="0069328D" w:rsidRDefault="00434B86">
      <w:pPr>
        <w:rPr>
          <w:rFonts w:asciiTheme="minorHAnsi" w:hAnsiTheme="minorHAnsi" w:cstheme="minorHAnsi"/>
        </w:rPr>
      </w:pPr>
      <w:r w:rsidRPr="0069328D">
        <w:rPr>
          <w:rFonts w:asciiTheme="minorHAnsi" w:hAnsiTheme="minorHAnsi" w:cstheme="minorHAnsi"/>
        </w:rPr>
        <w:t xml:space="preserve">A student who has previously taken a course or subject—but did not receive credit </w:t>
      </w:r>
      <w:r w:rsidR="00220947" w:rsidRPr="0069328D">
        <w:rPr>
          <w:rFonts w:asciiTheme="minorHAnsi" w:hAnsiTheme="minorHAnsi" w:cstheme="minorHAnsi"/>
        </w:rPr>
        <w:t xml:space="preserve">or a final grade </w:t>
      </w:r>
      <w:r w:rsidRPr="0069328D">
        <w:rPr>
          <w:rFonts w:asciiTheme="minorHAnsi" w:hAnsiTheme="minorHAnsi" w:cstheme="minorHAnsi"/>
        </w:rPr>
        <w:t xml:space="preserve">for it—may, in circumstances determined by the Principal, or attendance committee, be permitted to earn credit by passing an </w:t>
      </w:r>
      <w:r w:rsidR="00AF480E" w:rsidRPr="0069328D">
        <w:rPr>
          <w:rFonts w:asciiTheme="minorHAnsi" w:hAnsiTheme="minorHAnsi" w:cstheme="minorHAnsi"/>
        </w:rPr>
        <w:t>examination</w:t>
      </w:r>
      <w:r w:rsidRPr="0069328D">
        <w:rPr>
          <w:rFonts w:asciiTheme="minorHAnsi" w:hAnsiTheme="minorHAnsi" w:cstheme="minorHAnsi"/>
        </w:rPr>
        <w:t xml:space="preserve"> on the essential knowledge and skills defined for the course or subject. Prior instruction may include, for </w:t>
      </w:r>
      <w:r w:rsidR="00AF480E" w:rsidRPr="0069328D">
        <w:rPr>
          <w:rFonts w:asciiTheme="minorHAnsi" w:hAnsiTheme="minorHAnsi" w:cstheme="minorHAnsi"/>
        </w:rPr>
        <w:t>exam</w:t>
      </w:r>
      <w:r w:rsidRPr="0069328D">
        <w:rPr>
          <w:rFonts w:asciiTheme="minorHAnsi" w:hAnsiTheme="minorHAnsi" w:cstheme="minorHAnsi"/>
        </w:rPr>
        <w:t xml:space="preserve">ple, incomplete coursework due to a failed course for excessive absences, home schooling, </w:t>
      </w:r>
      <w:r w:rsidR="001C4E12" w:rsidRPr="0069328D">
        <w:rPr>
          <w:rFonts w:asciiTheme="minorHAnsi" w:hAnsiTheme="minorHAnsi" w:cstheme="minorHAnsi"/>
        </w:rPr>
        <w:t>or coursework by a student transferring from a non</w:t>
      </w:r>
      <w:r w:rsidR="0082096D" w:rsidRPr="0069328D">
        <w:rPr>
          <w:rFonts w:asciiTheme="minorHAnsi" w:hAnsiTheme="minorHAnsi" w:cstheme="minorHAnsi"/>
        </w:rPr>
        <w:t>-</w:t>
      </w:r>
      <w:r w:rsidR="001C4E12" w:rsidRPr="0069328D">
        <w:rPr>
          <w:rFonts w:asciiTheme="minorHAnsi" w:hAnsiTheme="minorHAnsi" w:cstheme="minorHAnsi"/>
        </w:rPr>
        <w:t>accredited school</w:t>
      </w:r>
      <w:r w:rsidR="00750FEC" w:rsidRPr="0069328D">
        <w:rPr>
          <w:rFonts w:asciiTheme="minorHAnsi" w:hAnsiTheme="minorHAnsi" w:cstheme="minorHAnsi"/>
        </w:rPr>
        <w:t>.</w:t>
      </w:r>
      <w:r w:rsidR="0021493A">
        <w:rPr>
          <w:rFonts w:asciiTheme="minorHAnsi" w:hAnsiTheme="minorHAnsi" w:cstheme="minorHAnsi"/>
        </w:rPr>
        <w:t xml:space="preserve"> </w:t>
      </w:r>
      <w:r w:rsidR="00220947" w:rsidRPr="0069328D">
        <w:rPr>
          <w:rFonts w:asciiTheme="minorHAnsi" w:hAnsiTheme="minorHAnsi" w:cstheme="minorHAnsi"/>
        </w:rPr>
        <w:t xml:space="preserve">The opportunity to take an </w:t>
      </w:r>
      <w:r w:rsidR="00AF480E" w:rsidRPr="0069328D">
        <w:rPr>
          <w:rFonts w:asciiTheme="minorHAnsi" w:hAnsiTheme="minorHAnsi" w:cstheme="minorHAnsi"/>
        </w:rPr>
        <w:t>examination</w:t>
      </w:r>
      <w:r w:rsidR="00220947" w:rsidRPr="0069328D">
        <w:rPr>
          <w:rFonts w:asciiTheme="minorHAnsi" w:hAnsiTheme="minorHAnsi" w:cstheme="minorHAnsi"/>
        </w:rPr>
        <w:t xml:space="preserve"> to earn credit for a course or be awarded a final grade in a subject after the student has had prior instruction is sometimes referred to as "credit recovery."</w:t>
      </w:r>
    </w:p>
    <w:p w14:paraId="7D2EBF76" w14:textId="77777777" w:rsidR="00434B86" w:rsidRPr="0069328D" w:rsidRDefault="00434B86">
      <w:pPr>
        <w:rPr>
          <w:rFonts w:asciiTheme="minorHAnsi" w:hAnsiTheme="minorHAnsi" w:cstheme="minorHAnsi"/>
        </w:rPr>
      </w:pPr>
    </w:p>
    <w:p w14:paraId="057413CC"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The Principal will determine if a student may take an </w:t>
      </w:r>
      <w:r w:rsidR="00AF480E" w:rsidRPr="0069328D">
        <w:rPr>
          <w:rFonts w:asciiTheme="minorHAnsi" w:hAnsiTheme="minorHAnsi" w:cstheme="minorHAnsi"/>
        </w:rPr>
        <w:t>examination</w:t>
      </w:r>
      <w:r w:rsidRPr="0069328D">
        <w:rPr>
          <w:rFonts w:asciiTheme="minorHAnsi" w:hAnsiTheme="minorHAnsi" w:cstheme="minorHAnsi"/>
        </w:rPr>
        <w:t xml:space="preserve"> for this purpose. If approval is granted, the student must score at least 70 on the </w:t>
      </w:r>
      <w:r w:rsidR="00AF480E" w:rsidRPr="0069328D">
        <w:rPr>
          <w:rFonts w:asciiTheme="minorHAnsi" w:hAnsiTheme="minorHAnsi" w:cstheme="minorHAnsi"/>
        </w:rPr>
        <w:t>examination</w:t>
      </w:r>
      <w:r w:rsidRPr="0069328D">
        <w:rPr>
          <w:rFonts w:asciiTheme="minorHAnsi" w:hAnsiTheme="minorHAnsi" w:cstheme="minorHAnsi"/>
        </w:rPr>
        <w:t xml:space="preserve"> to receive credit for the course or subject.</w:t>
      </w:r>
    </w:p>
    <w:p w14:paraId="512836C6"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 </w:t>
      </w:r>
    </w:p>
    <w:p w14:paraId="0ECA3694"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The attendance review committee may also offer a student with excessive absences an opportunity to receive credit for a course by passing an </w:t>
      </w:r>
      <w:r w:rsidR="00AF480E" w:rsidRPr="0069328D">
        <w:rPr>
          <w:rFonts w:asciiTheme="minorHAnsi" w:hAnsiTheme="minorHAnsi" w:cstheme="minorHAnsi"/>
        </w:rPr>
        <w:t>examination</w:t>
      </w:r>
      <w:r w:rsidRPr="0069328D">
        <w:rPr>
          <w:rFonts w:asciiTheme="minorHAnsi" w:hAnsiTheme="minorHAnsi" w:cstheme="minorHAnsi"/>
        </w:rPr>
        <w:t xml:space="preserve">. </w:t>
      </w:r>
    </w:p>
    <w:p w14:paraId="7E9C8DC6" w14:textId="77777777" w:rsidR="00A26193" w:rsidRPr="0069328D" w:rsidRDefault="00A26193" w:rsidP="00A26193">
      <w:pPr>
        <w:rPr>
          <w:rFonts w:asciiTheme="minorHAnsi" w:hAnsiTheme="minorHAnsi" w:cstheme="minorHAnsi"/>
        </w:rPr>
      </w:pPr>
      <w:bookmarkStart w:id="129" w:name="_Toc76530692"/>
      <w:bookmarkStart w:id="130" w:name="_Toc178481958"/>
    </w:p>
    <w:p w14:paraId="56F7E61B" w14:textId="77777777" w:rsidR="00A26193" w:rsidRPr="0069328D" w:rsidRDefault="00A26193" w:rsidP="008859D1">
      <w:pPr>
        <w:pStyle w:val="Heading2"/>
        <w:rPr>
          <w:rFonts w:asciiTheme="minorHAnsi" w:hAnsiTheme="minorHAnsi" w:cstheme="minorHAnsi"/>
        </w:rPr>
      </w:pPr>
      <w:bookmarkStart w:id="131" w:name="_Toc109157715"/>
      <w:r w:rsidRPr="0069328D">
        <w:rPr>
          <w:rFonts w:asciiTheme="minorHAnsi" w:hAnsiTheme="minorHAnsi" w:cstheme="minorHAnsi"/>
        </w:rPr>
        <w:t xml:space="preserve">CREDIT BY </w:t>
      </w:r>
      <w:r w:rsidR="00AF480E" w:rsidRPr="0069328D">
        <w:rPr>
          <w:rFonts w:asciiTheme="minorHAnsi" w:hAnsiTheme="minorHAnsi" w:cstheme="minorHAnsi"/>
        </w:rPr>
        <w:t>EXAMINATION</w:t>
      </w:r>
      <w:r w:rsidRPr="0069328D">
        <w:rPr>
          <w:rFonts w:asciiTheme="minorHAnsi" w:hAnsiTheme="minorHAnsi" w:cstheme="minorHAnsi"/>
        </w:rPr>
        <w:t xml:space="preserve"> FOR ADVANCEMENT/ACCELERATION</w:t>
      </w:r>
      <w:bookmarkEnd w:id="131"/>
    </w:p>
    <w:p w14:paraId="7F437957" w14:textId="77777777" w:rsidR="001F07B8" w:rsidRPr="0069328D" w:rsidRDefault="001F07B8" w:rsidP="001F07B8">
      <w:pPr>
        <w:rPr>
          <w:rFonts w:asciiTheme="minorHAnsi" w:hAnsiTheme="minorHAnsi" w:cstheme="minorHAnsi"/>
        </w:rPr>
      </w:pPr>
    </w:p>
    <w:p w14:paraId="5A92EF25" w14:textId="77777777" w:rsidR="001F07B8" w:rsidRPr="0069328D" w:rsidRDefault="001F07B8" w:rsidP="002B2491">
      <w:pPr>
        <w:pStyle w:val="Heading3"/>
        <w:rPr>
          <w:rFonts w:asciiTheme="minorHAnsi" w:hAnsiTheme="minorHAnsi" w:cstheme="minorHAnsi"/>
        </w:rPr>
      </w:pPr>
      <w:r w:rsidRPr="0069328D">
        <w:rPr>
          <w:rFonts w:asciiTheme="minorHAnsi" w:hAnsiTheme="minorHAnsi" w:cstheme="minorHAnsi"/>
        </w:rPr>
        <w:t>If a Student Has Not Taken the Course/Subject</w:t>
      </w:r>
    </w:p>
    <w:bookmarkEnd w:id="129"/>
    <w:bookmarkEnd w:id="130"/>
    <w:p w14:paraId="51ED580D" w14:textId="77777777" w:rsidR="006C47E2" w:rsidRPr="0069328D" w:rsidRDefault="006C47E2" w:rsidP="006C47E2">
      <w:pPr>
        <w:rPr>
          <w:rFonts w:asciiTheme="minorHAnsi" w:hAnsiTheme="minorHAnsi" w:cstheme="minorHAnsi"/>
        </w:rPr>
      </w:pPr>
    </w:p>
    <w:p w14:paraId="36E05179" w14:textId="0EDE31B8" w:rsidR="007004A7" w:rsidRPr="0069328D" w:rsidRDefault="007322FB" w:rsidP="007322FB">
      <w:pPr>
        <w:rPr>
          <w:rFonts w:asciiTheme="minorHAnsi" w:hAnsiTheme="minorHAnsi" w:cstheme="minorHAnsi"/>
        </w:rPr>
      </w:pPr>
      <w:r w:rsidRPr="0069328D">
        <w:rPr>
          <w:rFonts w:asciiTheme="minorHAnsi" w:hAnsiTheme="minorHAnsi" w:cstheme="minorHAnsi"/>
        </w:rPr>
        <w:t xml:space="preserve">A student will be permitted to take an </w:t>
      </w:r>
      <w:r w:rsidR="00AF480E" w:rsidRPr="0069328D">
        <w:rPr>
          <w:rFonts w:asciiTheme="minorHAnsi" w:hAnsiTheme="minorHAnsi" w:cstheme="minorHAnsi"/>
        </w:rPr>
        <w:t>examination</w:t>
      </w:r>
      <w:r w:rsidRPr="0069328D">
        <w:rPr>
          <w:rFonts w:asciiTheme="minorHAnsi" w:hAnsiTheme="minorHAnsi" w:cstheme="minorHAnsi"/>
        </w:rPr>
        <w:t xml:space="preserve"> to earn credit for an academic course </w:t>
      </w:r>
      <w:r w:rsidR="009C7555" w:rsidRPr="0069328D">
        <w:rPr>
          <w:rFonts w:asciiTheme="minorHAnsi" w:hAnsiTheme="minorHAnsi" w:cstheme="minorHAnsi"/>
        </w:rPr>
        <w:t xml:space="preserve">or subject area </w:t>
      </w:r>
      <w:r w:rsidRPr="0069328D">
        <w:rPr>
          <w:rFonts w:asciiTheme="minorHAnsi" w:hAnsiTheme="minorHAnsi" w:cstheme="minorHAnsi"/>
        </w:rPr>
        <w:t>for which the student has had no prior instruction</w:t>
      </w:r>
      <w:r w:rsidR="00220947" w:rsidRPr="0069328D">
        <w:rPr>
          <w:rFonts w:asciiTheme="minorHAnsi" w:hAnsiTheme="minorHAnsi" w:cstheme="minorHAnsi"/>
        </w:rPr>
        <w:t xml:space="preserve">, i.e., for advancement, </w:t>
      </w:r>
      <w:r w:rsidRPr="0069328D">
        <w:rPr>
          <w:rFonts w:asciiTheme="minorHAnsi" w:hAnsiTheme="minorHAnsi" w:cstheme="minorHAnsi"/>
        </w:rPr>
        <w:t>or to accelerate to the next grade level.</w:t>
      </w:r>
    </w:p>
    <w:p w14:paraId="55FA470C" w14:textId="77777777" w:rsidR="00A26193" w:rsidRPr="0069328D" w:rsidRDefault="00A26193">
      <w:pPr>
        <w:rPr>
          <w:rFonts w:asciiTheme="minorHAnsi" w:hAnsiTheme="minorHAnsi" w:cstheme="minorHAnsi"/>
        </w:rPr>
      </w:pPr>
    </w:p>
    <w:p w14:paraId="7D846AFA" w14:textId="73528385" w:rsidR="00A26193" w:rsidRPr="0069328D" w:rsidRDefault="00A26193" w:rsidP="002B2491">
      <w:pPr>
        <w:pStyle w:val="Heading3"/>
        <w:rPr>
          <w:rFonts w:asciiTheme="minorHAnsi" w:hAnsiTheme="minorHAnsi" w:cstheme="minorHAnsi"/>
        </w:rPr>
      </w:pPr>
      <w:r w:rsidRPr="0069328D">
        <w:rPr>
          <w:rFonts w:asciiTheme="minorHAnsi" w:hAnsiTheme="minorHAnsi" w:cstheme="minorHAnsi"/>
        </w:rPr>
        <w:t>Students in Grades 6</w:t>
      </w:r>
      <w:r w:rsidR="00844214">
        <w:rPr>
          <w:rFonts w:asciiTheme="minorHAnsi" w:hAnsiTheme="minorHAnsi" w:cstheme="minorHAnsi"/>
        </w:rPr>
        <w:t>–</w:t>
      </w:r>
      <w:r w:rsidRPr="0069328D">
        <w:rPr>
          <w:rFonts w:asciiTheme="minorHAnsi" w:hAnsiTheme="minorHAnsi" w:cstheme="minorHAnsi"/>
        </w:rPr>
        <w:t>12</w:t>
      </w:r>
    </w:p>
    <w:p w14:paraId="5C08EDEF" w14:textId="77777777" w:rsidR="00A26193" w:rsidRPr="0069328D" w:rsidRDefault="00A26193">
      <w:pPr>
        <w:rPr>
          <w:rFonts w:asciiTheme="minorHAnsi" w:hAnsiTheme="minorHAnsi" w:cstheme="minorHAnsi"/>
        </w:rPr>
      </w:pPr>
    </w:p>
    <w:p w14:paraId="752C8B90" w14:textId="74210A86" w:rsidR="0003340A" w:rsidRDefault="00A30E9B" w:rsidP="00584B50">
      <w:r w:rsidRPr="0069328D">
        <w:rPr>
          <w:rFonts w:asciiTheme="minorHAnsi" w:hAnsiTheme="minorHAnsi" w:cstheme="minorHAnsi"/>
        </w:rPr>
        <w:t xml:space="preserve">A student in grade 6 or above will earn course credit with a passing score of at least 80 on the </w:t>
      </w:r>
      <w:r w:rsidR="00AF480E" w:rsidRPr="0069328D">
        <w:rPr>
          <w:rFonts w:asciiTheme="minorHAnsi" w:hAnsiTheme="minorHAnsi" w:cstheme="minorHAnsi"/>
        </w:rPr>
        <w:t>examination</w:t>
      </w:r>
      <w:r w:rsidR="00220947" w:rsidRPr="0069328D">
        <w:rPr>
          <w:rFonts w:asciiTheme="minorHAnsi" w:hAnsiTheme="minorHAnsi" w:cstheme="minorHAnsi"/>
        </w:rPr>
        <w:t xml:space="preserve">, a scaled score of </w:t>
      </w:r>
      <w:r w:rsidR="00A26193" w:rsidRPr="0069328D">
        <w:rPr>
          <w:rFonts w:asciiTheme="minorHAnsi" w:hAnsiTheme="minorHAnsi" w:cstheme="minorHAnsi"/>
        </w:rPr>
        <w:t>50</w:t>
      </w:r>
      <w:r w:rsidR="00220947" w:rsidRPr="0069328D">
        <w:rPr>
          <w:rFonts w:asciiTheme="minorHAnsi" w:hAnsiTheme="minorHAnsi" w:cstheme="minorHAnsi"/>
        </w:rPr>
        <w:t xml:space="preserve"> or higher on an </w:t>
      </w:r>
      <w:r w:rsidR="00AF480E" w:rsidRPr="0069328D">
        <w:rPr>
          <w:rFonts w:asciiTheme="minorHAnsi" w:hAnsiTheme="minorHAnsi" w:cstheme="minorHAnsi"/>
        </w:rPr>
        <w:t>examination</w:t>
      </w:r>
      <w:r w:rsidR="00220947" w:rsidRPr="0069328D">
        <w:rPr>
          <w:rFonts w:asciiTheme="minorHAnsi" w:hAnsiTheme="minorHAnsi" w:cstheme="minorHAnsi"/>
        </w:rPr>
        <w:t xml:space="preserve"> administered through the CLEP, or a score of 3 or higher on an AP </w:t>
      </w:r>
      <w:r w:rsidR="00AF480E" w:rsidRPr="0069328D">
        <w:rPr>
          <w:rFonts w:asciiTheme="minorHAnsi" w:hAnsiTheme="minorHAnsi" w:cstheme="minorHAnsi"/>
        </w:rPr>
        <w:t>examination</w:t>
      </w:r>
      <w:r w:rsidR="00220947" w:rsidRPr="0069328D">
        <w:rPr>
          <w:rFonts w:asciiTheme="minorHAnsi" w:hAnsiTheme="minorHAnsi" w:cstheme="minorHAnsi"/>
        </w:rPr>
        <w:t xml:space="preserve">, as applicable or a score designated by the state for an </w:t>
      </w:r>
      <w:r w:rsidR="00AF480E" w:rsidRPr="0069328D">
        <w:rPr>
          <w:rFonts w:asciiTheme="minorHAnsi" w:hAnsiTheme="minorHAnsi" w:cstheme="minorHAnsi"/>
        </w:rPr>
        <w:t>examination</w:t>
      </w:r>
      <w:r w:rsidR="00220947" w:rsidRPr="0069328D">
        <w:rPr>
          <w:rFonts w:asciiTheme="minorHAnsi" w:hAnsiTheme="minorHAnsi" w:cstheme="minorHAnsi"/>
        </w:rPr>
        <w:t xml:space="preserve"> that has alternate scoring standards.</w:t>
      </w:r>
      <w:r w:rsidR="0021493A">
        <w:rPr>
          <w:rFonts w:asciiTheme="minorHAnsi" w:hAnsiTheme="minorHAnsi" w:cstheme="minorHAnsi"/>
        </w:rPr>
        <w:t xml:space="preserve"> </w:t>
      </w:r>
      <w:r w:rsidRPr="0069328D">
        <w:rPr>
          <w:rFonts w:asciiTheme="minorHAnsi" w:hAnsiTheme="minorHAnsi" w:cstheme="minorHAnsi"/>
        </w:rPr>
        <w:t xml:space="preserve">If a student fails to achieve the designated score on the applicable </w:t>
      </w:r>
      <w:r w:rsidR="00AF480E" w:rsidRPr="0069328D">
        <w:rPr>
          <w:rFonts w:asciiTheme="minorHAnsi" w:hAnsiTheme="minorHAnsi" w:cstheme="minorHAnsi"/>
        </w:rPr>
        <w:t>examination</w:t>
      </w:r>
      <w:r w:rsidRPr="0069328D">
        <w:rPr>
          <w:rFonts w:asciiTheme="minorHAnsi" w:hAnsiTheme="minorHAnsi" w:cstheme="minorHAnsi"/>
        </w:rPr>
        <w:t xml:space="preserve"> before the beginning of the school year in which the student would need to enroll in the course according to the school’s </w:t>
      </w:r>
      <w:r w:rsidR="00220947" w:rsidRPr="0069328D">
        <w:rPr>
          <w:rFonts w:asciiTheme="minorHAnsi" w:hAnsiTheme="minorHAnsi" w:cstheme="minorHAnsi"/>
        </w:rPr>
        <w:t xml:space="preserve">high school </w:t>
      </w:r>
      <w:r w:rsidRPr="0069328D">
        <w:rPr>
          <w:rFonts w:asciiTheme="minorHAnsi" w:hAnsiTheme="minorHAnsi" w:cstheme="minorHAnsi"/>
        </w:rPr>
        <w:t>course sequence, the s</w:t>
      </w:r>
      <w:r w:rsidR="00D41F53" w:rsidRPr="0069328D">
        <w:rPr>
          <w:rFonts w:asciiTheme="minorHAnsi" w:hAnsiTheme="minorHAnsi" w:cstheme="minorHAnsi"/>
        </w:rPr>
        <w:t>tudent must complete the course</w:t>
      </w:r>
      <w:bookmarkStart w:id="132" w:name="_Toc299024899"/>
    </w:p>
    <w:p w14:paraId="3300D49A" w14:textId="48F313E4" w:rsidR="00434B86" w:rsidRPr="0069328D" w:rsidRDefault="00434B86" w:rsidP="00584B50">
      <w:pPr>
        <w:pStyle w:val="Heading2"/>
        <w:spacing w:before="240"/>
        <w:rPr>
          <w:rFonts w:asciiTheme="minorHAnsi" w:hAnsiTheme="minorHAnsi" w:cstheme="minorHAnsi"/>
        </w:rPr>
      </w:pPr>
      <w:bookmarkStart w:id="133" w:name="_Toc109157716"/>
      <w:r w:rsidRPr="0069328D">
        <w:rPr>
          <w:rFonts w:asciiTheme="minorHAnsi" w:hAnsiTheme="minorHAnsi" w:cstheme="minorHAnsi"/>
        </w:rPr>
        <w:t>DATING VIOLENCE, DISCRIMINATION, HARASSMENT, AND RETALIATION</w:t>
      </w:r>
      <w:bookmarkEnd w:id="132"/>
      <w:r w:rsidR="00A26193" w:rsidRPr="0069328D">
        <w:rPr>
          <w:rFonts w:asciiTheme="minorHAnsi" w:hAnsiTheme="minorHAnsi" w:cstheme="minorHAnsi"/>
        </w:rPr>
        <w:t xml:space="preserve"> (All Grade Levels)</w:t>
      </w:r>
      <w:bookmarkEnd w:id="133"/>
    </w:p>
    <w:p w14:paraId="41E8D430" w14:textId="77777777" w:rsidR="00434B86" w:rsidRPr="0069328D" w:rsidRDefault="00434B86">
      <w:pPr>
        <w:rPr>
          <w:rFonts w:asciiTheme="minorHAnsi" w:hAnsiTheme="minorHAnsi" w:cstheme="minorHAnsi"/>
        </w:rPr>
      </w:pPr>
    </w:p>
    <w:p w14:paraId="1C2110C7" w14:textId="4343EA02" w:rsidR="00434B86" w:rsidRPr="0069328D" w:rsidRDefault="00434B86">
      <w:pPr>
        <w:rPr>
          <w:rFonts w:asciiTheme="minorHAnsi" w:hAnsiTheme="minorHAnsi" w:cstheme="minorHAnsi"/>
        </w:rPr>
      </w:pPr>
      <w:r w:rsidRPr="0069328D">
        <w:rPr>
          <w:rFonts w:asciiTheme="minorHAnsi" w:hAnsiTheme="minorHAnsi" w:cstheme="minorHAnsi"/>
        </w:rPr>
        <w:lastRenderedPageBreak/>
        <w:t>The School believes that all students learn best in an environment free from dating violence, discrimination, harassment, and retaliation and that their welfare is best served when they are free from this prohibited conduct while attending school.</w:t>
      </w:r>
      <w:r w:rsidR="0021493A">
        <w:rPr>
          <w:rFonts w:asciiTheme="minorHAnsi" w:hAnsiTheme="minorHAnsi" w:cstheme="minorHAnsi"/>
        </w:rPr>
        <w:t xml:space="preserve"> </w:t>
      </w:r>
      <w:r w:rsidRPr="0069328D">
        <w:rPr>
          <w:rFonts w:asciiTheme="minorHAnsi" w:hAnsiTheme="minorHAnsi" w:cstheme="minorHAnsi"/>
        </w:rPr>
        <w:t>Students are expected to treat other students and School employees with courtesy and respect; to avoid behaviors known to be offensive; and to stop those behaviors when asked or told to stop.</w:t>
      </w:r>
      <w:r w:rsidR="0021493A">
        <w:rPr>
          <w:rFonts w:asciiTheme="minorHAnsi" w:hAnsiTheme="minorHAnsi" w:cstheme="minorHAnsi"/>
        </w:rPr>
        <w:t xml:space="preserve"> </w:t>
      </w:r>
      <w:r w:rsidRPr="0069328D">
        <w:rPr>
          <w:rFonts w:asciiTheme="minorHAnsi" w:hAnsiTheme="minorHAnsi" w:cstheme="minorHAnsi"/>
        </w:rPr>
        <w:t>School employees are expected to treat students with courtesy and respect.</w:t>
      </w:r>
    </w:p>
    <w:p w14:paraId="3B8D65E1" w14:textId="77777777" w:rsidR="00434B86" w:rsidRPr="0069328D" w:rsidRDefault="00434B86">
      <w:pPr>
        <w:rPr>
          <w:rFonts w:asciiTheme="minorHAnsi" w:hAnsiTheme="minorHAnsi" w:cstheme="minorHAnsi"/>
        </w:rPr>
      </w:pPr>
    </w:p>
    <w:p w14:paraId="3A8A3C6F"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The board has established policies and procedures to prohibit and promptly respond to inappropriate and offensive behaviors that are based on a person’s race, color, religion, gender, </w:t>
      </w:r>
      <w:r w:rsidR="0037467F" w:rsidRPr="0069328D">
        <w:rPr>
          <w:rFonts w:asciiTheme="minorHAnsi" w:hAnsiTheme="minorHAnsi" w:cstheme="minorHAnsi"/>
        </w:rPr>
        <w:t xml:space="preserve">sex, </w:t>
      </w:r>
      <w:r w:rsidRPr="0069328D">
        <w:rPr>
          <w:rFonts w:asciiTheme="minorHAnsi" w:hAnsiTheme="minorHAnsi" w:cstheme="minorHAnsi"/>
        </w:rPr>
        <w:t xml:space="preserve">national origin, disability, </w:t>
      </w:r>
      <w:r w:rsidR="0037467F" w:rsidRPr="0069328D">
        <w:rPr>
          <w:rFonts w:asciiTheme="minorHAnsi" w:hAnsiTheme="minorHAnsi" w:cstheme="minorHAnsi"/>
        </w:rPr>
        <w:t xml:space="preserve">age </w:t>
      </w:r>
      <w:r w:rsidRPr="0069328D">
        <w:rPr>
          <w:rFonts w:asciiTheme="minorHAnsi" w:hAnsiTheme="minorHAnsi" w:cstheme="minorHAnsi"/>
        </w:rPr>
        <w:t xml:space="preserve">or any other basis prohibited by law. </w:t>
      </w:r>
    </w:p>
    <w:p w14:paraId="33F35D1E" w14:textId="77777777" w:rsidR="002E7B43" w:rsidRPr="00584B50" w:rsidRDefault="002E7B43">
      <w:bookmarkStart w:id="134" w:name="_Toc299024900"/>
    </w:p>
    <w:p w14:paraId="1D682C0C" w14:textId="35E3177F" w:rsidR="00434B86" w:rsidRDefault="00434B86" w:rsidP="002B2491">
      <w:pPr>
        <w:pStyle w:val="Heading3"/>
        <w:rPr>
          <w:rFonts w:asciiTheme="minorHAnsi" w:hAnsiTheme="minorHAnsi" w:cstheme="minorHAnsi"/>
        </w:rPr>
      </w:pPr>
      <w:r w:rsidRPr="0069328D">
        <w:rPr>
          <w:rFonts w:asciiTheme="minorHAnsi" w:hAnsiTheme="minorHAnsi" w:cstheme="minorHAnsi"/>
        </w:rPr>
        <w:t>Dating Violence</w:t>
      </w:r>
      <w:bookmarkEnd w:id="134"/>
    </w:p>
    <w:p w14:paraId="640935C8" w14:textId="6BD38F25" w:rsidR="007879E3" w:rsidRDefault="007879E3" w:rsidP="00BE184F"/>
    <w:p w14:paraId="2E276F6F" w14:textId="59F0F891" w:rsidR="007879E3" w:rsidRPr="00BE184F" w:rsidRDefault="007879E3" w:rsidP="00BE184F">
      <w:r>
        <w:t>Dating violence will not be tolerated at school. To report dating vio</w:t>
      </w:r>
      <w:r w:rsidR="00FF30A1">
        <w:t>lence, see Reporting Procedures below.</w:t>
      </w:r>
    </w:p>
    <w:p w14:paraId="406E77DD" w14:textId="77777777" w:rsidR="006C47E2" w:rsidRPr="0069328D" w:rsidRDefault="006C47E2" w:rsidP="002B2491">
      <w:pPr>
        <w:rPr>
          <w:rFonts w:asciiTheme="minorHAnsi" w:hAnsiTheme="minorHAnsi" w:cstheme="minorHAnsi"/>
        </w:rPr>
      </w:pPr>
    </w:p>
    <w:p w14:paraId="68F93944" w14:textId="6AD3492B" w:rsidR="00434B86" w:rsidRPr="0069328D" w:rsidRDefault="00434B86" w:rsidP="002B2491">
      <w:pPr>
        <w:rPr>
          <w:rFonts w:asciiTheme="minorHAnsi" w:hAnsiTheme="minorHAnsi" w:cstheme="minorHAnsi"/>
        </w:rPr>
      </w:pPr>
      <w:r w:rsidRPr="0069328D">
        <w:rPr>
          <w:rFonts w:asciiTheme="minorHAnsi" w:hAnsiTheme="minorHAnsi" w:cstheme="minorHAnsi"/>
        </w:rPr>
        <w:t xml:space="preserve">Dating violence occurs when a person in a current or past dating relationship uses physical, sexual, verbal, or emotional abuse to harm, threaten, intimidate, or control the other person in the relationship. </w:t>
      </w:r>
      <w:r w:rsidR="007C325C" w:rsidRPr="0069328D">
        <w:rPr>
          <w:rFonts w:asciiTheme="minorHAnsi" w:hAnsiTheme="minorHAnsi" w:cstheme="minorHAnsi"/>
        </w:rPr>
        <w:t>Dating violence also occurs when a person commits these acts against a person in a marriage or dating relationship with the individual who is or was once in a marriage or dating relationship with the person committing the offense.</w:t>
      </w:r>
      <w:r w:rsidR="0021493A">
        <w:rPr>
          <w:rFonts w:asciiTheme="minorHAnsi" w:hAnsiTheme="minorHAnsi" w:cstheme="minorHAnsi"/>
        </w:rPr>
        <w:t xml:space="preserve"> </w:t>
      </w:r>
      <w:r w:rsidRPr="0069328D">
        <w:rPr>
          <w:rFonts w:asciiTheme="minorHAnsi" w:hAnsiTheme="minorHAnsi" w:cstheme="minorHAnsi"/>
        </w:rPr>
        <w:t xml:space="preserve">This type of conduct is considered harassment if the conduct is so severe, persistent, or pervasive that it affects the student’s ability to participate in or benefit from an educational program or activity; creates an intimidating, threatening, hostile, or offensive educational environment; or substantially interferes with the student’s academic performance. </w:t>
      </w:r>
    </w:p>
    <w:p w14:paraId="3C16D9B1" w14:textId="77777777" w:rsidR="00434B86" w:rsidRPr="0069328D" w:rsidRDefault="00434B86" w:rsidP="002B2491">
      <w:pPr>
        <w:rPr>
          <w:rFonts w:asciiTheme="minorHAnsi" w:hAnsiTheme="minorHAnsi" w:cstheme="minorHAnsi"/>
        </w:rPr>
      </w:pPr>
    </w:p>
    <w:p w14:paraId="53AA3C08" w14:textId="77777777" w:rsidR="00434B86" w:rsidRPr="0069328D" w:rsidRDefault="0037467F" w:rsidP="002B2491">
      <w:pPr>
        <w:rPr>
          <w:rFonts w:asciiTheme="minorHAnsi" w:hAnsiTheme="minorHAnsi" w:cstheme="minorHAnsi"/>
        </w:rPr>
      </w:pPr>
      <w:r w:rsidRPr="0069328D">
        <w:rPr>
          <w:rFonts w:asciiTheme="minorHAnsi" w:hAnsiTheme="minorHAnsi" w:cstheme="minorHAnsi"/>
        </w:rPr>
        <w:t>Exam</w:t>
      </w:r>
      <w:r w:rsidR="00434B86" w:rsidRPr="0069328D">
        <w:rPr>
          <w:rFonts w:asciiTheme="minorHAnsi" w:hAnsiTheme="minorHAnsi" w:cstheme="minorHAnsi"/>
        </w:rPr>
        <w:t xml:space="preserve">ples of dating violence against a student may include, but are not limited to, physical or sexual assaults, name-calling, put-downs, threats to hurt the student or the student’s family members or members of the student’s household, destroying property belonging to the student, threats to commit suicide or homicide if the student ends the relationship, </w:t>
      </w:r>
      <w:r w:rsidR="004B7A6D" w:rsidRPr="0069328D">
        <w:rPr>
          <w:rFonts w:asciiTheme="minorHAnsi" w:hAnsiTheme="minorHAnsi" w:cstheme="minorHAnsi"/>
        </w:rPr>
        <w:t xml:space="preserve">threats to harm a student’s current dating partner, </w:t>
      </w:r>
      <w:r w:rsidR="00434B86" w:rsidRPr="0069328D">
        <w:rPr>
          <w:rFonts w:asciiTheme="minorHAnsi" w:hAnsiTheme="minorHAnsi" w:cstheme="minorHAnsi"/>
        </w:rPr>
        <w:t xml:space="preserve">attempts to isolate the student from friends and family, stalking, or encouraging others to engage in these behaviors. </w:t>
      </w:r>
    </w:p>
    <w:p w14:paraId="44CDEBDA" w14:textId="401C1FD0" w:rsidR="00434B86" w:rsidRDefault="00434B86" w:rsidP="002B2491">
      <w:pPr>
        <w:rPr>
          <w:rFonts w:asciiTheme="minorHAnsi" w:hAnsiTheme="minorHAnsi" w:cstheme="minorHAnsi"/>
        </w:rPr>
      </w:pPr>
    </w:p>
    <w:p w14:paraId="11FD4854" w14:textId="15D3427B" w:rsidR="00FF30A1" w:rsidRDefault="00FF30A1" w:rsidP="002B2491">
      <w:r>
        <w:t>In accordance with law, when the district receives a report of dating violence, a district official will immediately notify the parent of the alleged victim and alleged perpetrator.</w:t>
      </w:r>
    </w:p>
    <w:p w14:paraId="64AA260C" w14:textId="1B444B7B" w:rsidR="00FF30A1" w:rsidRDefault="00FF30A1" w:rsidP="002B2491"/>
    <w:p w14:paraId="26105FF6" w14:textId="654ABC17" w:rsidR="00FF30A1" w:rsidRDefault="00FF30A1" w:rsidP="002B2491">
      <w:r>
        <w:t>The counselor’s office has additional information about the dangers of dating violence and resources for seeking help.</w:t>
      </w:r>
    </w:p>
    <w:p w14:paraId="7F1EB0C4" w14:textId="2D7463DF" w:rsidR="00FF30A1" w:rsidRDefault="00FF30A1" w:rsidP="002B2491"/>
    <w:p w14:paraId="578ECABE" w14:textId="77777777" w:rsidR="00FF30A1" w:rsidRDefault="00FF30A1" w:rsidP="002B2491">
      <w:r>
        <w:t xml:space="preserve">For more information on dating violence, see: · </w:t>
      </w:r>
    </w:p>
    <w:p w14:paraId="247C80B9" w14:textId="06971638" w:rsidR="00FF30A1" w:rsidRDefault="00FF30A1" w:rsidP="00BE184F">
      <w:pPr>
        <w:pStyle w:val="ListParagraph"/>
        <w:numPr>
          <w:ilvl w:val="0"/>
          <w:numId w:val="94"/>
        </w:numPr>
      </w:pPr>
      <w:r>
        <w:t>Texas Attorney General’s office recognizing and responding to dating violence flier (</w:t>
      </w:r>
      <w:hyperlink r:id="rId42" w:history="1">
        <w:r w:rsidRPr="002900E2">
          <w:rPr>
            <w:rStyle w:val="Hyperlink"/>
          </w:rPr>
          <w:t>https://www.texasattorneygeneral.gov/sites/default/files/files/childsupport/papa/session%2010/recognizing-relationship-violenceen.pdf</w:t>
        </w:r>
      </w:hyperlink>
      <w:r>
        <w:t xml:space="preserve">) </w:t>
      </w:r>
    </w:p>
    <w:p w14:paraId="6D3C0BA0" w14:textId="77777777" w:rsidR="00FF30A1" w:rsidRDefault="00FF30A1" w:rsidP="00BE184F">
      <w:pPr>
        <w:pStyle w:val="ListParagraph"/>
        <w:numPr>
          <w:ilvl w:val="0"/>
          <w:numId w:val="0"/>
        </w:numPr>
        <w:ind w:left="720"/>
      </w:pPr>
    </w:p>
    <w:p w14:paraId="65282718" w14:textId="0E8CC221" w:rsidR="00FF30A1" w:rsidRDefault="00FF30A1" w:rsidP="00BE184F">
      <w:pPr>
        <w:pStyle w:val="ListParagraph"/>
        <w:numPr>
          <w:ilvl w:val="0"/>
          <w:numId w:val="94"/>
        </w:numPr>
      </w:pPr>
      <w:r>
        <w:lastRenderedPageBreak/>
        <w:t>The CDC’s Preventing Teen Dating Violence (</w:t>
      </w:r>
      <w:hyperlink r:id="rId43" w:history="1">
        <w:r w:rsidRPr="002900E2">
          <w:rPr>
            <w:rStyle w:val="Hyperlink"/>
          </w:rPr>
          <w:t>https://www.cdc.gov/violenceprevention/intimatepartnerviolence/tee ndatingviolence/fastfact.html</w:t>
        </w:r>
      </w:hyperlink>
      <w:r>
        <w:t>).</w:t>
      </w:r>
    </w:p>
    <w:p w14:paraId="7F7A6918" w14:textId="77777777" w:rsidR="00FF30A1" w:rsidRPr="0069328D" w:rsidRDefault="00FF30A1" w:rsidP="002B2491">
      <w:pPr>
        <w:rPr>
          <w:rFonts w:asciiTheme="minorHAnsi" w:hAnsiTheme="minorHAnsi" w:cstheme="minorHAnsi"/>
        </w:rPr>
      </w:pPr>
    </w:p>
    <w:p w14:paraId="2ADDE815" w14:textId="2FA8CE17" w:rsidR="00434B86" w:rsidRPr="0069328D" w:rsidRDefault="00434B86" w:rsidP="002B2491">
      <w:pPr>
        <w:pStyle w:val="Heading3"/>
        <w:rPr>
          <w:rFonts w:asciiTheme="minorHAnsi" w:hAnsiTheme="minorHAnsi" w:cstheme="minorHAnsi"/>
        </w:rPr>
      </w:pPr>
      <w:bookmarkStart w:id="135" w:name="_Toc299024901"/>
      <w:r w:rsidRPr="0069328D">
        <w:rPr>
          <w:rFonts w:asciiTheme="minorHAnsi" w:hAnsiTheme="minorHAnsi" w:cstheme="minorHAnsi"/>
        </w:rPr>
        <w:t>Discrimination</w:t>
      </w:r>
      <w:bookmarkEnd w:id="135"/>
    </w:p>
    <w:p w14:paraId="1E1D37F6" w14:textId="77777777" w:rsidR="006C47E2" w:rsidRPr="0069328D" w:rsidRDefault="006C47E2" w:rsidP="002B2491">
      <w:pPr>
        <w:rPr>
          <w:rFonts w:asciiTheme="minorHAnsi" w:hAnsiTheme="minorHAnsi" w:cstheme="minorHAnsi"/>
        </w:rPr>
      </w:pPr>
    </w:p>
    <w:p w14:paraId="61F89309" w14:textId="17D4F4F2" w:rsidR="00434B86" w:rsidRPr="0069328D" w:rsidRDefault="00434B86" w:rsidP="002B2491">
      <w:pPr>
        <w:rPr>
          <w:rFonts w:asciiTheme="minorHAnsi" w:hAnsiTheme="minorHAnsi" w:cstheme="minorHAnsi"/>
        </w:rPr>
      </w:pPr>
      <w:r w:rsidRPr="0069328D">
        <w:rPr>
          <w:rFonts w:asciiTheme="minorHAnsi" w:hAnsiTheme="minorHAnsi" w:cstheme="minorHAnsi"/>
        </w:rPr>
        <w:t xml:space="preserve">Discrimination is defined as any conduct directed at a student on the basis of race, color, religion, gender, national origin, disability, or any other basis prohibited by law, that negatively affects the student. </w:t>
      </w:r>
    </w:p>
    <w:p w14:paraId="182DA2BA" w14:textId="77777777" w:rsidR="00434B86" w:rsidRPr="0069328D" w:rsidRDefault="00434B86" w:rsidP="002B2491">
      <w:pPr>
        <w:rPr>
          <w:rFonts w:asciiTheme="minorHAnsi" w:hAnsiTheme="minorHAnsi" w:cstheme="minorHAnsi"/>
        </w:rPr>
      </w:pPr>
    </w:p>
    <w:p w14:paraId="29C886F9" w14:textId="77777777" w:rsidR="00434B86" w:rsidRPr="0069328D" w:rsidRDefault="00434B86" w:rsidP="002B2491">
      <w:pPr>
        <w:pStyle w:val="Heading3"/>
        <w:rPr>
          <w:rFonts w:asciiTheme="minorHAnsi" w:hAnsiTheme="minorHAnsi" w:cstheme="minorHAnsi"/>
        </w:rPr>
      </w:pPr>
      <w:bookmarkStart w:id="136" w:name="_Toc299024902"/>
      <w:r w:rsidRPr="0069328D">
        <w:rPr>
          <w:rFonts w:asciiTheme="minorHAnsi" w:hAnsiTheme="minorHAnsi" w:cstheme="minorHAnsi"/>
        </w:rPr>
        <w:t>Harassment</w:t>
      </w:r>
      <w:bookmarkEnd w:id="136"/>
    </w:p>
    <w:p w14:paraId="0CEECA4A" w14:textId="77777777" w:rsidR="00434B86" w:rsidRPr="0069328D" w:rsidRDefault="00434B86" w:rsidP="002B2491">
      <w:pPr>
        <w:rPr>
          <w:rFonts w:asciiTheme="minorHAnsi" w:hAnsiTheme="minorHAnsi" w:cstheme="minorHAnsi"/>
        </w:rPr>
      </w:pPr>
    </w:p>
    <w:p w14:paraId="3FD32577" w14:textId="77777777" w:rsidR="00D41F53" w:rsidRPr="0069328D" w:rsidRDefault="0037467F" w:rsidP="002B2491">
      <w:pPr>
        <w:rPr>
          <w:rFonts w:asciiTheme="minorHAnsi" w:hAnsiTheme="minorHAnsi" w:cstheme="minorHAnsi"/>
        </w:rPr>
      </w:pPr>
      <w:r w:rsidRPr="0069328D">
        <w:rPr>
          <w:rFonts w:asciiTheme="minorHAnsi" w:hAnsiTheme="minorHAnsi" w:cstheme="minorHAnsi"/>
        </w:rPr>
        <w:t>Exam</w:t>
      </w:r>
      <w:r w:rsidR="00434B86" w:rsidRPr="0069328D">
        <w:rPr>
          <w:rFonts w:asciiTheme="minorHAnsi" w:hAnsiTheme="minorHAnsi" w:cstheme="minorHAnsi"/>
        </w:rPr>
        <w:t>ples of harassment may include, but are not limited to, offensive or derogatory language directed at a person’s religious beliefs or practices, accent, skin color, or need for accommodation; threatening or intimidating conduct; offensive jokes, name-calling, slurs, or rumors; physical aggression or assault; graffiti or printed material promoting racial, ethnic, or other negative stereotypes; or other kinds of aggressive conduct such as theft or damage to property.</w:t>
      </w:r>
    </w:p>
    <w:p w14:paraId="225122FE" w14:textId="77777777" w:rsidR="00D41F53" w:rsidRPr="0069328D" w:rsidRDefault="00D41F53" w:rsidP="002B2491">
      <w:pPr>
        <w:rPr>
          <w:rFonts w:asciiTheme="minorHAnsi" w:hAnsiTheme="minorHAnsi" w:cstheme="minorHAnsi"/>
        </w:rPr>
      </w:pPr>
    </w:p>
    <w:p w14:paraId="1DB83F2B" w14:textId="77777777" w:rsidR="009C7555" w:rsidRPr="0069328D" w:rsidRDefault="009C7555" w:rsidP="002B2491">
      <w:pPr>
        <w:rPr>
          <w:rFonts w:asciiTheme="minorHAnsi" w:hAnsiTheme="minorHAnsi" w:cstheme="minorHAnsi"/>
        </w:rPr>
      </w:pPr>
      <w:r w:rsidRPr="0069328D">
        <w:rPr>
          <w:rFonts w:asciiTheme="minorHAnsi" w:hAnsiTheme="minorHAnsi" w:cstheme="minorHAnsi"/>
        </w:rPr>
        <w:t>Two types of prohibited harassment are described below.</w:t>
      </w:r>
    </w:p>
    <w:p w14:paraId="405C26BE" w14:textId="77777777" w:rsidR="00434B86" w:rsidRPr="0069328D" w:rsidRDefault="00434B86" w:rsidP="002B2491">
      <w:pPr>
        <w:rPr>
          <w:rFonts w:asciiTheme="minorHAnsi" w:hAnsiTheme="minorHAnsi" w:cstheme="minorHAnsi"/>
        </w:rPr>
      </w:pPr>
    </w:p>
    <w:p w14:paraId="2A4723DC" w14:textId="77777777" w:rsidR="00434B86" w:rsidRPr="0069328D" w:rsidRDefault="00434B86" w:rsidP="002B2491">
      <w:pPr>
        <w:pStyle w:val="Heading3"/>
        <w:rPr>
          <w:rFonts w:asciiTheme="minorHAnsi" w:hAnsiTheme="minorHAnsi" w:cstheme="minorHAnsi"/>
        </w:rPr>
      </w:pPr>
      <w:bookmarkStart w:id="137" w:name="_Toc299024903"/>
      <w:r w:rsidRPr="0069328D">
        <w:rPr>
          <w:rFonts w:asciiTheme="minorHAnsi" w:hAnsiTheme="minorHAnsi" w:cstheme="minorHAnsi"/>
        </w:rPr>
        <w:t>Sexual Harassment</w:t>
      </w:r>
      <w:bookmarkEnd w:id="137"/>
      <w:r w:rsidR="009C7555" w:rsidRPr="0069328D">
        <w:rPr>
          <w:rFonts w:asciiTheme="minorHAnsi" w:hAnsiTheme="minorHAnsi" w:cstheme="minorHAnsi"/>
        </w:rPr>
        <w:t xml:space="preserve"> and Gender-Based Harassment</w:t>
      </w:r>
    </w:p>
    <w:p w14:paraId="06378ACA" w14:textId="77777777" w:rsidR="006C47E2" w:rsidRPr="0069328D" w:rsidRDefault="006C47E2" w:rsidP="002B2491">
      <w:pPr>
        <w:rPr>
          <w:rFonts w:asciiTheme="minorHAnsi" w:hAnsiTheme="minorHAnsi" w:cstheme="minorHAnsi"/>
        </w:rPr>
      </w:pPr>
    </w:p>
    <w:p w14:paraId="1BD40F06" w14:textId="7D400662" w:rsidR="00D41F53" w:rsidRPr="0069328D" w:rsidRDefault="00434B86" w:rsidP="002B2491">
      <w:pPr>
        <w:rPr>
          <w:rFonts w:asciiTheme="minorHAnsi" w:hAnsiTheme="minorHAnsi" w:cstheme="minorHAnsi"/>
        </w:rPr>
      </w:pPr>
      <w:r w:rsidRPr="0069328D">
        <w:rPr>
          <w:rFonts w:asciiTheme="minorHAnsi" w:hAnsiTheme="minorHAnsi" w:cstheme="minorHAnsi"/>
        </w:rPr>
        <w:t xml:space="preserve">Sexual harassment </w:t>
      </w:r>
      <w:r w:rsidR="009C7555" w:rsidRPr="0069328D">
        <w:rPr>
          <w:rFonts w:asciiTheme="minorHAnsi" w:hAnsiTheme="minorHAnsi" w:cstheme="minorHAnsi"/>
        </w:rPr>
        <w:t xml:space="preserve">and gender-based harassment </w:t>
      </w:r>
      <w:r w:rsidRPr="0069328D">
        <w:rPr>
          <w:rFonts w:asciiTheme="minorHAnsi" w:hAnsiTheme="minorHAnsi" w:cstheme="minorHAnsi"/>
        </w:rPr>
        <w:t xml:space="preserve">of a student </w:t>
      </w:r>
      <w:r w:rsidR="009C7555" w:rsidRPr="0069328D">
        <w:rPr>
          <w:rFonts w:asciiTheme="minorHAnsi" w:hAnsiTheme="minorHAnsi" w:cstheme="minorHAnsi"/>
        </w:rPr>
        <w:t>are prohibited.</w:t>
      </w:r>
    </w:p>
    <w:p w14:paraId="1C41E9A5" w14:textId="77777777" w:rsidR="00EA4E5F" w:rsidRPr="0069328D" w:rsidRDefault="00EA4E5F" w:rsidP="002B2491">
      <w:pPr>
        <w:rPr>
          <w:rFonts w:asciiTheme="minorHAnsi" w:hAnsiTheme="minorHAnsi" w:cstheme="minorHAnsi"/>
        </w:rPr>
      </w:pPr>
    </w:p>
    <w:p w14:paraId="31511007" w14:textId="77777777" w:rsidR="00434B86" w:rsidRPr="0069328D" w:rsidRDefault="0037467F" w:rsidP="002B2491">
      <w:pPr>
        <w:rPr>
          <w:rFonts w:asciiTheme="minorHAnsi" w:hAnsiTheme="minorHAnsi" w:cstheme="minorHAnsi"/>
        </w:rPr>
      </w:pPr>
      <w:r w:rsidRPr="0069328D">
        <w:rPr>
          <w:rFonts w:asciiTheme="minorHAnsi" w:hAnsiTheme="minorHAnsi" w:cstheme="minorHAnsi"/>
        </w:rPr>
        <w:t>Exam</w:t>
      </w:r>
      <w:r w:rsidR="00434B86" w:rsidRPr="0069328D">
        <w:rPr>
          <w:rFonts w:asciiTheme="minorHAnsi" w:hAnsiTheme="minorHAnsi" w:cstheme="minorHAnsi"/>
        </w:rPr>
        <w:t>ples of sexual harassment may include, but not be limited to, touching private body parts or coercing physical contact that is sexual in nature; sexual advances; jokes or conversations of a sexual nature; and other sexually motivated conduct, communications, or contact.</w:t>
      </w:r>
    </w:p>
    <w:p w14:paraId="0DE0B4E3" w14:textId="77777777" w:rsidR="0074225B" w:rsidRPr="0069328D" w:rsidRDefault="0074225B" w:rsidP="002B2491">
      <w:pPr>
        <w:rPr>
          <w:rFonts w:asciiTheme="minorHAnsi" w:hAnsiTheme="minorHAnsi" w:cstheme="minorHAnsi"/>
        </w:rPr>
      </w:pPr>
    </w:p>
    <w:p w14:paraId="008821DD" w14:textId="23ACDDCA" w:rsidR="0074225B" w:rsidRPr="0069328D" w:rsidRDefault="0074225B" w:rsidP="002B2491">
      <w:pPr>
        <w:rPr>
          <w:rFonts w:asciiTheme="minorHAnsi" w:hAnsiTheme="minorHAnsi" w:cstheme="minorHAnsi"/>
        </w:rPr>
      </w:pPr>
      <w:r w:rsidRPr="0069328D">
        <w:rPr>
          <w:rFonts w:asciiTheme="minorHAnsi" w:hAnsiTheme="minorHAnsi" w:cstheme="minorHAnsi"/>
        </w:rPr>
        <w:t>Sexual harassment of a student by an employee or volunteer does not include necessary or permissible physical contact not reasonably construed as sexual in nature.</w:t>
      </w:r>
      <w:r w:rsidR="0021493A">
        <w:rPr>
          <w:rFonts w:asciiTheme="minorHAnsi" w:hAnsiTheme="minorHAnsi" w:cstheme="minorHAnsi"/>
        </w:rPr>
        <w:t xml:space="preserve"> </w:t>
      </w:r>
      <w:r w:rsidRPr="0069328D">
        <w:rPr>
          <w:rFonts w:asciiTheme="minorHAnsi" w:hAnsiTheme="minorHAnsi" w:cstheme="minorHAnsi"/>
        </w:rPr>
        <w:t>However, romantic and other inappropriate social relationships, as well as sexual relationships, between students and School employees are prohibited, even if consensual.</w:t>
      </w:r>
    </w:p>
    <w:p w14:paraId="0187D403" w14:textId="77777777" w:rsidR="0074225B" w:rsidRPr="0069328D" w:rsidRDefault="0074225B" w:rsidP="002B2491">
      <w:pPr>
        <w:rPr>
          <w:rFonts w:asciiTheme="minorHAnsi" w:hAnsiTheme="minorHAnsi" w:cstheme="minorHAnsi"/>
        </w:rPr>
      </w:pPr>
    </w:p>
    <w:p w14:paraId="52DD1776" w14:textId="61DAEB4E" w:rsidR="00434B86" w:rsidRPr="0069328D" w:rsidRDefault="0074225B" w:rsidP="002B2491">
      <w:pPr>
        <w:rPr>
          <w:rFonts w:asciiTheme="minorHAnsi" w:hAnsiTheme="minorHAnsi" w:cstheme="minorHAnsi"/>
        </w:rPr>
      </w:pPr>
      <w:r w:rsidRPr="0069328D">
        <w:rPr>
          <w:rFonts w:asciiTheme="minorHAnsi" w:hAnsiTheme="minorHAnsi" w:cstheme="minorHAnsi"/>
        </w:rPr>
        <w:t>Gender-based harassment includes harassment based on a student’s gender, expression by the student of stereotypical characteristics associated with the student’s gender, or the student’s failure to conform to stereotypical behavior related to gender.</w:t>
      </w:r>
      <w:r w:rsidR="0021493A">
        <w:rPr>
          <w:rFonts w:asciiTheme="minorHAnsi" w:hAnsiTheme="minorHAnsi" w:cstheme="minorHAnsi"/>
        </w:rPr>
        <w:t xml:space="preserve"> </w:t>
      </w:r>
      <w:r w:rsidR="0037467F" w:rsidRPr="0069328D">
        <w:rPr>
          <w:rFonts w:asciiTheme="minorHAnsi" w:hAnsiTheme="minorHAnsi" w:cstheme="minorHAnsi"/>
        </w:rPr>
        <w:t>Exam</w:t>
      </w:r>
      <w:r w:rsidRPr="0069328D">
        <w:rPr>
          <w:rFonts w:asciiTheme="minorHAnsi" w:hAnsiTheme="minorHAnsi" w:cstheme="minorHAnsi"/>
        </w:rPr>
        <w:t>ples of gender-based harassment directed against a student, regardless of the student’s actual or perceived sexual orientation or gender identity, may include, but not be limited to, offensive jokes, name-calling, slurs, or rumors; physical aggression or assault; threatening or intimidating conduct; or other kinds of aggressive conduct such as theft or damage to property.</w:t>
      </w:r>
    </w:p>
    <w:p w14:paraId="0ED2F210" w14:textId="77777777" w:rsidR="00C758FE" w:rsidRPr="00C758FE" w:rsidRDefault="00C758FE" w:rsidP="00C758FE">
      <w:bookmarkStart w:id="138" w:name="_Toc299024904"/>
    </w:p>
    <w:p w14:paraId="6EACB0C8" w14:textId="3CFD407A" w:rsidR="00434B86" w:rsidRPr="0069328D" w:rsidRDefault="00434B86" w:rsidP="002B2491">
      <w:pPr>
        <w:pStyle w:val="Heading3"/>
        <w:rPr>
          <w:rFonts w:asciiTheme="minorHAnsi" w:hAnsiTheme="minorHAnsi" w:cstheme="minorHAnsi"/>
        </w:rPr>
      </w:pPr>
      <w:r w:rsidRPr="0069328D">
        <w:rPr>
          <w:rFonts w:asciiTheme="minorHAnsi" w:hAnsiTheme="minorHAnsi" w:cstheme="minorHAnsi"/>
        </w:rPr>
        <w:t>Retaliation</w:t>
      </w:r>
      <w:bookmarkEnd w:id="138"/>
    </w:p>
    <w:p w14:paraId="7206EA94" w14:textId="77777777" w:rsidR="006C47E2" w:rsidRPr="0069328D" w:rsidRDefault="006C47E2" w:rsidP="002B2491">
      <w:pPr>
        <w:rPr>
          <w:rFonts w:asciiTheme="minorHAnsi" w:hAnsiTheme="minorHAnsi" w:cstheme="minorHAnsi"/>
        </w:rPr>
      </w:pPr>
    </w:p>
    <w:p w14:paraId="0E622EC6" w14:textId="62B57FAE" w:rsidR="00434B86" w:rsidRPr="0069328D" w:rsidRDefault="00434B86" w:rsidP="002B2491">
      <w:pPr>
        <w:rPr>
          <w:rFonts w:asciiTheme="minorHAnsi" w:hAnsiTheme="minorHAnsi" w:cstheme="minorHAnsi"/>
        </w:rPr>
      </w:pPr>
      <w:r w:rsidRPr="0069328D">
        <w:rPr>
          <w:rFonts w:asciiTheme="minorHAnsi" w:hAnsiTheme="minorHAnsi" w:cstheme="minorHAnsi"/>
        </w:rPr>
        <w:lastRenderedPageBreak/>
        <w:t>Retaliation of a student occurs when a student receives threats from another student or an employee or when an employee imposes an unjustified punishment or unwarranted grade reduction.</w:t>
      </w:r>
      <w:r w:rsidR="0021493A">
        <w:rPr>
          <w:rFonts w:asciiTheme="minorHAnsi" w:hAnsiTheme="minorHAnsi" w:cstheme="minorHAnsi"/>
        </w:rPr>
        <w:t xml:space="preserve"> </w:t>
      </w:r>
      <w:r w:rsidRPr="0069328D">
        <w:rPr>
          <w:rFonts w:asciiTheme="minorHAnsi" w:hAnsiTheme="minorHAnsi" w:cstheme="minorHAnsi"/>
        </w:rPr>
        <w:t>Retaliation does not include petty slights and annoyances from other students or negative comments from a teacher that are justified by a student’s poor academic</w:t>
      </w:r>
      <w:r w:rsidR="00D41F53" w:rsidRPr="0069328D">
        <w:rPr>
          <w:rFonts w:asciiTheme="minorHAnsi" w:hAnsiTheme="minorHAnsi" w:cstheme="minorHAnsi"/>
        </w:rPr>
        <w:t xml:space="preserve"> performance in the classroom.</w:t>
      </w:r>
    </w:p>
    <w:p w14:paraId="67A910E8" w14:textId="77777777" w:rsidR="00D41F53" w:rsidRPr="0069328D" w:rsidRDefault="00D41F53" w:rsidP="002B2491">
      <w:pPr>
        <w:rPr>
          <w:rFonts w:asciiTheme="minorHAnsi" w:hAnsiTheme="minorHAnsi" w:cstheme="minorHAnsi"/>
        </w:rPr>
      </w:pPr>
    </w:p>
    <w:p w14:paraId="5BFA9036" w14:textId="7E5CFF3A" w:rsidR="00434B86" w:rsidRPr="0069328D" w:rsidRDefault="00434B86" w:rsidP="002B2491">
      <w:pPr>
        <w:rPr>
          <w:rFonts w:asciiTheme="minorHAnsi" w:hAnsiTheme="minorHAnsi" w:cstheme="minorHAnsi"/>
        </w:rPr>
      </w:pPr>
      <w:r w:rsidRPr="0069328D">
        <w:rPr>
          <w:rFonts w:asciiTheme="minorHAnsi" w:hAnsiTheme="minorHAnsi" w:cstheme="minorHAnsi"/>
        </w:rPr>
        <w:t>Retaliation against a person who makes a good faith report of discrimination or harassment, including dating violence, is prohibited.</w:t>
      </w:r>
      <w:r w:rsidR="0021493A">
        <w:rPr>
          <w:rFonts w:asciiTheme="minorHAnsi" w:hAnsiTheme="minorHAnsi" w:cstheme="minorHAnsi"/>
        </w:rPr>
        <w:t xml:space="preserve"> </w:t>
      </w:r>
      <w:r w:rsidRPr="0069328D">
        <w:rPr>
          <w:rFonts w:asciiTheme="minorHAnsi" w:hAnsiTheme="minorHAnsi" w:cstheme="minorHAnsi"/>
        </w:rPr>
        <w:t>A person who makes a false claim or offers false statements or refuses to cooperate with a School investigation, however, may be subject to appropriate discipline.</w:t>
      </w:r>
      <w:r w:rsidR="0021493A">
        <w:rPr>
          <w:rFonts w:asciiTheme="minorHAnsi" w:hAnsiTheme="minorHAnsi" w:cstheme="minorHAnsi"/>
        </w:rPr>
        <w:t xml:space="preserve"> </w:t>
      </w:r>
      <w:r w:rsidRPr="0069328D">
        <w:rPr>
          <w:rFonts w:asciiTheme="minorHAnsi" w:hAnsiTheme="minorHAnsi" w:cstheme="minorHAnsi"/>
        </w:rPr>
        <w:t xml:space="preserve">Retaliation against a person who is participating in an investigation of alleged discrimination or harassment is also prohibited. </w:t>
      </w:r>
    </w:p>
    <w:p w14:paraId="367B5217" w14:textId="77777777" w:rsidR="00434B86" w:rsidRPr="0069328D" w:rsidRDefault="00434B86" w:rsidP="002B2491">
      <w:pPr>
        <w:rPr>
          <w:rFonts w:asciiTheme="minorHAnsi" w:hAnsiTheme="minorHAnsi" w:cstheme="minorHAnsi"/>
        </w:rPr>
      </w:pPr>
    </w:p>
    <w:p w14:paraId="34091A77" w14:textId="77777777" w:rsidR="00434B86" w:rsidRPr="0069328D" w:rsidRDefault="00434B86" w:rsidP="002B2491">
      <w:pPr>
        <w:pStyle w:val="Heading3"/>
        <w:rPr>
          <w:rFonts w:asciiTheme="minorHAnsi" w:hAnsiTheme="minorHAnsi" w:cstheme="minorHAnsi"/>
        </w:rPr>
      </w:pPr>
      <w:bookmarkStart w:id="139" w:name="_Toc299024905"/>
      <w:r w:rsidRPr="0069328D">
        <w:rPr>
          <w:rFonts w:asciiTheme="minorHAnsi" w:hAnsiTheme="minorHAnsi" w:cstheme="minorHAnsi"/>
        </w:rPr>
        <w:t>Reporting Procedures</w:t>
      </w:r>
      <w:bookmarkEnd w:id="139"/>
      <w:r w:rsidRPr="0069328D">
        <w:rPr>
          <w:rFonts w:asciiTheme="minorHAnsi" w:hAnsiTheme="minorHAnsi" w:cstheme="minorHAnsi"/>
        </w:rPr>
        <w:t xml:space="preserve"> </w:t>
      </w:r>
    </w:p>
    <w:p w14:paraId="5C492677" w14:textId="77777777" w:rsidR="006C47E2" w:rsidRPr="0069328D" w:rsidRDefault="006C47E2" w:rsidP="002B2491">
      <w:pPr>
        <w:rPr>
          <w:rFonts w:asciiTheme="minorHAnsi" w:hAnsiTheme="minorHAnsi" w:cstheme="minorHAnsi"/>
        </w:rPr>
      </w:pPr>
    </w:p>
    <w:p w14:paraId="7D5577E5" w14:textId="47E0E198" w:rsidR="00434B86" w:rsidRPr="0069328D" w:rsidRDefault="00434B86" w:rsidP="002B2491">
      <w:pPr>
        <w:rPr>
          <w:rFonts w:asciiTheme="minorHAnsi" w:hAnsiTheme="minorHAnsi" w:cstheme="minorHAnsi"/>
        </w:rPr>
      </w:pPr>
      <w:r w:rsidRPr="0069328D">
        <w:rPr>
          <w:rFonts w:asciiTheme="minorHAnsi" w:hAnsiTheme="minorHAnsi" w:cstheme="minorHAnsi"/>
        </w:rPr>
        <w:t>Any student who believes that he or she has experienced dating violence, discrimination, harassment, or retaliation should immediately report the problem to a counselor or Principal.</w:t>
      </w:r>
      <w:r w:rsidR="0021493A">
        <w:rPr>
          <w:rFonts w:asciiTheme="minorHAnsi" w:hAnsiTheme="minorHAnsi" w:cstheme="minorHAnsi"/>
        </w:rPr>
        <w:t xml:space="preserve"> </w:t>
      </w:r>
      <w:r w:rsidRPr="0069328D">
        <w:rPr>
          <w:rFonts w:asciiTheme="minorHAnsi" w:hAnsiTheme="minorHAnsi" w:cstheme="minorHAnsi"/>
        </w:rPr>
        <w:t xml:space="preserve">The report may be made by the student’s parent. </w:t>
      </w:r>
    </w:p>
    <w:p w14:paraId="52E59622" w14:textId="77777777" w:rsidR="00220947" w:rsidRPr="0069328D" w:rsidRDefault="00220947" w:rsidP="002B2491">
      <w:pPr>
        <w:rPr>
          <w:rFonts w:asciiTheme="minorHAnsi" w:hAnsiTheme="minorHAnsi" w:cstheme="minorHAnsi"/>
        </w:rPr>
      </w:pPr>
    </w:p>
    <w:p w14:paraId="4CBD7FA0" w14:textId="6CB74106" w:rsidR="00220947" w:rsidRPr="0069328D" w:rsidRDefault="00220947" w:rsidP="002B2491">
      <w:pPr>
        <w:rPr>
          <w:rFonts w:asciiTheme="minorHAnsi" w:hAnsiTheme="minorHAnsi" w:cstheme="minorHAnsi"/>
        </w:rPr>
      </w:pPr>
      <w:r w:rsidRPr="0069328D">
        <w:rPr>
          <w:rFonts w:asciiTheme="minorHAnsi" w:hAnsiTheme="minorHAnsi" w:cstheme="minorHAnsi"/>
        </w:rPr>
        <w:t>Upon receiving a report of prohibited conduct as defined by policy FFH, the School will determine whether the allegations, if proven, would constitute prohibited conduct as defined by that policy.</w:t>
      </w:r>
      <w:r w:rsidR="0021493A">
        <w:rPr>
          <w:rFonts w:asciiTheme="minorHAnsi" w:hAnsiTheme="minorHAnsi" w:cstheme="minorHAnsi"/>
        </w:rPr>
        <w:t xml:space="preserve"> </w:t>
      </w:r>
      <w:r w:rsidRPr="0069328D">
        <w:rPr>
          <w:rFonts w:asciiTheme="minorHAnsi" w:hAnsiTheme="minorHAnsi" w:cstheme="minorHAnsi"/>
        </w:rPr>
        <w:t>If not, the School will refer to policy FFI to determine if the allegations, if proven, would constitute bullying, as defined by law and that policy.</w:t>
      </w:r>
      <w:r w:rsidR="0021493A">
        <w:rPr>
          <w:rFonts w:asciiTheme="minorHAnsi" w:hAnsiTheme="minorHAnsi" w:cstheme="minorHAnsi"/>
        </w:rPr>
        <w:t xml:space="preserve"> </w:t>
      </w:r>
      <w:r w:rsidRPr="0069328D">
        <w:rPr>
          <w:rFonts w:asciiTheme="minorHAnsi" w:hAnsiTheme="minorHAnsi" w:cstheme="minorHAnsi"/>
        </w:rPr>
        <w:t>If the alleged prohibited conduct, if proven, would constitute prohibited conduct and would also be considered bullying as defined by law and policy FFI, an investigation of bullying will also be conducted.</w:t>
      </w:r>
    </w:p>
    <w:p w14:paraId="1CD5FED5" w14:textId="77777777" w:rsidR="00220947" w:rsidRPr="0069328D" w:rsidRDefault="00220947" w:rsidP="002B2491">
      <w:pPr>
        <w:rPr>
          <w:rFonts w:asciiTheme="minorHAnsi" w:hAnsiTheme="minorHAnsi" w:cstheme="minorHAnsi"/>
        </w:rPr>
      </w:pPr>
    </w:p>
    <w:p w14:paraId="589E05D2" w14:textId="24AF7DD6" w:rsidR="00220947" w:rsidRPr="0069328D" w:rsidRDefault="00220947" w:rsidP="002B2491">
      <w:pPr>
        <w:rPr>
          <w:rFonts w:asciiTheme="minorHAnsi" w:hAnsiTheme="minorHAnsi" w:cstheme="minorHAnsi"/>
        </w:rPr>
      </w:pPr>
      <w:r w:rsidRPr="0069328D">
        <w:rPr>
          <w:rFonts w:asciiTheme="minorHAnsi" w:hAnsiTheme="minorHAnsi" w:cstheme="minorHAnsi"/>
        </w:rPr>
        <w:t xml:space="preserve">The School will promptly notify the parents of any student alleged to have experienced prohibited conduct involving an adult associated with </w:t>
      </w:r>
      <w:r w:rsidR="00411A11" w:rsidRPr="0069328D">
        <w:rPr>
          <w:rFonts w:asciiTheme="minorHAnsi" w:hAnsiTheme="minorHAnsi" w:cstheme="minorHAnsi"/>
        </w:rPr>
        <w:t>TSBVI</w:t>
      </w:r>
      <w:r w:rsidRPr="0069328D">
        <w:rPr>
          <w:rFonts w:asciiTheme="minorHAnsi" w:hAnsiTheme="minorHAnsi" w:cstheme="minorHAnsi"/>
        </w:rPr>
        <w:t>.</w:t>
      </w:r>
      <w:r w:rsidR="0021493A">
        <w:rPr>
          <w:rFonts w:asciiTheme="minorHAnsi" w:hAnsiTheme="minorHAnsi" w:cstheme="minorHAnsi"/>
        </w:rPr>
        <w:t xml:space="preserve"> </w:t>
      </w:r>
      <w:r w:rsidRPr="0069328D">
        <w:rPr>
          <w:rFonts w:asciiTheme="minorHAnsi" w:hAnsiTheme="minorHAnsi" w:cstheme="minorHAnsi"/>
        </w:rPr>
        <w:t>In the event alleged prohibited conduct involves another student, the School will notify the parents of the student alleged to have experienced the prohibited conduct when the allegations, if proven, would constitute a violation as defined by policy FFH.</w:t>
      </w:r>
    </w:p>
    <w:p w14:paraId="41523E54" w14:textId="77777777" w:rsidR="00794841" w:rsidRPr="0069328D" w:rsidRDefault="00794841" w:rsidP="002B2491">
      <w:pPr>
        <w:rPr>
          <w:rFonts w:asciiTheme="minorHAnsi" w:hAnsiTheme="minorHAnsi" w:cstheme="minorHAnsi"/>
        </w:rPr>
      </w:pPr>
    </w:p>
    <w:p w14:paraId="0B2DEBB8" w14:textId="77777777" w:rsidR="00434B86" w:rsidRPr="0069328D" w:rsidRDefault="00434B86" w:rsidP="002B2491">
      <w:pPr>
        <w:pStyle w:val="Heading3"/>
        <w:rPr>
          <w:rFonts w:asciiTheme="minorHAnsi" w:hAnsiTheme="minorHAnsi" w:cstheme="minorHAnsi"/>
        </w:rPr>
      </w:pPr>
      <w:bookmarkStart w:id="140" w:name="_Toc299024906"/>
      <w:r w:rsidRPr="0069328D">
        <w:rPr>
          <w:rFonts w:asciiTheme="minorHAnsi" w:hAnsiTheme="minorHAnsi" w:cstheme="minorHAnsi"/>
        </w:rPr>
        <w:t>Investigation of Report</w:t>
      </w:r>
      <w:bookmarkEnd w:id="140"/>
      <w:r w:rsidRPr="0069328D">
        <w:rPr>
          <w:rFonts w:asciiTheme="minorHAnsi" w:hAnsiTheme="minorHAnsi" w:cstheme="minorHAnsi"/>
        </w:rPr>
        <w:t xml:space="preserve"> </w:t>
      </w:r>
    </w:p>
    <w:p w14:paraId="7BB8A517" w14:textId="77777777" w:rsidR="006C47E2" w:rsidRPr="0069328D" w:rsidRDefault="006C47E2" w:rsidP="006C47E2">
      <w:pPr>
        <w:rPr>
          <w:rFonts w:asciiTheme="minorHAnsi" w:hAnsiTheme="minorHAnsi" w:cstheme="minorHAnsi"/>
        </w:rPr>
      </w:pPr>
    </w:p>
    <w:p w14:paraId="75A26CD9" w14:textId="359131A0" w:rsidR="00434B86" w:rsidRPr="0069328D" w:rsidRDefault="00434B86">
      <w:pPr>
        <w:rPr>
          <w:rFonts w:asciiTheme="minorHAnsi" w:hAnsiTheme="minorHAnsi" w:cstheme="minorHAnsi"/>
        </w:rPr>
      </w:pPr>
      <w:r w:rsidRPr="0069328D">
        <w:rPr>
          <w:rFonts w:asciiTheme="minorHAnsi" w:hAnsiTheme="minorHAnsi" w:cstheme="minorHAnsi"/>
        </w:rPr>
        <w:t>To the extent possible, the School will respect the privacy of the student; however, limited disclosures may be necessary to conduct a thorough investigation and to comply with law.</w:t>
      </w:r>
      <w:r w:rsidR="0021493A">
        <w:rPr>
          <w:rFonts w:asciiTheme="minorHAnsi" w:hAnsiTheme="minorHAnsi" w:cstheme="minorHAnsi"/>
        </w:rPr>
        <w:t xml:space="preserve"> </w:t>
      </w:r>
      <w:r w:rsidRPr="0069328D">
        <w:rPr>
          <w:rFonts w:asciiTheme="minorHAnsi" w:hAnsiTheme="minorHAnsi" w:cstheme="minorHAnsi"/>
        </w:rPr>
        <w:t>Allegations of prohibited conduct, which includes dating violence, discrimination, harassment, and retaliation, will be promptly investigated.</w:t>
      </w:r>
      <w:r w:rsidR="0021493A">
        <w:rPr>
          <w:rFonts w:asciiTheme="minorHAnsi" w:hAnsiTheme="minorHAnsi" w:cstheme="minorHAnsi"/>
        </w:rPr>
        <w:t xml:space="preserve"> </w:t>
      </w:r>
      <w:r w:rsidRPr="0069328D">
        <w:rPr>
          <w:rFonts w:asciiTheme="minorHAnsi" w:hAnsiTheme="minorHAnsi" w:cstheme="minorHAnsi"/>
        </w:rPr>
        <w:t xml:space="preserve">The School will </w:t>
      </w:r>
      <w:r w:rsidR="009C7555" w:rsidRPr="0069328D">
        <w:rPr>
          <w:rFonts w:asciiTheme="minorHAnsi" w:hAnsiTheme="minorHAnsi" w:cstheme="minorHAnsi"/>
        </w:rPr>
        <w:t xml:space="preserve">promptly </w:t>
      </w:r>
      <w:r w:rsidRPr="0069328D">
        <w:rPr>
          <w:rFonts w:asciiTheme="minorHAnsi" w:hAnsiTheme="minorHAnsi" w:cstheme="minorHAnsi"/>
        </w:rPr>
        <w:t>notify the parents of any student alleged to have experienced prohibited conduct by an adult associated with the School.</w:t>
      </w:r>
    </w:p>
    <w:p w14:paraId="7336A6A8" w14:textId="77777777" w:rsidR="006C47E2" w:rsidRPr="0069328D" w:rsidRDefault="006C47E2">
      <w:pPr>
        <w:rPr>
          <w:rFonts w:asciiTheme="minorHAnsi" w:hAnsiTheme="minorHAnsi" w:cstheme="minorHAnsi"/>
        </w:rPr>
      </w:pPr>
    </w:p>
    <w:p w14:paraId="12A4758B" w14:textId="77777777" w:rsidR="00434B86" w:rsidRPr="0069328D" w:rsidRDefault="00220947">
      <w:pPr>
        <w:rPr>
          <w:rFonts w:asciiTheme="minorHAnsi" w:hAnsiTheme="minorHAnsi" w:cstheme="minorHAnsi"/>
        </w:rPr>
      </w:pPr>
      <w:r w:rsidRPr="0069328D">
        <w:rPr>
          <w:rFonts w:asciiTheme="minorHAnsi" w:hAnsiTheme="minorHAnsi" w:cstheme="minorHAnsi"/>
        </w:rPr>
        <w:t xml:space="preserve">If a law enforcement or other regulatory agency notifies the School that it is investigating the matter and requests that TSBVI delay its investigation, the School will resume the investigation at the conclusion </w:t>
      </w:r>
      <w:r w:rsidR="00D41F53" w:rsidRPr="0069328D">
        <w:rPr>
          <w:rFonts w:asciiTheme="minorHAnsi" w:hAnsiTheme="minorHAnsi" w:cstheme="minorHAnsi"/>
        </w:rPr>
        <w:t>of the agency’s investigation.</w:t>
      </w:r>
    </w:p>
    <w:p w14:paraId="4A3E085F" w14:textId="77777777" w:rsidR="00D41F53" w:rsidRPr="0069328D" w:rsidRDefault="00D41F53">
      <w:pPr>
        <w:rPr>
          <w:rFonts w:asciiTheme="minorHAnsi" w:hAnsiTheme="minorHAnsi" w:cstheme="minorHAnsi"/>
        </w:rPr>
      </w:pPr>
    </w:p>
    <w:p w14:paraId="48D40B2A" w14:textId="77777777" w:rsidR="009C7555" w:rsidRPr="0069328D" w:rsidRDefault="009C7555">
      <w:pPr>
        <w:rPr>
          <w:rFonts w:asciiTheme="minorHAnsi" w:hAnsiTheme="minorHAnsi" w:cstheme="minorHAnsi"/>
        </w:rPr>
      </w:pPr>
      <w:r w:rsidRPr="0069328D">
        <w:rPr>
          <w:rFonts w:asciiTheme="minorHAnsi" w:hAnsiTheme="minorHAnsi" w:cstheme="minorHAnsi"/>
        </w:rPr>
        <w:t>During the course of an investigation</w:t>
      </w:r>
      <w:r w:rsidR="00C17CBE" w:rsidRPr="0069328D">
        <w:rPr>
          <w:rFonts w:asciiTheme="minorHAnsi" w:hAnsiTheme="minorHAnsi" w:cstheme="minorHAnsi"/>
        </w:rPr>
        <w:t xml:space="preserve"> and when appropriate</w:t>
      </w:r>
      <w:r w:rsidRPr="0069328D">
        <w:rPr>
          <w:rFonts w:asciiTheme="minorHAnsi" w:hAnsiTheme="minorHAnsi" w:cstheme="minorHAnsi"/>
        </w:rPr>
        <w:t xml:space="preserve">, the School </w:t>
      </w:r>
      <w:r w:rsidR="00C17CBE" w:rsidRPr="0069328D">
        <w:rPr>
          <w:rFonts w:asciiTheme="minorHAnsi" w:hAnsiTheme="minorHAnsi" w:cstheme="minorHAnsi"/>
        </w:rPr>
        <w:t xml:space="preserve">will </w:t>
      </w:r>
      <w:r w:rsidRPr="0069328D">
        <w:rPr>
          <w:rFonts w:asciiTheme="minorHAnsi" w:hAnsiTheme="minorHAnsi" w:cstheme="minorHAnsi"/>
        </w:rPr>
        <w:t>take interim action to address the alleged prohibited conduct.</w:t>
      </w:r>
    </w:p>
    <w:p w14:paraId="09BD1E42" w14:textId="77777777" w:rsidR="009C7555" w:rsidRPr="0069328D" w:rsidRDefault="009C7555">
      <w:pPr>
        <w:rPr>
          <w:rFonts w:asciiTheme="minorHAnsi" w:hAnsiTheme="minorHAnsi" w:cstheme="minorHAnsi"/>
        </w:rPr>
      </w:pPr>
    </w:p>
    <w:p w14:paraId="373E6ED8" w14:textId="3DEE76F4" w:rsidR="00E35386" w:rsidRPr="0069328D" w:rsidRDefault="00434B86">
      <w:pPr>
        <w:rPr>
          <w:rFonts w:asciiTheme="minorHAnsi" w:hAnsiTheme="minorHAnsi" w:cstheme="minorHAnsi"/>
        </w:rPr>
      </w:pPr>
      <w:r w:rsidRPr="0069328D">
        <w:rPr>
          <w:rFonts w:asciiTheme="minorHAnsi" w:hAnsiTheme="minorHAnsi" w:cstheme="minorHAnsi"/>
        </w:rPr>
        <w:t xml:space="preserve">If the School’s investigation indicates that prohibited conduct occurred, appropriate disciplinary </w:t>
      </w:r>
      <w:r w:rsidR="009C7555" w:rsidRPr="0069328D">
        <w:rPr>
          <w:rFonts w:asciiTheme="minorHAnsi" w:hAnsiTheme="minorHAnsi" w:cstheme="minorHAnsi"/>
        </w:rPr>
        <w:t xml:space="preserve">action, and, in some cases, </w:t>
      </w:r>
      <w:r w:rsidRPr="0069328D">
        <w:rPr>
          <w:rFonts w:asciiTheme="minorHAnsi" w:hAnsiTheme="minorHAnsi" w:cstheme="minorHAnsi"/>
        </w:rPr>
        <w:t>corrective action will be taken to address the conduct.</w:t>
      </w:r>
      <w:r w:rsidR="0021493A">
        <w:rPr>
          <w:rFonts w:asciiTheme="minorHAnsi" w:hAnsiTheme="minorHAnsi" w:cstheme="minorHAnsi"/>
        </w:rPr>
        <w:t xml:space="preserve"> </w:t>
      </w:r>
      <w:r w:rsidRPr="0069328D">
        <w:rPr>
          <w:rFonts w:asciiTheme="minorHAnsi" w:hAnsiTheme="minorHAnsi" w:cstheme="minorHAnsi"/>
        </w:rPr>
        <w:t xml:space="preserve">The School may take disciplinary action </w:t>
      </w:r>
      <w:r w:rsidR="009C7555" w:rsidRPr="0069328D">
        <w:rPr>
          <w:rFonts w:asciiTheme="minorHAnsi" w:hAnsiTheme="minorHAnsi" w:cstheme="minorHAnsi"/>
        </w:rPr>
        <w:t xml:space="preserve">and corrective action </w:t>
      </w:r>
      <w:r w:rsidRPr="0069328D">
        <w:rPr>
          <w:rFonts w:asciiTheme="minorHAnsi" w:hAnsiTheme="minorHAnsi" w:cstheme="minorHAnsi"/>
        </w:rPr>
        <w:t>even if the conduct that is the subject of the complaint was not unlawful.</w:t>
      </w:r>
    </w:p>
    <w:p w14:paraId="712F1607" w14:textId="77777777" w:rsidR="00E35386" w:rsidRPr="0069328D" w:rsidRDefault="00E35386">
      <w:pPr>
        <w:rPr>
          <w:rFonts w:asciiTheme="minorHAnsi" w:hAnsiTheme="minorHAnsi" w:cstheme="minorHAnsi"/>
        </w:rPr>
      </w:pPr>
    </w:p>
    <w:p w14:paraId="366D0846" w14:textId="77777777" w:rsidR="00C17CBE" w:rsidRPr="0069328D" w:rsidRDefault="00C17CBE">
      <w:pPr>
        <w:rPr>
          <w:rFonts w:asciiTheme="minorHAnsi" w:hAnsiTheme="minorHAnsi" w:cstheme="minorHAnsi"/>
        </w:rPr>
      </w:pPr>
      <w:r w:rsidRPr="0069328D">
        <w:rPr>
          <w:rFonts w:asciiTheme="minorHAnsi" w:hAnsiTheme="minorHAnsi" w:cstheme="minorHAnsi"/>
        </w:rPr>
        <w:t>All involved parties will be notified of the outcome of the school investigation within the parameters and limits allowed under the Family Educational Rights and Privacy Act (FERPA).</w:t>
      </w:r>
    </w:p>
    <w:p w14:paraId="0FE3377B" w14:textId="77777777" w:rsidR="00C17CBE" w:rsidRPr="0069328D" w:rsidRDefault="00C17CBE">
      <w:pPr>
        <w:rPr>
          <w:rFonts w:asciiTheme="minorHAnsi" w:hAnsiTheme="minorHAnsi" w:cstheme="minorHAnsi"/>
        </w:rPr>
      </w:pPr>
    </w:p>
    <w:p w14:paraId="1AD41931"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A student or parent who is dissatisfied with the outcome of the investigation may appeal in accordance with TSBVI Board Policy FNG. </w:t>
      </w:r>
    </w:p>
    <w:p w14:paraId="55D7266B" w14:textId="77777777" w:rsidR="00434B86" w:rsidRPr="0069328D" w:rsidRDefault="00434B86">
      <w:pPr>
        <w:rPr>
          <w:rFonts w:asciiTheme="minorHAnsi" w:hAnsiTheme="minorHAnsi" w:cstheme="minorHAnsi"/>
        </w:rPr>
      </w:pPr>
    </w:p>
    <w:p w14:paraId="39E9CADC" w14:textId="77777777" w:rsidR="00434B86" w:rsidRPr="0069328D" w:rsidRDefault="00434B86" w:rsidP="00A70100">
      <w:pPr>
        <w:pStyle w:val="Heading2"/>
        <w:rPr>
          <w:rFonts w:asciiTheme="minorHAnsi" w:hAnsiTheme="minorHAnsi" w:cstheme="minorHAnsi"/>
        </w:rPr>
      </w:pPr>
      <w:bookmarkStart w:id="141" w:name="_Toc299024907"/>
      <w:bookmarkStart w:id="142" w:name="_Toc109157717"/>
      <w:r w:rsidRPr="0069328D">
        <w:rPr>
          <w:rFonts w:asciiTheme="minorHAnsi" w:hAnsiTheme="minorHAnsi" w:cstheme="minorHAnsi"/>
        </w:rPr>
        <w:t>DISPLAYS OF AFFECTION / STUDENT INTERACTIONS</w:t>
      </w:r>
      <w:bookmarkEnd w:id="141"/>
      <w:bookmarkEnd w:id="142"/>
    </w:p>
    <w:p w14:paraId="59183AA7" w14:textId="77777777" w:rsidR="004E301F" w:rsidRPr="0069328D" w:rsidRDefault="004E301F" w:rsidP="004E301F">
      <w:pPr>
        <w:rPr>
          <w:rFonts w:asciiTheme="minorHAnsi" w:hAnsiTheme="minorHAnsi" w:cstheme="minorHAnsi"/>
        </w:rPr>
      </w:pPr>
    </w:p>
    <w:p w14:paraId="118F059E" w14:textId="1632492D" w:rsidR="00D15BD5" w:rsidRPr="0069328D" w:rsidRDefault="00D15BD5">
      <w:pPr>
        <w:rPr>
          <w:rFonts w:asciiTheme="minorHAnsi" w:hAnsiTheme="minorHAnsi" w:cstheme="minorHAnsi"/>
        </w:rPr>
      </w:pPr>
      <w:r w:rsidRPr="0069328D">
        <w:rPr>
          <w:rFonts w:asciiTheme="minorHAnsi" w:hAnsiTheme="minorHAnsi" w:cstheme="minorHAnsi"/>
        </w:rPr>
        <w:t>Interactions between students should reflect a respect for others' body space and a mutual agreement between parties.</w:t>
      </w:r>
      <w:r w:rsidR="0021493A">
        <w:rPr>
          <w:rFonts w:asciiTheme="minorHAnsi" w:hAnsiTheme="minorHAnsi" w:cstheme="minorHAnsi"/>
        </w:rPr>
        <w:t xml:space="preserve"> </w:t>
      </w:r>
      <w:r w:rsidRPr="0069328D">
        <w:rPr>
          <w:rFonts w:asciiTheme="minorHAnsi" w:hAnsiTheme="minorHAnsi" w:cstheme="minorHAnsi"/>
        </w:rPr>
        <w:t xml:space="preserve">When both students agree, </w:t>
      </w:r>
      <w:r w:rsidR="0037467F" w:rsidRPr="0069328D">
        <w:rPr>
          <w:rFonts w:asciiTheme="minorHAnsi" w:hAnsiTheme="minorHAnsi" w:cstheme="minorHAnsi"/>
        </w:rPr>
        <w:t>exam</w:t>
      </w:r>
      <w:r w:rsidRPr="0069328D">
        <w:rPr>
          <w:rFonts w:asciiTheme="minorHAnsi" w:hAnsiTheme="minorHAnsi" w:cstheme="minorHAnsi"/>
        </w:rPr>
        <w:t>ples of appropriate displays of affection on campus and school sponsored activities including weekends home buses may be: a short hug, holding hands, and walking or sitting with arms around shoulders.</w:t>
      </w:r>
      <w:r w:rsidR="0021493A">
        <w:rPr>
          <w:rFonts w:asciiTheme="minorHAnsi" w:hAnsiTheme="minorHAnsi" w:cstheme="minorHAnsi"/>
        </w:rPr>
        <w:t xml:space="preserve"> </w:t>
      </w:r>
      <w:r w:rsidRPr="0069328D">
        <w:rPr>
          <w:rFonts w:asciiTheme="minorHAnsi" w:hAnsiTheme="minorHAnsi" w:cstheme="minorHAnsi"/>
        </w:rPr>
        <w:t>Kissing, sitting on another student's lap, or any other close physical contact that appears sexually suggestive will not be permitted. Sexual contact, touching of any sexual private body parts, of other students is not allowed.</w:t>
      </w:r>
    </w:p>
    <w:p w14:paraId="36D735EC" w14:textId="77777777" w:rsidR="00434B86" w:rsidRPr="0069328D" w:rsidRDefault="00434B86">
      <w:pPr>
        <w:rPr>
          <w:rFonts w:asciiTheme="minorHAnsi" w:hAnsiTheme="minorHAnsi" w:cstheme="minorHAnsi"/>
        </w:rPr>
      </w:pPr>
    </w:p>
    <w:p w14:paraId="793C690F" w14:textId="77777777" w:rsidR="00434B86" w:rsidRPr="0069328D" w:rsidRDefault="00434B86" w:rsidP="00A70100">
      <w:pPr>
        <w:pStyle w:val="Heading2"/>
        <w:rPr>
          <w:rFonts w:asciiTheme="minorHAnsi" w:hAnsiTheme="minorHAnsi" w:cstheme="minorHAnsi"/>
        </w:rPr>
      </w:pPr>
      <w:bookmarkStart w:id="143" w:name="_Toc299024908"/>
      <w:bookmarkStart w:id="144" w:name="_Toc109157718"/>
      <w:r w:rsidRPr="0069328D">
        <w:rPr>
          <w:rFonts w:asciiTheme="minorHAnsi" w:hAnsiTheme="minorHAnsi" w:cstheme="minorHAnsi"/>
        </w:rPr>
        <w:t>DISTANCE LEARNING</w:t>
      </w:r>
      <w:bookmarkEnd w:id="143"/>
      <w:r w:rsidR="00094016" w:rsidRPr="0069328D">
        <w:rPr>
          <w:rFonts w:asciiTheme="minorHAnsi" w:hAnsiTheme="minorHAnsi" w:cstheme="minorHAnsi"/>
        </w:rPr>
        <w:t xml:space="preserve"> (All Grade Levels)</w:t>
      </w:r>
      <w:bookmarkEnd w:id="144"/>
    </w:p>
    <w:p w14:paraId="1D976BD9" w14:textId="77777777" w:rsidR="004E301F" w:rsidRPr="0069328D" w:rsidRDefault="004E301F" w:rsidP="004E301F">
      <w:pPr>
        <w:rPr>
          <w:rFonts w:asciiTheme="minorHAnsi" w:hAnsiTheme="minorHAnsi" w:cstheme="minorHAnsi"/>
        </w:rPr>
      </w:pPr>
    </w:p>
    <w:p w14:paraId="55112000"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Distance learning </w:t>
      </w:r>
      <w:r w:rsidR="004B41E3" w:rsidRPr="0069328D">
        <w:rPr>
          <w:rFonts w:asciiTheme="minorHAnsi" w:hAnsiTheme="minorHAnsi" w:cstheme="minorHAnsi"/>
        </w:rPr>
        <w:t xml:space="preserve">and correspondence courses </w:t>
      </w:r>
      <w:r w:rsidRPr="0069328D">
        <w:rPr>
          <w:rFonts w:asciiTheme="minorHAnsi" w:hAnsiTheme="minorHAnsi" w:cstheme="minorHAnsi"/>
        </w:rPr>
        <w:t xml:space="preserve">include courses that encompass the state-required essential knowledge and skills but are taught through multiple technologies and alternative methodologies such as </w:t>
      </w:r>
      <w:r w:rsidR="00094016" w:rsidRPr="0069328D">
        <w:rPr>
          <w:rFonts w:asciiTheme="minorHAnsi" w:hAnsiTheme="minorHAnsi" w:cstheme="minorHAnsi"/>
        </w:rPr>
        <w:t xml:space="preserve">mail, </w:t>
      </w:r>
      <w:r w:rsidRPr="0069328D">
        <w:rPr>
          <w:rFonts w:asciiTheme="minorHAnsi" w:hAnsiTheme="minorHAnsi" w:cstheme="minorHAnsi"/>
        </w:rPr>
        <w:t>satellite, Internet, video-conferencing, and instructional television.</w:t>
      </w:r>
    </w:p>
    <w:p w14:paraId="254E2838" w14:textId="58D5C926" w:rsidR="00D41F53" w:rsidRPr="0069328D" w:rsidRDefault="00434B86">
      <w:pPr>
        <w:rPr>
          <w:rFonts w:asciiTheme="minorHAnsi" w:hAnsiTheme="minorHAnsi" w:cstheme="minorHAnsi"/>
        </w:rPr>
      </w:pPr>
      <w:r w:rsidRPr="0069328D">
        <w:rPr>
          <w:rFonts w:asciiTheme="minorHAnsi" w:hAnsiTheme="minorHAnsi" w:cstheme="minorHAnsi"/>
        </w:rPr>
        <w:t>The Texas Virtual School Network (T</w:t>
      </w:r>
      <w:r w:rsidR="007D5E10" w:rsidRPr="0069328D">
        <w:rPr>
          <w:rFonts w:asciiTheme="minorHAnsi" w:hAnsiTheme="minorHAnsi" w:cstheme="minorHAnsi"/>
        </w:rPr>
        <w:t>X</w:t>
      </w:r>
      <w:r w:rsidRPr="0069328D">
        <w:rPr>
          <w:rFonts w:asciiTheme="minorHAnsi" w:hAnsiTheme="minorHAnsi" w:cstheme="minorHAnsi"/>
        </w:rPr>
        <w:t xml:space="preserve">VSN) has been established </w:t>
      </w:r>
      <w:r w:rsidR="00094016" w:rsidRPr="0069328D">
        <w:rPr>
          <w:rFonts w:asciiTheme="minorHAnsi" w:hAnsiTheme="minorHAnsi" w:cstheme="minorHAnsi"/>
        </w:rPr>
        <w:t xml:space="preserve">by the state </w:t>
      </w:r>
      <w:r w:rsidRPr="0069328D">
        <w:rPr>
          <w:rFonts w:asciiTheme="minorHAnsi" w:hAnsiTheme="minorHAnsi" w:cstheme="minorHAnsi"/>
        </w:rPr>
        <w:t>as one method of distance learning.</w:t>
      </w:r>
      <w:r w:rsidR="0021493A">
        <w:rPr>
          <w:rFonts w:asciiTheme="minorHAnsi" w:hAnsiTheme="minorHAnsi" w:cstheme="minorHAnsi"/>
        </w:rPr>
        <w:t xml:space="preserve"> </w:t>
      </w:r>
      <w:r w:rsidRPr="0069328D">
        <w:rPr>
          <w:rFonts w:asciiTheme="minorHAnsi" w:hAnsiTheme="minorHAnsi" w:cstheme="minorHAnsi"/>
        </w:rPr>
        <w:t>A student has the option, with certain limitations, to enroll in a course offered through the T</w:t>
      </w:r>
      <w:r w:rsidR="007D5E10" w:rsidRPr="0069328D">
        <w:rPr>
          <w:rFonts w:asciiTheme="minorHAnsi" w:hAnsiTheme="minorHAnsi" w:cstheme="minorHAnsi"/>
        </w:rPr>
        <w:t>X</w:t>
      </w:r>
      <w:r w:rsidRPr="0069328D">
        <w:rPr>
          <w:rFonts w:asciiTheme="minorHAnsi" w:hAnsiTheme="minorHAnsi" w:cstheme="minorHAnsi"/>
        </w:rPr>
        <w:t>VSN to earn course credit for graduation.</w:t>
      </w:r>
    </w:p>
    <w:p w14:paraId="6DEAB5FF" w14:textId="41BD6DD5" w:rsidR="00434B86" w:rsidRPr="0069328D" w:rsidRDefault="00434B86">
      <w:pPr>
        <w:rPr>
          <w:rFonts w:asciiTheme="minorHAnsi" w:hAnsiTheme="minorHAnsi" w:cstheme="minorHAnsi"/>
        </w:rPr>
      </w:pPr>
      <w:r w:rsidRPr="0069328D">
        <w:rPr>
          <w:rFonts w:asciiTheme="minorHAnsi" w:hAnsiTheme="minorHAnsi" w:cstheme="minorHAnsi"/>
        </w:rPr>
        <w:t xml:space="preserve">Depending on the </w:t>
      </w:r>
      <w:r w:rsidR="00BB62ED" w:rsidRPr="0069328D">
        <w:rPr>
          <w:rFonts w:asciiTheme="minorHAnsi" w:hAnsiTheme="minorHAnsi" w:cstheme="minorHAnsi"/>
        </w:rPr>
        <w:t>T</w:t>
      </w:r>
      <w:r w:rsidR="007D5E10" w:rsidRPr="0069328D">
        <w:rPr>
          <w:rFonts w:asciiTheme="minorHAnsi" w:hAnsiTheme="minorHAnsi" w:cstheme="minorHAnsi"/>
        </w:rPr>
        <w:t>X</w:t>
      </w:r>
      <w:r w:rsidR="00BB62ED" w:rsidRPr="0069328D">
        <w:rPr>
          <w:rFonts w:asciiTheme="minorHAnsi" w:hAnsiTheme="minorHAnsi" w:cstheme="minorHAnsi"/>
        </w:rPr>
        <w:t xml:space="preserve">VSN </w:t>
      </w:r>
      <w:r w:rsidRPr="0069328D">
        <w:rPr>
          <w:rFonts w:asciiTheme="minorHAnsi" w:hAnsiTheme="minorHAnsi" w:cstheme="minorHAnsi"/>
        </w:rPr>
        <w:t>course in which a student enrolls, the course may be subject to the “no pass, no play” rules.</w:t>
      </w:r>
      <w:r w:rsidR="0021493A">
        <w:rPr>
          <w:rFonts w:asciiTheme="minorHAnsi" w:hAnsiTheme="minorHAnsi" w:cstheme="minorHAnsi"/>
        </w:rPr>
        <w:t xml:space="preserve"> </w:t>
      </w:r>
      <w:r w:rsidR="00900E44" w:rsidRPr="0069328D">
        <w:rPr>
          <w:rFonts w:asciiTheme="minorHAnsi" w:hAnsiTheme="minorHAnsi" w:cstheme="minorHAnsi"/>
        </w:rPr>
        <w:t>In addition, for a student who enrolls in a T</w:t>
      </w:r>
      <w:r w:rsidR="007D5E10" w:rsidRPr="0069328D">
        <w:rPr>
          <w:rFonts w:asciiTheme="minorHAnsi" w:hAnsiTheme="minorHAnsi" w:cstheme="minorHAnsi"/>
        </w:rPr>
        <w:t>X</w:t>
      </w:r>
      <w:r w:rsidR="00900E44" w:rsidRPr="0069328D">
        <w:rPr>
          <w:rFonts w:asciiTheme="minorHAnsi" w:hAnsiTheme="minorHAnsi" w:cstheme="minorHAnsi"/>
        </w:rPr>
        <w:t>VSN course for which an end-of-course (EOC) assessment is required, the student must still take the corresponding EOC assessment</w:t>
      </w:r>
      <w:r w:rsidR="00424AE6" w:rsidRPr="0069328D">
        <w:rPr>
          <w:rFonts w:asciiTheme="minorHAnsi" w:hAnsiTheme="minorHAnsi" w:cstheme="minorHAnsi"/>
        </w:rPr>
        <w:t>.</w:t>
      </w:r>
      <w:r w:rsidR="00900E44" w:rsidRPr="0069328D">
        <w:rPr>
          <w:rFonts w:asciiTheme="minorHAnsi" w:hAnsiTheme="minorHAnsi" w:cstheme="minorHAnsi"/>
        </w:rPr>
        <w:t xml:space="preserve"> </w:t>
      </w:r>
    </w:p>
    <w:p w14:paraId="6054DE49" w14:textId="77777777" w:rsidR="004931DE" w:rsidRPr="0069328D" w:rsidRDefault="004931DE">
      <w:pPr>
        <w:rPr>
          <w:rFonts w:asciiTheme="minorHAnsi" w:hAnsiTheme="minorHAnsi" w:cstheme="minorHAnsi"/>
        </w:rPr>
      </w:pPr>
    </w:p>
    <w:p w14:paraId="32E09107" w14:textId="6990DE9A" w:rsidR="004931DE" w:rsidRPr="0069328D" w:rsidRDefault="004931DE">
      <w:pPr>
        <w:rPr>
          <w:rFonts w:asciiTheme="minorHAnsi" w:hAnsiTheme="minorHAnsi" w:cstheme="minorHAnsi"/>
        </w:rPr>
      </w:pPr>
      <w:r w:rsidRPr="0069328D">
        <w:rPr>
          <w:rFonts w:asciiTheme="minorHAnsi" w:hAnsiTheme="minorHAnsi" w:cstheme="minorHAnsi"/>
        </w:rPr>
        <w:t>The School permits high school students to take correspondence courses—by mail or via the Internet—for credit toward high school graduation.</w:t>
      </w:r>
      <w:r w:rsidR="0021493A">
        <w:rPr>
          <w:rFonts w:asciiTheme="minorHAnsi" w:hAnsiTheme="minorHAnsi" w:cstheme="minorHAnsi"/>
        </w:rPr>
        <w:t xml:space="preserve"> </w:t>
      </w:r>
      <w:r w:rsidRPr="0069328D">
        <w:rPr>
          <w:rFonts w:asciiTheme="minorHAnsi" w:hAnsiTheme="minorHAnsi" w:cstheme="minorHAnsi"/>
        </w:rPr>
        <w:t>These students should see the Principal.</w:t>
      </w:r>
    </w:p>
    <w:p w14:paraId="6C2892B5" w14:textId="77777777" w:rsidR="00434B86" w:rsidRPr="0069328D" w:rsidRDefault="00434B86">
      <w:pPr>
        <w:rPr>
          <w:rFonts w:asciiTheme="minorHAnsi" w:hAnsiTheme="minorHAnsi" w:cstheme="minorHAnsi"/>
        </w:rPr>
      </w:pPr>
    </w:p>
    <w:p w14:paraId="6B91096F" w14:textId="77777777" w:rsidR="00434B86" w:rsidRPr="0069328D" w:rsidRDefault="00434B86" w:rsidP="00A70100">
      <w:pPr>
        <w:pStyle w:val="Heading2"/>
        <w:rPr>
          <w:rFonts w:asciiTheme="minorHAnsi" w:hAnsiTheme="minorHAnsi" w:cstheme="minorHAnsi"/>
        </w:rPr>
      </w:pPr>
      <w:bookmarkStart w:id="145" w:name="_Toc299024909"/>
      <w:bookmarkStart w:id="146" w:name="_Toc109157719"/>
      <w:r w:rsidRPr="0069328D">
        <w:rPr>
          <w:rFonts w:asciiTheme="minorHAnsi" w:hAnsiTheme="minorHAnsi" w:cstheme="minorHAnsi"/>
        </w:rPr>
        <w:t xml:space="preserve">DISTRIBUTION OF </w:t>
      </w:r>
      <w:r w:rsidR="00094016" w:rsidRPr="0069328D">
        <w:rPr>
          <w:rFonts w:asciiTheme="minorHAnsi" w:hAnsiTheme="minorHAnsi" w:cstheme="minorHAnsi"/>
        </w:rPr>
        <w:t xml:space="preserve">LITERATURE, </w:t>
      </w:r>
      <w:r w:rsidRPr="0069328D">
        <w:rPr>
          <w:rFonts w:asciiTheme="minorHAnsi" w:hAnsiTheme="minorHAnsi" w:cstheme="minorHAnsi"/>
        </w:rPr>
        <w:t xml:space="preserve">PUBLISHED MATERIALS OR </w:t>
      </w:r>
      <w:r w:rsidR="00094016" w:rsidRPr="0069328D">
        <w:rPr>
          <w:rFonts w:asciiTheme="minorHAnsi" w:hAnsiTheme="minorHAnsi" w:cstheme="minorHAnsi"/>
        </w:rPr>
        <w:t xml:space="preserve">OTHER </w:t>
      </w:r>
      <w:r w:rsidRPr="0069328D">
        <w:rPr>
          <w:rFonts w:asciiTheme="minorHAnsi" w:hAnsiTheme="minorHAnsi" w:cstheme="minorHAnsi"/>
        </w:rPr>
        <w:t>DOCUMENTS</w:t>
      </w:r>
      <w:bookmarkEnd w:id="145"/>
      <w:r w:rsidR="00094016" w:rsidRPr="0069328D">
        <w:rPr>
          <w:rFonts w:asciiTheme="minorHAnsi" w:hAnsiTheme="minorHAnsi" w:cstheme="minorHAnsi"/>
        </w:rPr>
        <w:t xml:space="preserve"> (All Grade Levels)</w:t>
      </w:r>
      <w:bookmarkEnd w:id="146"/>
    </w:p>
    <w:p w14:paraId="3623E5E1" w14:textId="77777777" w:rsidR="00434B86" w:rsidRPr="0069328D" w:rsidRDefault="00434B86" w:rsidP="00AA3775">
      <w:pPr>
        <w:rPr>
          <w:rFonts w:asciiTheme="minorHAnsi" w:hAnsiTheme="minorHAnsi" w:cstheme="minorHAnsi"/>
        </w:rPr>
      </w:pPr>
    </w:p>
    <w:p w14:paraId="1A36BAA3" w14:textId="77777777" w:rsidR="00434B86" w:rsidRPr="0069328D" w:rsidRDefault="00434B86" w:rsidP="002B2491">
      <w:pPr>
        <w:pStyle w:val="Heading3"/>
        <w:rPr>
          <w:rFonts w:asciiTheme="minorHAnsi" w:hAnsiTheme="minorHAnsi" w:cstheme="minorHAnsi"/>
        </w:rPr>
      </w:pPr>
      <w:bookmarkStart w:id="147" w:name="_Toc299024910"/>
      <w:r w:rsidRPr="0069328D">
        <w:rPr>
          <w:rFonts w:asciiTheme="minorHAnsi" w:hAnsiTheme="minorHAnsi" w:cstheme="minorHAnsi"/>
        </w:rPr>
        <w:t>School Materials</w:t>
      </w:r>
      <w:bookmarkEnd w:id="147"/>
    </w:p>
    <w:p w14:paraId="40A2C725" w14:textId="77777777" w:rsidR="004E301F" w:rsidRPr="0069328D" w:rsidRDefault="004E301F" w:rsidP="002B2491">
      <w:pPr>
        <w:rPr>
          <w:rFonts w:asciiTheme="minorHAnsi" w:hAnsiTheme="minorHAnsi" w:cstheme="minorHAnsi"/>
        </w:rPr>
      </w:pPr>
    </w:p>
    <w:p w14:paraId="3FBEBEAB" w14:textId="45D38EA3" w:rsidR="00434B86" w:rsidRPr="0069328D" w:rsidRDefault="00434B86" w:rsidP="002B2491">
      <w:pPr>
        <w:rPr>
          <w:rFonts w:asciiTheme="minorHAnsi" w:hAnsiTheme="minorHAnsi" w:cstheme="minorHAnsi"/>
        </w:rPr>
      </w:pPr>
      <w:r w:rsidRPr="0069328D">
        <w:rPr>
          <w:rFonts w:asciiTheme="minorHAnsi" w:hAnsiTheme="minorHAnsi" w:cstheme="minorHAnsi"/>
        </w:rPr>
        <w:t>Publications prepared by and for the school may be posted or distributed, with the prior approval of the Principal, sponsor, or teacher.</w:t>
      </w:r>
      <w:r w:rsidR="0021493A">
        <w:rPr>
          <w:rFonts w:asciiTheme="minorHAnsi" w:hAnsiTheme="minorHAnsi" w:cstheme="minorHAnsi"/>
        </w:rPr>
        <w:t xml:space="preserve"> </w:t>
      </w:r>
      <w:r w:rsidRPr="0069328D">
        <w:rPr>
          <w:rFonts w:asciiTheme="minorHAnsi" w:hAnsiTheme="minorHAnsi" w:cstheme="minorHAnsi"/>
        </w:rPr>
        <w:t>Such items may include school posters, brochures, flyers, etc.</w:t>
      </w:r>
    </w:p>
    <w:p w14:paraId="13A57300" w14:textId="77C614B7" w:rsidR="00434B86" w:rsidRPr="0069328D" w:rsidRDefault="00434B86" w:rsidP="002B2491">
      <w:pPr>
        <w:rPr>
          <w:rFonts w:asciiTheme="minorHAnsi" w:hAnsiTheme="minorHAnsi" w:cstheme="minorHAnsi"/>
        </w:rPr>
      </w:pPr>
      <w:r w:rsidRPr="0069328D">
        <w:rPr>
          <w:rFonts w:asciiTheme="minorHAnsi" w:hAnsiTheme="minorHAnsi" w:cstheme="minorHAnsi"/>
        </w:rPr>
        <w:t>The school yearbook is available to students.</w:t>
      </w:r>
      <w:r w:rsidR="0021493A">
        <w:rPr>
          <w:rFonts w:asciiTheme="minorHAnsi" w:hAnsiTheme="minorHAnsi" w:cstheme="minorHAnsi"/>
        </w:rPr>
        <w:t xml:space="preserve"> </w:t>
      </w:r>
      <w:r w:rsidRPr="0069328D">
        <w:rPr>
          <w:rFonts w:asciiTheme="minorHAnsi" w:hAnsiTheme="minorHAnsi" w:cstheme="minorHAnsi"/>
        </w:rPr>
        <w:t>All school publications are under the supervision of a teacher, sponsor, and the Principal.</w:t>
      </w:r>
    </w:p>
    <w:p w14:paraId="4D398869" w14:textId="77777777" w:rsidR="00613AF3" w:rsidRPr="0069328D" w:rsidRDefault="00613AF3" w:rsidP="002B2491">
      <w:pPr>
        <w:rPr>
          <w:rFonts w:asciiTheme="minorHAnsi" w:hAnsiTheme="minorHAnsi" w:cstheme="minorHAnsi"/>
        </w:rPr>
      </w:pPr>
    </w:p>
    <w:p w14:paraId="333313F0" w14:textId="14E57802" w:rsidR="00434B86" w:rsidRPr="0069328D" w:rsidRDefault="00434B86" w:rsidP="002B2491">
      <w:pPr>
        <w:rPr>
          <w:rFonts w:asciiTheme="minorHAnsi" w:hAnsiTheme="minorHAnsi" w:cstheme="minorHAnsi"/>
        </w:rPr>
      </w:pPr>
      <w:bookmarkStart w:id="148" w:name="_Toc299024911"/>
      <w:r w:rsidRPr="0069328D">
        <w:rPr>
          <w:rFonts w:asciiTheme="minorHAnsi" w:hAnsiTheme="minorHAnsi" w:cstheme="minorHAnsi"/>
          <w:b/>
        </w:rPr>
        <w:t>Non</w:t>
      </w:r>
      <w:r w:rsidR="00B66712" w:rsidRPr="0069328D">
        <w:rPr>
          <w:rFonts w:asciiTheme="minorHAnsi" w:hAnsiTheme="minorHAnsi" w:cstheme="minorHAnsi"/>
          <w:b/>
        </w:rPr>
        <w:t>-S</w:t>
      </w:r>
      <w:r w:rsidRPr="0069328D">
        <w:rPr>
          <w:rFonts w:asciiTheme="minorHAnsi" w:hAnsiTheme="minorHAnsi" w:cstheme="minorHAnsi"/>
          <w:b/>
        </w:rPr>
        <w:t>chool Materials</w:t>
      </w:r>
      <w:bookmarkEnd w:id="148"/>
    </w:p>
    <w:p w14:paraId="4990B853" w14:textId="77777777" w:rsidR="004E301F" w:rsidRPr="0069328D" w:rsidRDefault="004E301F" w:rsidP="002B2491">
      <w:pPr>
        <w:rPr>
          <w:rFonts w:asciiTheme="minorHAnsi" w:hAnsiTheme="minorHAnsi" w:cstheme="minorHAnsi"/>
        </w:rPr>
      </w:pPr>
    </w:p>
    <w:p w14:paraId="4FFC35B2" w14:textId="77777777" w:rsidR="00094016" w:rsidRPr="0069328D" w:rsidRDefault="00094016" w:rsidP="002B2491">
      <w:pPr>
        <w:rPr>
          <w:rFonts w:asciiTheme="minorHAnsi" w:hAnsiTheme="minorHAnsi" w:cstheme="minorHAnsi"/>
          <w:b/>
        </w:rPr>
      </w:pPr>
      <w:r w:rsidRPr="0069328D">
        <w:rPr>
          <w:rFonts w:asciiTheme="minorHAnsi" w:hAnsiTheme="minorHAnsi" w:cstheme="minorHAnsi"/>
          <w:b/>
        </w:rPr>
        <w:t>From Students</w:t>
      </w:r>
    </w:p>
    <w:p w14:paraId="19A4DCEF" w14:textId="77777777" w:rsidR="00094016" w:rsidRPr="0069328D" w:rsidRDefault="00094016" w:rsidP="002B2491">
      <w:pPr>
        <w:rPr>
          <w:rFonts w:asciiTheme="minorHAnsi" w:hAnsiTheme="minorHAnsi" w:cstheme="minorHAnsi"/>
        </w:rPr>
      </w:pPr>
    </w:p>
    <w:p w14:paraId="64BC8C8C" w14:textId="2D58AD9D" w:rsidR="00434B86" w:rsidRPr="0069328D" w:rsidRDefault="00434B86" w:rsidP="002B2491">
      <w:pPr>
        <w:rPr>
          <w:rFonts w:asciiTheme="minorHAnsi" w:hAnsiTheme="minorHAnsi" w:cstheme="minorHAnsi"/>
        </w:rPr>
      </w:pPr>
      <w:r w:rsidRPr="0069328D">
        <w:rPr>
          <w:rFonts w:asciiTheme="minorHAnsi" w:hAnsiTheme="minorHAnsi" w:cstheme="minorHAnsi"/>
        </w:rPr>
        <w:t xml:space="preserve">Students must obtain prior approval from the Principal before </w:t>
      </w:r>
      <w:r w:rsidR="00C17CBE" w:rsidRPr="0069328D">
        <w:rPr>
          <w:rFonts w:asciiTheme="minorHAnsi" w:hAnsiTheme="minorHAnsi" w:cstheme="minorHAnsi"/>
        </w:rPr>
        <w:t xml:space="preserve">selling, </w:t>
      </w:r>
      <w:r w:rsidRPr="0069328D">
        <w:rPr>
          <w:rFonts w:asciiTheme="minorHAnsi" w:hAnsiTheme="minorHAnsi" w:cstheme="minorHAnsi"/>
        </w:rPr>
        <w:t xml:space="preserve">posting, circulating, or distributing more than ten copies of written </w:t>
      </w:r>
      <w:r w:rsidR="00C17CBE" w:rsidRPr="0069328D">
        <w:rPr>
          <w:rFonts w:asciiTheme="minorHAnsi" w:hAnsiTheme="minorHAnsi" w:cstheme="minorHAnsi"/>
        </w:rPr>
        <w:t xml:space="preserve">or printed </w:t>
      </w:r>
      <w:r w:rsidRPr="0069328D">
        <w:rPr>
          <w:rFonts w:asciiTheme="minorHAnsi" w:hAnsiTheme="minorHAnsi" w:cstheme="minorHAnsi"/>
        </w:rPr>
        <w:t>materials, handbills, photographs, pictures, films, tapes</w:t>
      </w:r>
      <w:r w:rsidR="00E50B1F" w:rsidRPr="0069328D">
        <w:rPr>
          <w:rFonts w:asciiTheme="minorHAnsi" w:hAnsiTheme="minorHAnsi" w:cstheme="minorHAnsi"/>
        </w:rPr>
        <w:t xml:space="preserve"> </w:t>
      </w:r>
      <w:r w:rsidRPr="0069328D">
        <w:rPr>
          <w:rFonts w:asciiTheme="minorHAnsi" w:hAnsiTheme="minorHAnsi" w:cstheme="minorHAnsi"/>
        </w:rPr>
        <w:t xml:space="preserve">or other visual or auditory materials that were not developed under the oversight of the </w:t>
      </w:r>
      <w:r w:rsidR="00AB31E0" w:rsidRPr="0069328D">
        <w:rPr>
          <w:rFonts w:asciiTheme="minorHAnsi" w:hAnsiTheme="minorHAnsi" w:cstheme="minorHAnsi"/>
        </w:rPr>
        <w:t>S</w:t>
      </w:r>
      <w:r w:rsidRPr="0069328D">
        <w:rPr>
          <w:rFonts w:asciiTheme="minorHAnsi" w:hAnsiTheme="minorHAnsi" w:cstheme="minorHAnsi"/>
        </w:rPr>
        <w:t>chool. To be considered, any non</w:t>
      </w:r>
      <w:r w:rsidR="00B66712" w:rsidRPr="0069328D">
        <w:rPr>
          <w:rFonts w:asciiTheme="minorHAnsi" w:hAnsiTheme="minorHAnsi" w:cstheme="minorHAnsi"/>
        </w:rPr>
        <w:t>-</w:t>
      </w:r>
      <w:r w:rsidRPr="0069328D">
        <w:rPr>
          <w:rFonts w:asciiTheme="minorHAnsi" w:hAnsiTheme="minorHAnsi" w:cstheme="minorHAnsi"/>
        </w:rPr>
        <w:t>school material must include the name of the sponsoring person or organization.</w:t>
      </w:r>
      <w:r w:rsidR="0021493A">
        <w:rPr>
          <w:rFonts w:asciiTheme="minorHAnsi" w:hAnsiTheme="minorHAnsi" w:cstheme="minorHAnsi"/>
        </w:rPr>
        <w:t xml:space="preserve"> </w:t>
      </w:r>
      <w:r w:rsidRPr="0069328D">
        <w:rPr>
          <w:rFonts w:asciiTheme="minorHAnsi" w:hAnsiTheme="minorHAnsi" w:cstheme="minorHAnsi"/>
        </w:rPr>
        <w:t>The decision regarding approval will be made in two school days.</w:t>
      </w:r>
    </w:p>
    <w:p w14:paraId="3068BAE4" w14:textId="77777777" w:rsidR="001F5BA3" w:rsidRPr="0069328D" w:rsidRDefault="001F5BA3" w:rsidP="002B2491">
      <w:pPr>
        <w:rPr>
          <w:rFonts w:asciiTheme="minorHAnsi" w:hAnsiTheme="minorHAnsi" w:cstheme="minorHAnsi"/>
        </w:rPr>
      </w:pPr>
    </w:p>
    <w:p w14:paraId="3CD6831D" w14:textId="071B9679" w:rsidR="00434B86" w:rsidRPr="0069328D" w:rsidRDefault="00434B86" w:rsidP="002B2491">
      <w:pPr>
        <w:rPr>
          <w:rFonts w:asciiTheme="minorHAnsi" w:hAnsiTheme="minorHAnsi" w:cstheme="minorHAnsi"/>
        </w:rPr>
      </w:pPr>
      <w:r w:rsidRPr="0069328D">
        <w:rPr>
          <w:rFonts w:asciiTheme="minorHAnsi" w:hAnsiTheme="minorHAnsi" w:cstheme="minorHAnsi"/>
        </w:rPr>
        <w:t>A student may appeal a Principal’s decision in accordance with TSBVI Board Policy FNG.</w:t>
      </w:r>
      <w:r w:rsidR="0021493A">
        <w:rPr>
          <w:rFonts w:asciiTheme="minorHAnsi" w:hAnsiTheme="minorHAnsi" w:cstheme="minorHAnsi"/>
        </w:rPr>
        <w:t xml:space="preserve"> </w:t>
      </w:r>
      <w:r w:rsidRPr="0069328D">
        <w:rPr>
          <w:rFonts w:asciiTheme="minorHAnsi" w:hAnsiTheme="minorHAnsi" w:cstheme="minorHAnsi"/>
        </w:rPr>
        <w:t xml:space="preserve">Any student who </w:t>
      </w:r>
      <w:r w:rsidR="00C17CBE" w:rsidRPr="0069328D">
        <w:rPr>
          <w:rFonts w:asciiTheme="minorHAnsi" w:hAnsiTheme="minorHAnsi" w:cstheme="minorHAnsi"/>
        </w:rPr>
        <w:t xml:space="preserve">sells, </w:t>
      </w:r>
      <w:r w:rsidRPr="0069328D">
        <w:rPr>
          <w:rFonts w:asciiTheme="minorHAnsi" w:hAnsiTheme="minorHAnsi" w:cstheme="minorHAnsi"/>
        </w:rPr>
        <w:t>posts</w:t>
      </w:r>
      <w:r w:rsidR="00C17CBE" w:rsidRPr="0069328D">
        <w:rPr>
          <w:rFonts w:asciiTheme="minorHAnsi" w:hAnsiTheme="minorHAnsi" w:cstheme="minorHAnsi"/>
        </w:rPr>
        <w:t>, or distributes</w:t>
      </w:r>
      <w:r w:rsidRPr="0069328D">
        <w:rPr>
          <w:rFonts w:asciiTheme="minorHAnsi" w:hAnsiTheme="minorHAnsi" w:cstheme="minorHAnsi"/>
        </w:rPr>
        <w:t xml:space="preserve"> non</w:t>
      </w:r>
      <w:r w:rsidR="00B66712" w:rsidRPr="0069328D">
        <w:rPr>
          <w:rFonts w:asciiTheme="minorHAnsi" w:hAnsiTheme="minorHAnsi" w:cstheme="minorHAnsi"/>
        </w:rPr>
        <w:t>-</w:t>
      </w:r>
      <w:r w:rsidRPr="0069328D">
        <w:rPr>
          <w:rFonts w:asciiTheme="minorHAnsi" w:hAnsiTheme="minorHAnsi" w:cstheme="minorHAnsi"/>
        </w:rPr>
        <w:t>school material without prior approval will be subject to disciplinary action in accordance with the Student Code of Conduct</w:t>
      </w:r>
      <w:r w:rsidRPr="0069328D">
        <w:rPr>
          <w:rFonts w:asciiTheme="minorHAnsi" w:hAnsiTheme="minorHAnsi" w:cstheme="minorHAnsi"/>
          <w:bCs/>
        </w:rPr>
        <w:t>.</w:t>
      </w:r>
      <w:r w:rsidR="0021493A">
        <w:rPr>
          <w:rFonts w:asciiTheme="minorHAnsi" w:hAnsiTheme="minorHAnsi" w:cstheme="minorHAnsi"/>
        </w:rPr>
        <w:t xml:space="preserve"> </w:t>
      </w:r>
      <w:r w:rsidRPr="0069328D">
        <w:rPr>
          <w:rFonts w:asciiTheme="minorHAnsi" w:hAnsiTheme="minorHAnsi" w:cstheme="minorHAnsi"/>
        </w:rPr>
        <w:t>Materials displayed without the Principal’s approval will be removed.</w:t>
      </w:r>
    </w:p>
    <w:p w14:paraId="0C70B18D" w14:textId="77777777" w:rsidR="00434B86" w:rsidRPr="0069328D" w:rsidRDefault="00434B86" w:rsidP="002B2491">
      <w:pPr>
        <w:rPr>
          <w:rFonts w:asciiTheme="minorHAnsi" w:hAnsiTheme="minorHAnsi" w:cstheme="minorHAnsi"/>
        </w:rPr>
      </w:pPr>
    </w:p>
    <w:p w14:paraId="5A5822AC" w14:textId="77777777" w:rsidR="00434B86" w:rsidRPr="0069328D" w:rsidRDefault="00094016" w:rsidP="002B2491">
      <w:pPr>
        <w:pStyle w:val="Heading3"/>
        <w:rPr>
          <w:rFonts w:asciiTheme="minorHAnsi" w:hAnsiTheme="minorHAnsi" w:cstheme="minorHAnsi"/>
        </w:rPr>
      </w:pPr>
      <w:bookmarkStart w:id="149" w:name="_Toc299024912"/>
      <w:r w:rsidRPr="0069328D">
        <w:rPr>
          <w:rFonts w:asciiTheme="minorHAnsi" w:hAnsiTheme="minorHAnsi" w:cstheme="minorHAnsi"/>
        </w:rPr>
        <w:t>F</w:t>
      </w:r>
      <w:r w:rsidR="00434B86" w:rsidRPr="0069328D">
        <w:rPr>
          <w:rFonts w:asciiTheme="minorHAnsi" w:hAnsiTheme="minorHAnsi" w:cstheme="minorHAnsi"/>
        </w:rPr>
        <w:t>rom Others</w:t>
      </w:r>
      <w:bookmarkEnd w:id="149"/>
    </w:p>
    <w:p w14:paraId="02370006" w14:textId="77777777" w:rsidR="004E301F" w:rsidRPr="0069328D" w:rsidRDefault="004E301F" w:rsidP="004E301F">
      <w:pPr>
        <w:rPr>
          <w:rFonts w:asciiTheme="minorHAnsi" w:hAnsiTheme="minorHAnsi" w:cstheme="minorHAnsi"/>
        </w:rPr>
      </w:pPr>
    </w:p>
    <w:p w14:paraId="13088A00" w14:textId="7DF12A8E" w:rsidR="004E301F" w:rsidRPr="0069328D" w:rsidRDefault="00434B86">
      <w:pPr>
        <w:rPr>
          <w:rFonts w:asciiTheme="minorHAnsi" w:hAnsiTheme="minorHAnsi" w:cstheme="minorHAnsi"/>
        </w:rPr>
      </w:pPr>
      <w:r w:rsidRPr="0069328D">
        <w:rPr>
          <w:rFonts w:asciiTheme="minorHAnsi" w:hAnsiTheme="minorHAnsi" w:cstheme="minorHAnsi"/>
        </w:rPr>
        <w:t>Written or printed materials, handbills, photographs, pictures, films, tapes, or other visual or auditory materials not sponsored by the School or by a School-affiliated school-support organization will not be sold, circulated, distributed, or posted on any School premises by any School employee or by persons or groups not associated with the School, except as permitted by policies at GKDA.</w:t>
      </w:r>
      <w:r w:rsidR="0021493A">
        <w:rPr>
          <w:rFonts w:asciiTheme="minorHAnsi" w:hAnsiTheme="minorHAnsi" w:cstheme="minorHAnsi"/>
        </w:rPr>
        <w:t xml:space="preserve"> </w:t>
      </w:r>
      <w:r w:rsidRPr="0069328D">
        <w:rPr>
          <w:rFonts w:asciiTheme="minorHAnsi" w:hAnsiTheme="minorHAnsi" w:cstheme="minorHAnsi"/>
        </w:rPr>
        <w:t>To be considered for distribution, any non</w:t>
      </w:r>
      <w:r w:rsidR="00B66712" w:rsidRPr="0069328D">
        <w:rPr>
          <w:rFonts w:asciiTheme="minorHAnsi" w:hAnsiTheme="minorHAnsi" w:cstheme="minorHAnsi"/>
        </w:rPr>
        <w:t>-</w:t>
      </w:r>
      <w:r w:rsidRPr="0069328D">
        <w:rPr>
          <w:rFonts w:asciiTheme="minorHAnsi" w:hAnsiTheme="minorHAnsi" w:cstheme="minorHAnsi"/>
        </w:rPr>
        <w:t>school material must meet the limitations on content established in the policy, include the name of the sponsoring person or organization, and be submitted to the Principal for prior review.</w:t>
      </w:r>
      <w:r w:rsidR="0021493A">
        <w:rPr>
          <w:rFonts w:asciiTheme="minorHAnsi" w:hAnsiTheme="minorHAnsi" w:cstheme="minorHAnsi"/>
        </w:rPr>
        <w:t xml:space="preserve"> </w:t>
      </w:r>
      <w:r w:rsidRPr="0069328D">
        <w:rPr>
          <w:rFonts w:asciiTheme="minorHAnsi" w:hAnsiTheme="minorHAnsi" w:cstheme="minorHAnsi"/>
        </w:rPr>
        <w:t>The Principal will approve or reject the materials within two school days of the time the materials are received.</w:t>
      </w:r>
      <w:r w:rsidR="0021493A">
        <w:rPr>
          <w:rFonts w:asciiTheme="minorHAnsi" w:hAnsiTheme="minorHAnsi" w:cstheme="minorHAnsi"/>
        </w:rPr>
        <w:t xml:space="preserve"> </w:t>
      </w:r>
      <w:r w:rsidRPr="0069328D">
        <w:rPr>
          <w:rFonts w:asciiTheme="minorHAnsi" w:hAnsiTheme="minorHAnsi" w:cstheme="minorHAnsi"/>
        </w:rPr>
        <w:t>The requestor may appeal a rejection in accordance with the appro</w:t>
      </w:r>
      <w:r w:rsidR="00D41F53" w:rsidRPr="0069328D">
        <w:rPr>
          <w:rFonts w:asciiTheme="minorHAnsi" w:hAnsiTheme="minorHAnsi" w:cstheme="minorHAnsi"/>
        </w:rPr>
        <w:t>priate School complaint policy.</w:t>
      </w:r>
    </w:p>
    <w:p w14:paraId="06554908" w14:textId="77777777" w:rsidR="00453178" w:rsidRDefault="00453178">
      <w:pPr>
        <w:rPr>
          <w:rFonts w:asciiTheme="minorHAnsi" w:hAnsiTheme="minorHAnsi" w:cstheme="minorHAnsi"/>
        </w:rPr>
      </w:pPr>
    </w:p>
    <w:p w14:paraId="05E1DDA3" w14:textId="24D621EF" w:rsidR="00434B86" w:rsidRPr="0069328D" w:rsidRDefault="00434B86">
      <w:pPr>
        <w:rPr>
          <w:rFonts w:asciiTheme="minorHAnsi" w:hAnsiTheme="minorHAnsi" w:cstheme="minorHAnsi"/>
        </w:rPr>
      </w:pPr>
      <w:r w:rsidRPr="0069328D">
        <w:rPr>
          <w:rFonts w:asciiTheme="minorHAnsi" w:hAnsiTheme="minorHAnsi" w:cstheme="minorHAnsi"/>
        </w:rPr>
        <w:t>Prior review will not be required for:</w:t>
      </w:r>
    </w:p>
    <w:p w14:paraId="450079CD" w14:textId="77777777" w:rsidR="004E301F" w:rsidRPr="0069328D" w:rsidRDefault="004E301F">
      <w:pPr>
        <w:rPr>
          <w:rFonts w:asciiTheme="minorHAnsi" w:hAnsiTheme="minorHAnsi" w:cstheme="minorHAnsi"/>
        </w:rPr>
      </w:pPr>
    </w:p>
    <w:p w14:paraId="3E4D812B" w14:textId="77777777" w:rsidR="00434B86" w:rsidRPr="0069328D" w:rsidRDefault="00434B86" w:rsidP="006E35A9">
      <w:pPr>
        <w:pStyle w:val="ListBullet"/>
        <w:rPr>
          <w:rFonts w:asciiTheme="minorHAnsi" w:hAnsiTheme="minorHAnsi" w:cstheme="minorHAnsi"/>
        </w:rPr>
      </w:pPr>
      <w:r w:rsidRPr="0069328D">
        <w:rPr>
          <w:rFonts w:asciiTheme="minorHAnsi" w:hAnsiTheme="minorHAnsi" w:cstheme="minorHAnsi"/>
        </w:rPr>
        <w:t>Distribution of materials by an attendee to other attendees of a school-sponsored meeting intended for adults and held after school hours.</w:t>
      </w:r>
    </w:p>
    <w:p w14:paraId="3E612457" w14:textId="77777777" w:rsidR="00434B86" w:rsidRPr="0069328D" w:rsidRDefault="00434B86" w:rsidP="006E35A9">
      <w:pPr>
        <w:pStyle w:val="ListBullet"/>
        <w:rPr>
          <w:rFonts w:asciiTheme="minorHAnsi" w:hAnsiTheme="minorHAnsi" w:cstheme="minorHAnsi"/>
        </w:rPr>
      </w:pPr>
      <w:r w:rsidRPr="0069328D">
        <w:rPr>
          <w:rFonts w:asciiTheme="minorHAnsi" w:hAnsiTheme="minorHAnsi" w:cstheme="minorHAnsi"/>
        </w:rPr>
        <w:t>Distribution of materials by an attendee to other attendees of a community group meeting held after school hours</w:t>
      </w:r>
      <w:r w:rsidR="004B7A6D" w:rsidRPr="0069328D">
        <w:rPr>
          <w:rFonts w:asciiTheme="minorHAnsi" w:hAnsiTheme="minorHAnsi" w:cstheme="minorHAnsi"/>
        </w:rPr>
        <w:t xml:space="preserve"> in accordance with policy GKD </w:t>
      </w:r>
      <w:r w:rsidRPr="0069328D">
        <w:rPr>
          <w:rFonts w:asciiTheme="minorHAnsi" w:hAnsiTheme="minorHAnsi" w:cstheme="minorHAnsi"/>
        </w:rPr>
        <w:t>or a non</w:t>
      </w:r>
      <w:r w:rsidR="00B66712" w:rsidRPr="0069328D">
        <w:rPr>
          <w:rFonts w:asciiTheme="minorHAnsi" w:hAnsiTheme="minorHAnsi" w:cstheme="minorHAnsi"/>
        </w:rPr>
        <w:t>-</w:t>
      </w:r>
      <w:r w:rsidRPr="0069328D">
        <w:rPr>
          <w:rFonts w:asciiTheme="minorHAnsi" w:hAnsiTheme="minorHAnsi" w:cstheme="minorHAnsi"/>
        </w:rPr>
        <w:t>curriculum-related student group meeting held in accordance with FNAB.</w:t>
      </w:r>
    </w:p>
    <w:p w14:paraId="2FBBEFA7" w14:textId="77777777" w:rsidR="00434B86" w:rsidRPr="0069328D" w:rsidRDefault="00434B86">
      <w:pPr>
        <w:rPr>
          <w:rFonts w:asciiTheme="minorHAnsi" w:hAnsiTheme="minorHAnsi" w:cstheme="minorHAnsi"/>
        </w:rPr>
      </w:pPr>
    </w:p>
    <w:p w14:paraId="57E5AF89" w14:textId="77777777" w:rsidR="00434B86" w:rsidRPr="0069328D" w:rsidRDefault="00434B86">
      <w:pPr>
        <w:rPr>
          <w:rFonts w:asciiTheme="minorHAnsi" w:hAnsiTheme="minorHAnsi" w:cstheme="minorHAnsi"/>
        </w:rPr>
      </w:pPr>
      <w:r w:rsidRPr="0069328D">
        <w:rPr>
          <w:rFonts w:asciiTheme="minorHAnsi" w:hAnsiTheme="minorHAnsi" w:cstheme="minorHAnsi"/>
        </w:rPr>
        <w:t>All non</w:t>
      </w:r>
      <w:r w:rsidR="00B66712" w:rsidRPr="0069328D">
        <w:rPr>
          <w:rFonts w:asciiTheme="minorHAnsi" w:hAnsiTheme="minorHAnsi" w:cstheme="minorHAnsi"/>
        </w:rPr>
        <w:t>-</w:t>
      </w:r>
      <w:r w:rsidRPr="0069328D">
        <w:rPr>
          <w:rFonts w:asciiTheme="minorHAnsi" w:hAnsiTheme="minorHAnsi" w:cstheme="minorHAnsi"/>
        </w:rPr>
        <w:t>school materials distributed under these circumstances must be removed from School property immediately following the event at which the materials are distributed.</w:t>
      </w:r>
    </w:p>
    <w:p w14:paraId="218BFAC1" w14:textId="77777777" w:rsidR="00434B86" w:rsidRPr="0069328D" w:rsidRDefault="00434B86">
      <w:pPr>
        <w:rPr>
          <w:rFonts w:asciiTheme="minorHAnsi" w:hAnsiTheme="minorHAnsi" w:cstheme="minorHAnsi"/>
        </w:rPr>
      </w:pPr>
    </w:p>
    <w:p w14:paraId="121F8BBE" w14:textId="77777777" w:rsidR="00434B86" w:rsidRPr="0069328D" w:rsidRDefault="00434B86" w:rsidP="00A70100">
      <w:pPr>
        <w:pStyle w:val="Heading2"/>
        <w:rPr>
          <w:rFonts w:asciiTheme="minorHAnsi" w:hAnsiTheme="minorHAnsi" w:cstheme="minorHAnsi"/>
        </w:rPr>
      </w:pPr>
      <w:bookmarkStart w:id="150" w:name="_Toc299024913"/>
      <w:bookmarkStart w:id="151" w:name="_Toc109157720"/>
      <w:r w:rsidRPr="0069328D">
        <w:rPr>
          <w:rFonts w:asciiTheme="minorHAnsi" w:hAnsiTheme="minorHAnsi" w:cstheme="minorHAnsi"/>
        </w:rPr>
        <w:t>DRESS AND GROOMING</w:t>
      </w:r>
      <w:bookmarkEnd w:id="150"/>
      <w:r w:rsidR="00094016" w:rsidRPr="0069328D">
        <w:rPr>
          <w:rFonts w:asciiTheme="minorHAnsi" w:hAnsiTheme="minorHAnsi" w:cstheme="minorHAnsi"/>
        </w:rPr>
        <w:t xml:space="preserve"> (All Grade Levels)</w:t>
      </w:r>
      <w:bookmarkEnd w:id="151"/>
    </w:p>
    <w:p w14:paraId="5F40B264" w14:textId="77777777" w:rsidR="004E301F" w:rsidRPr="0069328D" w:rsidRDefault="004E301F" w:rsidP="004E301F">
      <w:pPr>
        <w:rPr>
          <w:rFonts w:asciiTheme="minorHAnsi" w:hAnsiTheme="minorHAnsi" w:cstheme="minorHAnsi"/>
        </w:rPr>
      </w:pPr>
    </w:p>
    <w:p w14:paraId="50089346" w14:textId="77777777" w:rsidR="00434B86" w:rsidRPr="0069328D" w:rsidRDefault="00434B86">
      <w:pPr>
        <w:widowControl w:val="0"/>
        <w:rPr>
          <w:rFonts w:asciiTheme="minorHAnsi" w:hAnsiTheme="minorHAnsi" w:cstheme="minorHAnsi"/>
        </w:rPr>
      </w:pPr>
      <w:r w:rsidRPr="0069328D">
        <w:rPr>
          <w:rFonts w:asciiTheme="minorHAnsi" w:hAnsiTheme="minorHAnsi" w:cstheme="minorHAnsi"/>
        </w:rPr>
        <w:t>The School's dress code is established to teach grooming and hygiene, instill discipline, prevent disruption, avoid safety hazards, and teach respect for oneself.</w:t>
      </w:r>
    </w:p>
    <w:p w14:paraId="7406C250" w14:textId="77777777" w:rsidR="0014713B" w:rsidRPr="0069328D" w:rsidRDefault="0014713B">
      <w:pPr>
        <w:widowControl w:val="0"/>
        <w:rPr>
          <w:rFonts w:asciiTheme="minorHAnsi" w:hAnsiTheme="minorHAnsi" w:cstheme="minorHAnsi"/>
        </w:rPr>
      </w:pPr>
    </w:p>
    <w:p w14:paraId="425967C1" w14:textId="025E3C38" w:rsidR="00434B86" w:rsidRPr="0069328D" w:rsidRDefault="00434B86">
      <w:pPr>
        <w:widowControl w:val="0"/>
        <w:rPr>
          <w:rFonts w:asciiTheme="minorHAnsi" w:hAnsiTheme="minorHAnsi" w:cstheme="minorHAnsi"/>
        </w:rPr>
      </w:pPr>
      <w:r w:rsidRPr="0069328D">
        <w:rPr>
          <w:rFonts w:asciiTheme="minorHAnsi" w:hAnsiTheme="minorHAnsi" w:cstheme="minorHAnsi"/>
        </w:rPr>
        <w:lastRenderedPageBreak/>
        <w:t xml:space="preserve">Staff will assist students who have questions regarding what clothing choices are appropriate and inappropriate. Individuality in clothing selection will be respected, assuming that the clothing is clean, maintained, </w:t>
      </w:r>
      <w:r w:rsidR="00844214">
        <w:rPr>
          <w:rFonts w:asciiTheme="minorHAnsi" w:hAnsiTheme="minorHAnsi" w:cstheme="minorHAnsi"/>
        </w:rPr>
        <w:t xml:space="preserve">and </w:t>
      </w:r>
      <w:r w:rsidRPr="0069328D">
        <w:rPr>
          <w:rFonts w:asciiTheme="minorHAnsi" w:hAnsiTheme="minorHAnsi" w:cstheme="minorHAnsi"/>
        </w:rPr>
        <w:t>not in poor taste, or inappropriate. Students may be excused to the dormitory to change clothing deemed inappropriate.</w:t>
      </w:r>
    </w:p>
    <w:p w14:paraId="7AEE3824" w14:textId="77777777" w:rsidR="00434B86" w:rsidRPr="0069328D" w:rsidRDefault="00434B86">
      <w:pPr>
        <w:widowControl w:val="0"/>
        <w:rPr>
          <w:rFonts w:asciiTheme="minorHAnsi" w:hAnsiTheme="minorHAnsi" w:cstheme="minorHAnsi"/>
        </w:rPr>
      </w:pPr>
    </w:p>
    <w:p w14:paraId="1FECC5E6" w14:textId="77777777" w:rsidR="009B3D57" w:rsidRPr="0069328D" w:rsidRDefault="00434B86" w:rsidP="006F4A31">
      <w:pPr>
        <w:pStyle w:val="ListNumber4"/>
        <w:rPr>
          <w:rFonts w:asciiTheme="minorHAnsi" w:hAnsiTheme="minorHAnsi" w:cstheme="minorHAnsi"/>
        </w:rPr>
      </w:pPr>
      <w:r w:rsidRPr="0069328D">
        <w:rPr>
          <w:rFonts w:asciiTheme="minorHAnsi" w:hAnsiTheme="minorHAnsi" w:cstheme="minorHAnsi"/>
        </w:rPr>
        <w:t>Shorts and skirts must be at least of mid-thigh length. No gym, running, or bike shorts, with the exception of during physical education classes or on recreational outings.</w:t>
      </w:r>
      <w:r w:rsidR="009B3D57" w:rsidRPr="0069328D">
        <w:rPr>
          <w:rFonts w:asciiTheme="minorHAnsi" w:hAnsiTheme="minorHAnsi" w:cstheme="minorHAnsi"/>
        </w:rPr>
        <w:br/>
      </w:r>
    </w:p>
    <w:p w14:paraId="5970D61B" w14:textId="536AA633" w:rsidR="009B3D57" w:rsidRPr="0069328D" w:rsidRDefault="00094016" w:rsidP="006F4A31">
      <w:pPr>
        <w:pStyle w:val="ListNumber4"/>
        <w:rPr>
          <w:rFonts w:asciiTheme="minorHAnsi" w:hAnsiTheme="minorHAnsi" w:cstheme="minorHAnsi"/>
        </w:rPr>
      </w:pPr>
      <w:r w:rsidRPr="0069328D">
        <w:rPr>
          <w:rFonts w:asciiTheme="minorHAnsi" w:hAnsiTheme="minorHAnsi" w:cstheme="minorHAnsi"/>
        </w:rPr>
        <w:t>Clothing which exhibits cleavage (front or rear) is prohibited.</w:t>
      </w:r>
      <w:r w:rsidR="0021493A">
        <w:rPr>
          <w:rFonts w:asciiTheme="minorHAnsi" w:hAnsiTheme="minorHAnsi" w:cstheme="minorHAnsi"/>
        </w:rPr>
        <w:t xml:space="preserve"> </w:t>
      </w:r>
      <w:r w:rsidRPr="0069328D">
        <w:rPr>
          <w:rFonts w:asciiTheme="minorHAnsi" w:hAnsiTheme="minorHAnsi" w:cstheme="minorHAnsi"/>
        </w:rPr>
        <w:t>If you are unable to bend over without exposing excessive cleavage the item is not appropriate to wear.</w:t>
      </w:r>
      <w:r w:rsidR="009B3D57" w:rsidRPr="0069328D">
        <w:rPr>
          <w:rFonts w:asciiTheme="minorHAnsi" w:hAnsiTheme="minorHAnsi" w:cstheme="minorHAnsi"/>
        </w:rPr>
        <w:br/>
      </w:r>
    </w:p>
    <w:p w14:paraId="58D2A392" w14:textId="77777777" w:rsidR="009B3D57" w:rsidRPr="0069328D" w:rsidRDefault="00094016" w:rsidP="006F4A31">
      <w:pPr>
        <w:pStyle w:val="ListNumber4"/>
        <w:rPr>
          <w:rFonts w:asciiTheme="minorHAnsi" w:hAnsiTheme="minorHAnsi" w:cstheme="minorHAnsi"/>
        </w:rPr>
      </w:pPr>
      <w:r w:rsidRPr="0069328D">
        <w:rPr>
          <w:rFonts w:asciiTheme="minorHAnsi" w:hAnsiTheme="minorHAnsi" w:cstheme="minorHAnsi"/>
        </w:rPr>
        <w:t>Undergarments may not be visible.</w:t>
      </w:r>
      <w:r w:rsidR="009B3D57" w:rsidRPr="0069328D">
        <w:rPr>
          <w:rFonts w:asciiTheme="minorHAnsi" w:hAnsiTheme="minorHAnsi" w:cstheme="minorHAnsi"/>
        </w:rPr>
        <w:br/>
      </w:r>
    </w:p>
    <w:p w14:paraId="23DA091C" w14:textId="77777777" w:rsidR="009B3D57" w:rsidRPr="0069328D" w:rsidRDefault="00434B86" w:rsidP="006F4A31">
      <w:pPr>
        <w:pStyle w:val="ListNumber4"/>
        <w:rPr>
          <w:rFonts w:asciiTheme="minorHAnsi" w:hAnsiTheme="minorHAnsi" w:cstheme="minorHAnsi"/>
        </w:rPr>
      </w:pPr>
      <w:r w:rsidRPr="0069328D">
        <w:rPr>
          <w:rFonts w:asciiTheme="minorHAnsi" w:hAnsiTheme="minorHAnsi" w:cstheme="minorHAnsi"/>
        </w:rPr>
        <w:t>No tube tops, halter tops, crop tops, (i.e., no exposed midriffs); no shirts with the sleeves cut out or sleeveless shirts with oversized armholes.</w:t>
      </w:r>
      <w:r w:rsidR="009B3D57" w:rsidRPr="0069328D">
        <w:rPr>
          <w:rFonts w:asciiTheme="minorHAnsi" w:hAnsiTheme="minorHAnsi" w:cstheme="minorHAnsi"/>
        </w:rPr>
        <w:br/>
      </w:r>
    </w:p>
    <w:p w14:paraId="7E9C2E51" w14:textId="77777777" w:rsidR="009B3D57" w:rsidRPr="0069328D" w:rsidRDefault="00434B86" w:rsidP="006F4A31">
      <w:pPr>
        <w:pStyle w:val="ListNumber4"/>
        <w:rPr>
          <w:rFonts w:asciiTheme="minorHAnsi" w:hAnsiTheme="minorHAnsi" w:cstheme="minorHAnsi"/>
        </w:rPr>
      </w:pPr>
      <w:r w:rsidRPr="0069328D">
        <w:rPr>
          <w:rFonts w:asciiTheme="minorHAnsi" w:hAnsiTheme="minorHAnsi" w:cstheme="minorHAnsi"/>
        </w:rPr>
        <w:t>Shoes must be worn at all times, except during swimming/water activities.</w:t>
      </w:r>
      <w:r w:rsidR="009B3D57" w:rsidRPr="0069328D">
        <w:rPr>
          <w:rFonts w:asciiTheme="minorHAnsi" w:hAnsiTheme="minorHAnsi" w:cstheme="minorHAnsi"/>
        </w:rPr>
        <w:br/>
      </w:r>
    </w:p>
    <w:p w14:paraId="48A9CDA4" w14:textId="77777777" w:rsidR="009B3D57" w:rsidRPr="0069328D" w:rsidRDefault="00434B86" w:rsidP="006F4A31">
      <w:pPr>
        <w:pStyle w:val="ListNumber4"/>
        <w:rPr>
          <w:rFonts w:asciiTheme="minorHAnsi" w:hAnsiTheme="minorHAnsi" w:cstheme="minorHAnsi"/>
        </w:rPr>
      </w:pPr>
      <w:r w:rsidRPr="0069328D">
        <w:rPr>
          <w:rFonts w:asciiTheme="minorHAnsi" w:hAnsiTheme="minorHAnsi" w:cstheme="minorHAnsi"/>
        </w:rPr>
        <w:t>Swimwear may only be worn during swimming/water activities. If swimwear is worn to school on a day when such an activity is scheduled, it must be covered with appropriate clothing.</w:t>
      </w:r>
      <w:r w:rsidR="009B3D57" w:rsidRPr="0069328D">
        <w:rPr>
          <w:rFonts w:asciiTheme="minorHAnsi" w:hAnsiTheme="minorHAnsi" w:cstheme="minorHAnsi"/>
        </w:rPr>
        <w:br/>
      </w:r>
    </w:p>
    <w:p w14:paraId="3542DBEE" w14:textId="1C7FE6CC" w:rsidR="009B3D57" w:rsidRPr="0069328D" w:rsidRDefault="00434B86" w:rsidP="006F4A31">
      <w:pPr>
        <w:pStyle w:val="ListNumber4"/>
        <w:rPr>
          <w:rFonts w:asciiTheme="minorHAnsi" w:hAnsiTheme="minorHAnsi" w:cstheme="minorHAnsi"/>
        </w:rPr>
      </w:pPr>
      <w:r w:rsidRPr="0069328D">
        <w:rPr>
          <w:rFonts w:asciiTheme="minorHAnsi" w:hAnsiTheme="minorHAnsi" w:cstheme="minorHAnsi"/>
        </w:rPr>
        <w:t>No clothing displaying inappropriate language, slogans, images, or advertisements promoting alcohol or tobacco or other topics inappropriate for a school setting.</w:t>
      </w:r>
      <w:r w:rsidR="009B3D57" w:rsidRPr="0069328D">
        <w:rPr>
          <w:rFonts w:asciiTheme="minorHAnsi" w:hAnsiTheme="minorHAnsi" w:cstheme="minorHAnsi"/>
        </w:rPr>
        <w:br/>
      </w:r>
    </w:p>
    <w:p w14:paraId="60FBFAA6" w14:textId="77777777" w:rsidR="009B3D57" w:rsidRPr="0069328D" w:rsidRDefault="00434B86" w:rsidP="006F4A31">
      <w:pPr>
        <w:pStyle w:val="ListNumber4"/>
        <w:rPr>
          <w:rFonts w:asciiTheme="minorHAnsi" w:hAnsiTheme="minorHAnsi" w:cstheme="minorHAnsi"/>
        </w:rPr>
      </w:pPr>
      <w:r w:rsidRPr="0069328D">
        <w:rPr>
          <w:rFonts w:asciiTheme="minorHAnsi" w:hAnsiTheme="minorHAnsi" w:cstheme="minorHAnsi"/>
        </w:rPr>
        <w:t>No visible tattoos depicting inappropriate images or language.</w:t>
      </w:r>
      <w:r w:rsidR="009B3D57" w:rsidRPr="0069328D">
        <w:rPr>
          <w:rFonts w:asciiTheme="minorHAnsi" w:hAnsiTheme="minorHAnsi" w:cstheme="minorHAnsi"/>
        </w:rPr>
        <w:br/>
      </w:r>
    </w:p>
    <w:p w14:paraId="3DCB8D31" w14:textId="10DF7B92" w:rsidR="00636295" w:rsidRDefault="00636295" w:rsidP="006F4A31">
      <w:pPr>
        <w:pStyle w:val="ListNumber4"/>
        <w:rPr>
          <w:rFonts w:asciiTheme="minorHAnsi" w:hAnsiTheme="minorHAnsi" w:cstheme="minorHAnsi"/>
        </w:rPr>
      </w:pPr>
      <w:r w:rsidRPr="0069328D">
        <w:rPr>
          <w:rFonts w:asciiTheme="minorHAnsi" w:hAnsiTheme="minorHAnsi" w:cstheme="minorHAnsi"/>
        </w:rPr>
        <w:t xml:space="preserve">No jewelry that could also be used as a weapon (for </w:t>
      </w:r>
      <w:r w:rsidR="00AF480E" w:rsidRPr="0069328D">
        <w:rPr>
          <w:rFonts w:asciiTheme="minorHAnsi" w:hAnsiTheme="minorHAnsi" w:cstheme="minorHAnsi"/>
        </w:rPr>
        <w:t>exam</w:t>
      </w:r>
      <w:r w:rsidRPr="0069328D">
        <w:rPr>
          <w:rFonts w:asciiTheme="minorHAnsi" w:hAnsiTheme="minorHAnsi" w:cstheme="minorHAnsi"/>
        </w:rPr>
        <w:t xml:space="preserve">ple, razor blade necklace or neck collar with metal points). </w:t>
      </w:r>
    </w:p>
    <w:p w14:paraId="68944456" w14:textId="77777777" w:rsidR="00453178" w:rsidRPr="0069328D" w:rsidRDefault="00453178" w:rsidP="00584B50">
      <w:pPr>
        <w:pStyle w:val="ListNumber4"/>
        <w:numPr>
          <w:ilvl w:val="0"/>
          <w:numId w:val="0"/>
        </w:numPr>
        <w:ind w:left="360"/>
        <w:rPr>
          <w:rFonts w:asciiTheme="minorHAnsi" w:hAnsiTheme="minorHAnsi" w:cstheme="minorHAnsi"/>
        </w:rPr>
      </w:pPr>
    </w:p>
    <w:p w14:paraId="7191B164" w14:textId="77777777" w:rsidR="00F9670F" w:rsidRPr="0069328D" w:rsidRDefault="00F9670F" w:rsidP="00A70100">
      <w:pPr>
        <w:pStyle w:val="Heading2"/>
        <w:rPr>
          <w:rFonts w:asciiTheme="minorHAnsi" w:hAnsiTheme="minorHAnsi" w:cstheme="minorHAnsi"/>
        </w:rPr>
      </w:pPr>
      <w:bookmarkStart w:id="152" w:name="_Toc299024914"/>
      <w:bookmarkStart w:id="153" w:name="_Toc5691469"/>
      <w:bookmarkStart w:id="154" w:name="_Toc6026954"/>
      <w:bookmarkStart w:id="155" w:name="_Toc31083350"/>
      <w:bookmarkStart w:id="156" w:name="_Toc31083609"/>
      <w:bookmarkStart w:id="157" w:name="_Toc31084243"/>
      <w:bookmarkStart w:id="158" w:name="_Toc31084418"/>
      <w:bookmarkStart w:id="159" w:name="_Toc31090675"/>
      <w:bookmarkStart w:id="160" w:name="_Toc36440425"/>
      <w:bookmarkStart w:id="161" w:name="_Toc36533214"/>
      <w:bookmarkStart w:id="162" w:name="_Toc36951436"/>
      <w:bookmarkStart w:id="163" w:name="_Toc39395705"/>
      <w:bookmarkStart w:id="164" w:name="_Toc47424297"/>
      <w:bookmarkStart w:id="165" w:name="_Toc47500373"/>
      <w:bookmarkStart w:id="166" w:name="_Toc178481967"/>
      <w:bookmarkStart w:id="167" w:name="_Toc109157721"/>
      <w:r w:rsidRPr="0069328D">
        <w:rPr>
          <w:rFonts w:asciiTheme="minorHAnsi" w:hAnsiTheme="minorHAnsi" w:cstheme="minorHAnsi"/>
        </w:rPr>
        <w:t>DRONES</w:t>
      </w:r>
      <w:bookmarkEnd w:id="167"/>
    </w:p>
    <w:p w14:paraId="7D4F4328" w14:textId="77777777" w:rsidR="00F9670F" w:rsidRPr="0069328D" w:rsidRDefault="00F9670F" w:rsidP="00F9670F">
      <w:pPr>
        <w:rPr>
          <w:rFonts w:asciiTheme="minorHAnsi" w:hAnsiTheme="minorHAnsi" w:cstheme="minorHAnsi"/>
        </w:rPr>
      </w:pPr>
    </w:p>
    <w:p w14:paraId="64D06338" w14:textId="77777777" w:rsidR="00F9670F" w:rsidRPr="0069328D" w:rsidRDefault="00F9670F" w:rsidP="00543F55">
      <w:pPr>
        <w:rPr>
          <w:rFonts w:asciiTheme="minorHAnsi" w:hAnsiTheme="minorHAnsi" w:cstheme="minorHAnsi"/>
        </w:rPr>
      </w:pPr>
      <w:r w:rsidRPr="0069328D">
        <w:rPr>
          <w:rFonts w:asciiTheme="minorHAnsi" w:hAnsiTheme="minorHAnsi" w:cstheme="minorHAnsi"/>
        </w:rPr>
        <w:t>Students must have permission from the Principal to use a drone.</w:t>
      </w:r>
    </w:p>
    <w:p w14:paraId="297B47C4" w14:textId="77777777" w:rsidR="00F9670F" w:rsidRPr="0069328D" w:rsidRDefault="00F9670F" w:rsidP="00F9670F">
      <w:pPr>
        <w:rPr>
          <w:rFonts w:asciiTheme="minorHAnsi" w:hAnsiTheme="minorHAnsi" w:cstheme="minorHAnsi"/>
        </w:rPr>
      </w:pPr>
    </w:p>
    <w:p w14:paraId="797CFDAC" w14:textId="77777777" w:rsidR="007C406F" w:rsidRPr="0069328D" w:rsidRDefault="007C406F" w:rsidP="00A70100">
      <w:pPr>
        <w:pStyle w:val="Heading2"/>
        <w:rPr>
          <w:rFonts w:asciiTheme="minorHAnsi" w:hAnsiTheme="minorHAnsi" w:cstheme="minorHAnsi"/>
        </w:rPr>
      </w:pPr>
      <w:bookmarkStart w:id="168" w:name="_Toc109157722"/>
      <w:r w:rsidRPr="0069328D">
        <w:rPr>
          <w:rFonts w:asciiTheme="minorHAnsi" w:hAnsiTheme="minorHAnsi" w:cstheme="minorHAnsi"/>
        </w:rPr>
        <w:t>ELE</w:t>
      </w:r>
      <w:r w:rsidR="00BE6651" w:rsidRPr="0069328D">
        <w:rPr>
          <w:rFonts w:asciiTheme="minorHAnsi" w:hAnsiTheme="minorHAnsi" w:cstheme="minorHAnsi"/>
        </w:rPr>
        <w:t>CTRONIC DEVICES AND TECHNOLOGY RESOURCES</w:t>
      </w:r>
      <w:bookmarkEnd w:id="152"/>
      <w:bookmarkEnd w:id="168"/>
    </w:p>
    <w:p w14:paraId="4B1C96A9" w14:textId="77777777" w:rsidR="00B7386F" w:rsidRPr="0069328D" w:rsidRDefault="00B7386F" w:rsidP="0033358B">
      <w:pPr>
        <w:widowControl w:val="0"/>
        <w:rPr>
          <w:rFonts w:asciiTheme="minorHAnsi" w:hAnsiTheme="minorHAnsi" w:cstheme="minorHAnsi"/>
        </w:rPr>
      </w:pPr>
    </w:p>
    <w:p w14:paraId="22CCAFE2" w14:textId="77777777" w:rsidR="00860DBD" w:rsidRPr="0069328D" w:rsidRDefault="00860DBD" w:rsidP="002B2491">
      <w:pPr>
        <w:pStyle w:val="Heading3"/>
        <w:rPr>
          <w:rFonts w:asciiTheme="minorHAnsi" w:hAnsiTheme="minorHAnsi" w:cstheme="minorHAnsi"/>
        </w:rPr>
      </w:pPr>
      <w:bookmarkStart w:id="169" w:name="_Toc296980604"/>
      <w:bookmarkStart w:id="170" w:name="_Toc299024917"/>
      <w:r w:rsidRPr="0069328D">
        <w:rPr>
          <w:rFonts w:asciiTheme="minorHAnsi" w:hAnsiTheme="minorHAnsi" w:cstheme="minorHAnsi"/>
        </w:rPr>
        <w:t xml:space="preserve">Acceptable Use of </w:t>
      </w:r>
      <w:r w:rsidR="008D53B3" w:rsidRPr="0069328D">
        <w:rPr>
          <w:rFonts w:asciiTheme="minorHAnsi" w:hAnsiTheme="minorHAnsi" w:cstheme="minorHAnsi"/>
        </w:rPr>
        <w:t xml:space="preserve">School </w:t>
      </w:r>
      <w:r w:rsidRPr="0069328D">
        <w:rPr>
          <w:rFonts w:asciiTheme="minorHAnsi" w:hAnsiTheme="minorHAnsi" w:cstheme="minorHAnsi"/>
        </w:rPr>
        <w:t>Technology Resources</w:t>
      </w:r>
      <w:bookmarkEnd w:id="169"/>
      <w:bookmarkEnd w:id="170"/>
    </w:p>
    <w:p w14:paraId="21842674" w14:textId="77777777" w:rsidR="00AA0E11" w:rsidRPr="0069328D" w:rsidRDefault="00AA0E11" w:rsidP="002B2491">
      <w:pPr>
        <w:rPr>
          <w:rFonts w:asciiTheme="minorHAnsi" w:hAnsiTheme="minorHAnsi" w:cstheme="minorHAnsi"/>
        </w:rPr>
      </w:pPr>
    </w:p>
    <w:p w14:paraId="65C3F034" w14:textId="436AB3A5" w:rsidR="001C4AAB" w:rsidRPr="0069328D" w:rsidRDefault="00C1513A" w:rsidP="002B2491">
      <w:pPr>
        <w:rPr>
          <w:rFonts w:asciiTheme="minorHAnsi" w:hAnsiTheme="minorHAnsi" w:cstheme="minorHAnsi"/>
        </w:rPr>
      </w:pPr>
      <w:r w:rsidRPr="0069328D">
        <w:rPr>
          <w:rFonts w:asciiTheme="minorHAnsi" w:hAnsiTheme="minorHAnsi" w:cstheme="minorHAnsi"/>
        </w:rPr>
        <w:t>School</w:t>
      </w:r>
      <w:r w:rsidR="00860DBD" w:rsidRPr="0069328D">
        <w:rPr>
          <w:rFonts w:asciiTheme="minorHAnsi" w:hAnsiTheme="minorHAnsi" w:cstheme="minorHAnsi"/>
        </w:rPr>
        <w:t>-owned technology resources for instructional purposes; specific resou</w:t>
      </w:r>
      <w:r w:rsidR="00F0344B" w:rsidRPr="0069328D">
        <w:rPr>
          <w:rFonts w:asciiTheme="minorHAnsi" w:hAnsiTheme="minorHAnsi" w:cstheme="minorHAnsi"/>
        </w:rPr>
        <w:t xml:space="preserve">rces may be issued </w:t>
      </w:r>
      <w:r w:rsidR="00860DBD" w:rsidRPr="0069328D">
        <w:rPr>
          <w:rFonts w:asciiTheme="minorHAnsi" w:hAnsiTheme="minorHAnsi" w:cstheme="minorHAnsi"/>
        </w:rPr>
        <w:t xml:space="preserve">to </w:t>
      </w:r>
      <w:r w:rsidR="00F0344B" w:rsidRPr="0069328D">
        <w:rPr>
          <w:rFonts w:asciiTheme="minorHAnsi" w:hAnsiTheme="minorHAnsi" w:cstheme="minorHAnsi"/>
        </w:rPr>
        <w:t xml:space="preserve">individual </w:t>
      </w:r>
      <w:r w:rsidR="00860DBD" w:rsidRPr="0069328D">
        <w:rPr>
          <w:rFonts w:asciiTheme="minorHAnsi" w:hAnsiTheme="minorHAnsi" w:cstheme="minorHAnsi"/>
        </w:rPr>
        <w:t>students.</w:t>
      </w:r>
      <w:r w:rsidR="0021493A">
        <w:rPr>
          <w:rFonts w:asciiTheme="minorHAnsi" w:hAnsiTheme="minorHAnsi" w:cstheme="minorHAnsi"/>
        </w:rPr>
        <w:t xml:space="preserve"> </w:t>
      </w:r>
      <w:r w:rsidR="00860DBD" w:rsidRPr="0069328D">
        <w:rPr>
          <w:rFonts w:asciiTheme="minorHAnsi" w:hAnsiTheme="minorHAnsi" w:cstheme="minorHAnsi"/>
        </w:rPr>
        <w:t xml:space="preserve">Use of these technological resources, which include the </w:t>
      </w:r>
      <w:r w:rsidRPr="0069328D">
        <w:rPr>
          <w:rFonts w:asciiTheme="minorHAnsi" w:hAnsiTheme="minorHAnsi" w:cstheme="minorHAnsi"/>
        </w:rPr>
        <w:t>School’s</w:t>
      </w:r>
      <w:r w:rsidR="00860DBD" w:rsidRPr="0069328D">
        <w:rPr>
          <w:rFonts w:asciiTheme="minorHAnsi" w:hAnsiTheme="minorHAnsi" w:cstheme="minorHAnsi"/>
        </w:rPr>
        <w:t xml:space="preserve"> network systems and use of </w:t>
      </w:r>
      <w:r w:rsidR="00AF2AF6">
        <w:rPr>
          <w:rFonts w:asciiTheme="minorHAnsi" w:hAnsiTheme="minorHAnsi" w:cstheme="minorHAnsi"/>
        </w:rPr>
        <w:t>school</w:t>
      </w:r>
      <w:r w:rsidR="00AF2AF6" w:rsidRPr="0069328D">
        <w:rPr>
          <w:rFonts w:asciiTheme="minorHAnsi" w:hAnsiTheme="minorHAnsi" w:cstheme="minorHAnsi"/>
        </w:rPr>
        <w:t xml:space="preserve"> equipment</w:t>
      </w:r>
      <w:r w:rsidR="004B7A6D" w:rsidRPr="0069328D">
        <w:rPr>
          <w:rFonts w:asciiTheme="minorHAnsi" w:hAnsiTheme="minorHAnsi" w:cstheme="minorHAnsi"/>
        </w:rPr>
        <w:t xml:space="preserve">, is restricted to </w:t>
      </w:r>
      <w:r w:rsidR="00860DBD" w:rsidRPr="0069328D">
        <w:rPr>
          <w:rFonts w:asciiTheme="minorHAnsi" w:hAnsiTheme="minorHAnsi" w:cstheme="minorHAnsi"/>
        </w:rPr>
        <w:t>approved purposes only.</w:t>
      </w:r>
      <w:r w:rsidR="0021493A">
        <w:rPr>
          <w:rFonts w:asciiTheme="minorHAnsi" w:hAnsiTheme="minorHAnsi" w:cstheme="minorHAnsi"/>
        </w:rPr>
        <w:t xml:space="preserve"> </w:t>
      </w:r>
      <w:r w:rsidR="00860DBD" w:rsidRPr="0069328D">
        <w:rPr>
          <w:rFonts w:asciiTheme="minorHAnsi" w:hAnsiTheme="minorHAnsi" w:cstheme="minorHAnsi"/>
        </w:rPr>
        <w:t xml:space="preserve">Students and parents will be asked to sign a user agreement (separate from this handbook) regarding use of these </w:t>
      </w:r>
      <w:r w:rsidRPr="0069328D">
        <w:rPr>
          <w:rFonts w:asciiTheme="minorHAnsi" w:hAnsiTheme="minorHAnsi" w:cstheme="minorHAnsi"/>
        </w:rPr>
        <w:t>School</w:t>
      </w:r>
      <w:r w:rsidR="00860DBD" w:rsidRPr="0069328D">
        <w:rPr>
          <w:rFonts w:asciiTheme="minorHAnsi" w:hAnsiTheme="minorHAnsi" w:cstheme="minorHAnsi"/>
        </w:rPr>
        <w:t xml:space="preserve"> resources.</w:t>
      </w:r>
      <w:r w:rsidR="0021493A">
        <w:rPr>
          <w:rFonts w:asciiTheme="minorHAnsi" w:hAnsiTheme="minorHAnsi" w:cstheme="minorHAnsi"/>
        </w:rPr>
        <w:t xml:space="preserve"> </w:t>
      </w:r>
      <w:r w:rsidR="00860DBD" w:rsidRPr="0069328D">
        <w:rPr>
          <w:rFonts w:asciiTheme="minorHAnsi" w:hAnsiTheme="minorHAnsi" w:cstheme="minorHAnsi"/>
        </w:rPr>
        <w:t>Violations of the user agreement may result in withdrawal of privileges and other disciplinary action.</w:t>
      </w:r>
    </w:p>
    <w:p w14:paraId="62196D0E" w14:textId="77777777" w:rsidR="00922912" w:rsidRPr="0069328D" w:rsidRDefault="00922912" w:rsidP="002B2491">
      <w:pPr>
        <w:rPr>
          <w:rFonts w:asciiTheme="minorHAnsi" w:hAnsiTheme="minorHAnsi" w:cstheme="minorHAnsi"/>
        </w:rPr>
      </w:pPr>
    </w:p>
    <w:p w14:paraId="28E2E058" w14:textId="3884FE0F" w:rsidR="00860DBD" w:rsidRPr="0069328D" w:rsidRDefault="00860DBD" w:rsidP="002B2491">
      <w:pPr>
        <w:pStyle w:val="Heading3"/>
        <w:rPr>
          <w:rFonts w:asciiTheme="minorHAnsi" w:hAnsiTheme="minorHAnsi" w:cstheme="minorHAnsi"/>
        </w:rPr>
      </w:pPr>
      <w:bookmarkStart w:id="171" w:name="_Toc296980605"/>
      <w:bookmarkStart w:id="172" w:name="_Toc299024918"/>
      <w:r w:rsidRPr="0069328D">
        <w:rPr>
          <w:rFonts w:asciiTheme="minorHAnsi" w:hAnsiTheme="minorHAnsi" w:cstheme="minorHAnsi"/>
        </w:rPr>
        <w:lastRenderedPageBreak/>
        <w:t>Unacceptable and Inappropriate Use of Technology Resources</w:t>
      </w:r>
      <w:bookmarkEnd w:id="171"/>
      <w:bookmarkEnd w:id="172"/>
    </w:p>
    <w:p w14:paraId="22C56790" w14:textId="77777777" w:rsidR="00AA0E11" w:rsidRPr="0069328D" w:rsidRDefault="00AA0E11" w:rsidP="002B2491">
      <w:pPr>
        <w:rPr>
          <w:rFonts w:asciiTheme="minorHAnsi" w:hAnsiTheme="minorHAnsi" w:cstheme="minorHAnsi"/>
        </w:rPr>
      </w:pPr>
    </w:p>
    <w:p w14:paraId="0A22BFC1" w14:textId="0D33F9E1" w:rsidR="00E35386" w:rsidRPr="0069328D" w:rsidRDefault="00860DBD" w:rsidP="002B2491">
      <w:pPr>
        <w:rPr>
          <w:rFonts w:asciiTheme="minorHAnsi" w:hAnsiTheme="minorHAnsi" w:cstheme="minorHAnsi"/>
        </w:rPr>
      </w:pPr>
      <w:r w:rsidRPr="0069328D">
        <w:rPr>
          <w:rFonts w:asciiTheme="minorHAnsi" w:hAnsiTheme="minorHAnsi" w:cstheme="minorHAnsi"/>
        </w:rPr>
        <w:t>Students are prohibited from possessing, sending, forwarding, posting, accessing, or displaying electronic messages that are abusive, obscene, sexually oriented, threatening, harassing, damaging to another’s reputation, or illegal.</w:t>
      </w:r>
      <w:r w:rsidR="0021493A">
        <w:rPr>
          <w:rFonts w:asciiTheme="minorHAnsi" w:hAnsiTheme="minorHAnsi" w:cstheme="minorHAnsi"/>
        </w:rPr>
        <w:t xml:space="preserve"> </w:t>
      </w:r>
      <w:r w:rsidRPr="0069328D">
        <w:rPr>
          <w:rFonts w:asciiTheme="minorHAnsi" w:hAnsiTheme="minorHAnsi" w:cstheme="minorHAnsi"/>
        </w:rPr>
        <w:t xml:space="preserve">This prohibition also applies to conduct off school property, whether the equipment used to send such messages is </w:t>
      </w:r>
      <w:r w:rsidR="00C1513A" w:rsidRPr="0069328D">
        <w:rPr>
          <w:rFonts w:asciiTheme="minorHAnsi" w:hAnsiTheme="minorHAnsi" w:cstheme="minorHAnsi"/>
        </w:rPr>
        <w:t>School</w:t>
      </w:r>
      <w:r w:rsidRPr="0069328D">
        <w:rPr>
          <w:rFonts w:asciiTheme="minorHAnsi" w:hAnsiTheme="minorHAnsi" w:cstheme="minorHAnsi"/>
        </w:rPr>
        <w:t>-owned or personally owned, if it results in a substantial disruption to the educational environment.</w:t>
      </w:r>
    </w:p>
    <w:p w14:paraId="72230AAE" w14:textId="77777777" w:rsidR="00E35386" w:rsidRPr="0069328D" w:rsidRDefault="00E35386" w:rsidP="002B2491">
      <w:pPr>
        <w:rPr>
          <w:rFonts w:asciiTheme="minorHAnsi" w:hAnsiTheme="minorHAnsi" w:cstheme="minorHAnsi"/>
        </w:rPr>
      </w:pPr>
    </w:p>
    <w:p w14:paraId="455D9E8F" w14:textId="4E17D640" w:rsidR="00860DBD" w:rsidRPr="00341709" w:rsidRDefault="00860DBD" w:rsidP="002B2491">
      <w:r w:rsidRPr="0069328D">
        <w:rPr>
          <w:rFonts w:asciiTheme="minorHAnsi" w:hAnsiTheme="minorHAnsi" w:cstheme="minorHAnsi"/>
        </w:rPr>
        <w:t>Any person taking, disseminating, transferring, possessing, or sharing obscene, sexually oriented, lewd, or otherwise illegal images or other content, commonly referred to as “sexting,” will be disciplined according to the Student Code of Conduct</w:t>
      </w:r>
      <w:r w:rsidR="00AB31E0" w:rsidRPr="0069328D">
        <w:rPr>
          <w:rFonts w:asciiTheme="minorHAnsi" w:hAnsiTheme="minorHAnsi" w:cstheme="minorHAnsi"/>
        </w:rPr>
        <w:t xml:space="preserve"> and</w:t>
      </w:r>
      <w:r w:rsidRPr="0069328D">
        <w:rPr>
          <w:rFonts w:asciiTheme="minorHAnsi" w:hAnsiTheme="minorHAnsi" w:cstheme="minorHAnsi"/>
        </w:rPr>
        <w:t xml:space="preserve"> may</w:t>
      </w:r>
      <w:r w:rsidR="00900E44" w:rsidRPr="0069328D">
        <w:rPr>
          <w:rFonts w:asciiTheme="minorHAnsi" w:hAnsiTheme="minorHAnsi" w:cstheme="minorHAnsi"/>
        </w:rPr>
        <w:t xml:space="preserve"> be required to complete an educational program related to the dangers of this type of behavior</w:t>
      </w:r>
      <w:r w:rsidRPr="0069328D">
        <w:rPr>
          <w:rFonts w:asciiTheme="minorHAnsi" w:hAnsiTheme="minorHAnsi" w:cstheme="minorHAnsi"/>
        </w:rPr>
        <w:t>,</w:t>
      </w:r>
      <w:r w:rsidR="00900E44" w:rsidRPr="0069328D">
        <w:rPr>
          <w:rFonts w:asciiTheme="minorHAnsi" w:hAnsiTheme="minorHAnsi" w:cstheme="minorHAnsi"/>
        </w:rPr>
        <w:t xml:space="preserve"> and</w:t>
      </w:r>
      <w:r w:rsidRPr="0069328D">
        <w:rPr>
          <w:rFonts w:asciiTheme="minorHAnsi" w:hAnsiTheme="minorHAnsi" w:cstheme="minorHAnsi"/>
        </w:rPr>
        <w:t xml:space="preserve"> in certain circumstances, </w:t>
      </w:r>
      <w:r w:rsidR="00900E44" w:rsidRPr="0069328D">
        <w:rPr>
          <w:rFonts w:asciiTheme="minorHAnsi" w:hAnsiTheme="minorHAnsi" w:cstheme="minorHAnsi"/>
        </w:rPr>
        <w:t xml:space="preserve">may </w:t>
      </w:r>
      <w:r w:rsidRPr="0069328D">
        <w:rPr>
          <w:rFonts w:asciiTheme="minorHAnsi" w:hAnsiTheme="minorHAnsi" w:cstheme="minorHAnsi"/>
        </w:rPr>
        <w:t>be reported to law enforcement.</w:t>
      </w:r>
      <w:r w:rsidR="0021493A">
        <w:rPr>
          <w:rFonts w:asciiTheme="minorHAnsi" w:hAnsiTheme="minorHAnsi" w:cstheme="minorHAnsi"/>
        </w:rPr>
        <w:t xml:space="preserve"> </w:t>
      </w:r>
      <w:r w:rsidR="00900E44" w:rsidRPr="0069328D">
        <w:rPr>
          <w:rFonts w:asciiTheme="minorHAnsi" w:hAnsiTheme="minorHAnsi" w:cstheme="minorHAnsi"/>
        </w:rPr>
        <w:t>Because engaging in this type of behavior can lead to bullying or harassment, as well as possibly impede future endeavors of a student, we encourage you to review with your child</w:t>
      </w:r>
      <w:r w:rsidR="00B80423">
        <w:rPr>
          <w:rFonts w:asciiTheme="minorHAnsi" w:hAnsiTheme="minorHAnsi" w:cstheme="minorHAnsi"/>
        </w:rPr>
        <w:t xml:space="preserve"> this site:</w:t>
      </w:r>
      <w:r w:rsidR="001364BC">
        <w:rPr>
          <w:rFonts w:asciiTheme="minorHAnsi" w:hAnsiTheme="minorHAnsi" w:cstheme="minorHAnsi"/>
        </w:rPr>
        <w:t xml:space="preserve"> </w:t>
      </w:r>
      <w:hyperlink r:id="rId44" w:history="1">
        <w:r w:rsidR="00B80423">
          <w:rPr>
            <w:rStyle w:val="Hyperlink"/>
            <w:rFonts w:asciiTheme="minorHAnsi" w:hAnsiTheme="minorHAnsi" w:cstheme="minorHAnsi"/>
          </w:rPr>
          <w:t>Before You Text</w:t>
        </w:r>
      </w:hyperlink>
      <w:r w:rsidR="005F16C2">
        <w:rPr>
          <w:rStyle w:val="Hyperlink"/>
          <w:rFonts w:asciiTheme="minorHAnsi" w:hAnsiTheme="minorHAnsi" w:cstheme="minorHAnsi"/>
          <w:u w:val="none"/>
        </w:rPr>
        <w:t xml:space="preserve"> </w:t>
      </w:r>
      <w:r w:rsidR="005F16C2" w:rsidRPr="005F16C2">
        <w:rPr>
          <w:rStyle w:val="Hyperlink"/>
          <w:rFonts w:asciiTheme="minorHAnsi" w:hAnsiTheme="minorHAnsi" w:cstheme="minorHAnsi"/>
          <w:color w:val="000000" w:themeColor="text1"/>
          <w:u w:val="none"/>
        </w:rPr>
        <w:t>(</w:t>
      </w:r>
      <w:r w:rsidR="00341709" w:rsidRPr="005F16C2">
        <w:t>txssc.txstate.edu/tools/courses/before-you-text/</w:t>
      </w:r>
      <w:r w:rsidR="005F16C2">
        <w:t>)</w:t>
      </w:r>
      <w:r w:rsidR="00341709">
        <w:t xml:space="preserve">, </w:t>
      </w:r>
      <w:r w:rsidR="00900E44" w:rsidRPr="0069328D">
        <w:rPr>
          <w:rFonts w:asciiTheme="minorHAnsi" w:hAnsiTheme="minorHAnsi" w:cstheme="minorHAnsi"/>
        </w:rPr>
        <w:t>a state developed program that addresses the consequences of engaging in inappropriate behavior using technology.</w:t>
      </w:r>
    </w:p>
    <w:p w14:paraId="3398BCC6" w14:textId="77777777" w:rsidR="00C1513A" w:rsidRPr="0069328D" w:rsidRDefault="00C1513A" w:rsidP="002B2491">
      <w:pPr>
        <w:rPr>
          <w:rFonts w:asciiTheme="minorHAnsi" w:hAnsiTheme="minorHAnsi" w:cstheme="minorHAnsi"/>
        </w:rPr>
      </w:pPr>
    </w:p>
    <w:p w14:paraId="058ED632" w14:textId="77777777" w:rsidR="00860DBD" w:rsidRPr="0069328D" w:rsidRDefault="00860DBD" w:rsidP="002B2491">
      <w:pPr>
        <w:rPr>
          <w:rFonts w:asciiTheme="minorHAnsi" w:hAnsiTheme="minorHAnsi" w:cstheme="minorHAnsi"/>
        </w:rPr>
      </w:pPr>
      <w:r w:rsidRPr="0069328D">
        <w:rPr>
          <w:rFonts w:asciiTheme="minorHAnsi" w:hAnsiTheme="minorHAnsi" w:cstheme="minorHAnsi"/>
        </w:rPr>
        <w:t xml:space="preserve">In addition, any student who engages in conduct that results in a breach of the </w:t>
      </w:r>
      <w:r w:rsidR="00C1513A" w:rsidRPr="0069328D">
        <w:rPr>
          <w:rFonts w:asciiTheme="minorHAnsi" w:hAnsiTheme="minorHAnsi" w:cstheme="minorHAnsi"/>
        </w:rPr>
        <w:t>School’s</w:t>
      </w:r>
      <w:r w:rsidRPr="0069328D">
        <w:rPr>
          <w:rFonts w:asciiTheme="minorHAnsi" w:hAnsiTheme="minorHAnsi" w:cstheme="minorHAnsi"/>
        </w:rPr>
        <w:t xml:space="preserve"> computer security will be disciplined in accordance with the Student Code of Conduct, and, in some cases, the consequence may rise to the level of expulsion.</w:t>
      </w:r>
    </w:p>
    <w:p w14:paraId="53BBDC9B" w14:textId="77777777" w:rsidR="00860DBD" w:rsidRPr="0069328D" w:rsidRDefault="00860DBD" w:rsidP="002B2491">
      <w:pPr>
        <w:rPr>
          <w:rFonts w:asciiTheme="minorHAnsi" w:hAnsiTheme="minorHAnsi" w:cstheme="minorHAnsi"/>
        </w:rPr>
      </w:pPr>
    </w:p>
    <w:p w14:paraId="690B1919" w14:textId="77777777" w:rsidR="00A01C3F" w:rsidRPr="0069328D" w:rsidRDefault="00210450" w:rsidP="00A01C3F">
      <w:pPr>
        <w:pStyle w:val="Heading3"/>
        <w:rPr>
          <w:rFonts w:asciiTheme="minorHAnsi" w:hAnsiTheme="minorHAnsi" w:cstheme="minorHAnsi"/>
          <w:lang w:val="en-GB"/>
        </w:rPr>
      </w:pPr>
      <w:r w:rsidRPr="0069328D">
        <w:rPr>
          <w:rFonts w:asciiTheme="minorHAnsi" w:hAnsiTheme="minorHAnsi" w:cstheme="minorHAnsi"/>
          <w:lang w:val="en-GB"/>
        </w:rPr>
        <w:t>Student Use of Personal Computing Devices, Mobile Telephones, or Other Personal Electronic Devices</w:t>
      </w:r>
    </w:p>
    <w:p w14:paraId="69CEB869" w14:textId="77777777" w:rsidR="00A01C3F" w:rsidRPr="0069328D" w:rsidRDefault="00A01C3F" w:rsidP="00A01C3F">
      <w:pPr>
        <w:rPr>
          <w:rFonts w:asciiTheme="minorHAnsi" w:hAnsiTheme="minorHAnsi" w:cstheme="minorHAnsi"/>
          <w:lang w:val="en-GB"/>
        </w:rPr>
      </w:pPr>
    </w:p>
    <w:p w14:paraId="3A85764D" w14:textId="77777777" w:rsidR="00A01C3F" w:rsidRPr="0069328D" w:rsidRDefault="00210450" w:rsidP="00A01C3F">
      <w:pPr>
        <w:pStyle w:val="Heading3"/>
        <w:rPr>
          <w:rFonts w:asciiTheme="minorHAnsi" w:hAnsiTheme="minorHAnsi" w:cstheme="minorHAnsi"/>
          <w:lang w:val="en-GB"/>
        </w:rPr>
      </w:pPr>
      <w:r w:rsidRPr="0069328D">
        <w:rPr>
          <w:rFonts w:asciiTheme="minorHAnsi" w:hAnsiTheme="minorHAnsi" w:cstheme="minorHAnsi"/>
          <w:lang w:val="en-GB"/>
        </w:rPr>
        <w:t>Rules for Student Use of</w:t>
      </w:r>
      <w:r w:rsidR="002B2491" w:rsidRPr="0069328D">
        <w:rPr>
          <w:rFonts w:asciiTheme="minorHAnsi" w:hAnsiTheme="minorHAnsi" w:cstheme="minorHAnsi"/>
          <w:lang w:val="en-GB"/>
        </w:rPr>
        <w:t xml:space="preserve"> Personal Computing Devices</w:t>
      </w:r>
    </w:p>
    <w:p w14:paraId="2D183FDD" w14:textId="77777777" w:rsidR="00A01C3F" w:rsidRPr="0069328D" w:rsidRDefault="00A01C3F" w:rsidP="00A01C3F">
      <w:pPr>
        <w:rPr>
          <w:rFonts w:asciiTheme="minorHAnsi" w:hAnsiTheme="minorHAnsi" w:cstheme="minorHAnsi"/>
          <w:lang w:val="en-GB"/>
        </w:rPr>
      </w:pPr>
    </w:p>
    <w:p w14:paraId="1656DD9A" w14:textId="6D645974" w:rsidR="00210450" w:rsidRPr="0069328D" w:rsidRDefault="00210450" w:rsidP="00A01C3F">
      <w:pPr>
        <w:rPr>
          <w:rFonts w:asciiTheme="minorHAnsi" w:hAnsiTheme="minorHAnsi" w:cstheme="minorHAnsi"/>
        </w:rPr>
      </w:pPr>
      <w:r w:rsidRPr="0069328D">
        <w:rPr>
          <w:rFonts w:asciiTheme="minorHAnsi" w:hAnsiTheme="minorHAnsi" w:cstheme="minorHAnsi"/>
        </w:rPr>
        <w:t>Students must have approval to possess computing devices such as netbooks, laptops, tablets, or other portable computers.</w:t>
      </w:r>
      <w:r w:rsidR="0021493A">
        <w:rPr>
          <w:rFonts w:asciiTheme="minorHAnsi" w:hAnsiTheme="minorHAnsi" w:cstheme="minorHAnsi"/>
        </w:rPr>
        <w:t xml:space="preserve"> </w:t>
      </w:r>
      <w:r w:rsidRPr="0069328D">
        <w:rPr>
          <w:rFonts w:asciiTheme="minorHAnsi" w:hAnsiTheme="minorHAnsi" w:cstheme="minorHAnsi"/>
        </w:rPr>
        <w:t>Students must report all personal computer equipment to classroom teachers/advisors.</w:t>
      </w:r>
      <w:r w:rsidR="0021493A">
        <w:rPr>
          <w:rFonts w:asciiTheme="minorHAnsi" w:hAnsiTheme="minorHAnsi" w:cstheme="minorHAnsi"/>
        </w:rPr>
        <w:t xml:space="preserve"> </w:t>
      </w:r>
      <w:r w:rsidRPr="0069328D">
        <w:rPr>
          <w:rFonts w:asciiTheme="minorHAnsi" w:hAnsiTheme="minorHAnsi" w:cstheme="minorHAnsi"/>
        </w:rPr>
        <w:t>Each classroom teacher/advisor will notify the assigned technology teacher of the device.</w:t>
      </w:r>
      <w:r w:rsidR="0021493A">
        <w:rPr>
          <w:rFonts w:asciiTheme="minorHAnsi" w:hAnsiTheme="minorHAnsi" w:cstheme="minorHAnsi"/>
        </w:rPr>
        <w:t xml:space="preserve"> </w:t>
      </w:r>
      <w:r w:rsidRPr="0069328D">
        <w:rPr>
          <w:rFonts w:asciiTheme="minorHAnsi" w:hAnsiTheme="minorHAnsi" w:cstheme="minorHAnsi"/>
        </w:rPr>
        <w:t>The assigned technology teacher will approve each device and ensure that appropriate precautionary steps will be taken to ensure secure use of the TSBVI network.</w:t>
      </w:r>
      <w:r w:rsidR="0021493A">
        <w:rPr>
          <w:rFonts w:asciiTheme="minorHAnsi" w:hAnsiTheme="minorHAnsi" w:cstheme="minorHAnsi"/>
        </w:rPr>
        <w:t xml:space="preserve"> </w:t>
      </w:r>
      <w:r w:rsidRPr="0069328D">
        <w:rPr>
          <w:rFonts w:asciiTheme="minorHAnsi" w:hAnsiTheme="minorHAnsi" w:cstheme="minorHAnsi"/>
        </w:rPr>
        <w:t>This may include the installation of security software.</w:t>
      </w:r>
      <w:r w:rsidR="0021493A">
        <w:rPr>
          <w:rFonts w:asciiTheme="minorHAnsi" w:hAnsiTheme="minorHAnsi" w:cstheme="minorHAnsi"/>
        </w:rPr>
        <w:t xml:space="preserve"> </w:t>
      </w:r>
      <w:r w:rsidRPr="0069328D">
        <w:rPr>
          <w:rFonts w:asciiTheme="minorHAnsi" w:hAnsiTheme="minorHAnsi" w:cstheme="minorHAnsi"/>
        </w:rPr>
        <w:t>Technical support for personal devices will be provided by Information Resources on a best-effort basis.</w:t>
      </w:r>
    </w:p>
    <w:p w14:paraId="1D800808" w14:textId="77777777" w:rsidR="00210450" w:rsidRPr="0069328D" w:rsidRDefault="00210450" w:rsidP="00210450">
      <w:pPr>
        <w:rPr>
          <w:rFonts w:asciiTheme="minorHAnsi" w:hAnsiTheme="minorHAnsi" w:cstheme="minorHAnsi"/>
          <w:b/>
          <w:bCs/>
          <w:lang w:val="en-GB"/>
        </w:rPr>
      </w:pPr>
    </w:p>
    <w:p w14:paraId="53C0DF64" w14:textId="77777777" w:rsidR="00210450" w:rsidRPr="0069328D" w:rsidRDefault="00210450" w:rsidP="00A01C3F">
      <w:pPr>
        <w:pStyle w:val="Heading3"/>
        <w:rPr>
          <w:rFonts w:asciiTheme="minorHAnsi" w:hAnsiTheme="minorHAnsi" w:cstheme="minorHAnsi"/>
          <w:lang w:val="en-GB"/>
        </w:rPr>
      </w:pPr>
      <w:r w:rsidRPr="0069328D">
        <w:rPr>
          <w:rFonts w:asciiTheme="minorHAnsi" w:hAnsiTheme="minorHAnsi" w:cstheme="minorHAnsi"/>
          <w:lang w:val="en-GB"/>
        </w:rPr>
        <w:t>Rules for Student Use of Personal Mobile Telephones</w:t>
      </w:r>
    </w:p>
    <w:p w14:paraId="2946D9EB" w14:textId="77777777" w:rsidR="00210450" w:rsidRPr="0069328D" w:rsidRDefault="00210450" w:rsidP="00A01C3F">
      <w:pPr>
        <w:ind w:left="720" w:hanging="360"/>
        <w:rPr>
          <w:rFonts w:asciiTheme="minorHAnsi" w:hAnsiTheme="minorHAnsi" w:cstheme="minorHAnsi"/>
          <w:b/>
          <w:bCs/>
          <w:lang w:val="en-GB"/>
        </w:rPr>
      </w:pPr>
    </w:p>
    <w:p w14:paraId="1E22D701" w14:textId="77777777" w:rsidR="006F4A31" w:rsidRPr="0069328D" w:rsidRDefault="00210450" w:rsidP="003C5DD7">
      <w:pPr>
        <w:pStyle w:val="ListNumber4"/>
        <w:numPr>
          <w:ilvl w:val="0"/>
          <w:numId w:val="14"/>
        </w:numPr>
        <w:ind w:hanging="90"/>
        <w:rPr>
          <w:rFonts w:asciiTheme="minorHAnsi" w:hAnsiTheme="minorHAnsi" w:cstheme="minorHAnsi"/>
          <w:lang w:val="en-GB"/>
        </w:rPr>
      </w:pPr>
      <w:r w:rsidRPr="0069328D">
        <w:rPr>
          <w:rFonts w:asciiTheme="minorHAnsi" w:hAnsiTheme="minorHAnsi" w:cstheme="minorHAnsi"/>
          <w:lang w:val="en-GB"/>
        </w:rPr>
        <w:t>For safety purposes, the School permits students to possess personal mobile telephones; however, these devices</w:t>
      </w:r>
      <w:r w:rsidRPr="0069328D">
        <w:rPr>
          <w:rFonts w:asciiTheme="minorHAnsi" w:hAnsiTheme="minorHAnsi" w:cstheme="minorHAnsi"/>
          <w:b/>
          <w:lang w:val="en-GB"/>
        </w:rPr>
        <w:t xml:space="preserve"> </w:t>
      </w:r>
      <w:r w:rsidRPr="0069328D">
        <w:rPr>
          <w:rFonts w:asciiTheme="minorHAnsi" w:hAnsiTheme="minorHAnsi" w:cstheme="minorHAnsi"/>
          <w:lang w:val="en-GB"/>
        </w:rPr>
        <w:t>must remain turned off during the instructional day, including during all testing, during instructional time in the residential setting, or at school events unless they are being used for a</w:t>
      </w:r>
      <w:r w:rsidR="006F4A31" w:rsidRPr="0069328D">
        <w:rPr>
          <w:rFonts w:asciiTheme="minorHAnsi" w:hAnsiTheme="minorHAnsi" w:cstheme="minorHAnsi"/>
          <w:lang w:val="en-GB"/>
        </w:rPr>
        <w:t>pproved instructional purposes.</w:t>
      </w:r>
      <w:r w:rsidR="006F4A31" w:rsidRPr="0069328D">
        <w:rPr>
          <w:rFonts w:asciiTheme="minorHAnsi" w:hAnsiTheme="minorHAnsi" w:cstheme="minorHAnsi"/>
          <w:lang w:val="en-GB"/>
        </w:rPr>
        <w:br/>
      </w:r>
    </w:p>
    <w:p w14:paraId="399EF18B" w14:textId="77777777" w:rsidR="006F4A31" w:rsidRPr="0069328D" w:rsidRDefault="00210450" w:rsidP="003C5DD7">
      <w:pPr>
        <w:pStyle w:val="ListNumber4"/>
        <w:numPr>
          <w:ilvl w:val="0"/>
          <w:numId w:val="14"/>
        </w:numPr>
        <w:ind w:hanging="90"/>
        <w:rPr>
          <w:rFonts w:asciiTheme="minorHAnsi" w:hAnsiTheme="minorHAnsi" w:cstheme="minorHAnsi"/>
          <w:lang w:val="en-GB"/>
        </w:rPr>
      </w:pPr>
      <w:r w:rsidRPr="0069328D">
        <w:rPr>
          <w:rFonts w:asciiTheme="minorHAnsi" w:hAnsiTheme="minorHAnsi" w:cstheme="minorHAnsi"/>
          <w:bCs/>
          <w:lang w:val="en-GB"/>
        </w:rPr>
        <w:t>The use of mobile telephones or any device capable of capturing images is strictly prohibited in locker rooms or restroom areas while at school or at a school-related or school-sponsored event.</w:t>
      </w:r>
      <w:r w:rsidR="006F4A31" w:rsidRPr="0069328D">
        <w:rPr>
          <w:rFonts w:asciiTheme="minorHAnsi" w:hAnsiTheme="minorHAnsi" w:cstheme="minorHAnsi"/>
          <w:bCs/>
          <w:lang w:val="en-GB"/>
        </w:rPr>
        <w:br/>
      </w:r>
    </w:p>
    <w:p w14:paraId="21A53378" w14:textId="5F68DF5B" w:rsidR="001C4AAB" w:rsidRPr="0069328D" w:rsidRDefault="00210450" w:rsidP="003C5DD7">
      <w:pPr>
        <w:pStyle w:val="ListNumber4"/>
        <w:numPr>
          <w:ilvl w:val="0"/>
          <w:numId w:val="14"/>
        </w:numPr>
        <w:ind w:hanging="90"/>
        <w:rPr>
          <w:rFonts w:asciiTheme="minorHAnsi" w:hAnsiTheme="minorHAnsi" w:cstheme="minorHAnsi"/>
          <w:bCs/>
          <w:lang w:val="en-GB"/>
        </w:rPr>
      </w:pPr>
      <w:r w:rsidRPr="0069328D">
        <w:rPr>
          <w:rFonts w:asciiTheme="minorHAnsi" w:hAnsiTheme="minorHAnsi" w:cstheme="minorHAnsi"/>
          <w:bCs/>
          <w:lang w:val="en-GB"/>
        </w:rPr>
        <w:lastRenderedPageBreak/>
        <w:t xml:space="preserve">If a student uses a cell phone </w:t>
      </w:r>
      <w:r w:rsidR="00263E45" w:rsidRPr="0069328D">
        <w:rPr>
          <w:rFonts w:asciiTheme="minorHAnsi" w:hAnsiTheme="minorHAnsi" w:cstheme="minorHAnsi"/>
          <w:bCs/>
          <w:lang w:val="en-GB"/>
        </w:rPr>
        <w:t>when or where it is prohibited</w:t>
      </w:r>
      <w:r w:rsidRPr="0069328D">
        <w:rPr>
          <w:rFonts w:asciiTheme="minorHAnsi" w:hAnsiTheme="minorHAnsi" w:cstheme="minorHAnsi"/>
          <w:bCs/>
          <w:lang w:val="en-GB"/>
        </w:rPr>
        <w:t>, a staff member will ask for the student’s phone and turn it in to the Principal.</w:t>
      </w:r>
      <w:r w:rsidR="0021493A">
        <w:rPr>
          <w:rFonts w:asciiTheme="minorHAnsi" w:hAnsiTheme="minorHAnsi" w:cstheme="minorHAnsi"/>
          <w:bCs/>
          <w:lang w:val="en-GB"/>
        </w:rPr>
        <w:t xml:space="preserve"> </w:t>
      </w:r>
      <w:r w:rsidRPr="0069328D">
        <w:rPr>
          <w:rFonts w:asciiTheme="minorHAnsi" w:hAnsiTheme="minorHAnsi" w:cstheme="minorHAnsi"/>
          <w:bCs/>
          <w:lang w:val="en-GB"/>
        </w:rPr>
        <w:t>If the student refuses to hand the staff member the phone, the staff member will complete a student incident report.</w:t>
      </w:r>
      <w:r w:rsidR="0021493A">
        <w:rPr>
          <w:rFonts w:asciiTheme="minorHAnsi" w:hAnsiTheme="minorHAnsi" w:cstheme="minorHAnsi"/>
          <w:bCs/>
          <w:lang w:val="en-GB"/>
        </w:rPr>
        <w:t xml:space="preserve"> </w:t>
      </w:r>
      <w:r w:rsidRPr="0069328D">
        <w:rPr>
          <w:rFonts w:asciiTheme="minorHAnsi" w:hAnsiTheme="minorHAnsi" w:cstheme="minorHAnsi"/>
          <w:bCs/>
          <w:lang w:val="en-GB"/>
        </w:rPr>
        <w:t>When confiscated, the student must schedule an appointment with the Principal to receive the cell phone.</w:t>
      </w:r>
      <w:r w:rsidR="007004A7">
        <w:rPr>
          <w:rFonts w:asciiTheme="minorHAnsi" w:hAnsiTheme="minorHAnsi" w:cstheme="minorHAnsi"/>
          <w:bCs/>
          <w:lang w:val="en-GB"/>
        </w:rPr>
        <w:br/>
      </w:r>
    </w:p>
    <w:p w14:paraId="59B4517E" w14:textId="77777777" w:rsidR="00210450" w:rsidRPr="0069328D" w:rsidRDefault="00210450" w:rsidP="00A01C3F">
      <w:pPr>
        <w:pStyle w:val="Heading3"/>
        <w:rPr>
          <w:rFonts w:asciiTheme="minorHAnsi" w:hAnsiTheme="minorHAnsi" w:cstheme="minorHAnsi"/>
          <w:lang w:val="en-GB"/>
        </w:rPr>
      </w:pPr>
      <w:r w:rsidRPr="0069328D">
        <w:rPr>
          <w:rFonts w:asciiTheme="minorHAnsi" w:hAnsiTheme="minorHAnsi" w:cstheme="minorHAnsi"/>
          <w:lang w:val="en-GB"/>
        </w:rPr>
        <w:t>Rules for Student Use of Other Personal Electronic Devices</w:t>
      </w:r>
    </w:p>
    <w:p w14:paraId="75A732E0" w14:textId="77777777" w:rsidR="00210450" w:rsidRPr="0069328D" w:rsidRDefault="00210450" w:rsidP="00A01C3F">
      <w:pPr>
        <w:ind w:left="720" w:hanging="360"/>
        <w:rPr>
          <w:rFonts w:asciiTheme="minorHAnsi" w:hAnsiTheme="minorHAnsi" w:cstheme="minorHAnsi"/>
          <w:b/>
          <w:bCs/>
          <w:lang w:val="en-GB"/>
        </w:rPr>
      </w:pPr>
    </w:p>
    <w:p w14:paraId="2A57AEFE" w14:textId="77777777" w:rsidR="006F4A31" w:rsidRPr="0069328D" w:rsidRDefault="00210450" w:rsidP="003C5DD7">
      <w:pPr>
        <w:pStyle w:val="ListNumber4"/>
        <w:numPr>
          <w:ilvl w:val="0"/>
          <w:numId w:val="15"/>
        </w:numPr>
        <w:ind w:hanging="90"/>
        <w:rPr>
          <w:rFonts w:asciiTheme="minorHAnsi" w:hAnsiTheme="minorHAnsi" w:cstheme="minorHAnsi"/>
        </w:rPr>
      </w:pPr>
      <w:r w:rsidRPr="0069328D">
        <w:rPr>
          <w:rFonts w:asciiTheme="minorHAnsi" w:hAnsiTheme="minorHAnsi" w:cstheme="minorHAnsi"/>
        </w:rPr>
        <w:t>Students may possess and use items such as tape recorders, radios, CD players, cameras, or other electronic devices at times that do not interfere with instruction and approved by the student’s teacher or residential instructor.</w:t>
      </w:r>
      <w:r w:rsidR="006F4A31" w:rsidRPr="0069328D">
        <w:rPr>
          <w:rFonts w:asciiTheme="minorHAnsi" w:hAnsiTheme="minorHAnsi" w:cstheme="minorHAnsi"/>
        </w:rPr>
        <w:br/>
      </w:r>
    </w:p>
    <w:p w14:paraId="00E1043E" w14:textId="77777777" w:rsidR="006F4A31" w:rsidRPr="0069328D" w:rsidRDefault="00210450" w:rsidP="003C5DD7">
      <w:pPr>
        <w:pStyle w:val="ListNumber4"/>
        <w:numPr>
          <w:ilvl w:val="0"/>
          <w:numId w:val="15"/>
        </w:numPr>
        <w:ind w:hanging="90"/>
        <w:rPr>
          <w:rFonts w:asciiTheme="minorHAnsi" w:hAnsiTheme="minorHAnsi" w:cstheme="minorHAnsi"/>
        </w:rPr>
      </w:pPr>
      <w:r w:rsidRPr="0069328D">
        <w:rPr>
          <w:rFonts w:asciiTheme="minorHAnsi" w:hAnsiTheme="minorHAnsi" w:cstheme="minorHAnsi"/>
        </w:rPr>
        <w:t xml:space="preserve">For safety purposes, students may not listen to music or other auditory content with any electronic device </w:t>
      </w:r>
      <w:r w:rsidR="00736616" w:rsidRPr="0069328D">
        <w:rPr>
          <w:rFonts w:asciiTheme="minorHAnsi" w:hAnsiTheme="minorHAnsi" w:cstheme="minorHAnsi"/>
        </w:rPr>
        <w:t xml:space="preserve">with or without headsets/earbuds, </w:t>
      </w:r>
      <w:r w:rsidRPr="0069328D">
        <w:rPr>
          <w:rFonts w:asciiTheme="minorHAnsi" w:hAnsiTheme="minorHAnsi" w:cstheme="minorHAnsi"/>
        </w:rPr>
        <w:t xml:space="preserve">while traveling in </w:t>
      </w:r>
      <w:r w:rsidR="006F4A31" w:rsidRPr="0069328D">
        <w:rPr>
          <w:rFonts w:asciiTheme="minorHAnsi" w:hAnsiTheme="minorHAnsi" w:cstheme="minorHAnsi"/>
        </w:rPr>
        <w:t>the buildings or across campus.</w:t>
      </w:r>
      <w:r w:rsidR="006F4A31" w:rsidRPr="0069328D">
        <w:rPr>
          <w:rFonts w:asciiTheme="minorHAnsi" w:hAnsiTheme="minorHAnsi" w:cstheme="minorHAnsi"/>
        </w:rPr>
        <w:br/>
      </w:r>
    </w:p>
    <w:p w14:paraId="536C7A51" w14:textId="77777777" w:rsidR="00210450" w:rsidRPr="0069328D" w:rsidRDefault="00210450" w:rsidP="003C5DD7">
      <w:pPr>
        <w:pStyle w:val="ListNumber4"/>
        <w:numPr>
          <w:ilvl w:val="0"/>
          <w:numId w:val="15"/>
        </w:numPr>
        <w:ind w:hanging="90"/>
        <w:rPr>
          <w:rFonts w:asciiTheme="minorHAnsi" w:hAnsiTheme="minorHAnsi" w:cstheme="minorHAnsi"/>
        </w:rPr>
      </w:pPr>
      <w:r w:rsidRPr="0069328D">
        <w:rPr>
          <w:rFonts w:asciiTheme="minorHAnsi" w:hAnsiTheme="minorHAnsi" w:cstheme="minorHAnsi"/>
        </w:rPr>
        <w:t>The Principal may determine that a student may not possess such items when they interfere with instruction or when they are disruptive.</w:t>
      </w:r>
    </w:p>
    <w:p w14:paraId="039D4D52" w14:textId="77777777" w:rsidR="00506892" w:rsidRPr="0069328D" w:rsidRDefault="00506892" w:rsidP="00A01C3F">
      <w:pPr>
        <w:shd w:val="clear" w:color="auto" w:fill="FFFFFF"/>
        <w:rPr>
          <w:rFonts w:asciiTheme="minorHAnsi" w:hAnsiTheme="minorHAnsi" w:cstheme="minorHAnsi"/>
          <w:color w:val="222222"/>
          <w:sz w:val="20"/>
          <w:szCs w:val="20"/>
        </w:rPr>
      </w:pPr>
    </w:p>
    <w:p w14:paraId="44AC0434" w14:textId="77777777" w:rsidR="00506892" w:rsidRPr="0069328D" w:rsidRDefault="00506892" w:rsidP="00A01C3F">
      <w:pPr>
        <w:pStyle w:val="Heading3"/>
        <w:rPr>
          <w:rFonts w:asciiTheme="minorHAnsi" w:hAnsiTheme="minorHAnsi" w:cstheme="minorHAnsi"/>
        </w:rPr>
      </w:pPr>
      <w:r w:rsidRPr="0069328D">
        <w:rPr>
          <w:rFonts w:asciiTheme="minorHAnsi" w:hAnsiTheme="minorHAnsi" w:cstheme="minorHAnsi"/>
        </w:rPr>
        <w:t>Overnight Storage of Devices</w:t>
      </w:r>
    </w:p>
    <w:p w14:paraId="162A0853" w14:textId="77777777" w:rsidR="00A01C3F" w:rsidRPr="0069328D" w:rsidRDefault="00A01C3F" w:rsidP="00A01C3F">
      <w:pPr>
        <w:rPr>
          <w:rFonts w:asciiTheme="minorHAnsi" w:hAnsiTheme="minorHAnsi" w:cstheme="minorHAnsi"/>
        </w:rPr>
      </w:pPr>
    </w:p>
    <w:p w14:paraId="658E0BED" w14:textId="40085C4F" w:rsidR="00506892" w:rsidRPr="0069328D" w:rsidRDefault="00506892" w:rsidP="00A01C3F">
      <w:pPr>
        <w:shd w:val="clear" w:color="auto" w:fill="FFFFFF"/>
        <w:rPr>
          <w:rFonts w:asciiTheme="minorHAnsi" w:hAnsiTheme="minorHAnsi" w:cstheme="minorHAnsi"/>
          <w:szCs w:val="22"/>
        </w:rPr>
      </w:pPr>
      <w:r w:rsidRPr="0069328D">
        <w:rPr>
          <w:rFonts w:asciiTheme="minorHAnsi" w:hAnsiTheme="minorHAnsi" w:cstheme="minorHAnsi"/>
          <w:szCs w:val="22"/>
        </w:rPr>
        <w:t xml:space="preserve">To ensure that students get enough sleep, maximize student learning, </w:t>
      </w:r>
      <w:r w:rsidR="003C5CF7">
        <w:rPr>
          <w:rFonts w:asciiTheme="minorHAnsi" w:hAnsiTheme="minorHAnsi" w:cstheme="minorHAnsi"/>
          <w:szCs w:val="22"/>
        </w:rPr>
        <w:t>learn</w:t>
      </w:r>
      <w:r w:rsidRPr="0069328D">
        <w:rPr>
          <w:rFonts w:asciiTheme="minorHAnsi" w:hAnsiTheme="minorHAnsi" w:cstheme="minorHAnsi"/>
          <w:szCs w:val="22"/>
        </w:rPr>
        <w:t xml:space="preserve"> healthy lifestyles</w:t>
      </w:r>
      <w:r w:rsidR="003C5CF7">
        <w:rPr>
          <w:rFonts w:asciiTheme="minorHAnsi" w:hAnsiTheme="minorHAnsi" w:cstheme="minorHAnsi"/>
          <w:szCs w:val="22"/>
        </w:rPr>
        <w:t>,</w:t>
      </w:r>
      <w:r w:rsidRPr="0069328D">
        <w:rPr>
          <w:rFonts w:asciiTheme="minorHAnsi" w:hAnsiTheme="minorHAnsi" w:cstheme="minorHAnsi"/>
          <w:szCs w:val="22"/>
        </w:rPr>
        <w:t xml:space="preserve"> and limit the number of </w:t>
      </w:r>
      <w:r w:rsidR="00844214">
        <w:rPr>
          <w:rFonts w:asciiTheme="minorHAnsi" w:hAnsiTheme="minorHAnsi" w:cstheme="minorHAnsi"/>
          <w:szCs w:val="22"/>
        </w:rPr>
        <w:t>technology-related</w:t>
      </w:r>
      <w:r w:rsidRPr="0069328D">
        <w:rPr>
          <w:rFonts w:asciiTheme="minorHAnsi" w:hAnsiTheme="minorHAnsi" w:cstheme="minorHAnsi"/>
          <w:szCs w:val="22"/>
        </w:rPr>
        <w:t xml:space="preserve"> incidents occurring overnight, each </w:t>
      </w:r>
      <w:r w:rsidR="003C5CF7">
        <w:rPr>
          <w:rFonts w:asciiTheme="minorHAnsi" w:hAnsiTheme="minorHAnsi" w:cstheme="minorHAnsi"/>
          <w:szCs w:val="22"/>
        </w:rPr>
        <w:t>student's</w:t>
      </w:r>
      <w:r w:rsidRPr="0069328D">
        <w:rPr>
          <w:rFonts w:asciiTheme="minorHAnsi" w:hAnsiTheme="minorHAnsi" w:cstheme="minorHAnsi"/>
          <w:szCs w:val="22"/>
        </w:rPr>
        <w:t xml:space="preserve"> living area will establish a specified time when all personal electronic devices must be placed on a charger that allows the overnight staff to monitor the device throughout the night during their periodic room checks. Students are not permitted to use the device during </w:t>
      </w:r>
      <w:r w:rsidR="003C5CF7">
        <w:rPr>
          <w:rFonts w:asciiTheme="minorHAnsi" w:hAnsiTheme="minorHAnsi" w:cstheme="minorHAnsi"/>
          <w:szCs w:val="22"/>
        </w:rPr>
        <w:t>lights-out</w:t>
      </w:r>
      <w:r w:rsidRPr="0069328D">
        <w:rPr>
          <w:rFonts w:asciiTheme="minorHAnsi" w:hAnsiTheme="minorHAnsi" w:cstheme="minorHAnsi"/>
          <w:szCs w:val="22"/>
        </w:rPr>
        <w:t xml:space="preserve"> hours unless specific permission is granted by the dorm manager and </w:t>
      </w:r>
      <w:r w:rsidR="00794841" w:rsidRPr="0069328D">
        <w:rPr>
          <w:rFonts w:asciiTheme="minorHAnsi" w:hAnsiTheme="minorHAnsi" w:cstheme="minorHAnsi"/>
          <w:szCs w:val="22"/>
        </w:rPr>
        <w:t>residential director for school-</w:t>
      </w:r>
      <w:r w:rsidRPr="0069328D">
        <w:rPr>
          <w:rFonts w:asciiTheme="minorHAnsi" w:hAnsiTheme="minorHAnsi" w:cstheme="minorHAnsi"/>
          <w:szCs w:val="22"/>
        </w:rPr>
        <w:t>related purposes.</w:t>
      </w:r>
      <w:r w:rsidR="0021493A">
        <w:rPr>
          <w:rFonts w:asciiTheme="minorHAnsi" w:hAnsiTheme="minorHAnsi" w:cstheme="minorHAnsi"/>
          <w:szCs w:val="22"/>
        </w:rPr>
        <w:t xml:space="preserve"> </w:t>
      </w:r>
      <w:r w:rsidRPr="0069328D">
        <w:rPr>
          <w:rFonts w:asciiTheme="minorHAnsi" w:hAnsiTheme="minorHAnsi" w:cstheme="minorHAnsi"/>
          <w:szCs w:val="22"/>
        </w:rPr>
        <w:t>In the event that a student does not comply with this rule</w:t>
      </w:r>
      <w:r w:rsidR="00AB31E0" w:rsidRPr="0069328D">
        <w:rPr>
          <w:rFonts w:asciiTheme="minorHAnsi" w:hAnsiTheme="minorHAnsi" w:cstheme="minorHAnsi"/>
          <w:szCs w:val="22"/>
        </w:rPr>
        <w:t xml:space="preserve">, </w:t>
      </w:r>
      <w:r w:rsidRPr="0069328D">
        <w:rPr>
          <w:rFonts w:asciiTheme="minorHAnsi" w:hAnsiTheme="minorHAnsi" w:cstheme="minorHAnsi"/>
          <w:szCs w:val="22"/>
        </w:rPr>
        <w:t>the staff may require that student devices be placed in the staff office for charging each night and returned to the student in the morning before leaving for school.</w:t>
      </w:r>
    </w:p>
    <w:p w14:paraId="5A28E265" w14:textId="77777777" w:rsidR="004C4B11" w:rsidRPr="00584B50" w:rsidRDefault="004C4B11">
      <w:pPr>
        <w:rPr>
          <w:lang w:val="en-GB"/>
        </w:rPr>
      </w:pPr>
    </w:p>
    <w:p w14:paraId="7C2A32D8" w14:textId="5176D103" w:rsidR="00210450" w:rsidRPr="0069328D" w:rsidRDefault="00210450" w:rsidP="00A01C3F">
      <w:pPr>
        <w:pStyle w:val="Heading3"/>
        <w:rPr>
          <w:rFonts w:asciiTheme="minorHAnsi" w:hAnsiTheme="minorHAnsi" w:cstheme="minorHAnsi"/>
        </w:rPr>
      </w:pPr>
      <w:r w:rsidRPr="0069328D">
        <w:rPr>
          <w:rFonts w:asciiTheme="minorHAnsi" w:hAnsiTheme="minorHAnsi" w:cstheme="minorHAnsi"/>
        </w:rPr>
        <w:t>Sanctions – Termination/Revocation of Use</w:t>
      </w:r>
    </w:p>
    <w:p w14:paraId="79ED7E8D" w14:textId="77777777" w:rsidR="00210450" w:rsidRPr="0069328D" w:rsidRDefault="00210450" w:rsidP="00031CED">
      <w:pPr>
        <w:pStyle w:val="local1"/>
        <w:spacing w:after="0" w:line="240" w:lineRule="auto"/>
        <w:rPr>
          <w:rFonts w:asciiTheme="minorHAnsi" w:hAnsiTheme="minorHAnsi" w:cstheme="minorHAnsi"/>
        </w:rPr>
      </w:pPr>
    </w:p>
    <w:p w14:paraId="271CF19E" w14:textId="76E44E8C" w:rsidR="00210450" w:rsidRPr="0069328D" w:rsidRDefault="00210450" w:rsidP="00031CED">
      <w:pPr>
        <w:pStyle w:val="local1"/>
        <w:spacing w:after="0" w:line="240" w:lineRule="auto"/>
        <w:rPr>
          <w:rFonts w:asciiTheme="minorHAnsi" w:hAnsiTheme="minorHAnsi" w:cstheme="minorHAnsi"/>
        </w:rPr>
      </w:pPr>
      <w:r w:rsidRPr="0069328D">
        <w:rPr>
          <w:rFonts w:asciiTheme="minorHAnsi" w:hAnsiTheme="minorHAnsi" w:cstheme="minorHAnsi"/>
        </w:rPr>
        <w:t>Violation of these rules may result in suspension or revocation of system access and/or suspension or revocation of permission to use personal electronic devices while on campus, as well as other disciplinary action, in accordance with the Student Code of Conduct including confiscation of devices.</w:t>
      </w:r>
      <w:r w:rsidR="0021493A">
        <w:rPr>
          <w:rFonts w:asciiTheme="minorHAnsi" w:hAnsiTheme="minorHAnsi" w:cstheme="minorHAnsi"/>
        </w:rPr>
        <w:t xml:space="preserve"> </w:t>
      </w:r>
      <w:r w:rsidR="00CE4A6D" w:rsidRPr="0069328D">
        <w:rPr>
          <w:rFonts w:asciiTheme="minorHAnsi" w:hAnsiTheme="minorHAnsi" w:cstheme="minorHAnsi"/>
        </w:rPr>
        <w:t xml:space="preserve">If a student uses a cell phone or other device during a time that is not allowed, a staff member will ask for the student’s device and turn it </w:t>
      </w:r>
      <w:r w:rsidR="00A474BA">
        <w:rPr>
          <w:rFonts w:asciiTheme="minorHAnsi" w:hAnsiTheme="minorHAnsi" w:cstheme="minorHAnsi"/>
        </w:rPr>
        <w:t>in to</w:t>
      </w:r>
      <w:r w:rsidR="00CE4A6D" w:rsidRPr="0069328D">
        <w:rPr>
          <w:rFonts w:asciiTheme="minorHAnsi" w:hAnsiTheme="minorHAnsi" w:cstheme="minorHAnsi"/>
        </w:rPr>
        <w:t xml:space="preserve"> the Principal.</w:t>
      </w:r>
      <w:r w:rsidR="0021493A">
        <w:rPr>
          <w:rFonts w:asciiTheme="minorHAnsi" w:hAnsiTheme="minorHAnsi" w:cstheme="minorHAnsi"/>
        </w:rPr>
        <w:t xml:space="preserve"> </w:t>
      </w:r>
      <w:r w:rsidR="00CE4A6D" w:rsidRPr="0069328D">
        <w:rPr>
          <w:rFonts w:asciiTheme="minorHAnsi" w:hAnsiTheme="minorHAnsi" w:cstheme="minorHAnsi"/>
        </w:rPr>
        <w:t>If a student refuses to hand the staff member the device, the staff member will complete a Student Incident Report.</w:t>
      </w:r>
      <w:r w:rsidR="0021493A">
        <w:rPr>
          <w:rFonts w:asciiTheme="minorHAnsi" w:hAnsiTheme="minorHAnsi" w:cstheme="minorHAnsi"/>
        </w:rPr>
        <w:t xml:space="preserve"> </w:t>
      </w:r>
      <w:r w:rsidR="00CE4A6D" w:rsidRPr="0069328D">
        <w:rPr>
          <w:rFonts w:asciiTheme="minorHAnsi" w:hAnsiTheme="minorHAnsi" w:cstheme="minorHAnsi"/>
        </w:rPr>
        <w:t>When confiscated, the student must schedule an appointment with the Principal to retrieve the device.</w:t>
      </w:r>
      <w:r w:rsidR="0021493A">
        <w:rPr>
          <w:rFonts w:asciiTheme="minorHAnsi" w:hAnsiTheme="minorHAnsi" w:cstheme="minorHAnsi"/>
        </w:rPr>
        <w:t xml:space="preserve"> </w:t>
      </w:r>
      <w:r w:rsidRPr="0069328D">
        <w:rPr>
          <w:rFonts w:asciiTheme="minorHAnsi" w:hAnsiTheme="minorHAnsi" w:cstheme="minorHAnsi"/>
        </w:rPr>
        <w:t>Confiscated telecommunications devices that are not retrieved by the student or the student’s parents will be disposed of after the notice required by law.</w:t>
      </w:r>
    </w:p>
    <w:p w14:paraId="1C6E00C2" w14:textId="77777777" w:rsidR="00210450" w:rsidRPr="0069328D" w:rsidRDefault="00210450" w:rsidP="00031CED">
      <w:pPr>
        <w:pStyle w:val="local1"/>
        <w:spacing w:after="0" w:line="240" w:lineRule="auto"/>
        <w:rPr>
          <w:rFonts w:asciiTheme="minorHAnsi" w:hAnsiTheme="minorHAnsi" w:cstheme="minorHAnsi"/>
        </w:rPr>
      </w:pPr>
    </w:p>
    <w:p w14:paraId="431FDB75" w14:textId="77777777" w:rsidR="00E35386" w:rsidRPr="0069328D" w:rsidRDefault="00210450" w:rsidP="00031CED">
      <w:pPr>
        <w:rPr>
          <w:rFonts w:asciiTheme="minorHAnsi" w:hAnsiTheme="minorHAnsi" w:cstheme="minorHAnsi"/>
          <w:color w:val="365F91"/>
        </w:rPr>
      </w:pPr>
      <w:r w:rsidRPr="0069328D">
        <w:rPr>
          <w:rFonts w:asciiTheme="minorHAnsi" w:hAnsiTheme="minorHAnsi" w:cstheme="minorHAnsi"/>
        </w:rPr>
        <w:t>In limited circumstances and in accordance with law, a student’s personal telecommunications device may be searched by authorized personnel.</w:t>
      </w:r>
    </w:p>
    <w:p w14:paraId="3832EE32" w14:textId="77777777" w:rsidR="00210450" w:rsidRPr="0069328D" w:rsidRDefault="00E35386" w:rsidP="00031CED">
      <w:pPr>
        <w:rPr>
          <w:rFonts w:asciiTheme="minorHAnsi" w:hAnsiTheme="minorHAnsi" w:cstheme="minorHAnsi"/>
        </w:rPr>
      </w:pPr>
      <w:r w:rsidRPr="0069328D">
        <w:rPr>
          <w:rFonts w:asciiTheme="minorHAnsi" w:hAnsiTheme="minorHAnsi" w:cstheme="minorHAnsi"/>
        </w:rPr>
        <w:t xml:space="preserve"> </w:t>
      </w:r>
    </w:p>
    <w:p w14:paraId="14E8D413" w14:textId="77777777" w:rsidR="00434B86" w:rsidRPr="0069328D" w:rsidRDefault="00434B86" w:rsidP="00A70100">
      <w:pPr>
        <w:pStyle w:val="Heading2"/>
        <w:rPr>
          <w:rFonts w:asciiTheme="minorHAnsi" w:hAnsiTheme="minorHAnsi" w:cstheme="minorHAnsi"/>
        </w:rPr>
      </w:pPr>
      <w:bookmarkStart w:id="173" w:name="_Toc299024919"/>
      <w:bookmarkStart w:id="174" w:name="_Toc109157723"/>
      <w:r w:rsidRPr="0069328D">
        <w:rPr>
          <w:rFonts w:asciiTheme="minorHAnsi" w:hAnsiTheme="minorHAnsi" w:cstheme="minorHAnsi"/>
        </w:rPr>
        <w:lastRenderedPageBreak/>
        <w:t>ELEVATOR USAGE</w:t>
      </w:r>
      <w:bookmarkEnd w:id="173"/>
      <w:bookmarkEnd w:id="174"/>
    </w:p>
    <w:p w14:paraId="431CA38F" w14:textId="77777777" w:rsidR="00AA0E11" w:rsidRPr="0069328D" w:rsidRDefault="00AA0E11" w:rsidP="00AA0E11">
      <w:pPr>
        <w:rPr>
          <w:rFonts w:asciiTheme="minorHAnsi" w:hAnsiTheme="minorHAnsi" w:cstheme="minorHAnsi"/>
        </w:rPr>
      </w:pPr>
    </w:p>
    <w:p w14:paraId="3CBB89CE" w14:textId="77777777" w:rsidR="00434B86" w:rsidRPr="0069328D" w:rsidRDefault="00434B86">
      <w:pPr>
        <w:rPr>
          <w:rFonts w:asciiTheme="minorHAnsi" w:hAnsiTheme="minorHAnsi" w:cstheme="minorHAnsi"/>
        </w:rPr>
      </w:pPr>
      <w:r w:rsidRPr="0069328D">
        <w:rPr>
          <w:rFonts w:asciiTheme="minorHAnsi" w:hAnsiTheme="minorHAnsi" w:cstheme="minorHAnsi"/>
        </w:rPr>
        <w:t>Only students who have permission from the Assistant Principal or Principal may ride the elevator.</w:t>
      </w:r>
    </w:p>
    <w:p w14:paraId="01A26A0C" w14:textId="77777777" w:rsidR="00D10CB4" w:rsidRPr="0069328D" w:rsidRDefault="00D10CB4">
      <w:pPr>
        <w:rPr>
          <w:rFonts w:asciiTheme="minorHAnsi" w:hAnsiTheme="minorHAnsi" w:cstheme="minorHAnsi"/>
        </w:rPr>
      </w:pPr>
    </w:p>
    <w:p w14:paraId="4ECB0967" w14:textId="77777777" w:rsidR="00D10CB4" w:rsidRPr="0069328D" w:rsidRDefault="00D10CB4" w:rsidP="00A70100">
      <w:pPr>
        <w:pStyle w:val="Heading2"/>
        <w:rPr>
          <w:rFonts w:asciiTheme="minorHAnsi" w:hAnsiTheme="minorHAnsi" w:cstheme="minorHAnsi"/>
        </w:rPr>
      </w:pPr>
      <w:bookmarkStart w:id="175" w:name="_Toc445125954"/>
      <w:bookmarkStart w:id="176" w:name="_Toc445279603"/>
      <w:bookmarkStart w:id="177" w:name="_Toc109157724"/>
      <w:r w:rsidRPr="0069328D">
        <w:rPr>
          <w:rFonts w:asciiTheme="minorHAnsi" w:hAnsiTheme="minorHAnsi" w:cstheme="minorHAnsi"/>
        </w:rPr>
        <w:t>ENGLISH LANGUAGE LEARNERS (All Grade Levels)</w:t>
      </w:r>
      <w:bookmarkEnd w:id="175"/>
      <w:bookmarkEnd w:id="176"/>
      <w:bookmarkEnd w:id="177"/>
    </w:p>
    <w:p w14:paraId="5E34935A" w14:textId="77777777" w:rsidR="00A01C3F" w:rsidRPr="0069328D" w:rsidRDefault="00A01C3F" w:rsidP="00A01C3F">
      <w:pPr>
        <w:rPr>
          <w:rFonts w:asciiTheme="minorHAnsi" w:hAnsiTheme="minorHAnsi" w:cstheme="minorHAnsi"/>
        </w:rPr>
      </w:pPr>
    </w:p>
    <w:p w14:paraId="579B53C1" w14:textId="77777777" w:rsidR="00E152BF" w:rsidRDefault="00D10CB4" w:rsidP="00D10CB4">
      <w:pPr>
        <w:rPr>
          <w:rFonts w:asciiTheme="minorHAnsi" w:hAnsiTheme="minorHAnsi" w:cstheme="minorHAnsi"/>
        </w:rPr>
      </w:pPr>
      <w:r w:rsidRPr="0069328D">
        <w:rPr>
          <w:rFonts w:asciiTheme="minorHAnsi" w:hAnsiTheme="minorHAnsi" w:cstheme="minorHAnsi"/>
        </w:rPr>
        <w:t xml:space="preserve">A student who is an English language learner is entitled to receive specialized services from the </w:t>
      </w:r>
      <w:r w:rsidR="004C4A41" w:rsidRPr="0069328D">
        <w:rPr>
          <w:rFonts w:asciiTheme="minorHAnsi" w:hAnsiTheme="minorHAnsi" w:cstheme="minorHAnsi"/>
        </w:rPr>
        <w:t>S</w:t>
      </w:r>
      <w:r w:rsidR="00CF52F6" w:rsidRPr="0069328D">
        <w:rPr>
          <w:rFonts w:asciiTheme="minorHAnsi" w:hAnsiTheme="minorHAnsi" w:cstheme="minorHAnsi"/>
        </w:rPr>
        <w:t>chool</w:t>
      </w:r>
      <w:r w:rsidRPr="0069328D">
        <w:rPr>
          <w:rFonts w:asciiTheme="minorHAnsi" w:hAnsiTheme="minorHAnsi" w:cstheme="minorHAnsi"/>
        </w:rPr>
        <w:t>.</w:t>
      </w:r>
      <w:r w:rsidR="0021493A">
        <w:rPr>
          <w:rFonts w:asciiTheme="minorHAnsi" w:hAnsiTheme="minorHAnsi" w:cstheme="minorHAnsi"/>
        </w:rPr>
        <w:t xml:space="preserve"> </w:t>
      </w:r>
      <w:r w:rsidRPr="0069328D">
        <w:rPr>
          <w:rFonts w:asciiTheme="minorHAnsi" w:hAnsiTheme="minorHAnsi" w:cstheme="minorHAnsi"/>
        </w:rPr>
        <w:t xml:space="preserve">To determine whether the student qualifies for services, a Language Proficiency Assessment Committee (LPAC) will be formed, which will consist of both </w:t>
      </w:r>
      <w:r w:rsidR="008F0660">
        <w:rPr>
          <w:rFonts w:asciiTheme="minorHAnsi" w:hAnsiTheme="minorHAnsi" w:cstheme="minorHAnsi"/>
        </w:rPr>
        <w:t>school</w:t>
      </w:r>
      <w:r w:rsidRPr="0069328D">
        <w:rPr>
          <w:rFonts w:asciiTheme="minorHAnsi" w:hAnsiTheme="minorHAnsi" w:cstheme="minorHAnsi"/>
        </w:rPr>
        <w:t xml:space="preserve"> personnel and at least one parent representative.</w:t>
      </w:r>
      <w:r w:rsidR="0021493A">
        <w:rPr>
          <w:rFonts w:asciiTheme="minorHAnsi" w:hAnsiTheme="minorHAnsi" w:cstheme="minorHAnsi"/>
        </w:rPr>
        <w:t xml:space="preserve"> </w:t>
      </w:r>
      <w:r w:rsidRPr="0069328D">
        <w:rPr>
          <w:rFonts w:asciiTheme="minorHAnsi" w:hAnsiTheme="minorHAnsi" w:cstheme="minorHAnsi"/>
        </w:rPr>
        <w:t>The student’s parent must consent to any services recommended by the LPAC for an English language learner.</w:t>
      </w:r>
      <w:r w:rsidR="0021493A">
        <w:rPr>
          <w:rFonts w:asciiTheme="minorHAnsi" w:hAnsiTheme="minorHAnsi" w:cstheme="minorHAnsi"/>
        </w:rPr>
        <w:t xml:space="preserve"> </w:t>
      </w:r>
      <w:r w:rsidRPr="0069328D">
        <w:rPr>
          <w:rFonts w:asciiTheme="minorHAnsi" w:hAnsiTheme="minorHAnsi" w:cstheme="minorHAnsi"/>
        </w:rPr>
        <w:t>However, pending the receipt of parental consent or denial of services, an eligible student will receive the services to which the student is entitled and eligible.</w:t>
      </w:r>
      <w:r w:rsidR="00CF0A65">
        <w:rPr>
          <w:rFonts w:asciiTheme="minorHAnsi" w:hAnsiTheme="minorHAnsi" w:cstheme="minorHAnsi"/>
        </w:rPr>
        <w:t xml:space="preserve"> </w:t>
      </w:r>
    </w:p>
    <w:p w14:paraId="12F32EFB" w14:textId="77777777" w:rsidR="00E152BF" w:rsidRDefault="00E152BF" w:rsidP="00D10CB4">
      <w:pPr>
        <w:rPr>
          <w:rFonts w:asciiTheme="minorHAnsi" w:hAnsiTheme="minorHAnsi" w:cstheme="minorHAnsi"/>
        </w:rPr>
      </w:pPr>
    </w:p>
    <w:p w14:paraId="53C8E579" w14:textId="7CE9085F" w:rsidR="00D10CB4" w:rsidRPr="0069328D" w:rsidRDefault="00D10CB4" w:rsidP="00D10CB4">
      <w:pPr>
        <w:rPr>
          <w:rFonts w:asciiTheme="minorHAnsi" w:hAnsiTheme="minorHAnsi" w:cstheme="minorHAnsi"/>
        </w:rPr>
      </w:pPr>
      <w:r w:rsidRPr="0069328D">
        <w:rPr>
          <w:rFonts w:asciiTheme="minorHAnsi" w:hAnsiTheme="minorHAnsi" w:cstheme="minorHAnsi"/>
        </w:rPr>
        <w:t>In order to determine a student’s level of proficiency in English, the LPAC will use information from a variety of assessments.</w:t>
      </w:r>
      <w:r w:rsidR="0021493A">
        <w:rPr>
          <w:rFonts w:asciiTheme="minorHAnsi" w:hAnsiTheme="minorHAnsi" w:cstheme="minorHAnsi"/>
        </w:rPr>
        <w:t xml:space="preserve"> </w:t>
      </w:r>
      <w:r w:rsidRPr="0069328D">
        <w:rPr>
          <w:rFonts w:asciiTheme="minorHAnsi" w:hAnsiTheme="minorHAnsi" w:cstheme="minorHAnsi"/>
        </w:rPr>
        <w:t>If the student qualifies for services, and once a level of proficiency has been established, the LPAC will then designate instructional accommodations or additional special programs that the student will require to eventually become proficient at grade level work in English.</w:t>
      </w:r>
      <w:r w:rsidR="0021493A">
        <w:rPr>
          <w:rFonts w:asciiTheme="minorHAnsi" w:hAnsiTheme="minorHAnsi" w:cstheme="minorHAnsi"/>
        </w:rPr>
        <w:t xml:space="preserve"> </w:t>
      </w:r>
      <w:r w:rsidRPr="0069328D">
        <w:rPr>
          <w:rFonts w:asciiTheme="minorHAnsi" w:hAnsiTheme="minorHAnsi" w:cstheme="minorHAnsi"/>
        </w:rPr>
        <w:t>Ongoing assessments will be conducted to determine a student’s continued eligibility for the program.</w:t>
      </w:r>
    </w:p>
    <w:p w14:paraId="5D1829F3" w14:textId="77777777" w:rsidR="00D10CB4" w:rsidRPr="0069328D" w:rsidRDefault="00D10CB4" w:rsidP="00D10CB4">
      <w:pPr>
        <w:rPr>
          <w:rFonts w:asciiTheme="minorHAnsi" w:hAnsiTheme="minorHAnsi" w:cstheme="minorHAnsi"/>
        </w:rPr>
      </w:pPr>
    </w:p>
    <w:p w14:paraId="030E24B3" w14:textId="19FE004D" w:rsidR="00D10CB4" w:rsidRPr="0069328D" w:rsidRDefault="00D10CB4" w:rsidP="00D10CB4">
      <w:pPr>
        <w:rPr>
          <w:rFonts w:asciiTheme="minorHAnsi" w:hAnsiTheme="minorHAnsi" w:cstheme="minorHAnsi"/>
        </w:rPr>
      </w:pPr>
      <w:r w:rsidRPr="0069328D">
        <w:rPr>
          <w:rFonts w:asciiTheme="minorHAnsi" w:hAnsiTheme="minorHAnsi" w:cstheme="minorHAnsi"/>
        </w:rPr>
        <w:t>The LPAC will also determine whether certain accommodations are necessary for any state-ma</w:t>
      </w:r>
      <w:r w:rsidR="00150E7F" w:rsidRPr="0069328D">
        <w:rPr>
          <w:rFonts w:asciiTheme="minorHAnsi" w:hAnsiTheme="minorHAnsi" w:cstheme="minorHAnsi"/>
        </w:rPr>
        <w:t>ndated assessments.</w:t>
      </w:r>
      <w:r w:rsidR="0021493A">
        <w:rPr>
          <w:rFonts w:asciiTheme="minorHAnsi" w:hAnsiTheme="minorHAnsi" w:cstheme="minorHAnsi"/>
        </w:rPr>
        <w:t xml:space="preserve"> </w:t>
      </w:r>
      <w:r w:rsidR="00150E7F" w:rsidRPr="0069328D">
        <w:rPr>
          <w:rFonts w:asciiTheme="minorHAnsi" w:hAnsiTheme="minorHAnsi" w:cstheme="minorHAnsi"/>
        </w:rPr>
        <w:t>The STAAR Spanish</w:t>
      </w:r>
      <w:r w:rsidRPr="0069328D">
        <w:rPr>
          <w:rFonts w:asciiTheme="minorHAnsi" w:hAnsiTheme="minorHAnsi" w:cstheme="minorHAnsi"/>
        </w:rPr>
        <w:t xml:space="preserve"> may be administered to an English language learner for a student up to grade 5.</w:t>
      </w:r>
      <w:r w:rsidR="0021493A">
        <w:rPr>
          <w:rFonts w:asciiTheme="minorHAnsi" w:hAnsiTheme="minorHAnsi" w:cstheme="minorHAnsi"/>
        </w:rPr>
        <w:t xml:space="preserve"> </w:t>
      </w:r>
      <w:r w:rsidRPr="0069328D">
        <w:rPr>
          <w:rFonts w:asciiTheme="minorHAnsi" w:hAnsiTheme="minorHAnsi" w:cstheme="minorHAnsi"/>
        </w:rPr>
        <w:t>In limited circumstances, a student’s LPAC may exempt the student from an otherwise required state-mandated assessment or may waive certain graduation requirements related to the English I end-of-course (EOC) assessment.</w:t>
      </w:r>
      <w:r w:rsidR="0021493A">
        <w:rPr>
          <w:rFonts w:asciiTheme="minorHAnsi" w:hAnsiTheme="minorHAnsi" w:cstheme="minorHAnsi"/>
        </w:rPr>
        <w:t xml:space="preserve"> </w:t>
      </w:r>
      <w:r w:rsidRPr="0069328D">
        <w:rPr>
          <w:rFonts w:asciiTheme="minorHAnsi" w:hAnsiTheme="minorHAnsi" w:cstheme="minorHAnsi"/>
        </w:rPr>
        <w:t>The Texas English Language Proficiency Assessment System (TELPAS) will also be administered to English language learners who qualify for services.</w:t>
      </w:r>
    </w:p>
    <w:p w14:paraId="50A29D33" w14:textId="77777777" w:rsidR="00D10CB4" w:rsidRPr="0069328D" w:rsidRDefault="00D10CB4" w:rsidP="00D10CB4">
      <w:pPr>
        <w:rPr>
          <w:rFonts w:asciiTheme="minorHAnsi" w:hAnsiTheme="minorHAnsi" w:cstheme="minorHAnsi"/>
        </w:rPr>
      </w:pPr>
    </w:p>
    <w:p w14:paraId="097593E3" w14:textId="43DAC9CF" w:rsidR="00D10CB4" w:rsidRDefault="00D10CB4">
      <w:pPr>
        <w:rPr>
          <w:rFonts w:asciiTheme="minorHAnsi" w:hAnsiTheme="minorHAnsi" w:cstheme="minorHAnsi"/>
        </w:rPr>
      </w:pPr>
      <w:r w:rsidRPr="0069328D">
        <w:rPr>
          <w:rFonts w:asciiTheme="minorHAnsi" w:hAnsiTheme="minorHAnsi" w:cstheme="minorHAnsi"/>
        </w:rPr>
        <w:t>If a student is considered an English language learner and receives special education services because of a qualifying disability, the student’s ARD committee will make instructional and assessment decisions in conjunction with the LPAC.</w:t>
      </w:r>
    </w:p>
    <w:p w14:paraId="3B7CD115" w14:textId="217586B8" w:rsidR="00B5742B" w:rsidRDefault="00B5742B">
      <w:pPr>
        <w:rPr>
          <w:rFonts w:asciiTheme="minorHAnsi" w:hAnsiTheme="minorHAnsi" w:cstheme="minorHAnsi"/>
        </w:rPr>
      </w:pPr>
    </w:p>
    <w:p w14:paraId="5DD806E8" w14:textId="77777777" w:rsidR="00B5742B" w:rsidRPr="00BE184F" w:rsidRDefault="00B5742B" w:rsidP="00B5742B">
      <w:pPr>
        <w:pStyle w:val="Heading2"/>
        <w:shd w:val="clear" w:color="auto" w:fill="FFFFFF"/>
        <w:rPr>
          <w:rFonts w:cs="Calibri"/>
          <w:color w:val="C00000"/>
          <w:szCs w:val="24"/>
        </w:rPr>
      </w:pPr>
      <w:bookmarkStart w:id="178" w:name="m_-6838741521507956367__Toc299024930"/>
      <w:bookmarkStart w:id="179" w:name="_Toc109157725"/>
      <w:r w:rsidRPr="00BE184F">
        <w:rPr>
          <w:rFonts w:cs="Calibri"/>
          <w:color w:val="C00000"/>
          <w:szCs w:val="24"/>
        </w:rPr>
        <w:t>EXIT PROGRAM PARTICIPATION</w:t>
      </w:r>
      <w:bookmarkEnd w:id="178"/>
      <w:bookmarkEnd w:id="179"/>
    </w:p>
    <w:p w14:paraId="438DD9E8" w14:textId="77777777" w:rsidR="00B5742B" w:rsidRDefault="00B5742B" w:rsidP="00B5742B">
      <w:pPr>
        <w:shd w:val="clear" w:color="auto" w:fill="FFFFFF"/>
        <w:rPr>
          <w:color w:val="222222"/>
          <w:sz w:val="22"/>
          <w:szCs w:val="22"/>
        </w:rPr>
      </w:pPr>
      <w:r>
        <w:rPr>
          <w:color w:val="222222"/>
        </w:rPr>
        <w:t> </w:t>
      </w:r>
    </w:p>
    <w:p w14:paraId="33ED7B23" w14:textId="77777777" w:rsidR="00B5742B" w:rsidRDefault="00B5742B" w:rsidP="00B5742B">
      <w:pPr>
        <w:shd w:val="clear" w:color="auto" w:fill="FFFFFF"/>
        <w:rPr>
          <w:color w:val="222222"/>
          <w:sz w:val="22"/>
          <w:szCs w:val="22"/>
        </w:rPr>
      </w:pPr>
      <w:r>
        <w:rPr>
          <w:color w:val="000000"/>
          <w:sz w:val="22"/>
          <w:szCs w:val="22"/>
        </w:rPr>
        <w:t>The EXIT Program is designed to provide transition services to adult students who have met graduation credit requirements and are ready to focus on post-school goals in age-appropriate settings to prepare for adult life. The goal of EXIT is to create an experiential learning environment that prepares each student for his or her adult life. In order to do this, it is essential that students’ EXIT experience is distinctly set apart from high school. </w:t>
      </w:r>
    </w:p>
    <w:p w14:paraId="3899D019" w14:textId="77777777" w:rsidR="00B5742B" w:rsidRDefault="00B5742B" w:rsidP="00B5742B">
      <w:pPr>
        <w:shd w:val="clear" w:color="auto" w:fill="FFFFFF"/>
        <w:rPr>
          <w:color w:val="222222"/>
          <w:sz w:val="22"/>
          <w:szCs w:val="22"/>
        </w:rPr>
      </w:pPr>
      <w:r>
        <w:rPr>
          <w:color w:val="222222"/>
        </w:rPr>
        <w:t> </w:t>
      </w:r>
    </w:p>
    <w:p w14:paraId="7FD11583" w14:textId="77777777" w:rsidR="00B5742B" w:rsidRDefault="00B5742B" w:rsidP="00B5742B">
      <w:pPr>
        <w:pStyle w:val="Heading3"/>
        <w:shd w:val="clear" w:color="auto" w:fill="FFFFFF"/>
        <w:rPr>
          <w:rFonts w:cs="Calibri"/>
          <w:color w:val="222222"/>
          <w:szCs w:val="24"/>
        </w:rPr>
      </w:pPr>
      <w:r>
        <w:rPr>
          <w:rFonts w:cs="Calibri"/>
          <w:color w:val="222222"/>
          <w:szCs w:val="24"/>
        </w:rPr>
        <w:t>EXIT Student Interactions</w:t>
      </w:r>
    </w:p>
    <w:p w14:paraId="133338E8" w14:textId="77777777" w:rsidR="00B5742B" w:rsidRDefault="00B5742B" w:rsidP="00B5742B">
      <w:pPr>
        <w:shd w:val="clear" w:color="auto" w:fill="FFFFFF"/>
        <w:rPr>
          <w:color w:val="222222"/>
          <w:sz w:val="22"/>
          <w:szCs w:val="22"/>
        </w:rPr>
      </w:pPr>
      <w:r>
        <w:rPr>
          <w:color w:val="222222"/>
        </w:rPr>
        <w:t> </w:t>
      </w:r>
    </w:p>
    <w:p w14:paraId="2F1AC891" w14:textId="77777777" w:rsidR="00B5742B" w:rsidRDefault="00B5742B" w:rsidP="00B5742B">
      <w:pPr>
        <w:shd w:val="clear" w:color="auto" w:fill="FFFFFF"/>
        <w:rPr>
          <w:color w:val="222222"/>
          <w:sz w:val="22"/>
          <w:szCs w:val="22"/>
        </w:rPr>
      </w:pPr>
      <w:r>
        <w:rPr>
          <w:color w:val="000000"/>
          <w:sz w:val="22"/>
          <w:szCs w:val="22"/>
        </w:rPr>
        <w:t>EXIT students will primarily socialize with other adult students. The following rules apply when EXIT students wish to socialize with non-EXIT students during residential hours:</w:t>
      </w:r>
    </w:p>
    <w:p w14:paraId="318D2391" w14:textId="77777777" w:rsidR="00B5742B" w:rsidRDefault="00B5742B" w:rsidP="00B5742B">
      <w:pPr>
        <w:numPr>
          <w:ilvl w:val="0"/>
          <w:numId w:val="102"/>
        </w:numPr>
        <w:shd w:val="clear" w:color="auto" w:fill="FFFFFF"/>
        <w:textAlignment w:val="baseline"/>
        <w:rPr>
          <w:color w:val="000000"/>
          <w:sz w:val="22"/>
          <w:szCs w:val="22"/>
        </w:rPr>
      </w:pPr>
      <w:r>
        <w:rPr>
          <w:color w:val="000000"/>
          <w:sz w:val="22"/>
          <w:szCs w:val="22"/>
        </w:rPr>
        <w:t>With prior approval from a dorm manager, EXIT students are permitted to socialize with non-EXIT students at designated campus locations or events.</w:t>
      </w:r>
    </w:p>
    <w:p w14:paraId="0E9A30B2" w14:textId="77777777" w:rsidR="00B5742B" w:rsidRDefault="00B5742B" w:rsidP="00B5742B">
      <w:pPr>
        <w:numPr>
          <w:ilvl w:val="0"/>
          <w:numId w:val="102"/>
        </w:numPr>
        <w:shd w:val="clear" w:color="auto" w:fill="FFFFFF"/>
        <w:textAlignment w:val="baseline"/>
        <w:rPr>
          <w:color w:val="000000"/>
          <w:sz w:val="22"/>
          <w:szCs w:val="22"/>
        </w:rPr>
      </w:pPr>
      <w:r>
        <w:rPr>
          <w:color w:val="000000"/>
          <w:sz w:val="22"/>
          <w:szCs w:val="22"/>
        </w:rPr>
        <w:t>With prior approval from a dorm manager, students who are at least 16 years old are permitted to visit EXIT dorms during residential hours.</w:t>
      </w:r>
    </w:p>
    <w:p w14:paraId="4C4AC6EC" w14:textId="77777777" w:rsidR="00B5742B" w:rsidRDefault="00B5742B" w:rsidP="00B5742B">
      <w:pPr>
        <w:numPr>
          <w:ilvl w:val="0"/>
          <w:numId w:val="102"/>
        </w:numPr>
        <w:shd w:val="clear" w:color="auto" w:fill="FFFFFF"/>
        <w:textAlignment w:val="baseline"/>
        <w:rPr>
          <w:color w:val="000000"/>
          <w:sz w:val="22"/>
          <w:szCs w:val="22"/>
        </w:rPr>
      </w:pPr>
      <w:r>
        <w:rPr>
          <w:color w:val="000000"/>
          <w:sz w:val="22"/>
          <w:szCs w:val="22"/>
        </w:rPr>
        <w:lastRenderedPageBreak/>
        <w:t>EXIT students will not visit high school or middle school dorms.</w:t>
      </w:r>
    </w:p>
    <w:p w14:paraId="6BBE36A8" w14:textId="77777777" w:rsidR="00B5742B" w:rsidRDefault="00B5742B" w:rsidP="00B5742B">
      <w:pPr>
        <w:numPr>
          <w:ilvl w:val="0"/>
          <w:numId w:val="102"/>
        </w:numPr>
        <w:shd w:val="clear" w:color="auto" w:fill="FFFFFF"/>
        <w:textAlignment w:val="baseline"/>
        <w:rPr>
          <w:color w:val="000000"/>
          <w:sz w:val="22"/>
          <w:szCs w:val="22"/>
        </w:rPr>
      </w:pPr>
      <w:r>
        <w:rPr>
          <w:color w:val="000000"/>
          <w:sz w:val="22"/>
          <w:szCs w:val="22"/>
        </w:rPr>
        <w:t>EXIT students will not date students under 18 years old.</w:t>
      </w:r>
    </w:p>
    <w:p w14:paraId="7B43AC96" w14:textId="77777777" w:rsidR="00B5742B" w:rsidRDefault="00B5742B" w:rsidP="00B5742B">
      <w:pPr>
        <w:shd w:val="clear" w:color="auto" w:fill="FFFFFF"/>
        <w:rPr>
          <w:color w:val="222222"/>
          <w:sz w:val="22"/>
          <w:szCs w:val="22"/>
        </w:rPr>
      </w:pPr>
      <w:r>
        <w:rPr>
          <w:color w:val="222222"/>
        </w:rPr>
        <w:t> </w:t>
      </w:r>
    </w:p>
    <w:p w14:paraId="6E40E383" w14:textId="77777777" w:rsidR="00B5742B" w:rsidRDefault="00B5742B" w:rsidP="00B5742B">
      <w:pPr>
        <w:pStyle w:val="Heading3"/>
        <w:shd w:val="clear" w:color="auto" w:fill="FFFFFF"/>
        <w:rPr>
          <w:rFonts w:cs="Calibri"/>
          <w:color w:val="222222"/>
          <w:szCs w:val="24"/>
        </w:rPr>
      </w:pPr>
      <w:r>
        <w:rPr>
          <w:rFonts w:cs="Calibri"/>
          <w:color w:val="222222"/>
          <w:szCs w:val="24"/>
        </w:rPr>
        <w:t>EXIT Student Extracurricular Activities</w:t>
      </w:r>
    </w:p>
    <w:p w14:paraId="4A64FD85" w14:textId="77777777" w:rsidR="00B5742B" w:rsidRDefault="00B5742B" w:rsidP="00B5742B">
      <w:pPr>
        <w:shd w:val="clear" w:color="auto" w:fill="FFFFFF"/>
        <w:rPr>
          <w:color w:val="222222"/>
          <w:sz w:val="22"/>
          <w:szCs w:val="22"/>
        </w:rPr>
      </w:pPr>
      <w:r>
        <w:rPr>
          <w:color w:val="222222"/>
        </w:rPr>
        <w:t> </w:t>
      </w:r>
    </w:p>
    <w:p w14:paraId="1F5EA492" w14:textId="77777777" w:rsidR="00B5742B" w:rsidRDefault="00B5742B" w:rsidP="00B5742B">
      <w:pPr>
        <w:shd w:val="clear" w:color="auto" w:fill="FFFFFF"/>
        <w:rPr>
          <w:color w:val="222222"/>
          <w:sz w:val="22"/>
          <w:szCs w:val="22"/>
        </w:rPr>
      </w:pPr>
      <w:r>
        <w:rPr>
          <w:color w:val="000000"/>
          <w:sz w:val="22"/>
          <w:szCs w:val="22"/>
        </w:rPr>
        <w:t>As the instructional team assists adult-age students in selecting appropriate extracurricular and other residential activities for transition to adult life, an emphasis will be placed on real-life, community experiences. The focus will be on promoting independence by providing students the skills to find activities in their future home communities so that they are equipped to continue pursuing their interests in a sustainable manner when they are no longer in school. While students are in EXIT, opportunities for a variety of on campus and community-based activities will be provided, and students will be encouraged to participate. </w:t>
      </w:r>
    </w:p>
    <w:p w14:paraId="0CDC32EF" w14:textId="77777777" w:rsidR="00B5742B" w:rsidRDefault="00B5742B" w:rsidP="00B5742B">
      <w:pPr>
        <w:shd w:val="clear" w:color="auto" w:fill="FFFFFF"/>
        <w:rPr>
          <w:color w:val="222222"/>
          <w:sz w:val="22"/>
          <w:szCs w:val="22"/>
        </w:rPr>
      </w:pPr>
      <w:r>
        <w:rPr>
          <w:color w:val="222222"/>
        </w:rPr>
        <w:t> </w:t>
      </w:r>
    </w:p>
    <w:p w14:paraId="769AAFA5" w14:textId="77777777" w:rsidR="00B5742B" w:rsidRDefault="00B5742B" w:rsidP="00B5742B">
      <w:pPr>
        <w:shd w:val="clear" w:color="auto" w:fill="FFFFFF"/>
        <w:rPr>
          <w:color w:val="222222"/>
          <w:sz w:val="22"/>
          <w:szCs w:val="22"/>
        </w:rPr>
      </w:pPr>
      <w:r>
        <w:rPr>
          <w:color w:val="000000"/>
          <w:sz w:val="22"/>
          <w:szCs w:val="22"/>
        </w:rPr>
        <w:t>EXIT students will not participate in UIL or SCASB sports teams (wrestling, goalball, track, cheerleading) or the school theater productions.</w:t>
      </w:r>
    </w:p>
    <w:p w14:paraId="34BE093A" w14:textId="77777777" w:rsidR="00B5742B" w:rsidRDefault="00B5742B">
      <w:pPr>
        <w:rPr>
          <w:rFonts w:asciiTheme="minorHAnsi" w:hAnsiTheme="minorHAnsi" w:cstheme="minorHAnsi"/>
        </w:rPr>
      </w:pPr>
    </w:p>
    <w:p w14:paraId="7ADB2904" w14:textId="77777777" w:rsidR="00AD74B6" w:rsidRPr="0069328D" w:rsidRDefault="00AD74B6">
      <w:pPr>
        <w:rPr>
          <w:rFonts w:asciiTheme="minorHAnsi" w:hAnsiTheme="minorHAnsi" w:cstheme="minorHAnsi"/>
        </w:rPr>
      </w:pPr>
    </w:p>
    <w:p w14:paraId="508FC7B7" w14:textId="77777777" w:rsidR="00434B86" w:rsidRPr="0069328D" w:rsidRDefault="00434B86" w:rsidP="00A70100">
      <w:pPr>
        <w:pStyle w:val="Heading2"/>
        <w:rPr>
          <w:rFonts w:asciiTheme="minorHAnsi" w:hAnsiTheme="minorHAnsi" w:cstheme="minorHAnsi"/>
        </w:rPr>
      </w:pPr>
      <w:bookmarkStart w:id="180" w:name="_Toc299024920"/>
      <w:bookmarkStart w:id="181" w:name="_Toc109157726"/>
      <w:r w:rsidRPr="0069328D">
        <w:rPr>
          <w:rFonts w:asciiTheme="minorHAnsi" w:hAnsiTheme="minorHAnsi" w:cstheme="minorHAnsi"/>
        </w:rPr>
        <w:t>EXTRACURRICULAR ACTIVITIES, CLUBS, AND ORGANIZATIONS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80"/>
      <w:r w:rsidR="00636295" w:rsidRPr="0069328D">
        <w:rPr>
          <w:rFonts w:asciiTheme="minorHAnsi" w:hAnsiTheme="minorHAnsi" w:cstheme="minorHAnsi"/>
        </w:rPr>
        <w:t xml:space="preserve"> (All Grade Levels)</w:t>
      </w:r>
      <w:bookmarkEnd w:id="181"/>
    </w:p>
    <w:p w14:paraId="36ED9ECF" w14:textId="77777777" w:rsidR="00AA0E11" w:rsidRPr="0069328D" w:rsidRDefault="00AA0E11" w:rsidP="00AA0E11">
      <w:pPr>
        <w:rPr>
          <w:rFonts w:asciiTheme="minorHAnsi" w:hAnsiTheme="minorHAnsi" w:cstheme="minorHAnsi"/>
        </w:rPr>
      </w:pPr>
    </w:p>
    <w:p w14:paraId="54F2312E"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Participation in school activities is an excellent way for a student to develop talents, receive individual recognition, and build strong friendships with other students; participation, however, is a privilege, not a right. </w:t>
      </w:r>
    </w:p>
    <w:p w14:paraId="6A55A493" w14:textId="77777777" w:rsidR="00434B86" w:rsidRPr="0069328D" w:rsidRDefault="00434B86">
      <w:pPr>
        <w:rPr>
          <w:rFonts w:asciiTheme="minorHAnsi" w:hAnsiTheme="minorHAnsi" w:cstheme="minorHAnsi"/>
        </w:rPr>
      </w:pPr>
    </w:p>
    <w:p w14:paraId="729786B2" w14:textId="1051F46D" w:rsidR="00434B86" w:rsidRPr="00E214B8" w:rsidRDefault="00434B86" w:rsidP="00E214B8">
      <w:r w:rsidRPr="0069328D">
        <w:rPr>
          <w:rFonts w:asciiTheme="minorHAnsi" w:hAnsiTheme="minorHAnsi" w:cstheme="minorHAnsi"/>
        </w:rPr>
        <w:t>Eligibility for initial and continuing participation in many of these activities is governed by state law and the rules of the University Interscholastic League (UIL)—a statewide association overseeing inter</w:t>
      </w:r>
      <w:r w:rsidR="0082096D" w:rsidRPr="0069328D">
        <w:rPr>
          <w:rFonts w:asciiTheme="minorHAnsi" w:hAnsiTheme="minorHAnsi" w:cstheme="minorHAnsi"/>
        </w:rPr>
        <w:t>-</w:t>
      </w:r>
      <w:r w:rsidRPr="0069328D">
        <w:rPr>
          <w:rFonts w:asciiTheme="minorHAnsi" w:hAnsiTheme="minorHAnsi" w:cstheme="minorHAnsi"/>
        </w:rPr>
        <w:t xml:space="preserve">district competition. If a student is involved in an academic, athletic, or music activity governed by UIL, the student and parent are expected to know and follow all rules of the </w:t>
      </w:r>
      <w:hyperlink r:id="rId45" w:history="1">
        <w:r w:rsidRPr="005F16C2">
          <w:rPr>
            <w:rStyle w:val="Hyperlink"/>
            <w:rFonts w:asciiTheme="minorHAnsi" w:hAnsiTheme="minorHAnsi" w:cstheme="minorHAnsi"/>
          </w:rPr>
          <w:t>UIL organization.</w:t>
        </w:r>
      </w:hyperlink>
      <w:r w:rsidR="0021493A">
        <w:rPr>
          <w:rFonts w:asciiTheme="minorHAnsi" w:hAnsiTheme="minorHAnsi" w:cstheme="minorHAnsi"/>
        </w:rPr>
        <w:t xml:space="preserve"> </w:t>
      </w:r>
      <w:r w:rsidR="005F16C2">
        <w:rPr>
          <w:rFonts w:asciiTheme="minorHAnsi" w:hAnsiTheme="minorHAnsi" w:cstheme="minorHAnsi"/>
        </w:rPr>
        <w:t>(</w:t>
      </w:r>
      <w:r w:rsidR="00E214B8" w:rsidRPr="005F16C2">
        <w:t>www.uiltexas.org/</w:t>
      </w:r>
      <w:r w:rsidR="005F16C2">
        <w:t>)</w:t>
      </w:r>
      <w:r w:rsidR="005F16C2">
        <w:rPr>
          <w:rFonts w:asciiTheme="minorHAnsi" w:hAnsiTheme="minorHAnsi" w:cstheme="minorHAnsi"/>
        </w:rPr>
        <w:t>.</w:t>
      </w:r>
    </w:p>
    <w:p w14:paraId="3A175F10" w14:textId="77777777" w:rsidR="00434B86" w:rsidRPr="0069328D" w:rsidRDefault="00434B86">
      <w:pPr>
        <w:rPr>
          <w:rFonts w:asciiTheme="minorHAnsi" w:hAnsiTheme="minorHAnsi" w:cstheme="minorHAnsi"/>
        </w:rPr>
      </w:pPr>
    </w:p>
    <w:p w14:paraId="2DA6C128" w14:textId="77777777" w:rsidR="00434B86" w:rsidRPr="0069328D" w:rsidRDefault="00434B86">
      <w:pPr>
        <w:rPr>
          <w:rFonts w:asciiTheme="minorHAnsi" w:hAnsiTheme="minorHAnsi" w:cstheme="minorHAnsi"/>
        </w:rPr>
      </w:pPr>
      <w:r w:rsidRPr="0069328D">
        <w:rPr>
          <w:rFonts w:asciiTheme="minorHAnsi" w:hAnsiTheme="minorHAnsi" w:cstheme="minorHAnsi"/>
        </w:rPr>
        <w:t>The following requirements apply to all extracurricular activities:</w:t>
      </w:r>
    </w:p>
    <w:p w14:paraId="714CD4EC" w14:textId="77777777" w:rsidR="00434B86" w:rsidRPr="0069328D" w:rsidRDefault="00434B86">
      <w:pPr>
        <w:rPr>
          <w:rFonts w:asciiTheme="minorHAnsi" w:hAnsiTheme="minorHAnsi" w:cstheme="minorHAnsi"/>
        </w:rPr>
      </w:pPr>
    </w:p>
    <w:p w14:paraId="2B91672F" w14:textId="77777777" w:rsidR="00434B86" w:rsidRPr="0069328D" w:rsidRDefault="00434B86" w:rsidP="00712971">
      <w:pPr>
        <w:pStyle w:val="ListBullet"/>
        <w:rPr>
          <w:rFonts w:asciiTheme="minorHAnsi" w:hAnsiTheme="minorHAnsi" w:cstheme="minorHAnsi"/>
        </w:rPr>
      </w:pPr>
      <w:r w:rsidRPr="0069328D">
        <w:rPr>
          <w:rFonts w:asciiTheme="minorHAnsi" w:hAnsiTheme="minorHAnsi" w:cstheme="minorHAnsi"/>
        </w:rPr>
        <w:t xml:space="preserve">A student who receives at the end of a grading period a grade below 70 in any academic class-- other than an Advanced Placement or International Baccalaureate course; or an honors or dual credit course in English language arts, mathematics, science, social studies, economics, or language other than English may not participate in extracurricular activities for at least three school weeks. </w:t>
      </w:r>
    </w:p>
    <w:p w14:paraId="499C7687" w14:textId="77777777" w:rsidR="00434B86" w:rsidRPr="0069328D" w:rsidRDefault="00434B86" w:rsidP="00712971">
      <w:pPr>
        <w:pStyle w:val="ListBullet"/>
        <w:rPr>
          <w:rFonts w:asciiTheme="minorHAnsi" w:hAnsiTheme="minorHAnsi" w:cstheme="minorHAnsi"/>
        </w:rPr>
      </w:pPr>
      <w:r w:rsidRPr="0069328D">
        <w:rPr>
          <w:rFonts w:asciiTheme="minorHAnsi" w:hAnsiTheme="minorHAnsi" w:cstheme="minorHAnsi"/>
        </w:rPr>
        <w:t>A student who fails to meet the standards in the individualized education program (IEP) may not participate for at least three school weeks.</w:t>
      </w:r>
    </w:p>
    <w:p w14:paraId="39B407AB" w14:textId="77777777" w:rsidR="00434B86" w:rsidRPr="0069328D" w:rsidRDefault="00434B86" w:rsidP="00712971">
      <w:pPr>
        <w:pStyle w:val="ListBullet"/>
        <w:rPr>
          <w:rFonts w:asciiTheme="minorHAnsi" w:hAnsiTheme="minorHAnsi" w:cstheme="minorHAnsi"/>
        </w:rPr>
      </w:pPr>
      <w:r w:rsidRPr="0069328D">
        <w:rPr>
          <w:rFonts w:asciiTheme="minorHAnsi" w:hAnsiTheme="minorHAnsi" w:cstheme="minorHAnsi"/>
        </w:rPr>
        <w:t xml:space="preserve">An ineligible student may practice or rehearse. </w:t>
      </w:r>
    </w:p>
    <w:p w14:paraId="1E5B6667" w14:textId="77777777" w:rsidR="00434B86" w:rsidRPr="0069328D" w:rsidRDefault="00434B86" w:rsidP="00712971">
      <w:pPr>
        <w:pStyle w:val="ListBullet"/>
        <w:rPr>
          <w:rFonts w:asciiTheme="minorHAnsi" w:hAnsiTheme="minorHAnsi" w:cstheme="minorHAnsi"/>
        </w:rPr>
      </w:pPr>
      <w:r w:rsidRPr="0069328D">
        <w:rPr>
          <w:rFonts w:asciiTheme="minorHAnsi" w:hAnsiTheme="minorHAnsi" w:cstheme="minorHAnsi"/>
        </w:rPr>
        <w:t>A student is allowed in a school year up to ten absences not related to post-school competition, a maximum of five absences for post-school competition prior to state, and a maximum of two absences for state competition. All extracurricular activities and public performances, whether UIL activities or other activities approved by the Board, are</w:t>
      </w:r>
      <w:r w:rsidR="002B6EEB" w:rsidRPr="0069328D">
        <w:rPr>
          <w:rFonts w:asciiTheme="minorHAnsi" w:hAnsiTheme="minorHAnsi" w:cstheme="minorHAnsi"/>
        </w:rPr>
        <w:t xml:space="preserve"> subject to these restrictions.</w:t>
      </w:r>
    </w:p>
    <w:p w14:paraId="33744EDE" w14:textId="77777777" w:rsidR="00A70100" w:rsidRPr="0069328D" w:rsidRDefault="00A70100" w:rsidP="00A70100">
      <w:pPr>
        <w:ind w:left="720"/>
        <w:rPr>
          <w:rFonts w:asciiTheme="minorHAnsi" w:hAnsiTheme="minorHAnsi" w:cstheme="minorHAnsi"/>
        </w:rPr>
      </w:pPr>
    </w:p>
    <w:p w14:paraId="10025F23" w14:textId="77777777" w:rsidR="00434B86" w:rsidRPr="0069328D" w:rsidRDefault="00434B86" w:rsidP="00A01C3F">
      <w:pPr>
        <w:pStyle w:val="Heading3"/>
        <w:rPr>
          <w:rFonts w:asciiTheme="minorHAnsi" w:hAnsiTheme="minorHAnsi" w:cstheme="minorHAnsi"/>
        </w:rPr>
      </w:pPr>
      <w:bookmarkStart w:id="182" w:name="_Toc299024921"/>
      <w:r w:rsidRPr="0069328D">
        <w:rPr>
          <w:rFonts w:asciiTheme="minorHAnsi" w:hAnsiTheme="minorHAnsi" w:cstheme="minorHAnsi"/>
        </w:rPr>
        <w:lastRenderedPageBreak/>
        <w:t>Standards of Behavior</w:t>
      </w:r>
      <w:bookmarkEnd w:id="182"/>
    </w:p>
    <w:p w14:paraId="460875F1" w14:textId="77777777" w:rsidR="00434B86" w:rsidRPr="0069328D" w:rsidRDefault="002B6EEB" w:rsidP="00A50D44">
      <w:pPr>
        <w:rPr>
          <w:rFonts w:asciiTheme="minorHAnsi" w:hAnsiTheme="minorHAnsi" w:cstheme="minorHAnsi"/>
        </w:rPr>
      </w:pPr>
      <w:r w:rsidRPr="0069328D">
        <w:rPr>
          <w:rFonts w:asciiTheme="minorHAnsi" w:hAnsiTheme="minorHAnsi" w:cstheme="minorHAnsi"/>
        </w:rPr>
        <w:br/>
      </w:r>
      <w:r w:rsidR="00434B86" w:rsidRPr="0069328D">
        <w:rPr>
          <w:rFonts w:asciiTheme="minorHAnsi" w:hAnsiTheme="minorHAnsi" w:cstheme="minorHAnsi"/>
        </w:rPr>
        <w:t xml:space="preserve">An absence for participation in an activity that has not been approved will receive an unexcused absence. </w:t>
      </w:r>
    </w:p>
    <w:p w14:paraId="4DA1692E" w14:textId="77777777" w:rsidR="00434B86" w:rsidRPr="0069328D" w:rsidRDefault="00434B86" w:rsidP="00001114">
      <w:pPr>
        <w:rPr>
          <w:rFonts w:asciiTheme="minorHAnsi" w:hAnsiTheme="minorHAnsi" w:cstheme="minorHAnsi"/>
        </w:rPr>
      </w:pPr>
    </w:p>
    <w:p w14:paraId="444CE041" w14:textId="62938E5B" w:rsidR="00434B86" w:rsidRDefault="00434B86" w:rsidP="00483029">
      <w:pPr>
        <w:rPr>
          <w:rFonts w:asciiTheme="minorHAnsi" w:hAnsiTheme="minorHAnsi" w:cstheme="minorHAnsi"/>
        </w:rPr>
      </w:pPr>
      <w:r w:rsidRPr="0069328D">
        <w:rPr>
          <w:rFonts w:asciiTheme="minorHAnsi" w:hAnsiTheme="minorHAnsi" w:cstheme="minorHAnsi"/>
        </w:rPr>
        <w:t>Sponsors of student clubs and performing groups such as the choir, the drama club and athletic teams may establish standards of behavior—including consequences for misbehavior—that are stricter than those for students in general. If a violation is also a violation of school rules, the consequences specified by the Student Code of Conduct or TSBVI policy will apply in addition to any consequences specified by the organization’s standards of behavior.</w:t>
      </w:r>
    </w:p>
    <w:p w14:paraId="51C92097" w14:textId="77777777" w:rsidR="00B5742B" w:rsidRPr="0069328D" w:rsidRDefault="00B5742B" w:rsidP="00483029">
      <w:pPr>
        <w:rPr>
          <w:rFonts w:asciiTheme="minorHAnsi" w:hAnsiTheme="minorHAnsi" w:cstheme="minorHAnsi"/>
        </w:rPr>
      </w:pPr>
    </w:p>
    <w:p w14:paraId="4D4B1C64" w14:textId="6D7F9FE8" w:rsidR="00434B86" w:rsidRPr="0069328D" w:rsidRDefault="00434B86" w:rsidP="00A01C3F">
      <w:pPr>
        <w:pStyle w:val="Heading3"/>
        <w:rPr>
          <w:rFonts w:asciiTheme="minorHAnsi" w:hAnsiTheme="minorHAnsi" w:cstheme="minorHAnsi"/>
        </w:rPr>
      </w:pPr>
      <w:bookmarkStart w:id="183" w:name="_Toc15788830"/>
      <w:bookmarkStart w:id="184" w:name="_Toc15789465"/>
      <w:bookmarkStart w:id="185" w:name="_Toc15790691"/>
      <w:bookmarkStart w:id="186" w:name="_Toc47424352"/>
      <w:bookmarkStart w:id="187" w:name="_Toc47500406"/>
      <w:bookmarkStart w:id="188" w:name="_Toc178482041"/>
      <w:bookmarkStart w:id="189" w:name="_Toc299024922"/>
      <w:r w:rsidRPr="0069328D">
        <w:rPr>
          <w:rFonts w:asciiTheme="minorHAnsi" w:hAnsiTheme="minorHAnsi" w:cstheme="minorHAnsi"/>
        </w:rPr>
        <w:t xml:space="preserve">Offices </w:t>
      </w:r>
      <w:r w:rsidR="001820D3" w:rsidRPr="0069328D">
        <w:rPr>
          <w:rFonts w:asciiTheme="minorHAnsi" w:hAnsiTheme="minorHAnsi" w:cstheme="minorHAnsi"/>
        </w:rPr>
        <w:t>and</w:t>
      </w:r>
      <w:r w:rsidRPr="0069328D">
        <w:rPr>
          <w:rFonts w:asciiTheme="minorHAnsi" w:hAnsiTheme="minorHAnsi" w:cstheme="minorHAnsi"/>
        </w:rPr>
        <w:t xml:space="preserve"> Elections</w:t>
      </w:r>
      <w:bookmarkEnd w:id="183"/>
      <w:bookmarkEnd w:id="184"/>
      <w:bookmarkEnd w:id="185"/>
      <w:bookmarkEnd w:id="186"/>
      <w:bookmarkEnd w:id="187"/>
      <w:bookmarkEnd w:id="188"/>
      <w:bookmarkEnd w:id="189"/>
    </w:p>
    <w:p w14:paraId="558D0C6E" w14:textId="77777777" w:rsidR="00AA0E11" w:rsidRPr="0069328D" w:rsidRDefault="00AA0E11" w:rsidP="00AA0E11">
      <w:pPr>
        <w:rPr>
          <w:rFonts w:asciiTheme="minorHAnsi" w:hAnsiTheme="minorHAnsi" w:cstheme="minorHAnsi"/>
        </w:rPr>
      </w:pPr>
    </w:p>
    <w:p w14:paraId="1F22CB94" w14:textId="0C656310" w:rsidR="00434B86" w:rsidRDefault="00434B86">
      <w:pPr>
        <w:rPr>
          <w:rFonts w:asciiTheme="minorHAnsi" w:hAnsiTheme="minorHAnsi" w:cstheme="minorHAnsi"/>
        </w:rPr>
      </w:pPr>
      <w:r w:rsidRPr="0069328D">
        <w:rPr>
          <w:rFonts w:asciiTheme="minorHAnsi" w:hAnsiTheme="minorHAnsi" w:cstheme="minorHAnsi"/>
        </w:rPr>
        <w:t>Student government, in the form of a Student Council, affords students the opportunity to participate in the formation of general school policies, to discuss matters of student concern, and to provide students</w:t>
      </w:r>
      <w:r w:rsidR="0078475D" w:rsidRPr="0069328D">
        <w:rPr>
          <w:rFonts w:asciiTheme="minorHAnsi" w:hAnsiTheme="minorHAnsi" w:cstheme="minorHAnsi"/>
        </w:rPr>
        <w:t xml:space="preserve"> </w:t>
      </w:r>
      <w:r w:rsidRPr="0069328D">
        <w:rPr>
          <w:rFonts w:asciiTheme="minorHAnsi" w:hAnsiTheme="minorHAnsi" w:cstheme="minorHAnsi"/>
        </w:rPr>
        <w:t>with experience in participating in the democratic process. The Student Council is under the supervision of a faculty sponsor and the Principal.</w:t>
      </w:r>
    </w:p>
    <w:p w14:paraId="289608B9" w14:textId="77777777" w:rsidR="005943B7" w:rsidRPr="0069328D" w:rsidRDefault="005943B7">
      <w:pPr>
        <w:rPr>
          <w:rFonts w:asciiTheme="minorHAnsi" w:hAnsiTheme="minorHAnsi" w:cstheme="minorHAnsi"/>
        </w:rPr>
      </w:pPr>
    </w:p>
    <w:p w14:paraId="3CE7CA38" w14:textId="77777777" w:rsidR="00434B86" w:rsidRPr="0069328D" w:rsidRDefault="00434B86" w:rsidP="00A70100">
      <w:pPr>
        <w:pStyle w:val="Heading2"/>
        <w:rPr>
          <w:rFonts w:asciiTheme="minorHAnsi" w:hAnsiTheme="minorHAnsi" w:cstheme="minorHAnsi"/>
        </w:rPr>
      </w:pPr>
      <w:bookmarkStart w:id="190" w:name="_Toc299024923"/>
      <w:bookmarkStart w:id="191" w:name="_Toc109157727"/>
      <w:r w:rsidRPr="0069328D">
        <w:rPr>
          <w:rFonts w:asciiTheme="minorHAnsi" w:hAnsiTheme="minorHAnsi" w:cstheme="minorHAnsi"/>
        </w:rPr>
        <w:t>FEES</w:t>
      </w:r>
      <w:bookmarkEnd w:id="190"/>
      <w:r w:rsidR="00636295" w:rsidRPr="0069328D">
        <w:rPr>
          <w:rFonts w:asciiTheme="minorHAnsi" w:hAnsiTheme="minorHAnsi" w:cstheme="minorHAnsi"/>
        </w:rPr>
        <w:t xml:space="preserve"> (All Grade Levels)</w:t>
      </w:r>
      <w:bookmarkEnd w:id="191"/>
    </w:p>
    <w:p w14:paraId="2345A25C" w14:textId="77777777" w:rsidR="00AA0E11" w:rsidRPr="0069328D" w:rsidRDefault="00AA0E11" w:rsidP="00AA0E11">
      <w:pPr>
        <w:rPr>
          <w:rFonts w:asciiTheme="minorHAnsi" w:hAnsiTheme="minorHAnsi" w:cstheme="minorHAnsi"/>
        </w:rPr>
      </w:pPr>
    </w:p>
    <w:p w14:paraId="417258FF" w14:textId="01703C51" w:rsidR="00434B86" w:rsidRPr="0069328D" w:rsidRDefault="00434B86">
      <w:pPr>
        <w:rPr>
          <w:rFonts w:asciiTheme="minorHAnsi" w:hAnsiTheme="minorHAnsi" w:cstheme="minorHAnsi"/>
        </w:rPr>
      </w:pPr>
      <w:r w:rsidRPr="0069328D">
        <w:rPr>
          <w:rFonts w:asciiTheme="minorHAnsi" w:hAnsiTheme="minorHAnsi" w:cstheme="minorHAnsi"/>
        </w:rPr>
        <w:t>Materials that are part of the basic educational program are provided with state and local funds at no charge to a student.</w:t>
      </w:r>
      <w:r w:rsidR="0021493A">
        <w:rPr>
          <w:rFonts w:asciiTheme="minorHAnsi" w:hAnsiTheme="minorHAnsi" w:cstheme="minorHAnsi"/>
        </w:rPr>
        <w:t xml:space="preserve"> </w:t>
      </w:r>
      <w:r w:rsidRPr="0069328D">
        <w:rPr>
          <w:rFonts w:asciiTheme="minorHAnsi" w:hAnsiTheme="minorHAnsi" w:cstheme="minorHAnsi"/>
        </w:rPr>
        <w:t>A student, however, may be expected to provide:</w:t>
      </w:r>
    </w:p>
    <w:p w14:paraId="5ACD039B" w14:textId="77777777" w:rsidR="00434B86" w:rsidRPr="0069328D" w:rsidRDefault="00434B86">
      <w:pPr>
        <w:rPr>
          <w:rFonts w:asciiTheme="minorHAnsi" w:hAnsiTheme="minorHAnsi" w:cstheme="minorHAnsi"/>
        </w:rPr>
      </w:pPr>
    </w:p>
    <w:p w14:paraId="06102A67" w14:textId="77777777" w:rsidR="00434B86" w:rsidRPr="0069328D" w:rsidRDefault="00434B86" w:rsidP="00712971">
      <w:pPr>
        <w:pStyle w:val="ListBullet"/>
        <w:rPr>
          <w:rFonts w:asciiTheme="minorHAnsi" w:hAnsiTheme="minorHAnsi" w:cstheme="minorHAnsi"/>
        </w:rPr>
      </w:pPr>
      <w:r w:rsidRPr="0069328D">
        <w:rPr>
          <w:rFonts w:asciiTheme="minorHAnsi" w:hAnsiTheme="minorHAnsi" w:cstheme="minorHAnsi"/>
        </w:rPr>
        <w:t>Personal physical education and athletic equipment and apparel.</w:t>
      </w:r>
    </w:p>
    <w:p w14:paraId="353763C5" w14:textId="77777777" w:rsidR="00434B86" w:rsidRPr="0069328D" w:rsidRDefault="00434B86" w:rsidP="00712971">
      <w:pPr>
        <w:pStyle w:val="ListBullet"/>
        <w:rPr>
          <w:rFonts w:asciiTheme="minorHAnsi" w:hAnsiTheme="minorHAnsi" w:cstheme="minorHAnsi"/>
        </w:rPr>
      </w:pPr>
      <w:r w:rsidRPr="0069328D">
        <w:rPr>
          <w:rFonts w:asciiTheme="minorHAnsi" w:hAnsiTheme="minorHAnsi" w:cstheme="minorHAnsi"/>
        </w:rPr>
        <w:t>Voluntarily purchased pictures, publications, class rings, graduation announcements, etc.</w:t>
      </w:r>
    </w:p>
    <w:p w14:paraId="28FB58CE" w14:textId="77777777" w:rsidR="00434B86" w:rsidRPr="0069328D" w:rsidRDefault="00434B86" w:rsidP="00712971">
      <w:pPr>
        <w:pStyle w:val="ListBullet"/>
        <w:rPr>
          <w:rFonts w:asciiTheme="minorHAnsi" w:hAnsiTheme="minorHAnsi" w:cstheme="minorHAnsi"/>
        </w:rPr>
      </w:pPr>
      <w:r w:rsidRPr="0069328D">
        <w:rPr>
          <w:rFonts w:asciiTheme="minorHAnsi" w:hAnsiTheme="minorHAnsi" w:cstheme="minorHAnsi"/>
        </w:rPr>
        <w:t>Voluntarily purchased student accident insurance.</w:t>
      </w:r>
    </w:p>
    <w:p w14:paraId="4D8AA150" w14:textId="77777777" w:rsidR="00434B86" w:rsidRPr="0069328D" w:rsidRDefault="00434B86" w:rsidP="00712971">
      <w:pPr>
        <w:pStyle w:val="ListBullet"/>
        <w:rPr>
          <w:rFonts w:asciiTheme="minorHAnsi" w:hAnsiTheme="minorHAnsi" w:cstheme="minorHAnsi"/>
        </w:rPr>
      </w:pPr>
      <w:r w:rsidRPr="0069328D">
        <w:rPr>
          <w:rFonts w:asciiTheme="minorHAnsi" w:hAnsiTheme="minorHAnsi" w:cstheme="minorHAnsi"/>
        </w:rPr>
        <w:t>Personal apparel used in extracurricular activities that becomes the property of the student.</w:t>
      </w:r>
    </w:p>
    <w:p w14:paraId="5A5B6908" w14:textId="77777777" w:rsidR="00434B86" w:rsidRPr="0069328D" w:rsidRDefault="00434B86" w:rsidP="00712971">
      <w:pPr>
        <w:pStyle w:val="ListBullet"/>
        <w:rPr>
          <w:rFonts w:asciiTheme="minorHAnsi" w:hAnsiTheme="minorHAnsi" w:cstheme="minorHAnsi"/>
        </w:rPr>
      </w:pPr>
      <w:r w:rsidRPr="0069328D">
        <w:rPr>
          <w:rFonts w:asciiTheme="minorHAnsi" w:hAnsiTheme="minorHAnsi" w:cstheme="minorHAnsi"/>
        </w:rPr>
        <w:t>Fees for optional courses offered for credit that require use of facilities not available on School premises.</w:t>
      </w:r>
    </w:p>
    <w:p w14:paraId="7FD9321E" w14:textId="77777777" w:rsidR="00434B86" w:rsidRPr="0069328D" w:rsidRDefault="00434B86">
      <w:pPr>
        <w:rPr>
          <w:rFonts w:asciiTheme="minorHAnsi" w:hAnsiTheme="minorHAnsi" w:cstheme="minorHAnsi"/>
        </w:rPr>
      </w:pPr>
    </w:p>
    <w:p w14:paraId="4A649D69" w14:textId="77777777" w:rsidR="00434B86" w:rsidRPr="0069328D" w:rsidRDefault="00434B86" w:rsidP="00A70100">
      <w:pPr>
        <w:pStyle w:val="Heading2"/>
        <w:rPr>
          <w:rFonts w:asciiTheme="minorHAnsi" w:hAnsiTheme="minorHAnsi" w:cstheme="minorHAnsi"/>
        </w:rPr>
      </w:pPr>
      <w:bookmarkStart w:id="192" w:name="_Toc299024924"/>
      <w:bookmarkStart w:id="193" w:name="_Toc109157728"/>
      <w:r w:rsidRPr="0069328D">
        <w:rPr>
          <w:rFonts w:asciiTheme="minorHAnsi" w:hAnsiTheme="minorHAnsi" w:cstheme="minorHAnsi"/>
        </w:rPr>
        <w:t>FOOD and DRINK</w:t>
      </w:r>
      <w:bookmarkEnd w:id="192"/>
      <w:bookmarkEnd w:id="193"/>
    </w:p>
    <w:p w14:paraId="10F7B05F" w14:textId="77777777" w:rsidR="00AA0E11" w:rsidRPr="0069328D" w:rsidRDefault="00AA0E11" w:rsidP="00AA0E11">
      <w:pPr>
        <w:rPr>
          <w:rFonts w:asciiTheme="minorHAnsi" w:hAnsiTheme="minorHAnsi" w:cstheme="minorHAnsi"/>
        </w:rPr>
      </w:pPr>
    </w:p>
    <w:p w14:paraId="0935DD38" w14:textId="77777777" w:rsidR="00434B86" w:rsidRPr="0069328D" w:rsidRDefault="00434B86">
      <w:pPr>
        <w:rPr>
          <w:rFonts w:asciiTheme="minorHAnsi" w:hAnsiTheme="minorHAnsi" w:cstheme="minorHAnsi"/>
        </w:rPr>
      </w:pPr>
      <w:r w:rsidRPr="0069328D">
        <w:rPr>
          <w:rFonts w:asciiTheme="minorHAnsi" w:hAnsiTheme="minorHAnsi" w:cstheme="minorHAnsi"/>
        </w:rPr>
        <w:t>No food or drinks should be purchased or brought into the school building without permission. Students may not access vending machines during school hours without teacher permission.</w:t>
      </w:r>
    </w:p>
    <w:p w14:paraId="7274635D" w14:textId="77777777" w:rsidR="00434B86" w:rsidRPr="0069328D" w:rsidRDefault="00434B86">
      <w:pPr>
        <w:rPr>
          <w:rFonts w:asciiTheme="minorHAnsi" w:hAnsiTheme="minorHAnsi" w:cstheme="minorHAnsi"/>
        </w:rPr>
      </w:pPr>
    </w:p>
    <w:p w14:paraId="7614E590" w14:textId="77777777" w:rsidR="00434B86" w:rsidRPr="0069328D" w:rsidRDefault="00434B86" w:rsidP="00A70100">
      <w:pPr>
        <w:pStyle w:val="Heading2"/>
        <w:rPr>
          <w:rFonts w:asciiTheme="minorHAnsi" w:hAnsiTheme="minorHAnsi" w:cstheme="minorHAnsi"/>
        </w:rPr>
      </w:pPr>
      <w:bookmarkStart w:id="194" w:name="_Toc299024925"/>
      <w:bookmarkStart w:id="195" w:name="_Toc299358276"/>
      <w:bookmarkStart w:id="196" w:name="_Toc109157729"/>
      <w:r w:rsidRPr="0069328D">
        <w:rPr>
          <w:rFonts w:asciiTheme="minorHAnsi" w:hAnsiTheme="minorHAnsi" w:cstheme="minorHAnsi"/>
        </w:rPr>
        <w:t>FUND-RAISING</w:t>
      </w:r>
      <w:bookmarkEnd w:id="194"/>
      <w:bookmarkEnd w:id="195"/>
      <w:r w:rsidR="00636295" w:rsidRPr="0069328D">
        <w:rPr>
          <w:rFonts w:asciiTheme="minorHAnsi" w:hAnsiTheme="minorHAnsi" w:cstheme="minorHAnsi"/>
        </w:rPr>
        <w:t xml:space="preserve"> (All Grade Levels)</w:t>
      </w:r>
      <w:bookmarkEnd w:id="196"/>
    </w:p>
    <w:p w14:paraId="1AB7AC0B" w14:textId="77777777" w:rsidR="00AA0E11" w:rsidRPr="0069328D" w:rsidRDefault="00AA0E11" w:rsidP="00AA0E11">
      <w:pPr>
        <w:rPr>
          <w:rFonts w:asciiTheme="minorHAnsi" w:hAnsiTheme="minorHAnsi" w:cstheme="minorHAnsi"/>
        </w:rPr>
      </w:pPr>
    </w:p>
    <w:p w14:paraId="134FD6AC" w14:textId="61E9062C" w:rsidR="00E35386" w:rsidRPr="0069328D" w:rsidRDefault="00434B86" w:rsidP="003D6008">
      <w:pPr>
        <w:rPr>
          <w:rFonts w:asciiTheme="minorHAnsi" w:hAnsiTheme="minorHAnsi" w:cstheme="minorHAnsi"/>
        </w:rPr>
      </w:pPr>
      <w:r w:rsidRPr="0069328D">
        <w:rPr>
          <w:rFonts w:asciiTheme="minorHAnsi" w:hAnsiTheme="minorHAnsi" w:cstheme="minorHAnsi"/>
        </w:rPr>
        <w:t>Student groups or classes and/or parent groups may be permitted to conduct fund-raising drives for approved school purposes.</w:t>
      </w:r>
      <w:r w:rsidR="0021493A">
        <w:rPr>
          <w:rFonts w:asciiTheme="minorHAnsi" w:hAnsiTheme="minorHAnsi" w:cstheme="minorHAnsi"/>
        </w:rPr>
        <w:t xml:space="preserve"> </w:t>
      </w:r>
      <w:r w:rsidRPr="0069328D">
        <w:rPr>
          <w:rFonts w:asciiTheme="minorHAnsi" w:hAnsiTheme="minorHAnsi" w:cstheme="minorHAnsi"/>
        </w:rPr>
        <w:t>An application for permission must be made to the Principal.</w:t>
      </w:r>
    </w:p>
    <w:p w14:paraId="78EB528E" w14:textId="77777777" w:rsidR="00434B86" w:rsidRPr="0069328D" w:rsidRDefault="00E35386" w:rsidP="003D6008">
      <w:pPr>
        <w:rPr>
          <w:rFonts w:asciiTheme="minorHAnsi" w:hAnsiTheme="minorHAnsi" w:cstheme="minorHAnsi"/>
        </w:rPr>
      </w:pPr>
      <w:r w:rsidRPr="0069328D">
        <w:rPr>
          <w:rFonts w:asciiTheme="minorHAnsi" w:hAnsiTheme="minorHAnsi" w:cstheme="minorHAnsi"/>
        </w:rPr>
        <w:t xml:space="preserve"> </w:t>
      </w:r>
    </w:p>
    <w:p w14:paraId="431F28B3" w14:textId="77777777" w:rsidR="00793E0F" w:rsidRDefault="00793E0F" w:rsidP="00A70100">
      <w:pPr>
        <w:pStyle w:val="Heading2"/>
        <w:rPr>
          <w:rFonts w:asciiTheme="minorHAnsi" w:hAnsiTheme="minorHAnsi" w:cstheme="minorHAnsi"/>
        </w:rPr>
      </w:pPr>
      <w:bookmarkStart w:id="197" w:name="_Toc234247286"/>
      <w:bookmarkStart w:id="198" w:name="_Toc299024926"/>
    </w:p>
    <w:p w14:paraId="76CB1C20" w14:textId="13E7EA96" w:rsidR="00434B86" w:rsidRPr="0069328D" w:rsidRDefault="00434B86" w:rsidP="00A70100">
      <w:pPr>
        <w:pStyle w:val="Heading2"/>
        <w:rPr>
          <w:rFonts w:asciiTheme="minorHAnsi" w:hAnsiTheme="minorHAnsi" w:cstheme="minorHAnsi"/>
        </w:rPr>
      </w:pPr>
      <w:bookmarkStart w:id="199" w:name="_Toc109157730"/>
      <w:r w:rsidRPr="0069328D">
        <w:rPr>
          <w:rFonts w:asciiTheme="minorHAnsi" w:hAnsiTheme="minorHAnsi" w:cstheme="minorHAnsi"/>
        </w:rPr>
        <w:t>GANG-FREE ZONES</w:t>
      </w:r>
      <w:bookmarkEnd w:id="197"/>
      <w:bookmarkEnd w:id="198"/>
      <w:r w:rsidR="00636295" w:rsidRPr="0069328D">
        <w:rPr>
          <w:rFonts w:asciiTheme="minorHAnsi" w:hAnsiTheme="minorHAnsi" w:cstheme="minorHAnsi"/>
        </w:rPr>
        <w:t xml:space="preserve"> (All Grade Levels)</w:t>
      </w:r>
      <w:bookmarkEnd w:id="199"/>
    </w:p>
    <w:p w14:paraId="6902F248" w14:textId="77777777" w:rsidR="00AA0E11" w:rsidRPr="0069328D" w:rsidRDefault="00AA0E11" w:rsidP="00AA0E11">
      <w:pPr>
        <w:rPr>
          <w:rFonts w:asciiTheme="minorHAnsi" w:hAnsiTheme="minorHAnsi" w:cstheme="minorHAnsi"/>
        </w:rPr>
      </w:pPr>
    </w:p>
    <w:p w14:paraId="31159B55" w14:textId="378E7184" w:rsidR="002B6EEB" w:rsidRPr="0069328D" w:rsidRDefault="00434B86">
      <w:pPr>
        <w:rPr>
          <w:rFonts w:asciiTheme="minorHAnsi" w:hAnsiTheme="minorHAnsi" w:cstheme="minorHAnsi"/>
        </w:rPr>
      </w:pPr>
      <w:r w:rsidRPr="0069328D">
        <w:rPr>
          <w:rFonts w:asciiTheme="minorHAnsi" w:hAnsiTheme="minorHAnsi" w:cstheme="minorHAnsi"/>
        </w:rPr>
        <w:lastRenderedPageBreak/>
        <w:t>Certain criminal offenses, including those involving organized criminal activity such as gang-related crimes, will be enhanced to the next highest category of offense if they are committed in a gang-free zone.</w:t>
      </w:r>
      <w:r w:rsidR="0021493A">
        <w:rPr>
          <w:rFonts w:asciiTheme="minorHAnsi" w:hAnsiTheme="minorHAnsi" w:cstheme="minorHAnsi"/>
        </w:rPr>
        <w:t xml:space="preserve"> </w:t>
      </w:r>
      <w:r w:rsidRPr="0069328D">
        <w:rPr>
          <w:rFonts w:asciiTheme="minorHAnsi" w:hAnsiTheme="minorHAnsi" w:cstheme="minorHAnsi"/>
        </w:rPr>
        <w:t>For purposes of the School, a gang-free zone includes a school bus and a location in, on, or within 1000 feet of any school-owned or leased property or School playground.</w:t>
      </w:r>
      <w:r w:rsidR="002B6EEB" w:rsidRPr="0069328D">
        <w:rPr>
          <w:rFonts w:asciiTheme="minorHAnsi" w:hAnsiTheme="minorHAnsi" w:cstheme="minorHAnsi"/>
        </w:rPr>
        <w:br/>
      </w:r>
    </w:p>
    <w:p w14:paraId="24F4EA4A" w14:textId="77777777" w:rsidR="00434B86" w:rsidRPr="0069328D" w:rsidRDefault="00434B86" w:rsidP="00A70100">
      <w:pPr>
        <w:pStyle w:val="Heading2"/>
        <w:rPr>
          <w:rFonts w:asciiTheme="minorHAnsi" w:hAnsiTheme="minorHAnsi" w:cstheme="minorHAnsi"/>
        </w:rPr>
      </w:pPr>
      <w:bookmarkStart w:id="200" w:name="_Toc299024927"/>
      <w:bookmarkStart w:id="201" w:name="_Toc109157731"/>
      <w:r w:rsidRPr="0069328D">
        <w:rPr>
          <w:rFonts w:asciiTheme="minorHAnsi" w:hAnsiTheme="minorHAnsi" w:cstheme="minorHAnsi"/>
        </w:rPr>
        <w:t xml:space="preserve">GRADE </w:t>
      </w:r>
      <w:r w:rsidR="00C17CBE" w:rsidRPr="0069328D">
        <w:rPr>
          <w:rFonts w:asciiTheme="minorHAnsi" w:hAnsiTheme="minorHAnsi" w:cstheme="minorHAnsi"/>
        </w:rPr>
        <w:t xml:space="preserve">LEVEL </w:t>
      </w:r>
      <w:r w:rsidRPr="0069328D">
        <w:rPr>
          <w:rFonts w:asciiTheme="minorHAnsi" w:hAnsiTheme="minorHAnsi" w:cstheme="minorHAnsi"/>
        </w:rPr>
        <w:t>CLASSIFICATION</w:t>
      </w:r>
      <w:bookmarkEnd w:id="200"/>
      <w:r w:rsidR="00636295" w:rsidRPr="0069328D">
        <w:rPr>
          <w:rFonts w:asciiTheme="minorHAnsi" w:hAnsiTheme="minorHAnsi" w:cstheme="minorHAnsi"/>
        </w:rPr>
        <w:t xml:space="preserve"> (Grades 9-12 Only)</w:t>
      </w:r>
      <w:bookmarkEnd w:id="201"/>
    </w:p>
    <w:p w14:paraId="62CCEDA0" w14:textId="77777777" w:rsidR="00434B86" w:rsidRPr="0069328D" w:rsidRDefault="002B6EEB">
      <w:pPr>
        <w:rPr>
          <w:rFonts w:asciiTheme="minorHAnsi" w:hAnsiTheme="minorHAnsi" w:cstheme="minorHAnsi"/>
        </w:rPr>
      </w:pPr>
      <w:r w:rsidRPr="0069328D">
        <w:rPr>
          <w:rFonts w:asciiTheme="minorHAnsi" w:hAnsiTheme="minorHAnsi" w:cstheme="minorHAnsi"/>
        </w:rPr>
        <w:br/>
      </w:r>
      <w:r w:rsidR="00434B86" w:rsidRPr="0069328D">
        <w:rPr>
          <w:rFonts w:asciiTheme="minorHAnsi" w:hAnsiTheme="minorHAnsi" w:cstheme="minorHAnsi"/>
        </w:rPr>
        <w:t>After the ninth grade, students are classified according to the number of c</w:t>
      </w:r>
      <w:r w:rsidR="00DC13B6" w:rsidRPr="0069328D">
        <w:rPr>
          <w:rFonts w:asciiTheme="minorHAnsi" w:hAnsiTheme="minorHAnsi" w:cstheme="minorHAnsi"/>
        </w:rPr>
        <w:t>redits earned toward graduation as follows:</w:t>
      </w:r>
    </w:p>
    <w:p w14:paraId="22449491" w14:textId="0C0FA0C6" w:rsidR="00DC13B6" w:rsidRPr="0069328D" w:rsidRDefault="00DC13B6" w:rsidP="00712971">
      <w:pPr>
        <w:pStyle w:val="ListBullet"/>
        <w:rPr>
          <w:rFonts w:asciiTheme="minorHAnsi" w:hAnsiTheme="minorHAnsi" w:cstheme="minorHAnsi"/>
        </w:rPr>
      </w:pPr>
      <w:r w:rsidRPr="0069328D">
        <w:rPr>
          <w:rFonts w:asciiTheme="minorHAnsi" w:hAnsiTheme="minorHAnsi" w:cstheme="minorHAnsi"/>
        </w:rPr>
        <w:t>5 Credits Earned</w:t>
      </w:r>
      <w:r w:rsidRPr="0069328D">
        <w:rPr>
          <w:rFonts w:asciiTheme="minorHAnsi" w:hAnsiTheme="minorHAnsi" w:cstheme="minorHAnsi"/>
          <w:bCs/>
        </w:rPr>
        <w:tab/>
      </w:r>
      <w:r w:rsidRPr="0069328D">
        <w:rPr>
          <w:rFonts w:asciiTheme="minorHAnsi" w:hAnsiTheme="minorHAnsi" w:cstheme="minorHAnsi"/>
        </w:rPr>
        <w:t>Grade 10 (Sophomore)</w:t>
      </w:r>
    </w:p>
    <w:p w14:paraId="08389184" w14:textId="77777777" w:rsidR="00DC13B6" w:rsidRPr="0069328D" w:rsidRDefault="00DC13B6" w:rsidP="00712971">
      <w:pPr>
        <w:pStyle w:val="ListBullet"/>
        <w:rPr>
          <w:rFonts w:asciiTheme="minorHAnsi" w:hAnsiTheme="minorHAnsi" w:cstheme="minorHAnsi"/>
        </w:rPr>
      </w:pPr>
      <w:r w:rsidRPr="0069328D">
        <w:rPr>
          <w:rFonts w:asciiTheme="minorHAnsi" w:hAnsiTheme="minorHAnsi" w:cstheme="minorHAnsi"/>
        </w:rPr>
        <w:t>10 Credits Earned</w:t>
      </w:r>
      <w:r w:rsidRPr="0069328D">
        <w:rPr>
          <w:rFonts w:asciiTheme="minorHAnsi" w:hAnsiTheme="minorHAnsi" w:cstheme="minorHAnsi"/>
        </w:rPr>
        <w:tab/>
        <w:t>Grade 11 (Junior)</w:t>
      </w:r>
    </w:p>
    <w:p w14:paraId="2EF35203" w14:textId="77777777" w:rsidR="00DC13B6" w:rsidRPr="0069328D" w:rsidRDefault="00DC13B6" w:rsidP="00712971">
      <w:pPr>
        <w:pStyle w:val="ListBullet"/>
        <w:rPr>
          <w:rFonts w:asciiTheme="minorHAnsi" w:hAnsiTheme="minorHAnsi" w:cstheme="minorHAnsi"/>
        </w:rPr>
      </w:pPr>
      <w:r w:rsidRPr="0069328D">
        <w:rPr>
          <w:rFonts w:asciiTheme="minorHAnsi" w:hAnsiTheme="minorHAnsi" w:cstheme="minorHAnsi"/>
        </w:rPr>
        <w:t>15 Credits Earned</w:t>
      </w:r>
      <w:r w:rsidRPr="0069328D">
        <w:rPr>
          <w:rFonts w:asciiTheme="minorHAnsi" w:hAnsiTheme="minorHAnsi" w:cstheme="minorHAnsi"/>
        </w:rPr>
        <w:tab/>
        <w:t>Grade 12 (Senior)</w:t>
      </w:r>
    </w:p>
    <w:p w14:paraId="0CCAEB7F" w14:textId="77777777" w:rsidR="00AD74B6" w:rsidRPr="00584B50" w:rsidRDefault="00AD74B6">
      <w:bookmarkStart w:id="202" w:name="_Toc299024928"/>
    </w:p>
    <w:p w14:paraId="16CB7B2C" w14:textId="6418CE0D" w:rsidR="00434B86" w:rsidRPr="0069328D" w:rsidRDefault="00434B86" w:rsidP="00A70100">
      <w:pPr>
        <w:pStyle w:val="Heading2"/>
        <w:rPr>
          <w:rFonts w:asciiTheme="minorHAnsi" w:hAnsiTheme="minorHAnsi" w:cstheme="minorHAnsi"/>
        </w:rPr>
      </w:pPr>
      <w:bookmarkStart w:id="203" w:name="_Toc109157732"/>
      <w:r w:rsidRPr="0069328D">
        <w:rPr>
          <w:rFonts w:asciiTheme="minorHAnsi" w:hAnsiTheme="minorHAnsi" w:cstheme="minorHAnsi"/>
        </w:rPr>
        <w:t>GRADING GUIDELINES</w:t>
      </w:r>
      <w:bookmarkEnd w:id="202"/>
      <w:r w:rsidR="00636295" w:rsidRPr="0069328D">
        <w:rPr>
          <w:rFonts w:asciiTheme="minorHAnsi" w:hAnsiTheme="minorHAnsi" w:cstheme="minorHAnsi"/>
        </w:rPr>
        <w:t xml:space="preserve"> (All Grade Levels)</w:t>
      </w:r>
      <w:bookmarkEnd w:id="203"/>
    </w:p>
    <w:p w14:paraId="1740F49E" w14:textId="77777777" w:rsidR="00434B86" w:rsidRPr="0069328D" w:rsidRDefault="00434B86" w:rsidP="003D6008">
      <w:pPr>
        <w:rPr>
          <w:rFonts w:asciiTheme="minorHAnsi" w:hAnsiTheme="minorHAnsi" w:cstheme="minorHAnsi"/>
        </w:rPr>
      </w:pPr>
      <w:bookmarkStart w:id="204" w:name="_Toc173897116"/>
    </w:p>
    <w:p w14:paraId="31F51CA1" w14:textId="77777777" w:rsidR="00434B86" w:rsidRPr="0069328D" w:rsidRDefault="00434B86" w:rsidP="00A01C3F">
      <w:pPr>
        <w:pStyle w:val="Heading3"/>
        <w:rPr>
          <w:rFonts w:asciiTheme="minorHAnsi" w:hAnsiTheme="minorHAnsi" w:cstheme="minorHAnsi"/>
        </w:rPr>
      </w:pPr>
      <w:r w:rsidRPr="0069328D">
        <w:rPr>
          <w:rFonts w:asciiTheme="minorHAnsi" w:hAnsiTheme="minorHAnsi" w:cstheme="minorHAnsi"/>
        </w:rPr>
        <w:t>Grading and Credit System</w:t>
      </w:r>
      <w:bookmarkEnd w:id="204"/>
    </w:p>
    <w:p w14:paraId="23580E0D" w14:textId="77777777" w:rsidR="00434B86" w:rsidRPr="0069328D" w:rsidRDefault="00434B86" w:rsidP="00A01C3F">
      <w:pPr>
        <w:rPr>
          <w:rFonts w:asciiTheme="minorHAnsi" w:hAnsiTheme="minorHAnsi" w:cstheme="minorHAnsi"/>
        </w:rPr>
      </w:pPr>
    </w:p>
    <w:p w14:paraId="041FE018" w14:textId="6EABFBFB" w:rsidR="00434B86" w:rsidRDefault="00434B86" w:rsidP="00A01C3F">
      <w:pPr>
        <w:rPr>
          <w:rFonts w:asciiTheme="minorHAnsi" w:hAnsiTheme="minorHAnsi" w:cstheme="minorHAnsi"/>
        </w:rPr>
      </w:pPr>
      <w:r w:rsidRPr="0069328D">
        <w:rPr>
          <w:rFonts w:asciiTheme="minorHAnsi" w:hAnsiTheme="minorHAnsi" w:cstheme="minorHAnsi"/>
        </w:rPr>
        <w:t xml:space="preserve">For students in grades 7 through 12, </w:t>
      </w:r>
      <w:r w:rsidR="00636295" w:rsidRPr="0069328D">
        <w:rPr>
          <w:rFonts w:asciiTheme="minorHAnsi" w:hAnsiTheme="minorHAnsi" w:cstheme="minorHAnsi"/>
        </w:rPr>
        <w:t xml:space="preserve">except students who are enrolled in Experiences in Transition (EXIT) courses, </w:t>
      </w:r>
      <w:r w:rsidRPr="0069328D">
        <w:rPr>
          <w:rFonts w:asciiTheme="minorHAnsi" w:hAnsiTheme="minorHAnsi" w:cstheme="minorHAnsi"/>
        </w:rPr>
        <w:t>the following percentage grades will be used for reporting progress on report cards for all courses</w:t>
      </w:r>
      <w:r w:rsidR="006041A1" w:rsidRPr="0069328D">
        <w:rPr>
          <w:rFonts w:asciiTheme="minorHAnsi" w:hAnsiTheme="minorHAnsi" w:cstheme="minorHAnsi"/>
        </w:rPr>
        <w:t xml:space="preserve"> based upon students’ relative mastery of assignments</w:t>
      </w:r>
      <w:r w:rsidRPr="0069328D">
        <w:rPr>
          <w:rFonts w:asciiTheme="minorHAnsi" w:hAnsiTheme="minorHAnsi" w:cstheme="minorHAnsi"/>
        </w:rPr>
        <w:t>:</w:t>
      </w:r>
    </w:p>
    <w:p w14:paraId="3F7E198B" w14:textId="72C2E294" w:rsidR="00F6239B" w:rsidRPr="0069328D" w:rsidRDefault="00F6239B" w:rsidP="00F6239B">
      <w:pPr>
        <w:pStyle w:val="Caption"/>
        <w:keepNext/>
        <w:rPr>
          <w:rFonts w:asciiTheme="minorHAnsi" w:hAnsiTheme="minorHAnsi" w:cstheme="minorHAnsi"/>
        </w:rPr>
      </w:pPr>
    </w:p>
    <w:tbl>
      <w:tblPr>
        <w:tblStyle w:val="TableGrid"/>
        <w:tblW w:w="0" w:type="auto"/>
        <w:tblLook w:val="04A0" w:firstRow="1" w:lastRow="0" w:firstColumn="1" w:lastColumn="0" w:noHBand="0" w:noVBand="1"/>
        <w:tblCaption w:val="Grading and Credit System"/>
        <w:tblDescription w:val="3 columns and 4 rows: 1st row, 1st column: 100–90, 2nd column: A, 3rd column for comments; 2nd row, 1st column: 89–80, 2nd column: B, 3rd column for comments; 3rd row, 1st column: 79–70, 2nd column: C, 3rd column for comments; 4th row: 1st column 69 or below, 2nd column: F, 3rd column for comments. "/>
      </w:tblPr>
      <w:tblGrid>
        <w:gridCol w:w="1705"/>
        <w:gridCol w:w="720"/>
        <w:gridCol w:w="1620"/>
      </w:tblGrid>
      <w:tr w:rsidR="00131E8B" w:rsidRPr="0069328D" w14:paraId="12286337" w14:textId="77777777" w:rsidTr="00131E8B">
        <w:trPr>
          <w:cantSplit/>
          <w:trHeight w:val="368"/>
        </w:trPr>
        <w:tc>
          <w:tcPr>
            <w:tcW w:w="1705" w:type="dxa"/>
            <w:vAlign w:val="bottom"/>
          </w:tcPr>
          <w:p w14:paraId="63A6D1B8" w14:textId="77777777" w:rsidR="00131E8B" w:rsidRPr="0069328D" w:rsidRDefault="00131E8B" w:rsidP="00131E8B">
            <w:pPr>
              <w:pStyle w:val="TableofFigures"/>
              <w:spacing w:after="0"/>
              <w:rPr>
                <w:rFonts w:asciiTheme="minorHAnsi" w:hAnsiTheme="minorHAnsi" w:cstheme="minorHAnsi"/>
              </w:rPr>
            </w:pPr>
            <w:r w:rsidRPr="0069328D">
              <w:rPr>
                <w:rFonts w:asciiTheme="minorHAnsi" w:hAnsiTheme="minorHAnsi" w:cstheme="minorHAnsi"/>
              </w:rPr>
              <w:t>100 – 90</w:t>
            </w:r>
          </w:p>
        </w:tc>
        <w:tc>
          <w:tcPr>
            <w:tcW w:w="720" w:type="dxa"/>
            <w:vAlign w:val="bottom"/>
          </w:tcPr>
          <w:p w14:paraId="11C87316" w14:textId="77777777" w:rsidR="00131E8B" w:rsidRPr="0069328D" w:rsidRDefault="00131E8B" w:rsidP="00131E8B">
            <w:pPr>
              <w:pStyle w:val="TableofFigures"/>
              <w:spacing w:after="0"/>
              <w:jc w:val="center"/>
              <w:rPr>
                <w:rFonts w:asciiTheme="minorHAnsi" w:hAnsiTheme="minorHAnsi" w:cstheme="minorHAnsi"/>
              </w:rPr>
            </w:pPr>
            <w:r w:rsidRPr="0069328D">
              <w:rPr>
                <w:rFonts w:asciiTheme="minorHAnsi" w:hAnsiTheme="minorHAnsi" w:cstheme="minorHAnsi"/>
              </w:rPr>
              <w:t>A</w:t>
            </w:r>
          </w:p>
        </w:tc>
        <w:tc>
          <w:tcPr>
            <w:tcW w:w="1620" w:type="dxa"/>
            <w:vAlign w:val="bottom"/>
          </w:tcPr>
          <w:p w14:paraId="51F3D467" w14:textId="77777777" w:rsidR="00131E8B" w:rsidRPr="0069328D" w:rsidRDefault="00131E8B" w:rsidP="00131E8B">
            <w:pPr>
              <w:pStyle w:val="TableofFigures"/>
              <w:spacing w:after="0"/>
              <w:rPr>
                <w:rFonts w:asciiTheme="minorHAnsi" w:hAnsiTheme="minorHAnsi" w:cstheme="minorHAnsi"/>
              </w:rPr>
            </w:pPr>
          </w:p>
        </w:tc>
      </w:tr>
      <w:tr w:rsidR="00131E8B" w:rsidRPr="0069328D" w14:paraId="39A76EC6" w14:textId="77777777" w:rsidTr="00131E8B">
        <w:trPr>
          <w:cantSplit/>
          <w:trHeight w:val="368"/>
        </w:trPr>
        <w:tc>
          <w:tcPr>
            <w:tcW w:w="1705" w:type="dxa"/>
            <w:vAlign w:val="bottom"/>
          </w:tcPr>
          <w:p w14:paraId="3272E8C2" w14:textId="6238958F" w:rsidR="00131E8B" w:rsidRPr="0069328D" w:rsidRDefault="0021493A" w:rsidP="00131E8B">
            <w:pPr>
              <w:pStyle w:val="TableofFigures"/>
              <w:spacing w:after="0"/>
              <w:rPr>
                <w:rFonts w:asciiTheme="minorHAnsi" w:hAnsiTheme="minorHAnsi" w:cstheme="minorHAnsi"/>
              </w:rPr>
            </w:pPr>
            <w:r>
              <w:rPr>
                <w:rFonts w:asciiTheme="minorHAnsi" w:hAnsiTheme="minorHAnsi" w:cstheme="minorHAnsi"/>
              </w:rPr>
              <w:t xml:space="preserve"> </w:t>
            </w:r>
            <w:r w:rsidR="00131E8B" w:rsidRPr="0069328D">
              <w:rPr>
                <w:rFonts w:asciiTheme="minorHAnsi" w:hAnsiTheme="minorHAnsi" w:cstheme="minorHAnsi"/>
              </w:rPr>
              <w:t>89 – 80</w:t>
            </w:r>
          </w:p>
        </w:tc>
        <w:tc>
          <w:tcPr>
            <w:tcW w:w="720" w:type="dxa"/>
            <w:vAlign w:val="bottom"/>
          </w:tcPr>
          <w:p w14:paraId="7D5821A8" w14:textId="77777777" w:rsidR="00131E8B" w:rsidRPr="0069328D" w:rsidRDefault="00131E8B" w:rsidP="00131E8B">
            <w:pPr>
              <w:pStyle w:val="TableofFigures"/>
              <w:spacing w:after="0"/>
              <w:jc w:val="center"/>
              <w:rPr>
                <w:rFonts w:asciiTheme="minorHAnsi" w:hAnsiTheme="minorHAnsi" w:cstheme="minorHAnsi"/>
              </w:rPr>
            </w:pPr>
            <w:r w:rsidRPr="0069328D">
              <w:rPr>
                <w:rFonts w:asciiTheme="minorHAnsi" w:hAnsiTheme="minorHAnsi" w:cstheme="minorHAnsi"/>
              </w:rPr>
              <w:t>B</w:t>
            </w:r>
          </w:p>
        </w:tc>
        <w:tc>
          <w:tcPr>
            <w:tcW w:w="1620" w:type="dxa"/>
            <w:vAlign w:val="bottom"/>
          </w:tcPr>
          <w:p w14:paraId="3910194D" w14:textId="77777777" w:rsidR="00131E8B" w:rsidRPr="0069328D" w:rsidRDefault="00131E8B" w:rsidP="00131E8B">
            <w:pPr>
              <w:pStyle w:val="TableofFigures"/>
              <w:spacing w:after="0"/>
              <w:rPr>
                <w:rFonts w:asciiTheme="minorHAnsi" w:hAnsiTheme="minorHAnsi" w:cstheme="minorHAnsi"/>
              </w:rPr>
            </w:pPr>
          </w:p>
        </w:tc>
      </w:tr>
      <w:tr w:rsidR="00131E8B" w:rsidRPr="0069328D" w14:paraId="1D78E511" w14:textId="77777777" w:rsidTr="00131E8B">
        <w:trPr>
          <w:cantSplit/>
          <w:trHeight w:val="377"/>
        </w:trPr>
        <w:tc>
          <w:tcPr>
            <w:tcW w:w="1705" w:type="dxa"/>
            <w:vAlign w:val="bottom"/>
          </w:tcPr>
          <w:p w14:paraId="67516690" w14:textId="1E9C47C7" w:rsidR="00131E8B" w:rsidRPr="0069328D" w:rsidRDefault="0021493A" w:rsidP="00131E8B">
            <w:pPr>
              <w:pStyle w:val="TableofFigures"/>
              <w:spacing w:after="0"/>
              <w:rPr>
                <w:rFonts w:asciiTheme="minorHAnsi" w:hAnsiTheme="minorHAnsi" w:cstheme="minorHAnsi"/>
              </w:rPr>
            </w:pPr>
            <w:r>
              <w:rPr>
                <w:rFonts w:asciiTheme="minorHAnsi" w:hAnsiTheme="minorHAnsi" w:cstheme="minorHAnsi"/>
              </w:rPr>
              <w:t xml:space="preserve"> </w:t>
            </w:r>
            <w:r w:rsidR="00131E8B" w:rsidRPr="0069328D">
              <w:rPr>
                <w:rFonts w:asciiTheme="minorHAnsi" w:hAnsiTheme="minorHAnsi" w:cstheme="minorHAnsi"/>
              </w:rPr>
              <w:t>79 – 70</w:t>
            </w:r>
          </w:p>
        </w:tc>
        <w:tc>
          <w:tcPr>
            <w:tcW w:w="720" w:type="dxa"/>
            <w:vAlign w:val="bottom"/>
          </w:tcPr>
          <w:p w14:paraId="38D88AD7" w14:textId="77777777" w:rsidR="00131E8B" w:rsidRPr="0069328D" w:rsidRDefault="00131E8B" w:rsidP="00131E8B">
            <w:pPr>
              <w:pStyle w:val="TableofFigures"/>
              <w:spacing w:after="0"/>
              <w:jc w:val="center"/>
              <w:rPr>
                <w:rFonts w:asciiTheme="minorHAnsi" w:hAnsiTheme="minorHAnsi" w:cstheme="minorHAnsi"/>
              </w:rPr>
            </w:pPr>
            <w:r w:rsidRPr="0069328D">
              <w:rPr>
                <w:rFonts w:asciiTheme="minorHAnsi" w:hAnsiTheme="minorHAnsi" w:cstheme="minorHAnsi"/>
              </w:rPr>
              <w:t>C</w:t>
            </w:r>
          </w:p>
        </w:tc>
        <w:tc>
          <w:tcPr>
            <w:tcW w:w="1620" w:type="dxa"/>
            <w:vAlign w:val="bottom"/>
          </w:tcPr>
          <w:p w14:paraId="66531C7D" w14:textId="77777777" w:rsidR="00131E8B" w:rsidRPr="0069328D" w:rsidRDefault="00131E8B" w:rsidP="00131E8B">
            <w:pPr>
              <w:pStyle w:val="TableofFigures"/>
              <w:spacing w:after="0"/>
              <w:rPr>
                <w:rFonts w:asciiTheme="minorHAnsi" w:hAnsiTheme="minorHAnsi" w:cstheme="minorHAnsi"/>
              </w:rPr>
            </w:pPr>
          </w:p>
        </w:tc>
      </w:tr>
      <w:tr w:rsidR="00131E8B" w:rsidRPr="0069328D" w14:paraId="6DFCF67A" w14:textId="77777777" w:rsidTr="00131E8B">
        <w:trPr>
          <w:cantSplit/>
          <w:trHeight w:val="386"/>
        </w:trPr>
        <w:tc>
          <w:tcPr>
            <w:tcW w:w="1705" w:type="dxa"/>
            <w:vAlign w:val="bottom"/>
          </w:tcPr>
          <w:p w14:paraId="41F8881B" w14:textId="2F397C0B" w:rsidR="00131E8B" w:rsidRPr="0069328D" w:rsidRDefault="0021493A" w:rsidP="00131E8B">
            <w:pPr>
              <w:pStyle w:val="TableofFigures"/>
              <w:rPr>
                <w:rFonts w:asciiTheme="minorHAnsi" w:hAnsiTheme="minorHAnsi" w:cstheme="minorHAnsi"/>
              </w:rPr>
            </w:pPr>
            <w:r>
              <w:rPr>
                <w:rFonts w:asciiTheme="minorHAnsi" w:hAnsiTheme="minorHAnsi" w:cstheme="minorHAnsi"/>
              </w:rPr>
              <w:t xml:space="preserve"> </w:t>
            </w:r>
            <w:r w:rsidR="00131E8B" w:rsidRPr="0069328D">
              <w:rPr>
                <w:rFonts w:asciiTheme="minorHAnsi" w:hAnsiTheme="minorHAnsi" w:cstheme="minorHAnsi"/>
              </w:rPr>
              <w:t>69 or below</w:t>
            </w:r>
          </w:p>
        </w:tc>
        <w:tc>
          <w:tcPr>
            <w:tcW w:w="720" w:type="dxa"/>
            <w:vAlign w:val="bottom"/>
          </w:tcPr>
          <w:p w14:paraId="768A3FDC" w14:textId="77777777" w:rsidR="00131E8B" w:rsidRPr="0069328D" w:rsidRDefault="00131E8B" w:rsidP="00131E8B">
            <w:pPr>
              <w:pStyle w:val="TableofFigures"/>
              <w:jc w:val="center"/>
              <w:rPr>
                <w:rFonts w:asciiTheme="minorHAnsi" w:hAnsiTheme="minorHAnsi" w:cstheme="minorHAnsi"/>
              </w:rPr>
            </w:pPr>
            <w:r w:rsidRPr="0069328D">
              <w:rPr>
                <w:rFonts w:asciiTheme="minorHAnsi" w:hAnsiTheme="minorHAnsi" w:cstheme="minorHAnsi"/>
              </w:rPr>
              <w:t>F</w:t>
            </w:r>
          </w:p>
        </w:tc>
        <w:tc>
          <w:tcPr>
            <w:tcW w:w="1620" w:type="dxa"/>
            <w:vAlign w:val="bottom"/>
          </w:tcPr>
          <w:p w14:paraId="30C0C2C6" w14:textId="77777777" w:rsidR="00131E8B" w:rsidRPr="0069328D" w:rsidRDefault="00131E8B" w:rsidP="00131E8B">
            <w:pPr>
              <w:pStyle w:val="TableofFigures"/>
              <w:spacing w:after="0"/>
              <w:jc w:val="center"/>
              <w:rPr>
                <w:rFonts w:asciiTheme="minorHAnsi" w:hAnsiTheme="minorHAnsi" w:cstheme="minorHAnsi"/>
              </w:rPr>
            </w:pPr>
            <w:r w:rsidRPr="0069328D">
              <w:rPr>
                <w:rFonts w:asciiTheme="minorHAnsi" w:hAnsiTheme="minorHAnsi" w:cstheme="minorHAnsi"/>
              </w:rPr>
              <w:t>Not Passing</w:t>
            </w:r>
          </w:p>
        </w:tc>
      </w:tr>
    </w:tbl>
    <w:p w14:paraId="5E4CE3EA" w14:textId="77777777" w:rsidR="007D282F" w:rsidRDefault="007D282F" w:rsidP="00A01C3F">
      <w:pPr>
        <w:rPr>
          <w:rFonts w:asciiTheme="minorHAnsi" w:hAnsiTheme="minorHAnsi" w:cstheme="minorHAnsi"/>
        </w:rPr>
      </w:pPr>
    </w:p>
    <w:p w14:paraId="165E090D" w14:textId="52B75536" w:rsidR="00487255" w:rsidRPr="0069328D" w:rsidRDefault="00434B86" w:rsidP="00A01C3F">
      <w:pPr>
        <w:rPr>
          <w:rFonts w:asciiTheme="minorHAnsi" w:hAnsiTheme="minorHAnsi" w:cstheme="minorHAnsi"/>
        </w:rPr>
      </w:pPr>
      <w:r w:rsidRPr="0069328D">
        <w:rPr>
          <w:rFonts w:asciiTheme="minorHAnsi" w:hAnsiTheme="minorHAnsi" w:cstheme="minorHAnsi"/>
        </w:rPr>
        <w:t>(For all students, teachers report Individual Education Program goal progress at the end of each quarter.</w:t>
      </w:r>
      <w:r w:rsidR="0021493A">
        <w:rPr>
          <w:rFonts w:asciiTheme="minorHAnsi" w:hAnsiTheme="minorHAnsi" w:cstheme="minorHAnsi"/>
        </w:rPr>
        <w:t xml:space="preserve"> </w:t>
      </w:r>
      <w:r w:rsidRPr="0069328D">
        <w:rPr>
          <w:rFonts w:asciiTheme="minorHAnsi" w:hAnsiTheme="minorHAnsi" w:cstheme="minorHAnsi"/>
        </w:rPr>
        <w:t>See section below, REPORT CARDS / PROGRESS REPORTS AND CONFERENCES.)</w:t>
      </w:r>
    </w:p>
    <w:p w14:paraId="308DE38F" w14:textId="77777777" w:rsidR="00487255" w:rsidRPr="0069328D" w:rsidRDefault="00487255" w:rsidP="00A01C3F">
      <w:pPr>
        <w:rPr>
          <w:rFonts w:asciiTheme="minorHAnsi" w:hAnsiTheme="minorHAnsi" w:cstheme="minorHAnsi"/>
        </w:rPr>
      </w:pPr>
    </w:p>
    <w:p w14:paraId="4E5FA264" w14:textId="77777777" w:rsidR="00434B86" w:rsidRPr="0069328D" w:rsidRDefault="00434B86" w:rsidP="00A01C3F">
      <w:pPr>
        <w:rPr>
          <w:rFonts w:asciiTheme="minorHAnsi" w:hAnsiTheme="minorHAnsi" w:cstheme="minorHAnsi"/>
          <w:szCs w:val="20"/>
        </w:rPr>
      </w:pPr>
      <w:r w:rsidRPr="0069328D">
        <w:rPr>
          <w:rFonts w:asciiTheme="minorHAnsi" w:hAnsiTheme="minorHAnsi" w:cstheme="minorHAnsi"/>
          <w:szCs w:val="20"/>
        </w:rPr>
        <w:t xml:space="preserve">A student will be allowed to redo an assignment or retake an </w:t>
      </w:r>
      <w:r w:rsidR="00AF480E" w:rsidRPr="0069328D">
        <w:rPr>
          <w:rFonts w:asciiTheme="minorHAnsi" w:hAnsiTheme="minorHAnsi" w:cstheme="minorHAnsi"/>
          <w:szCs w:val="20"/>
        </w:rPr>
        <w:t>examina</w:t>
      </w:r>
      <w:r w:rsidRPr="0069328D">
        <w:rPr>
          <w:rFonts w:asciiTheme="minorHAnsi" w:hAnsiTheme="minorHAnsi" w:cstheme="minorHAnsi"/>
          <w:szCs w:val="20"/>
        </w:rPr>
        <w:t>tion for which the student originally made a failing grade.</w:t>
      </w:r>
    </w:p>
    <w:p w14:paraId="45E5AE12" w14:textId="77777777" w:rsidR="00434B86" w:rsidRPr="0069328D" w:rsidRDefault="00434B86" w:rsidP="00A01C3F">
      <w:pPr>
        <w:rPr>
          <w:rFonts w:asciiTheme="minorHAnsi" w:hAnsiTheme="minorHAnsi" w:cstheme="minorHAnsi"/>
        </w:rPr>
      </w:pPr>
    </w:p>
    <w:p w14:paraId="1753B6EB" w14:textId="77777777" w:rsidR="00434B86" w:rsidRPr="0069328D" w:rsidRDefault="00434B86" w:rsidP="00A01C3F">
      <w:pPr>
        <w:pStyle w:val="Heading3"/>
        <w:rPr>
          <w:rFonts w:asciiTheme="minorHAnsi" w:hAnsiTheme="minorHAnsi" w:cstheme="minorHAnsi"/>
        </w:rPr>
      </w:pPr>
      <w:bookmarkStart w:id="205" w:name="_Toc173897117"/>
      <w:bookmarkStart w:id="206" w:name="_Toc299024929"/>
      <w:r w:rsidRPr="0069328D">
        <w:rPr>
          <w:rFonts w:asciiTheme="minorHAnsi" w:hAnsiTheme="minorHAnsi" w:cstheme="minorHAnsi"/>
        </w:rPr>
        <w:t>Course Credit</w:t>
      </w:r>
      <w:bookmarkEnd w:id="205"/>
      <w:bookmarkEnd w:id="206"/>
    </w:p>
    <w:p w14:paraId="019D08B3" w14:textId="77777777" w:rsidR="009B5007" w:rsidRPr="0069328D" w:rsidRDefault="009B5007" w:rsidP="009B5007">
      <w:pPr>
        <w:rPr>
          <w:rFonts w:asciiTheme="minorHAnsi" w:hAnsiTheme="minorHAnsi" w:cstheme="minorHAnsi"/>
        </w:rPr>
      </w:pPr>
    </w:p>
    <w:p w14:paraId="00637EC4" w14:textId="7E3AB222" w:rsidR="00434B86" w:rsidRPr="0069328D" w:rsidRDefault="00434B86">
      <w:pPr>
        <w:rPr>
          <w:rFonts w:asciiTheme="minorHAnsi" w:hAnsiTheme="minorHAnsi" w:cstheme="minorHAnsi"/>
        </w:rPr>
      </w:pPr>
      <w:r w:rsidRPr="0069328D">
        <w:rPr>
          <w:rFonts w:asciiTheme="minorHAnsi" w:hAnsiTheme="minorHAnsi" w:cstheme="minorHAnsi"/>
        </w:rPr>
        <w:t>Students in grades 9 through 12 receive .5 credits for each semester of successful work.</w:t>
      </w:r>
      <w:r w:rsidR="0021493A">
        <w:rPr>
          <w:rFonts w:asciiTheme="minorHAnsi" w:hAnsiTheme="minorHAnsi" w:cstheme="minorHAnsi"/>
        </w:rPr>
        <w:t xml:space="preserve"> </w:t>
      </w:r>
      <w:r w:rsidRPr="0069328D">
        <w:rPr>
          <w:rFonts w:asciiTheme="minorHAnsi" w:hAnsiTheme="minorHAnsi" w:cstheme="minorHAnsi"/>
        </w:rPr>
        <w:t>Middle school students in grades 6 through 8 receive report card grades but no credits for successful work.</w:t>
      </w:r>
    </w:p>
    <w:p w14:paraId="0402E07A" w14:textId="77777777" w:rsidR="00434B86" w:rsidRPr="0069328D" w:rsidRDefault="00434B86" w:rsidP="003D6008">
      <w:pPr>
        <w:rPr>
          <w:rFonts w:asciiTheme="minorHAnsi" w:hAnsiTheme="minorHAnsi" w:cstheme="minorHAnsi"/>
        </w:rPr>
      </w:pPr>
    </w:p>
    <w:p w14:paraId="7D6A5AEE" w14:textId="77777777" w:rsidR="00434B86" w:rsidRPr="0069328D" w:rsidRDefault="00434B86" w:rsidP="00A70100">
      <w:pPr>
        <w:pStyle w:val="Heading2"/>
        <w:rPr>
          <w:rFonts w:asciiTheme="minorHAnsi" w:hAnsiTheme="minorHAnsi" w:cstheme="minorHAnsi"/>
        </w:rPr>
      </w:pPr>
      <w:bookmarkStart w:id="207" w:name="_Toc299024930"/>
      <w:bookmarkStart w:id="208" w:name="_Toc109157733"/>
      <w:r w:rsidRPr="0069328D">
        <w:rPr>
          <w:rFonts w:asciiTheme="minorHAnsi" w:hAnsiTheme="minorHAnsi" w:cstheme="minorHAnsi"/>
        </w:rPr>
        <w:t>GRADUATION</w:t>
      </w:r>
      <w:bookmarkEnd w:id="207"/>
      <w:r w:rsidR="00636295" w:rsidRPr="0069328D">
        <w:rPr>
          <w:rFonts w:asciiTheme="minorHAnsi" w:hAnsiTheme="minorHAnsi" w:cstheme="minorHAnsi"/>
        </w:rPr>
        <w:t xml:space="preserve"> (Secondary Grade Levels Only)</w:t>
      </w:r>
      <w:bookmarkEnd w:id="208"/>
    </w:p>
    <w:p w14:paraId="742F5025" w14:textId="77777777" w:rsidR="00434B86" w:rsidRPr="0069328D" w:rsidRDefault="00434B86" w:rsidP="00AA3775">
      <w:pPr>
        <w:rPr>
          <w:rFonts w:asciiTheme="minorHAnsi" w:hAnsiTheme="minorHAnsi" w:cstheme="minorHAnsi"/>
        </w:rPr>
      </w:pPr>
    </w:p>
    <w:p w14:paraId="56227F2C" w14:textId="77777777" w:rsidR="00C17CBE" w:rsidRPr="0069328D" w:rsidRDefault="00896FA7" w:rsidP="000B607D">
      <w:pPr>
        <w:pStyle w:val="Heading3"/>
        <w:rPr>
          <w:rFonts w:asciiTheme="minorHAnsi" w:hAnsiTheme="minorHAnsi" w:cstheme="minorHAnsi"/>
        </w:rPr>
      </w:pPr>
      <w:r w:rsidRPr="0069328D">
        <w:rPr>
          <w:rFonts w:asciiTheme="minorHAnsi" w:hAnsiTheme="minorHAnsi" w:cstheme="minorHAnsi"/>
        </w:rPr>
        <w:t xml:space="preserve">Requirements for a Diploma </w:t>
      </w:r>
    </w:p>
    <w:p w14:paraId="04758BD6" w14:textId="77777777" w:rsidR="00C17CBE" w:rsidRPr="0069328D" w:rsidRDefault="00C17CBE" w:rsidP="004E720E">
      <w:pPr>
        <w:rPr>
          <w:rFonts w:asciiTheme="minorHAnsi" w:hAnsiTheme="minorHAnsi" w:cstheme="minorHAnsi"/>
        </w:rPr>
      </w:pPr>
    </w:p>
    <w:p w14:paraId="2C8243D8" w14:textId="77257592" w:rsidR="00896FA7" w:rsidRDefault="004D01A1" w:rsidP="00896FA7">
      <w:pPr>
        <w:rPr>
          <w:rFonts w:asciiTheme="minorHAnsi" w:hAnsiTheme="minorHAnsi" w:cstheme="minorHAnsi"/>
        </w:rPr>
      </w:pPr>
      <w:r w:rsidRPr="0069328D">
        <w:rPr>
          <w:rFonts w:asciiTheme="minorHAnsi" w:hAnsiTheme="minorHAnsi" w:cstheme="minorHAnsi"/>
        </w:rPr>
        <w:t>A</w:t>
      </w:r>
      <w:r w:rsidR="00896FA7" w:rsidRPr="0069328D">
        <w:rPr>
          <w:rFonts w:asciiTheme="minorHAnsi" w:hAnsiTheme="minorHAnsi" w:cstheme="minorHAnsi"/>
        </w:rPr>
        <w:t xml:space="preserve"> student must meet the following requirements to receive a high school diploma from TSBVI:</w:t>
      </w:r>
    </w:p>
    <w:p w14:paraId="731C525B" w14:textId="77777777" w:rsidR="00B13DE1" w:rsidRDefault="00B13DE1" w:rsidP="00896FA7">
      <w:pPr>
        <w:rPr>
          <w:rFonts w:asciiTheme="minorHAnsi" w:hAnsiTheme="minorHAnsi" w:cstheme="minorHAnsi"/>
        </w:rPr>
      </w:pPr>
    </w:p>
    <w:p w14:paraId="488E7BE5" w14:textId="397B4FD6" w:rsidR="005532D2" w:rsidRDefault="005532D2" w:rsidP="00964FB8">
      <w:pPr>
        <w:pStyle w:val="ListBullet"/>
        <w:rPr>
          <w:rFonts w:asciiTheme="minorHAnsi" w:hAnsiTheme="minorHAnsi" w:cstheme="minorHAnsi"/>
        </w:rPr>
      </w:pPr>
      <w:r>
        <w:lastRenderedPageBreak/>
        <w:t>Achieve passing scores on certain end-of-course (EOC) assessments or approved substitute assessments, unless specifically waived as permitted by state law</w:t>
      </w:r>
      <w:r w:rsidR="00652108">
        <w:t>.</w:t>
      </w:r>
    </w:p>
    <w:p w14:paraId="4AE16364" w14:textId="4AB29930" w:rsidR="00896FA7" w:rsidRPr="0069328D" w:rsidRDefault="00896FA7" w:rsidP="00964FB8">
      <w:pPr>
        <w:pStyle w:val="ListBullet"/>
        <w:rPr>
          <w:rFonts w:asciiTheme="minorHAnsi" w:hAnsiTheme="minorHAnsi" w:cstheme="minorHAnsi"/>
        </w:rPr>
      </w:pPr>
      <w:r w:rsidRPr="0069328D">
        <w:rPr>
          <w:rFonts w:asciiTheme="minorHAnsi" w:hAnsiTheme="minorHAnsi" w:cstheme="minorHAnsi"/>
        </w:rPr>
        <w:t>Complete the required number of credits established by the state and any additional credits required by the School</w:t>
      </w:r>
      <w:r w:rsidR="00652108">
        <w:rPr>
          <w:rFonts w:asciiTheme="minorHAnsi" w:hAnsiTheme="minorHAnsi" w:cstheme="minorHAnsi"/>
        </w:rPr>
        <w:t>.</w:t>
      </w:r>
      <w:r w:rsidRPr="0069328D">
        <w:rPr>
          <w:rFonts w:asciiTheme="minorHAnsi" w:hAnsiTheme="minorHAnsi" w:cstheme="minorHAnsi"/>
        </w:rPr>
        <w:t xml:space="preserve"> </w:t>
      </w:r>
    </w:p>
    <w:p w14:paraId="43AEBFAE" w14:textId="40AB951D" w:rsidR="00896FA7" w:rsidRPr="0069328D" w:rsidRDefault="00896FA7" w:rsidP="00964FB8">
      <w:pPr>
        <w:pStyle w:val="ListBullet"/>
        <w:rPr>
          <w:rFonts w:asciiTheme="minorHAnsi" w:hAnsiTheme="minorHAnsi" w:cstheme="minorHAnsi"/>
        </w:rPr>
      </w:pPr>
      <w:r w:rsidRPr="0069328D">
        <w:rPr>
          <w:rFonts w:asciiTheme="minorHAnsi" w:hAnsiTheme="minorHAnsi" w:cstheme="minorHAnsi"/>
        </w:rPr>
        <w:t>Complete any locally required courses in addition to the courses mandated by the state</w:t>
      </w:r>
      <w:r w:rsidR="00652108">
        <w:rPr>
          <w:rFonts w:asciiTheme="minorHAnsi" w:hAnsiTheme="minorHAnsi" w:cstheme="minorHAnsi"/>
        </w:rPr>
        <w:t>.</w:t>
      </w:r>
      <w:r w:rsidRPr="0069328D">
        <w:rPr>
          <w:rFonts w:asciiTheme="minorHAnsi" w:hAnsiTheme="minorHAnsi" w:cstheme="minorHAnsi"/>
        </w:rPr>
        <w:t xml:space="preserve"> </w:t>
      </w:r>
    </w:p>
    <w:p w14:paraId="21FC5393" w14:textId="118448BD" w:rsidR="00896FA7" w:rsidRPr="0069328D" w:rsidRDefault="00896FA7" w:rsidP="00964FB8">
      <w:pPr>
        <w:pStyle w:val="ListBullet"/>
        <w:rPr>
          <w:rFonts w:asciiTheme="minorHAnsi" w:hAnsiTheme="minorHAnsi" w:cstheme="minorHAnsi"/>
        </w:rPr>
      </w:pPr>
      <w:r w:rsidRPr="0069328D">
        <w:rPr>
          <w:rFonts w:asciiTheme="minorHAnsi" w:hAnsiTheme="minorHAnsi" w:cstheme="minorHAnsi"/>
        </w:rPr>
        <w:t>Achieve passing scores on certain end-of-course (EOC) assessments or approved substitute assessments, unless specifically waived as permitted by state law</w:t>
      </w:r>
      <w:r w:rsidR="00652108">
        <w:rPr>
          <w:rFonts w:asciiTheme="minorHAnsi" w:hAnsiTheme="minorHAnsi" w:cstheme="minorHAnsi"/>
        </w:rPr>
        <w:t>.</w:t>
      </w:r>
    </w:p>
    <w:p w14:paraId="681EEE50" w14:textId="6E396B36" w:rsidR="00896FA7" w:rsidRDefault="00896FA7" w:rsidP="00964FB8">
      <w:pPr>
        <w:pStyle w:val="ListBullet"/>
        <w:rPr>
          <w:rFonts w:asciiTheme="minorHAnsi" w:hAnsiTheme="minorHAnsi" w:cstheme="minorHAnsi"/>
        </w:rPr>
      </w:pPr>
      <w:r w:rsidRPr="0069328D">
        <w:rPr>
          <w:rFonts w:asciiTheme="minorHAnsi" w:hAnsiTheme="minorHAnsi" w:cstheme="minorHAnsi"/>
        </w:rPr>
        <w:t>Demonstrate proficiency, as determined by the School, in the specific communication skills required by the State Board of Education.</w:t>
      </w:r>
    </w:p>
    <w:p w14:paraId="2BD2E0E8" w14:textId="1E14021B" w:rsidR="00B13DE1" w:rsidRPr="0069328D" w:rsidRDefault="00B13DE1" w:rsidP="00964FB8">
      <w:pPr>
        <w:pStyle w:val="ListBullet"/>
        <w:rPr>
          <w:rFonts w:asciiTheme="minorHAnsi" w:hAnsiTheme="minorHAnsi" w:cstheme="minorHAnsi"/>
        </w:rPr>
      </w:pPr>
      <w:r>
        <w:t>Complete and submit a free application for federal student aid (FAFSA) or a Texas application for state financial aid (TASFA)</w:t>
      </w:r>
      <w:r w:rsidR="00652108">
        <w:t>.</w:t>
      </w:r>
    </w:p>
    <w:p w14:paraId="05A970F2" w14:textId="77777777" w:rsidR="003C3333" w:rsidRPr="0069328D" w:rsidRDefault="003C3333" w:rsidP="00724ADB">
      <w:pPr>
        <w:pStyle w:val="BulletList1MSHB"/>
        <w:numPr>
          <w:ilvl w:val="0"/>
          <w:numId w:val="0"/>
        </w:numPr>
        <w:spacing w:after="0"/>
        <w:ind w:left="720"/>
        <w:rPr>
          <w:rFonts w:asciiTheme="minorHAnsi" w:hAnsiTheme="minorHAnsi" w:cstheme="minorHAnsi"/>
          <w:sz w:val="22"/>
          <w:szCs w:val="22"/>
        </w:rPr>
      </w:pPr>
    </w:p>
    <w:p w14:paraId="505EAD62" w14:textId="77777777" w:rsidR="00A43A7B" w:rsidRPr="00840E3F" w:rsidRDefault="00A43A7B" w:rsidP="00A43A7B">
      <w:pPr>
        <w:pStyle w:val="BulletList1MSHB"/>
        <w:numPr>
          <w:ilvl w:val="0"/>
          <w:numId w:val="0"/>
        </w:numPr>
        <w:spacing w:after="0"/>
        <w:rPr>
          <w:rFonts w:asciiTheme="minorHAnsi" w:hAnsiTheme="minorHAnsi" w:cstheme="minorHAnsi"/>
        </w:rPr>
      </w:pPr>
      <w:r w:rsidRPr="00840E3F">
        <w:rPr>
          <w:rFonts w:asciiTheme="minorHAnsi" w:hAnsiTheme="minorHAnsi" w:cstheme="minorHAnsi"/>
        </w:rPr>
        <w:t>With ARD committee approval, a student may choose to graduate under the requirements of the local school district and with a diploma from the local school district.</w:t>
      </w:r>
    </w:p>
    <w:p w14:paraId="62877931" w14:textId="77777777" w:rsidR="00CA6940" w:rsidRDefault="00CA6940" w:rsidP="00A43A7B">
      <w:pPr>
        <w:pStyle w:val="BulletList1MSHB"/>
        <w:numPr>
          <w:ilvl w:val="0"/>
          <w:numId w:val="0"/>
        </w:numPr>
        <w:spacing w:after="0"/>
        <w:rPr>
          <w:rFonts w:asciiTheme="minorHAnsi" w:hAnsiTheme="minorHAnsi" w:cstheme="minorHAnsi"/>
          <w:b/>
          <w:sz w:val="22"/>
          <w:szCs w:val="22"/>
        </w:rPr>
      </w:pPr>
    </w:p>
    <w:p w14:paraId="1F57E5A5" w14:textId="73000332" w:rsidR="00A43A7B" w:rsidRPr="00742EE5" w:rsidRDefault="00A43A7B" w:rsidP="00A43A7B">
      <w:pPr>
        <w:pStyle w:val="BulletList1MSHB"/>
        <w:numPr>
          <w:ilvl w:val="0"/>
          <w:numId w:val="0"/>
        </w:numPr>
        <w:spacing w:after="0"/>
        <w:rPr>
          <w:rFonts w:asciiTheme="minorHAnsi" w:hAnsiTheme="minorHAnsi" w:cs="Arial"/>
          <w:b/>
        </w:rPr>
      </w:pPr>
      <w:r w:rsidRPr="00742EE5">
        <w:rPr>
          <w:rFonts w:asciiTheme="minorHAnsi" w:hAnsiTheme="minorHAnsi" w:cs="Arial"/>
          <w:b/>
        </w:rPr>
        <w:t>Requirements for Students in the EXIT Program</w:t>
      </w:r>
    </w:p>
    <w:p w14:paraId="0A11B0C7" w14:textId="77777777" w:rsidR="003A440A" w:rsidRPr="0069328D" w:rsidRDefault="003A440A" w:rsidP="00A43A7B">
      <w:pPr>
        <w:pStyle w:val="BulletList1MSHB"/>
        <w:numPr>
          <w:ilvl w:val="0"/>
          <w:numId w:val="0"/>
        </w:numPr>
        <w:spacing w:after="0"/>
        <w:rPr>
          <w:rFonts w:asciiTheme="minorHAnsi" w:hAnsiTheme="minorHAnsi" w:cstheme="minorHAnsi"/>
          <w:b/>
          <w:sz w:val="22"/>
          <w:szCs w:val="22"/>
        </w:rPr>
      </w:pPr>
    </w:p>
    <w:p w14:paraId="63B780DB" w14:textId="15324744" w:rsidR="00A43A7B" w:rsidRPr="00840E3F" w:rsidRDefault="00A43A7B" w:rsidP="00A43A7B">
      <w:pPr>
        <w:pStyle w:val="BulletList1MSHB"/>
        <w:numPr>
          <w:ilvl w:val="0"/>
          <w:numId w:val="0"/>
        </w:numPr>
        <w:spacing w:after="0"/>
        <w:rPr>
          <w:rFonts w:asciiTheme="minorHAnsi" w:hAnsiTheme="minorHAnsi" w:cstheme="minorHAnsi"/>
        </w:rPr>
      </w:pPr>
      <w:r w:rsidRPr="00840E3F">
        <w:rPr>
          <w:rFonts w:asciiTheme="minorHAnsi" w:hAnsiTheme="minorHAnsi" w:cstheme="minorHAnsi"/>
        </w:rPr>
        <w:t>Students who enter the EXIT (Experiences in Transition) Program directly from the local school district will graduate under the requirements of the local school district and with a diploma from the local school district</w:t>
      </w:r>
      <w:r w:rsidR="00F604A8" w:rsidRPr="00840E3F">
        <w:rPr>
          <w:rFonts w:asciiTheme="minorHAnsi" w:hAnsiTheme="minorHAnsi" w:cstheme="minorHAnsi"/>
        </w:rPr>
        <w:t xml:space="preserve"> upon completion of the EXIT program and any additional needed transition services.</w:t>
      </w:r>
    </w:p>
    <w:p w14:paraId="44E4BEC4" w14:textId="77777777" w:rsidR="00922912" w:rsidRPr="00840E3F" w:rsidRDefault="00922912" w:rsidP="00A43A7B">
      <w:pPr>
        <w:pStyle w:val="BulletList1MSHB"/>
        <w:numPr>
          <w:ilvl w:val="0"/>
          <w:numId w:val="0"/>
        </w:numPr>
        <w:spacing w:after="0"/>
        <w:rPr>
          <w:rFonts w:asciiTheme="minorHAnsi" w:hAnsiTheme="minorHAnsi" w:cstheme="minorHAnsi"/>
        </w:rPr>
      </w:pPr>
    </w:p>
    <w:p w14:paraId="11D7451A" w14:textId="77777777" w:rsidR="00A43A7B" w:rsidRPr="00840E3F" w:rsidRDefault="00A43A7B" w:rsidP="00A43A7B">
      <w:pPr>
        <w:pStyle w:val="BulletList1MSHB"/>
        <w:numPr>
          <w:ilvl w:val="0"/>
          <w:numId w:val="0"/>
        </w:numPr>
        <w:spacing w:after="0"/>
        <w:rPr>
          <w:rFonts w:asciiTheme="minorHAnsi" w:hAnsiTheme="minorHAnsi" w:cstheme="minorHAnsi"/>
        </w:rPr>
      </w:pPr>
      <w:r w:rsidRPr="00840E3F">
        <w:rPr>
          <w:rFonts w:asciiTheme="minorHAnsi" w:hAnsiTheme="minorHAnsi" w:cstheme="minorHAnsi"/>
        </w:rPr>
        <w:t>Students who enter the EXIT Program after completing credits at TSBVI may, with ARD committee approval, choose to graduate under the requirements of TSBVI or the local school district and with a corresponding diploma from TSBVI or the local school district.</w:t>
      </w:r>
    </w:p>
    <w:p w14:paraId="0A82AD5F" w14:textId="77777777" w:rsidR="00896FA7" w:rsidRPr="00840E3F" w:rsidRDefault="00896FA7" w:rsidP="004E720E">
      <w:pPr>
        <w:rPr>
          <w:rFonts w:asciiTheme="minorHAnsi" w:hAnsiTheme="minorHAnsi" w:cstheme="minorHAnsi"/>
          <w:b/>
        </w:rPr>
      </w:pPr>
    </w:p>
    <w:p w14:paraId="5241CE75" w14:textId="77777777" w:rsidR="00896FA7" w:rsidRPr="0069328D" w:rsidRDefault="00896FA7" w:rsidP="000B607D">
      <w:pPr>
        <w:pStyle w:val="Heading3"/>
        <w:rPr>
          <w:rFonts w:asciiTheme="minorHAnsi" w:hAnsiTheme="minorHAnsi" w:cstheme="minorHAnsi"/>
        </w:rPr>
      </w:pPr>
      <w:r w:rsidRPr="0069328D">
        <w:rPr>
          <w:rFonts w:asciiTheme="minorHAnsi" w:hAnsiTheme="minorHAnsi" w:cstheme="minorHAnsi"/>
        </w:rPr>
        <w:t>Testing Requirements for Graduation</w:t>
      </w:r>
    </w:p>
    <w:p w14:paraId="419A3A24" w14:textId="77777777" w:rsidR="00896FA7" w:rsidRPr="0069328D" w:rsidRDefault="00896FA7" w:rsidP="004E720E">
      <w:pPr>
        <w:rPr>
          <w:rFonts w:asciiTheme="minorHAnsi" w:hAnsiTheme="minorHAnsi" w:cstheme="minorHAnsi"/>
        </w:rPr>
      </w:pPr>
    </w:p>
    <w:p w14:paraId="54B55689" w14:textId="72C93E28" w:rsidR="004E720E" w:rsidRPr="0069328D" w:rsidRDefault="00896FA7" w:rsidP="004E720E">
      <w:pPr>
        <w:rPr>
          <w:rFonts w:asciiTheme="minorHAnsi" w:hAnsiTheme="minorHAnsi" w:cstheme="minorHAnsi"/>
        </w:rPr>
      </w:pPr>
      <w:r w:rsidRPr="0069328D">
        <w:rPr>
          <w:rFonts w:asciiTheme="minorHAnsi" w:hAnsiTheme="minorHAnsi" w:cstheme="minorHAnsi"/>
        </w:rPr>
        <w:t>S</w:t>
      </w:r>
      <w:r w:rsidR="00002CDA" w:rsidRPr="0069328D">
        <w:rPr>
          <w:rFonts w:asciiTheme="minorHAnsi" w:hAnsiTheme="minorHAnsi" w:cstheme="minorHAnsi"/>
        </w:rPr>
        <w:t>tudents are required, with limited exceptions</w:t>
      </w:r>
      <w:r w:rsidRPr="0069328D">
        <w:rPr>
          <w:rFonts w:asciiTheme="minorHAnsi" w:hAnsiTheme="minorHAnsi" w:cstheme="minorHAnsi"/>
        </w:rPr>
        <w:t xml:space="preserve"> and regardless of graduation program</w:t>
      </w:r>
      <w:r w:rsidR="00002CDA" w:rsidRPr="0069328D">
        <w:rPr>
          <w:rFonts w:asciiTheme="minorHAnsi" w:hAnsiTheme="minorHAnsi" w:cstheme="minorHAnsi"/>
        </w:rPr>
        <w:t>, to perform satisfactorily on the following</w:t>
      </w:r>
      <w:r w:rsidR="004E720E" w:rsidRPr="0069328D">
        <w:rPr>
          <w:rFonts w:asciiTheme="minorHAnsi" w:hAnsiTheme="minorHAnsi" w:cstheme="minorHAnsi"/>
        </w:rPr>
        <w:t xml:space="preserve"> EOC assessments</w:t>
      </w:r>
      <w:r w:rsidR="00002CDA" w:rsidRPr="0069328D">
        <w:rPr>
          <w:rFonts w:asciiTheme="minorHAnsi" w:hAnsiTheme="minorHAnsi" w:cstheme="minorHAnsi"/>
        </w:rPr>
        <w:t>:</w:t>
      </w:r>
      <w:r w:rsidR="004E720E" w:rsidRPr="0069328D">
        <w:rPr>
          <w:rFonts w:asciiTheme="minorHAnsi" w:hAnsiTheme="minorHAnsi" w:cstheme="minorHAnsi"/>
        </w:rPr>
        <w:t xml:space="preserve"> English I, English II, Algebra I, </w:t>
      </w:r>
      <w:r w:rsidR="001F5BA3" w:rsidRPr="0069328D">
        <w:rPr>
          <w:rFonts w:asciiTheme="minorHAnsi" w:hAnsiTheme="minorHAnsi" w:cstheme="minorHAnsi"/>
        </w:rPr>
        <w:t>Biology,</w:t>
      </w:r>
      <w:r w:rsidR="004E720E" w:rsidRPr="0069328D">
        <w:rPr>
          <w:rFonts w:asciiTheme="minorHAnsi" w:hAnsiTheme="minorHAnsi" w:cstheme="minorHAnsi"/>
        </w:rPr>
        <w:t xml:space="preserve"> and United States History.</w:t>
      </w:r>
      <w:r w:rsidR="0021493A">
        <w:rPr>
          <w:rFonts w:asciiTheme="minorHAnsi" w:hAnsiTheme="minorHAnsi" w:cstheme="minorHAnsi"/>
        </w:rPr>
        <w:t xml:space="preserve"> </w:t>
      </w:r>
      <w:r w:rsidR="004E720E" w:rsidRPr="0069328D">
        <w:rPr>
          <w:rFonts w:asciiTheme="minorHAnsi" w:hAnsiTheme="minorHAnsi" w:cstheme="minorHAnsi"/>
        </w:rPr>
        <w:t>A student who has not achieved sufficient scores on the EOC assessments to graduate will have opportunities to retake the assessments.</w:t>
      </w:r>
      <w:r w:rsidR="0021493A">
        <w:rPr>
          <w:rFonts w:asciiTheme="minorHAnsi" w:hAnsiTheme="minorHAnsi" w:cstheme="minorHAnsi"/>
        </w:rPr>
        <w:t xml:space="preserve"> </w:t>
      </w:r>
      <w:r w:rsidRPr="0069328D">
        <w:rPr>
          <w:rFonts w:asciiTheme="minorHAnsi" w:hAnsiTheme="minorHAnsi" w:cstheme="minorHAnsi"/>
        </w:rPr>
        <w:t>State law and state rules also provide for certain scores on norm-referenced national standardized assessments to substitute for the requirement to meet satisfactory performance on an applicable EOC assessment should a student choose this option.</w:t>
      </w:r>
      <w:r w:rsidR="0021493A">
        <w:rPr>
          <w:rFonts w:asciiTheme="minorHAnsi" w:hAnsiTheme="minorHAnsi" w:cstheme="minorHAnsi"/>
        </w:rPr>
        <w:t xml:space="preserve"> </w:t>
      </w:r>
      <w:r w:rsidRPr="0069328D">
        <w:rPr>
          <w:rFonts w:asciiTheme="minorHAnsi" w:hAnsiTheme="minorHAnsi" w:cstheme="minorHAnsi"/>
        </w:rPr>
        <w:t>See the Assistant Principal for more information on the state testing requirements for graduation.</w:t>
      </w:r>
    </w:p>
    <w:p w14:paraId="4BC5AF58" w14:textId="77777777" w:rsidR="009B5007" w:rsidRPr="0069328D" w:rsidRDefault="009B5007" w:rsidP="004E720E">
      <w:pPr>
        <w:rPr>
          <w:rFonts w:asciiTheme="minorHAnsi" w:hAnsiTheme="minorHAnsi" w:cstheme="minorHAnsi"/>
        </w:rPr>
      </w:pPr>
    </w:p>
    <w:p w14:paraId="79E49A2F" w14:textId="77777777" w:rsidR="004E720E" w:rsidRPr="0069328D" w:rsidRDefault="004E720E" w:rsidP="004E720E">
      <w:pPr>
        <w:rPr>
          <w:rFonts w:asciiTheme="minorHAnsi" w:hAnsiTheme="minorHAnsi" w:cstheme="minorHAnsi"/>
        </w:rPr>
      </w:pPr>
      <w:r w:rsidRPr="0069328D">
        <w:rPr>
          <w:rFonts w:asciiTheme="minorHAnsi" w:hAnsiTheme="minorHAnsi" w:cstheme="minorHAnsi"/>
        </w:rPr>
        <w:t xml:space="preserve">If a student fails to perform satisfactorily on an EOC assessment, the </w:t>
      </w:r>
      <w:r w:rsidR="005132BA" w:rsidRPr="0069328D">
        <w:rPr>
          <w:rFonts w:asciiTheme="minorHAnsi" w:hAnsiTheme="minorHAnsi" w:cstheme="minorHAnsi"/>
        </w:rPr>
        <w:t xml:space="preserve">School </w:t>
      </w:r>
      <w:r w:rsidRPr="0069328D">
        <w:rPr>
          <w:rFonts w:asciiTheme="minorHAnsi" w:hAnsiTheme="minorHAnsi" w:cstheme="minorHAnsi"/>
        </w:rPr>
        <w:t>will provide remediation to the student in the content area for which the performance standard was not met.</w:t>
      </w:r>
    </w:p>
    <w:p w14:paraId="51FBE766" w14:textId="77777777" w:rsidR="00636295" w:rsidRPr="0069328D" w:rsidRDefault="00636295" w:rsidP="004E720E">
      <w:pPr>
        <w:rPr>
          <w:rFonts w:asciiTheme="minorHAnsi" w:hAnsiTheme="minorHAnsi" w:cstheme="minorHAnsi"/>
        </w:rPr>
      </w:pPr>
    </w:p>
    <w:p w14:paraId="47E9044D" w14:textId="77777777" w:rsidR="00636295" w:rsidRPr="0069328D" w:rsidRDefault="00636295" w:rsidP="004E720E">
      <w:pPr>
        <w:rPr>
          <w:rFonts w:asciiTheme="minorHAnsi" w:hAnsiTheme="minorHAnsi" w:cstheme="minorHAnsi"/>
        </w:rPr>
      </w:pPr>
      <w:r w:rsidRPr="0069328D">
        <w:rPr>
          <w:rFonts w:asciiTheme="minorHAnsi" w:hAnsiTheme="minorHAnsi" w:cstheme="minorHAnsi"/>
        </w:rPr>
        <w:t>In limited circumstances, a student who fails to demonstrate proficiency on two or fewer of the required assessments may still be eligible to graduate if an individual graduation committee, formed in accordance with state law (a student’s ARD Committee), unanimously determines that the student is eligible to graduate.</w:t>
      </w:r>
    </w:p>
    <w:p w14:paraId="5156EC6B" w14:textId="77777777" w:rsidR="005132BA" w:rsidRPr="0069328D" w:rsidRDefault="005132BA" w:rsidP="004E720E">
      <w:pPr>
        <w:rPr>
          <w:rFonts w:asciiTheme="minorHAnsi" w:hAnsiTheme="minorHAnsi" w:cstheme="minorHAnsi"/>
        </w:rPr>
      </w:pPr>
    </w:p>
    <w:p w14:paraId="0EB894AC" w14:textId="77777777" w:rsidR="00876F0A" w:rsidRPr="0069328D" w:rsidRDefault="00876F0A" w:rsidP="000B607D">
      <w:pPr>
        <w:pStyle w:val="Heading3"/>
        <w:rPr>
          <w:rFonts w:asciiTheme="minorHAnsi" w:hAnsiTheme="minorHAnsi" w:cstheme="minorHAnsi"/>
        </w:rPr>
      </w:pPr>
      <w:bookmarkStart w:id="209" w:name="_Toc382379074"/>
      <w:bookmarkStart w:id="210" w:name="_Toc382493585"/>
      <w:bookmarkStart w:id="211" w:name="_Toc299024933"/>
      <w:r w:rsidRPr="0069328D">
        <w:rPr>
          <w:rFonts w:asciiTheme="minorHAnsi" w:hAnsiTheme="minorHAnsi" w:cstheme="minorHAnsi"/>
        </w:rPr>
        <w:lastRenderedPageBreak/>
        <w:t>Foundation Graduation Program</w:t>
      </w:r>
      <w:bookmarkEnd w:id="209"/>
      <w:bookmarkEnd w:id="210"/>
    </w:p>
    <w:p w14:paraId="5A2C4F1E" w14:textId="77777777" w:rsidR="00876F0A" w:rsidRPr="0069328D" w:rsidRDefault="00876F0A" w:rsidP="00876F0A">
      <w:pPr>
        <w:rPr>
          <w:rFonts w:asciiTheme="minorHAnsi" w:hAnsiTheme="minorHAnsi" w:cstheme="minorHAnsi"/>
        </w:rPr>
      </w:pPr>
    </w:p>
    <w:p w14:paraId="70E41A6C" w14:textId="5B2B3F32" w:rsidR="00857662" w:rsidRDefault="00876F0A" w:rsidP="00876F0A">
      <w:pPr>
        <w:rPr>
          <w:rFonts w:asciiTheme="minorHAnsi" w:hAnsiTheme="minorHAnsi" w:cstheme="minorHAnsi"/>
        </w:rPr>
      </w:pPr>
      <w:r w:rsidRPr="0069328D">
        <w:rPr>
          <w:rFonts w:asciiTheme="minorHAnsi" w:hAnsiTheme="minorHAnsi" w:cstheme="minorHAnsi"/>
        </w:rPr>
        <w:t>Every student in a Texas public school who enter</w:t>
      </w:r>
      <w:r w:rsidR="00857662" w:rsidRPr="0069328D">
        <w:rPr>
          <w:rFonts w:asciiTheme="minorHAnsi" w:hAnsiTheme="minorHAnsi" w:cstheme="minorHAnsi"/>
        </w:rPr>
        <w:t>ed</w:t>
      </w:r>
      <w:r w:rsidRPr="0069328D">
        <w:rPr>
          <w:rFonts w:asciiTheme="minorHAnsi" w:hAnsiTheme="minorHAnsi" w:cstheme="minorHAnsi"/>
        </w:rPr>
        <w:t xml:space="preserve"> grade 9 in the 2014–15 school year and thereafter will graduate under the “foundation graduation program.”</w:t>
      </w:r>
      <w:r w:rsidR="0021493A">
        <w:rPr>
          <w:rFonts w:asciiTheme="minorHAnsi" w:hAnsiTheme="minorHAnsi" w:cstheme="minorHAnsi"/>
        </w:rPr>
        <w:t xml:space="preserve"> </w:t>
      </w:r>
      <w:r w:rsidRPr="0069328D">
        <w:rPr>
          <w:rFonts w:asciiTheme="minorHAnsi" w:hAnsiTheme="minorHAnsi" w:cstheme="minorHAnsi"/>
        </w:rPr>
        <w:t>Within the foundation graduation program are “endorsements,” which are paths of interest that include Science, Technology, Engineering, and Mathematics (STEM); Business and Industry; Public Services; Arts and Humanities; and Multidisciplinary Studies.</w:t>
      </w:r>
      <w:r w:rsidR="0021493A">
        <w:rPr>
          <w:rFonts w:asciiTheme="minorHAnsi" w:hAnsiTheme="minorHAnsi" w:cstheme="minorHAnsi"/>
        </w:rPr>
        <w:t xml:space="preserve"> </w:t>
      </w:r>
      <w:r w:rsidRPr="0069328D">
        <w:rPr>
          <w:rFonts w:asciiTheme="minorHAnsi" w:hAnsiTheme="minorHAnsi" w:cstheme="minorHAnsi"/>
        </w:rPr>
        <w:t>Endorsements earned by a student will be noted on the student’s transcript.</w:t>
      </w:r>
      <w:r w:rsidR="0021493A">
        <w:rPr>
          <w:rFonts w:asciiTheme="minorHAnsi" w:hAnsiTheme="minorHAnsi" w:cstheme="minorHAnsi"/>
        </w:rPr>
        <w:t xml:space="preserve"> </w:t>
      </w:r>
      <w:r w:rsidRPr="0069328D">
        <w:rPr>
          <w:rFonts w:asciiTheme="minorHAnsi" w:hAnsiTheme="minorHAnsi" w:cstheme="minorHAnsi"/>
        </w:rPr>
        <w:t>The foundation graduation program also involves the term “distinguished level of achievement,” which reflects the completion of at least one endorsement and Algebra II as one of the required advanced mathematics credits.</w:t>
      </w:r>
      <w:r w:rsidR="0021493A">
        <w:rPr>
          <w:rFonts w:asciiTheme="minorHAnsi" w:hAnsiTheme="minorHAnsi" w:cstheme="minorHAnsi"/>
        </w:rPr>
        <w:t xml:space="preserve"> </w:t>
      </w:r>
      <w:r w:rsidRPr="0069328D">
        <w:rPr>
          <w:rFonts w:asciiTheme="minorHAnsi" w:hAnsiTheme="minorHAnsi" w:cstheme="minorHAnsi"/>
        </w:rPr>
        <w:t>A personal graduation plan will be complete</w:t>
      </w:r>
      <w:r w:rsidR="00235455" w:rsidRPr="0069328D">
        <w:rPr>
          <w:rFonts w:asciiTheme="minorHAnsi" w:hAnsiTheme="minorHAnsi" w:cstheme="minorHAnsi"/>
        </w:rPr>
        <w:t>d for each high school student.</w:t>
      </w:r>
    </w:p>
    <w:p w14:paraId="25243CBA" w14:textId="77777777" w:rsidR="00955231" w:rsidRPr="0069328D" w:rsidRDefault="00955231" w:rsidP="00876F0A">
      <w:pPr>
        <w:rPr>
          <w:rFonts w:asciiTheme="minorHAnsi" w:hAnsiTheme="minorHAnsi" w:cstheme="minorHAnsi"/>
        </w:rPr>
      </w:pPr>
    </w:p>
    <w:p w14:paraId="36785FFD" w14:textId="2362780E" w:rsidR="00876F0A" w:rsidRPr="0069328D" w:rsidRDefault="00876F0A" w:rsidP="00876F0A">
      <w:pPr>
        <w:rPr>
          <w:rFonts w:asciiTheme="minorHAnsi" w:hAnsiTheme="minorHAnsi" w:cstheme="minorHAnsi"/>
        </w:rPr>
      </w:pPr>
      <w:r w:rsidRPr="0069328D">
        <w:rPr>
          <w:rFonts w:asciiTheme="minorHAnsi" w:hAnsiTheme="minorHAnsi" w:cstheme="minorHAnsi"/>
        </w:rPr>
        <w:t>State law and rules prohibit a student from graduating solely under the foundation graduation program without an endorsement unless, after the student’s sophomore year, the student and student’s parent are advised of the specific benefits of graduating with an endorsement and submit written permission for the student to graduate without an endorsement.</w:t>
      </w:r>
      <w:r w:rsidR="0021493A">
        <w:rPr>
          <w:rFonts w:asciiTheme="minorHAnsi" w:hAnsiTheme="minorHAnsi" w:cstheme="minorHAnsi"/>
        </w:rPr>
        <w:t xml:space="preserve"> </w:t>
      </w:r>
      <w:r w:rsidRPr="0069328D">
        <w:rPr>
          <w:rFonts w:asciiTheme="minorHAnsi" w:hAnsiTheme="minorHAnsi" w:cstheme="minorHAnsi"/>
        </w:rPr>
        <w:t>A student who anticipates graduating under the foundation graduation program without an endorsement and who wishes to attend a four-year university or college after graduation must carefully consider whether this will satisfy the admission requirements of the student’s desired college or university.</w:t>
      </w:r>
    </w:p>
    <w:p w14:paraId="58EE4CF7" w14:textId="77777777" w:rsidR="00922912" w:rsidRPr="0069328D" w:rsidRDefault="00922912" w:rsidP="00876F0A">
      <w:pPr>
        <w:rPr>
          <w:rFonts w:asciiTheme="minorHAnsi" w:hAnsiTheme="minorHAnsi" w:cstheme="minorHAnsi"/>
        </w:rPr>
      </w:pPr>
    </w:p>
    <w:p w14:paraId="430745DA" w14:textId="3AF3EDF3" w:rsidR="00876F0A" w:rsidRPr="0069328D" w:rsidRDefault="00876F0A" w:rsidP="00876F0A">
      <w:pPr>
        <w:rPr>
          <w:rFonts w:asciiTheme="minorHAnsi" w:hAnsiTheme="minorHAnsi" w:cstheme="minorHAnsi"/>
        </w:rPr>
      </w:pPr>
      <w:r w:rsidRPr="0069328D">
        <w:rPr>
          <w:rFonts w:asciiTheme="minorHAnsi" w:hAnsiTheme="minorHAnsi" w:cstheme="minorHAnsi"/>
        </w:rPr>
        <w:t>Graduating under the foundation graduation program will also provide opportunities to earn “performance acknowledgments” that will be acknowledged on a student’s transcript.</w:t>
      </w:r>
      <w:r w:rsidR="0021493A">
        <w:rPr>
          <w:rFonts w:asciiTheme="minorHAnsi" w:hAnsiTheme="minorHAnsi" w:cstheme="minorHAnsi"/>
        </w:rPr>
        <w:t xml:space="preserve"> </w:t>
      </w:r>
      <w:r w:rsidRPr="0069328D">
        <w:rPr>
          <w:rFonts w:asciiTheme="minorHAnsi" w:hAnsiTheme="minorHAnsi" w:cstheme="minorHAnsi"/>
        </w:rPr>
        <w:t>Performance acknowledgments are available for outstanding performance in bilingualism and bi</w:t>
      </w:r>
      <w:r w:rsidR="00D10CB4" w:rsidRPr="0069328D">
        <w:rPr>
          <w:rFonts w:asciiTheme="minorHAnsi" w:hAnsiTheme="minorHAnsi" w:cstheme="minorHAnsi"/>
        </w:rPr>
        <w:t>-</w:t>
      </w:r>
      <w:r w:rsidRPr="0069328D">
        <w:rPr>
          <w:rFonts w:asciiTheme="minorHAnsi" w:hAnsiTheme="minorHAnsi" w:cstheme="minorHAnsi"/>
        </w:rPr>
        <w:t>literacy</w:t>
      </w:r>
      <w:r w:rsidR="00857662" w:rsidRPr="0069328D">
        <w:rPr>
          <w:rFonts w:asciiTheme="minorHAnsi" w:hAnsiTheme="minorHAnsi" w:cstheme="minorHAnsi"/>
        </w:rPr>
        <w:t>,</w:t>
      </w:r>
      <w:r w:rsidR="00174F55" w:rsidRPr="0069328D">
        <w:rPr>
          <w:rFonts w:asciiTheme="minorHAnsi" w:hAnsiTheme="minorHAnsi" w:cstheme="minorHAnsi"/>
        </w:rPr>
        <w:t xml:space="preserve"> in</w:t>
      </w:r>
      <w:r w:rsidRPr="0069328D">
        <w:rPr>
          <w:rFonts w:asciiTheme="minorHAnsi" w:hAnsiTheme="minorHAnsi" w:cstheme="minorHAnsi"/>
        </w:rPr>
        <w:t xml:space="preserve"> a dual credit course</w:t>
      </w:r>
      <w:r w:rsidR="00857662" w:rsidRPr="0069328D">
        <w:rPr>
          <w:rFonts w:asciiTheme="minorHAnsi" w:hAnsiTheme="minorHAnsi" w:cstheme="minorHAnsi"/>
        </w:rPr>
        <w:t>,</w:t>
      </w:r>
      <w:r w:rsidRPr="0069328D">
        <w:rPr>
          <w:rFonts w:asciiTheme="minorHAnsi" w:hAnsiTheme="minorHAnsi" w:cstheme="minorHAnsi"/>
        </w:rPr>
        <w:t xml:space="preserve"> on an AP or IB </w:t>
      </w:r>
      <w:r w:rsidR="00AF480E" w:rsidRPr="0069328D">
        <w:rPr>
          <w:rFonts w:asciiTheme="minorHAnsi" w:hAnsiTheme="minorHAnsi" w:cstheme="minorHAnsi"/>
        </w:rPr>
        <w:t>examination</w:t>
      </w:r>
      <w:r w:rsidR="00857662" w:rsidRPr="0069328D">
        <w:rPr>
          <w:rFonts w:asciiTheme="minorHAnsi" w:hAnsiTheme="minorHAnsi" w:cstheme="minorHAnsi"/>
        </w:rPr>
        <w:t>,</w:t>
      </w:r>
      <w:r w:rsidRPr="0069328D">
        <w:rPr>
          <w:rFonts w:asciiTheme="minorHAnsi" w:hAnsiTheme="minorHAnsi" w:cstheme="minorHAnsi"/>
        </w:rPr>
        <w:t xml:space="preserve"> </w:t>
      </w:r>
      <w:r w:rsidR="00857662" w:rsidRPr="0069328D">
        <w:rPr>
          <w:rFonts w:asciiTheme="minorHAnsi" w:hAnsiTheme="minorHAnsi" w:cstheme="minorHAnsi"/>
        </w:rPr>
        <w:t xml:space="preserve">on certain national college preparatory and readiness or college entrance </w:t>
      </w:r>
      <w:r w:rsidR="00AF480E" w:rsidRPr="0069328D">
        <w:rPr>
          <w:rFonts w:asciiTheme="minorHAnsi" w:hAnsiTheme="minorHAnsi" w:cstheme="minorHAnsi"/>
        </w:rPr>
        <w:t>examination</w:t>
      </w:r>
      <w:r w:rsidR="00857662" w:rsidRPr="0069328D">
        <w:rPr>
          <w:rFonts w:asciiTheme="minorHAnsi" w:hAnsiTheme="minorHAnsi" w:cstheme="minorHAnsi"/>
        </w:rPr>
        <w:t xml:space="preserve">s, </w:t>
      </w:r>
      <w:r w:rsidRPr="0069328D">
        <w:rPr>
          <w:rFonts w:asciiTheme="minorHAnsi" w:hAnsiTheme="minorHAnsi" w:cstheme="minorHAnsi"/>
        </w:rPr>
        <w:t xml:space="preserve">or for earning a </w:t>
      </w:r>
      <w:r w:rsidR="00857662" w:rsidRPr="0069328D">
        <w:rPr>
          <w:rFonts w:asciiTheme="minorHAnsi" w:hAnsiTheme="minorHAnsi" w:cstheme="minorHAnsi"/>
        </w:rPr>
        <w:t xml:space="preserve">state recognized or </w:t>
      </w:r>
      <w:r w:rsidRPr="0069328D">
        <w:rPr>
          <w:rFonts w:asciiTheme="minorHAnsi" w:hAnsiTheme="minorHAnsi" w:cstheme="minorHAnsi"/>
        </w:rPr>
        <w:t>nationally or internationally recognized license or certificate.</w:t>
      </w:r>
      <w:r w:rsidR="0021493A">
        <w:rPr>
          <w:rFonts w:asciiTheme="minorHAnsi" w:hAnsiTheme="minorHAnsi" w:cstheme="minorHAnsi"/>
        </w:rPr>
        <w:t xml:space="preserve"> </w:t>
      </w:r>
      <w:r w:rsidRPr="0069328D">
        <w:rPr>
          <w:rFonts w:asciiTheme="minorHAnsi" w:hAnsiTheme="minorHAnsi" w:cstheme="minorHAnsi"/>
        </w:rPr>
        <w:t>The criteria for earning these performance acknowledgments are prescribed by state rules, and the Assistant Principal can provide more information about these acknowledgments.</w:t>
      </w:r>
    </w:p>
    <w:p w14:paraId="090F86FA" w14:textId="77777777" w:rsidR="00E35386" w:rsidRPr="0069328D" w:rsidRDefault="00E35386" w:rsidP="00876F0A">
      <w:pPr>
        <w:rPr>
          <w:rFonts w:asciiTheme="minorHAnsi" w:hAnsiTheme="minorHAnsi" w:cstheme="minorHAnsi"/>
        </w:rPr>
      </w:pPr>
    </w:p>
    <w:p w14:paraId="33B9E2F0" w14:textId="77777777" w:rsidR="00876F0A" w:rsidRPr="0069328D" w:rsidRDefault="00876F0A" w:rsidP="00876F0A">
      <w:pPr>
        <w:rPr>
          <w:rFonts w:asciiTheme="minorHAnsi" w:hAnsiTheme="minorHAnsi" w:cstheme="minorHAnsi"/>
        </w:rPr>
      </w:pPr>
      <w:r w:rsidRPr="0069328D">
        <w:rPr>
          <w:rFonts w:asciiTheme="minorHAnsi" w:hAnsiTheme="minorHAnsi" w:cstheme="minorHAnsi"/>
        </w:rPr>
        <w:t>The foundation graduation program requires completion of the following credits:</w:t>
      </w:r>
    </w:p>
    <w:p w14:paraId="2F323905" w14:textId="54F1D5BE" w:rsidR="00F6239B" w:rsidRPr="0069328D" w:rsidRDefault="00F6239B" w:rsidP="00F6239B">
      <w:pPr>
        <w:pStyle w:val="Caption"/>
        <w:keepNext/>
        <w:rPr>
          <w:rFonts w:asciiTheme="minorHAnsi" w:hAnsiTheme="minorHAnsi" w:cstheme="minorHAnsi"/>
        </w:rPr>
      </w:pPr>
      <w:r w:rsidRPr="0069328D">
        <w:rPr>
          <w:rFonts w:asciiTheme="minorHAnsi" w:hAnsiTheme="minorHAnsi" w:cstheme="minorHAnsi"/>
        </w:rPr>
        <w:t xml:space="preserve">Table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oundation Graduation Program - Required Credits for Completion"/>
        <w:tblDescription w:val="3 columns and 11 rows: 1st column heading: Course Area, 2nd column heading: Number of credits-Foundation Graduation Program, Total: 22 credits; 3rd column heading: Number of credits-Foundation Graduation Program with an Endorsement, Total: 26 credits."/>
      </w:tblPr>
      <w:tblGrid>
        <w:gridCol w:w="3192"/>
        <w:gridCol w:w="3192"/>
        <w:gridCol w:w="3192"/>
      </w:tblGrid>
      <w:tr w:rsidR="00E738A6" w:rsidRPr="0069328D" w14:paraId="7101CDCD" w14:textId="77777777" w:rsidTr="00584B50">
        <w:trPr>
          <w:cantSplit/>
          <w:tblHeader/>
        </w:trPr>
        <w:tc>
          <w:tcPr>
            <w:tcW w:w="3192" w:type="dxa"/>
            <w:shd w:val="clear" w:color="auto" w:fill="auto"/>
          </w:tcPr>
          <w:p w14:paraId="34C251F4" w14:textId="77777777" w:rsidR="00E738A6" w:rsidRPr="0069328D" w:rsidRDefault="00E738A6" w:rsidP="00417429">
            <w:pPr>
              <w:spacing w:before="60" w:after="60"/>
              <w:rPr>
                <w:rFonts w:asciiTheme="minorHAnsi" w:hAnsiTheme="minorHAnsi" w:cstheme="minorHAnsi"/>
                <w:b/>
                <w:kern w:val="20"/>
              </w:rPr>
            </w:pPr>
            <w:r w:rsidRPr="0069328D">
              <w:rPr>
                <w:rFonts w:asciiTheme="minorHAnsi" w:hAnsiTheme="minorHAnsi" w:cstheme="minorHAnsi"/>
                <w:b/>
                <w:kern w:val="20"/>
              </w:rPr>
              <w:t>Course Area</w:t>
            </w:r>
          </w:p>
        </w:tc>
        <w:tc>
          <w:tcPr>
            <w:tcW w:w="3192" w:type="dxa"/>
            <w:shd w:val="clear" w:color="auto" w:fill="auto"/>
          </w:tcPr>
          <w:p w14:paraId="1DCECF04" w14:textId="77777777" w:rsidR="00E738A6" w:rsidRPr="0069328D" w:rsidRDefault="00E738A6" w:rsidP="00417429">
            <w:pPr>
              <w:spacing w:before="60" w:after="60"/>
              <w:jc w:val="center"/>
              <w:rPr>
                <w:rFonts w:asciiTheme="minorHAnsi" w:hAnsiTheme="minorHAnsi" w:cstheme="minorHAnsi"/>
                <w:b/>
                <w:kern w:val="20"/>
              </w:rPr>
            </w:pPr>
            <w:r w:rsidRPr="0069328D">
              <w:rPr>
                <w:rFonts w:asciiTheme="minorHAnsi" w:hAnsiTheme="minorHAnsi" w:cstheme="minorHAnsi"/>
                <w:b/>
                <w:kern w:val="20"/>
              </w:rPr>
              <w:t>Number of credits Foundation Graduation Program</w:t>
            </w:r>
          </w:p>
        </w:tc>
        <w:tc>
          <w:tcPr>
            <w:tcW w:w="3192" w:type="dxa"/>
            <w:shd w:val="clear" w:color="auto" w:fill="auto"/>
          </w:tcPr>
          <w:p w14:paraId="21E889F9" w14:textId="77777777" w:rsidR="00E738A6" w:rsidRPr="0069328D" w:rsidRDefault="00E738A6" w:rsidP="00417429">
            <w:pPr>
              <w:spacing w:before="60" w:after="60"/>
              <w:jc w:val="center"/>
              <w:rPr>
                <w:rFonts w:asciiTheme="minorHAnsi" w:hAnsiTheme="minorHAnsi" w:cstheme="minorHAnsi"/>
                <w:b/>
                <w:kern w:val="20"/>
              </w:rPr>
            </w:pPr>
            <w:r w:rsidRPr="0069328D">
              <w:rPr>
                <w:rFonts w:asciiTheme="minorHAnsi" w:hAnsiTheme="minorHAnsi" w:cstheme="minorHAnsi"/>
                <w:b/>
                <w:kern w:val="20"/>
              </w:rPr>
              <w:t>Number of credits Foundation Graduation Program with an Endorsement</w:t>
            </w:r>
          </w:p>
        </w:tc>
      </w:tr>
      <w:tr w:rsidR="00E738A6" w:rsidRPr="0069328D" w14:paraId="35217BA4" w14:textId="77777777" w:rsidTr="00584B50">
        <w:trPr>
          <w:cantSplit/>
        </w:trPr>
        <w:tc>
          <w:tcPr>
            <w:tcW w:w="3192" w:type="dxa"/>
            <w:shd w:val="clear" w:color="auto" w:fill="auto"/>
          </w:tcPr>
          <w:p w14:paraId="6D412216" w14:textId="77777777" w:rsidR="00E738A6" w:rsidRPr="0069328D" w:rsidRDefault="00E738A6" w:rsidP="00417429">
            <w:pPr>
              <w:spacing w:before="60" w:after="60"/>
              <w:rPr>
                <w:rFonts w:asciiTheme="minorHAnsi" w:hAnsiTheme="minorHAnsi" w:cstheme="minorHAnsi"/>
                <w:kern w:val="20"/>
              </w:rPr>
            </w:pPr>
            <w:r w:rsidRPr="0069328D">
              <w:rPr>
                <w:rFonts w:asciiTheme="minorHAnsi" w:hAnsiTheme="minorHAnsi" w:cstheme="minorHAnsi"/>
                <w:kern w:val="20"/>
              </w:rPr>
              <w:t>English/Language Arts</w:t>
            </w:r>
          </w:p>
        </w:tc>
        <w:tc>
          <w:tcPr>
            <w:tcW w:w="3192" w:type="dxa"/>
            <w:shd w:val="clear" w:color="auto" w:fill="auto"/>
          </w:tcPr>
          <w:p w14:paraId="76C5A67E"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4</w:t>
            </w:r>
          </w:p>
        </w:tc>
        <w:tc>
          <w:tcPr>
            <w:tcW w:w="3192" w:type="dxa"/>
            <w:shd w:val="clear" w:color="auto" w:fill="auto"/>
          </w:tcPr>
          <w:p w14:paraId="17911D65"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4</w:t>
            </w:r>
          </w:p>
        </w:tc>
      </w:tr>
      <w:tr w:rsidR="00E738A6" w:rsidRPr="0069328D" w14:paraId="477CFE06" w14:textId="77777777" w:rsidTr="00584B50">
        <w:trPr>
          <w:cantSplit/>
        </w:trPr>
        <w:tc>
          <w:tcPr>
            <w:tcW w:w="3192" w:type="dxa"/>
            <w:shd w:val="clear" w:color="auto" w:fill="auto"/>
          </w:tcPr>
          <w:p w14:paraId="60911526" w14:textId="77777777" w:rsidR="00E738A6" w:rsidRPr="0069328D" w:rsidRDefault="00E738A6" w:rsidP="00417429">
            <w:pPr>
              <w:spacing w:before="60" w:after="60"/>
              <w:rPr>
                <w:rFonts w:asciiTheme="minorHAnsi" w:hAnsiTheme="minorHAnsi" w:cstheme="minorHAnsi"/>
                <w:kern w:val="20"/>
              </w:rPr>
            </w:pPr>
            <w:r w:rsidRPr="0069328D">
              <w:rPr>
                <w:rFonts w:asciiTheme="minorHAnsi" w:hAnsiTheme="minorHAnsi" w:cstheme="minorHAnsi"/>
                <w:kern w:val="20"/>
              </w:rPr>
              <w:t>Mathematics</w:t>
            </w:r>
          </w:p>
        </w:tc>
        <w:tc>
          <w:tcPr>
            <w:tcW w:w="3192" w:type="dxa"/>
            <w:shd w:val="clear" w:color="auto" w:fill="auto"/>
          </w:tcPr>
          <w:p w14:paraId="38E53317"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3</w:t>
            </w:r>
          </w:p>
        </w:tc>
        <w:tc>
          <w:tcPr>
            <w:tcW w:w="3192" w:type="dxa"/>
            <w:shd w:val="clear" w:color="auto" w:fill="auto"/>
          </w:tcPr>
          <w:p w14:paraId="4BE5BC7E"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4</w:t>
            </w:r>
          </w:p>
        </w:tc>
      </w:tr>
      <w:tr w:rsidR="00E738A6" w:rsidRPr="0069328D" w14:paraId="752C01A4" w14:textId="77777777" w:rsidTr="00584B50">
        <w:trPr>
          <w:cantSplit/>
        </w:trPr>
        <w:tc>
          <w:tcPr>
            <w:tcW w:w="3192" w:type="dxa"/>
            <w:shd w:val="clear" w:color="auto" w:fill="auto"/>
          </w:tcPr>
          <w:p w14:paraId="2129F443" w14:textId="77777777" w:rsidR="00E738A6" w:rsidRPr="0069328D" w:rsidRDefault="00E738A6" w:rsidP="00417429">
            <w:pPr>
              <w:spacing w:before="60" w:after="60"/>
              <w:rPr>
                <w:rFonts w:asciiTheme="minorHAnsi" w:hAnsiTheme="minorHAnsi" w:cstheme="minorHAnsi"/>
                <w:kern w:val="20"/>
              </w:rPr>
            </w:pPr>
            <w:r w:rsidRPr="0069328D">
              <w:rPr>
                <w:rFonts w:asciiTheme="minorHAnsi" w:hAnsiTheme="minorHAnsi" w:cstheme="minorHAnsi"/>
                <w:kern w:val="20"/>
              </w:rPr>
              <w:t>Science</w:t>
            </w:r>
          </w:p>
        </w:tc>
        <w:tc>
          <w:tcPr>
            <w:tcW w:w="3192" w:type="dxa"/>
            <w:shd w:val="clear" w:color="auto" w:fill="auto"/>
          </w:tcPr>
          <w:p w14:paraId="618C7E23"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3</w:t>
            </w:r>
          </w:p>
        </w:tc>
        <w:tc>
          <w:tcPr>
            <w:tcW w:w="3192" w:type="dxa"/>
            <w:shd w:val="clear" w:color="auto" w:fill="auto"/>
          </w:tcPr>
          <w:p w14:paraId="65CFEFB6"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4</w:t>
            </w:r>
          </w:p>
        </w:tc>
      </w:tr>
      <w:tr w:rsidR="00E738A6" w:rsidRPr="0069328D" w14:paraId="38C7F3D3" w14:textId="77777777" w:rsidTr="00584B50">
        <w:trPr>
          <w:cantSplit/>
        </w:trPr>
        <w:tc>
          <w:tcPr>
            <w:tcW w:w="3192" w:type="dxa"/>
            <w:shd w:val="clear" w:color="auto" w:fill="auto"/>
          </w:tcPr>
          <w:p w14:paraId="3447D954" w14:textId="77777777" w:rsidR="00E738A6" w:rsidRPr="0069328D" w:rsidRDefault="00E738A6" w:rsidP="00417429">
            <w:pPr>
              <w:spacing w:before="60" w:after="60"/>
              <w:rPr>
                <w:rFonts w:asciiTheme="minorHAnsi" w:hAnsiTheme="minorHAnsi" w:cstheme="minorHAnsi"/>
                <w:kern w:val="20"/>
              </w:rPr>
            </w:pPr>
            <w:r w:rsidRPr="0069328D">
              <w:rPr>
                <w:rFonts w:asciiTheme="minorHAnsi" w:hAnsiTheme="minorHAnsi" w:cstheme="minorHAnsi"/>
                <w:kern w:val="20"/>
              </w:rPr>
              <w:t>Social Studies, including Economics</w:t>
            </w:r>
          </w:p>
        </w:tc>
        <w:tc>
          <w:tcPr>
            <w:tcW w:w="3192" w:type="dxa"/>
            <w:shd w:val="clear" w:color="auto" w:fill="auto"/>
          </w:tcPr>
          <w:p w14:paraId="436942F5"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3</w:t>
            </w:r>
          </w:p>
        </w:tc>
        <w:tc>
          <w:tcPr>
            <w:tcW w:w="3192" w:type="dxa"/>
            <w:shd w:val="clear" w:color="auto" w:fill="auto"/>
          </w:tcPr>
          <w:p w14:paraId="383A89DF"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3</w:t>
            </w:r>
          </w:p>
        </w:tc>
      </w:tr>
      <w:tr w:rsidR="00E738A6" w:rsidRPr="0069328D" w14:paraId="7323B930" w14:textId="77777777" w:rsidTr="00584B50">
        <w:trPr>
          <w:cantSplit/>
        </w:trPr>
        <w:tc>
          <w:tcPr>
            <w:tcW w:w="3192" w:type="dxa"/>
            <w:shd w:val="clear" w:color="auto" w:fill="auto"/>
          </w:tcPr>
          <w:p w14:paraId="69E1A7E3" w14:textId="77777777" w:rsidR="00E738A6" w:rsidRPr="0069328D" w:rsidRDefault="00E738A6" w:rsidP="00417429">
            <w:pPr>
              <w:spacing w:before="60" w:after="60"/>
              <w:rPr>
                <w:rFonts w:asciiTheme="minorHAnsi" w:hAnsiTheme="minorHAnsi" w:cstheme="minorHAnsi"/>
                <w:kern w:val="20"/>
              </w:rPr>
            </w:pPr>
            <w:r w:rsidRPr="0069328D">
              <w:rPr>
                <w:rFonts w:asciiTheme="minorHAnsi" w:hAnsiTheme="minorHAnsi" w:cstheme="minorHAnsi"/>
                <w:kern w:val="20"/>
              </w:rPr>
              <w:t>Physical Education</w:t>
            </w:r>
          </w:p>
        </w:tc>
        <w:tc>
          <w:tcPr>
            <w:tcW w:w="3192" w:type="dxa"/>
            <w:shd w:val="clear" w:color="auto" w:fill="auto"/>
          </w:tcPr>
          <w:p w14:paraId="10F29F30"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1</w:t>
            </w:r>
          </w:p>
        </w:tc>
        <w:tc>
          <w:tcPr>
            <w:tcW w:w="3192" w:type="dxa"/>
            <w:shd w:val="clear" w:color="auto" w:fill="auto"/>
          </w:tcPr>
          <w:p w14:paraId="46D1A13F"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1</w:t>
            </w:r>
          </w:p>
        </w:tc>
      </w:tr>
      <w:tr w:rsidR="00E738A6" w:rsidRPr="0069328D" w14:paraId="4442FDF7" w14:textId="77777777" w:rsidTr="00584B50">
        <w:trPr>
          <w:cantSplit/>
        </w:trPr>
        <w:tc>
          <w:tcPr>
            <w:tcW w:w="3192" w:type="dxa"/>
            <w:shd w:val="clear" w:color="auto" w:fill="auto"/>
          </w:tcPr>
          <w:p w14:paraId="3C845555" w14:textId="77777777" w:rsidR="00E738A6" w:rsidRPr="0069328D" w:rsidRDefault="00E738A6" w:rsidP="00417429">
            <w:pPr>
              <w:spacing w:before="60" w:after="60"/>
              <w:rPr>
                <w:rFonts w:asciiTheme="minorHAnsi" w:hAnsiTheme="minorHAnsi" w:cstheme="minorHAnsi"/>
                <w:kern w:val="20"/>
              </w:rPr>
            </w:pPr>
            <w:r w:rsidRPr="0069328D">
              <w:rPr>
                <w:rFonts w:asciiTheme="minorHAnsi" w:hAnsiTheme="minorHAnsi" w:cstheme="minorHAnsi"/>
                <w:kern w:val="20"/>
              </w:rPr>
              <w:t>Language other than English</w:t>
            </w:r>
          </w:p>
        </w:tc>
        <w:tc>
          <w:tcPr>
            <w:tcW w:w="3192" w:type="dxa"/>
            <w:shd w:val="clear" w:color="auto" w:fill="auto"/>
          </w:tcPr>
          <w:p w14:paraId="3BCA7120"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2</w:t>
            </w:r>
          </w:p>
        </w:tc>
        <w:tc>
          <w:tcPr>
            <w:tcW w:w="3192" w:type="dxa"/>
            <w:shd w:val="clear" w:color="auto" w:fill="auto"/>
          </w:tcPr>
          <w:p w14:paraId="6062AAE5"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2</w:t>
            </w:r>
          </w:p>
        </w:tc>
      </w:tr>
      <w:tr w:rsidR="00E738A6" w:rsidRPr="0069328D" w14:paraId="07542BA0" w14:textId="77777777" w:rsidTr="00584B50">
        <w:trPr>
          <w:cantSplit/>
        </w:trPr>
        <w:tc>
          <w:tcPr>
            <w:tcW w:w="3192" w:type="dxa"/>
            <w:shd w:val="clear" w:color="auto" w:fill="auto"/>
          </w:tcPr>
          <w:p w14:paraId="5915C059" w14:textId="77777777" w:rsidR="00E738A6" w:rsidRPr="0069328D" w:rsidRDefault="00E738A6" w:rsidP="00417429">
            <w:pPr>
              <w:spacing w:before="60" w:after="60"/>
              <w:rPr>
                <w:rFonts w:asciiTheme="minorHAnsi" w:hAnsiTheme="minorHAnsi" w:cstheme="minorHAnsi"/>
                <w:kern w:val="20"/>
              </w:rPr>
            </w:pPr>
            <w:r w:rsidRPr="0069328D">
              <w:rPr>
                <w:rFonts w:asciiTheme="minorHAnsi" w:hAnsiTheme="minorHAnsi" w:cstheme="minorHAnsi"/>
                <w:kern w:val="20"/>
              </w:rPr>
              <w:lastRenderedPageBreak/>
              <w:t>Fine Arts</w:t>
            </w:r>
          </w:p>
        </w:tc>
        <w:tc>
          <w:tcPr>
            <w:tcW w:w="3192" w:type="dxa"/>
            <w:shd w:val="clear" w:color="auto" w:fill="auto"/>
          </w:tcPr>
          <w:p w14:paraId="32810B72"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1</w:t>
            </w:r>
          </w:p>
        </w:tc>
        <w:tc>
          <w:tcPr>
            <w:tcW w:w="3192" w:type="dxa"/>
            <w:shd w:val="clear" w:color="auto" w:fill="auto"/>
          </w:tcPr>
          <w:p w14:paraId="1BA0EA96"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1</w:t>
            </w:r>
          </w:p>
        </w:tc>
      </w:tr>
      <w:tr w:rsidR="00E738A6" w:rsidRPr="0069328D" w14:paraId="35EB74C4" w14:textId="77777777" w:rsidTr="00584B50">
        <w:trPr>
          <w:cantSplit/>
        </w:trPr>
        <w:tc>
          <w:tcPr>
            <w:tcW w:w="3192" w:type="dxa"/>
            <w:shd w:val="clear" w:color="auto" w:fill="auto"/>
          </w:tcPr>
          <w:p w14:paraId="431A5644" w14:textId="77777777" w:rsidR="00E738A6" w:rsidRPr="0069328D" w:rsidRDefault="00E738A6" w:rsidP="00417429">
            <w:pPr>
              <w:spacing w:before="60" w:after="60"/>
              <w:rPr>
                <w:rFonts w:asciiTheme="minorHAnsi" w:hAnsiTheme="minorHAnsi" w:cstheme="minorHAnsi"/>
                <w:kern w:val="20"/>
              </w:rPr>
            </w:pPr>
            <w:r w:rsidRPr="0069328D">
              <w:rPr>
                <w:rFonts w:asciiTheme="minorHAnsi" w:hAnsiTheme="minorHAnsi" w:cstheme="minorHAnsi"/>
                <w:kern w:val="20"/>
              </w:rPr>
              <w:t>Electives</w:t>
            </w:r>
          </w:p>
        </w:tc>
        <w:tc>
          <w:tcPr>
            <w:tcW w:w="3192" w:type="dxa"/>
            <w:shd w:val="clear" w:color="auto" w:fill="auto"/>
          </w:tcPr>
          <w:p w14:paraId="646C50EF"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5</w:t>
            </w:r>
          </w:p>
        </w:tc>
        <w:tc>
          <w:tcPr>
            <w:tcW w:w="3192" w:type="dxa"/>
            <w:shd w:val="clear" w:color="auto" w:fill="auto"/>
          </w:tcPr>
          <w:p w14:paraId="2A69BFAF"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7</w:t>
            </w:r>
          </w:p>
        </w:tc>
      </w:tr>
      <w:tr w:rsidR="00E738A6" w:rsidRPr="0069328D" w14:paraId="4C5D09C9" w14:textId="77777777" w:rsidTr="00584B50">
        <w:trPr>
          <w:cantSplit/>
        </w:trPr>
        <w:tc>
          <w:tcPr>
            <w:tcW w:w="3192" w:type="dxa"/>
            <w:shd w:val="clear" w:color="auto" w:fill="auto"/>
          </w:tcPr>
          <w:p w14:paraId="24EB5507" w14:textId="77777777" w:rsidR="00E738A6" w:rsidRPr="0069328D" w:rsidRDefault="00E738A6" w:rsidP="00417429">
            <w:pPr>
              <w:spacing w:before="60" w:after="60"/>
              <w:rPr>
                <w:rFonts w:asciiTheme="minorHAnsi" w:hAnsiTheme="minorHAnsi" w:cstheme="minorHAnsi"/>
                <w:kern w:val="20"/>
              </w:rPr>
            </w:pPr>
            <w:r w:rsidRPr="0069328D">
              <w:rPr>
                <w:rFonts w:asciiTheme="minorHAnsi" w:hAnsiTheme="minorHAnsi" w:cstheme="minorHAnsi"/>
                <w:kern w:val="20"/>
              </w:rPr>
              <w:t>Miscellaneous</w:t>
            </w:r>
          </w:p>
        </w:tc>
        <w:tc>
          <w:tcPr>
            <w:tcW w:w="3192" w:type="dxa"/>
            <w:shd w:val="clear" w:color="auto" w:fill="auto"/>
          </w:tcPr>
          <w:p w14:paraId="7329AE81" w14:textId="77777777" w:rsidR="00E738A6" w:rsidRPr="0069328D" w:rsidRDefault="00E738A6" w:rsidP="00417429">
            <w:pPr>
              <w:spacing w:before="60" w:after="60"/>
              <w:jc w:val="center"/>
              <w:rPr>
                <w:rFonts w:asciiTheme="minorHAnsi" w:hAnsiTheme="minorHAnsi" w:cstheme="minorHAnsi"/>
                <w:kern w:val="20"/>
                <w:highlight w:val="green"/>
              </w:rPr>
            </w:pPr>
          </w:p>
        </w:tc>
        <w:tc>
          <w:tcPr>
            <w:tcW w:w="3192" w:type="dxa"/>
            <w:shd w:val="clear" w:color="auto" w:fill="auto"/>
          </w:tcPr>
          <w:p w14:paraId="21187736"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Available Endorsements</w:t>
            </w:r>
          </w:p>
          <w:p w14:paraId="42A21F45"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Science, Technology, Engineering, and Math</w:t>
            </w:r>
          </w:p>
          <w:p w14:paraId="60966CEF"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Business and Industry</w:t>
            </w:r>
          </w:p>
          <w:p w14:paraId="05DE08FC"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Public Services</w:t>
            </w:r>
          </w:p>
          <w:p w14:paraId="320B5E33"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Arts and Humanities</w:t>
            </w:r>
          </w:p>
          <w:p w14:paraId="79299C45"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Multidisciplinary</w:t>
            </w:r>
          </w:p>
        </w:tc>
      </w:tr>
      <w:tr w:rsidR="00E738A6" w:rsidRPr="0069328D" w14:paraId="2EF68E8A" w14:textId="77777777" w:rsidTr="00584B50">
        <w:trPr>
          <w:cantSplit/>
        </w:trPr>
        <w:tc>
          <w:tcPr>
            <w:tcW w:w="3192" w:type="dxa"/>
            <w:shd w:val="clear" w:color="auto" w:fill="auto"/>
          </w:tcPr>
          <w:p w14:paraId="284D54A3" w14:textId="77777777" w:rsidR="00E738A6" w:rsidRPr="0069328D" w:rsidRDefault="00E738A6" w:rsidP="00417429">
            <w:pPr>
              <w:spacing w:before="60" w:after="60"/>
              <w:rPr>
                <w:rFonts w:asciiTheme="minorHAnsi" w:hAnsiTheme="minorHAnsi" w:cstheme="minorHAnsi"/>
                <w:kern w:val="20"/>
              </w:rPr>
            </w:pPr>
            <w:r w:rsidRPr="0069328D">
              <w:rPr>
                <w:rFonts w:asciiTheme="minorHAnsi" w:hAnsiTheme="minorHAnsi" w:cstheme="minorHAnsi"/>
                <w:kern w:val="20"/>
              </w:rPr>
              <w:t>TOTAL</w:t>
            </w:r>
          </w:p>
        </w:tc>
        <w:tc>
          <w:tcPr>
            <w:tcW w:w="3192" w:type="dxa"/>
            <w:shd w:val="clear" w:color="auto" w:fill="auto"/>
          </w:tcPr>
          <w:p w14:paraId="39B4CB48" w14:textId="77777777" w:rsidR="00E738A6" w:rsidRPr="0069328D" w:rsidRDefault="00E738A6" w:rsidP="00417429">
            <w:pPr>
              <w:spacing w:before="60" w:after="60"/>
              <w:jc w:val="center"/>
              <w:rPr>
                <w:rFonts w:asciiTheme="minorHAnsi" w:hAnsiTheme="minorHAnsi" w:cstheme="minorHAnsi"/>
                <w:kern w:val="20"/>
                <w:highlight w:val="green"/>
              </w:rPr>
            </w:pPr>
            <w:r w:rsidRPr="0069328D">
              <w:rPr>
                <w:rFonts w:asciiTheme="minorHAnsi" w:hAnsiTheme="minorHAnsi" w:cstheme="minorHAnsi"/>
                <w:kern w:val="20"/>
              </w:rPr>
              <w:t>22 credits</w:t>
            </w:r>
          </w:p>
        </w:tc>
        <w:tc>
          <w:tcPr>
            <w:tcW w:w="3192" w:type="dxa"/>
            <w:shd w:val="clear" w:color="auto" w:fill="auto"/>
          </w:tcPr>
          <w:p w14:paraId="67E7495E" w14:textId="77777777" w:rsidR="00E738A6" w:rsidRPr="0069328D" w:rsidRDefault="00E738A6" w:rsidP="00417429">
            <w:pPr>
              <w:spacing w:before="60" w:after="60"/>
              <w:jc w:val="center"/>
              <w:rPr>
                <w:rFonts w:asciiTheme="minorHAnsi" w:hAnsiTheme="minorHAnsi" w:cstheme="minorHAnsi"/>
                <w:kern w:val="20"/>
              </w:rPr>
            </w:pPr>
            <w:r w:rsidRPr="0069328D">
              <w:rPr>
                <w:rFonts w:asciiTheme="minorHAnsi" w:hAnsiTheme="minorHAnsi" w:cstheme="minorHAnsi"/>
                <w:kern w:val="20"/>
              </w:rPr>
              <w:t>26 credits</w:t>
            </w:r>
          </w:p>
        </w:tc>
      </w:tr>
    </w:tbl>
    <w:p w14:paraId="47433D3C" w14:textId="77777777" w:rsidR="00876F0A" w:rsidRPr="0069328D" w:rsidRDefault="00876F0A" w:rsidP="00876F0A">
      <w:pPr>
        <w:rPr>
          <w:rFonts w:asciiTheme="minorHAnsi" w:hAnsiTheme="minorHAnsi" w:cstheme="minorHAnsi"/>
        </w:rPr>
      </w:pPr>
    </w:p>
    <w:p w14:paraId="799101AF" w14:textId="77777777" w:rsidR="00141865" w:rsidRPr="0069328D" w:rsidRDefault="00141865" w:rsidP="00141865">
      <w:pPr>
        <w:autoSpaceDE w:val="0"/>
        <w:autoSpaceDN w:val="0"/>
        <w:adjustRightInd w:val="0"/>
        <w:rPr>
          <w:rFonts w:asciiTheme="minorHAnsi" w:hAnsiTheme="minorHAnsi" w:cstheme="minorHAnsi"/>
          <w:bCs/>
          <w:szCs w:val="22"/>
        </w:rPr>
      </w:pPr>
      <w:r w:rsidRPr="0069328D">
        <w:rPr>
          <w:rFonts w:asciiTheme="minorHAnsi" w:hAnsiTheme="minorHAnsi" w:cstheme="minorHAnsi"/>
          <w:bCs/>
          <w:szCs w:val="22"/>
        </w:rPr>
        <w:t>Additional considerations apply in some course areas, including:</w:t>
      </w:r>
    </w:p>
    <w:p w14:paraId="4AFA7D13" w14:textId="1AE72DEA" w:rsidR="00141865" w:rsidRPr="0069328D" w:rsidRDefault="00141865" w:rsidP="00964FB8">
      <w:pPr>
        <w:pStyle w:val="ListBullet"/>
        <w:rPr>
          <w:rFonts w:asciiTheme="minorHAnsi" w:hAnsiTheme="minorHAnsi" w:cstheme="minorHAnsi"/>
        </w:rPr>
      </w:pPr>
      <w:r w:rsidRPr="0069328D">
        <w:rPr>
          <w:rFonts w:asciiTheme="minorHAnsi" w:hAnsiTheme="minorHAnsi" w:cstheme="minorHAnsi"/>
        </w:rPr>
        <w:t>Mathematics</w:t>
      </w:r>
      <w:r w:rsidR="007C4CAB">
        <w:rPr>
          <w:rFonts w:asciiTheme="minorHAnsi" w:hAnsiTheme="minorHAnsi" w:cstheme="minorHAnsi"/>
        </w:rPr>
        <w:t>:</w:t>
      </w:r>
      <w:r w:rsidRPr="0069328D">
        <w:rPr>
          <w:rFonts w:asciiTheme="minorHAnsi" w:hAnsiTheme="minorHAnsi" w:cstheme="minorHAnsi"/>
        </w:rPr>
        <w:t xml:space="preserve"> In order to obtain the distinguished level of achievement under the foundation graduation program, which will be included on a student’s transcript and is a requirement to be considered for automatic admission purposes to a Texas four-year college or university, a student must complete an endorsement and take Algebra II as one of the 4 mathematics credits.</w:t>
      </w:r>
    </w:p>
    <w:p w14:paraId="069D2E54" w14:textId="31D926C7" w:rsidR="00F9594E" w:rsidRPr="0069328D" w:rsidRDefault="00141865" w:rsidP="00964FB8">
      <w:pPr>
        <w:pStyle w:val="ListBullet"/>
        <w:rPr>
          <w:rFonts w:asciiTheme="minorHAnsi" w:hAnsiTheme="minorHAnsi" w:cstheme="minorHAnsi"/>
        </w:rPr>
      </w:pPr>
      <w:r w:rsidRPr="0069328D">
        <w:rPr>
          <w:rFonts w:asciiTheme="minorHAnsi" w:hAnsiTheme="minorHAnsi" w:cstheme="minorHAnsi"/>
          <w:bCs/>
        </w:rPr>
        <w:t>Physical education</w:t>
      </w:r>
      <w:r w:rsidR="007C4CAB">
        <w:rPr>
          <w:rFonts w:asciiTheme="minorHAnsi" w:hAnsiTheme="minorHAnsi" w:cstheme="minorHAnsi"/>
          <w:bCs/>
        </w:rPr>
        <w:t xml:space="preserve">: </w:t>
      </w:r>
      <w:r w:rsidRPr="0069328D">
        <w:rPr>
          <w:rFonts w:asciiTheme="minorHAnsi" w:hAnsiTheme="minorHAnsi" w:cstheme="minorHAnsi"/>
        </w:rPr>
        <w:t>A student who is unable to participate in physical activity due to a disability or illness may be able to substitute a course in English language arts, mathematics, science, social studies, or another</w:t>
      </w:r>
      <w:r w:rsidR="007F4033" w:rsidRPr="0069328D">
        <w:rPr>
          <w:rFonts w:asciiTheme="minorHAnsi" w:hAnsiTheme="minorHAnsi" w:cstheme="minorHAnsi"/>
        </w:rPr>
        <w:t xml:space="preserve"> </w:t>
      </w:r>
      <w:r w:rsidRPr="0069328D">
        <w:rPr>
          <w:rFonts w:asciiTheme="minorHAnsi" w:hAnsiTheme="minorHAnsi" w:cstheme="minorHAnsi"/>
        </w:rPr>
        <w:t>locally determined credit-bearing course for the required credit of physical education. This determination will be made by the student’s ARD committee, Section 504 committee, or other campus committee, as applicable.</w:t>
      </w:r>
    </w:p>
    <w:p w14:paraId="5706F99F" w14:textId="72B15FAE" w:rsidR="00141865" w:rsidRPr="0069328D" w:rsidRDefault="00141865" w:rsidP="00964FB8">
      <w:pPr>
        <w:pStyle w:val="ListBullet"/>
        <w:rPr>
          <w:rFonts w:asciiTheme="minorHAnsi" w:hAnsiTheme="minorHAnsi" w:cstheme="minorHAnsi"/>
        </w:rPr>
      </w:pPr>
      <w:r w:rsidRPr="0069328D">
        <w:rPr>
          <w:rFonts w:asciiTheme="minorHAnsi" w:hAnsiTheme="minorHAnsi" w:cstheme="minorHAnsi"/>
          <w:bCs/>
        </w:rPr>
        <w:t>Language other than English</w:t>
      </w:r>
      <w:r w:rsidR="007C4CAB">
        <w:rPr>
          <w:rFonts w:asciiTheme="minorHAnsi" w:hAnsiTheme="minorHAnsi" w:cstheme="minorHAnsi"/>
          <w:bCs/>
        </w:rPr>
        <w:t xml:space="preserve">: </w:t>
      </w:r>
      <w:r w:rsidRPr="0069328D">
        <w:rPr>
          <w:rFonts w:asciiTheme="minorHAnsi" w:hAnsiTheme="minorHAnsi" w:cstheme="minorHAnsi"/>
          <w:bCs/>
        </w:rPr>
        <w:t xml:space="preserve"> </w:t>
      </w:r>
      <w:r w:rsidRPr="0069328D">
        <w:rPr>
          <w:rFonts w:asciiTheme="minorHAnsi" w:hAnsiTheme="minorHAnsi" w:cstheme="minorHAnsi"/>
        </w:rPr>
        <w:t>Students are required to earn two</w:t>
      </w:r>
      <w:r w:rsidR="00F9594E" w:rsidRPr="0069328D">
        <w:rPr>
          <w:rFonts w:asciiTheme="minorHAnsi" w:hAnsiTheme="minorHAnsi" w:cstheme="minorHAnsi"/>
        </w:rPr>
        <w:t xml:space="preserve"> </w:t>
      </w:r>
      <w:r w:rsidRPr="0069328D">
        <w:rPr>
          <w:rFonts w:asciiTheme="minorHAnsi" w:hAnsiTheme="minorHAnsi" w:cstheme="minorHAnsi"/>
        </w:rPr>
        <w:t>credits in the same language other than English to graduate. Any student</w:t>
      </w:r>
      <w:r w:rsidR="00F9594E" w:rsidRPr="0069328D">
        <w:rPr>
          <w:rFonts w:asciiTheme="minorHAnsi" w:hAnsiTheme="minorHAnsi" w:cstheme="minorHAnsi"/>
        </w:rPr>
        <w:t xml:space="preserve"> </w:t>
      </w:r>
      <w:r w:rsidRPr="0069328D">
        <w:rPr>
          <w:rFonts w:asciiTheme="minorHAnsi" w:hAnsiTheme="minorHAnsi" w:cstheme="minorHAnsi"/>
        </w:rPr>
        <w:t>may substitute computer programming languages for these credits. In</w:t>
      </w:r>
      <w:r w:rsidR="00F9594E" w:rsidRPr="0069328D">
        <w:rPr>
          <w:rFonts w:asciiTheme="minorHAnsi" w:hAnsiTheme="minorHAnsi" w:cstheme="minorHAnsi"/>
        </w:rPr>
        <w:t xml:space="preserve"> </w:t>
      </w:r>
      <w:r w:rsidRPr="0069328D">
        <w:rPr>
          <w:rFonts w:asciiTheme="minorHAnsi" w:hAnsiTheme="minorHAnsi" w:cstheme="minorHAnsi"/>
        </w:rPr>
        <w:t>limited circumstances, a student may be able to substitute this</w:t>
      </w:r>
      <w:r w:rsidR="00F9594E" w:rsidRPr="0069328D">
        <w:rPr>
          <w:rFonts w:asciiTheme="minorHAnsi" w:hAnsiTheme="minorHAnsi" w:cstheme="minorHAnsi"/>
        </w:rPr>
        <w:t xml:space="preserve"> </w:t>
      </w:r>
      <w:r w:rsidRPr="0069328D">
        <w:rPr>
          <w:rFonts w:asciiTheme="minorHAnsi" w:hAnsiTheme="minorHAnsi" w:cstheme="minorHAnsi"/>
        </w:rPr>
        <w:t>requirement with other courses, as determined by a district committee</w:t>
      </w:r>
      <w:r w:rsidR="00F9594E" w:rsidRPr="0069328D">
        <w:rPr>
          <w:rFonts w:asciiTheme="minorHAnsi" w:hAnsiTheme="minorHAnsi" w:cstheme="minorHAnsi"/>
        </w:rPr>
        <w:t xml:space="preserve"> </w:t>
      </w:r>
      <w:r w:rsidRPr="0069328D">
        <w:rPr>
          <w:rFonts w:asciiTheme="minorHAnsi" w:hAnsiTheme="minorHAnsi" w:cstheme="minorHAnsi"/>
        </w:rPr>
        <w:t>authorized by law to make these decisions for the student.</w:t>
      </w:r>
    </w:p>
    <w:p w14:paraId="41A32FF0" w14:textId="77777777" w:rsidR="00CD28F4" w:rsidRPr="0069328D" w:rsidRDefault="00CD28F4" w:rsidP="001C4AAB">
      <w:pPr>
        <w:autoSpaceDE w:val="0"/>
        <w:autoSpaceDN w:val="0"/>
        <w:adjustRightInd w:val="0"/>
        <w:rPr>
          <w:rFonts w:asciiTheme="minorHAnsi" w:hAnsiTheme="minorHAnsi" w:cstheme="minorHAnsi"/>
          <w:szCs w:val="22"/>
        </w:rPr>
      </w:pPr>
    </w:p>
    <w:p w14:paraId="2C72E899" w14:textId="77777777" w:rsidR="00141865" w:rsidRPr="0069328D" w:rsidRDefault="00141865" w:rsidP="000B607D">
      <w:pPr>
        <w:pStyle w:val="Heading3"/>
        <w:rPr>
          <w:rFonts w:asciiTheme="minorHAnsi" w:hAnsiTheme="minorHAnsi" w:cstheme="minorHAnsi"/>
        </w:rPr>
      </w:pPr>
      <w:r w:rsidRPr="0069328D">
        <w:rPr>
          <w:rFonts w:asciiTheme="minorHAnsi" w:hAnsiTheme="minorHAnsi" w:cstheme="minorHAnsi"/>
        </w:rPr>
        <w:t>Available Endorsements</w:t>
      </w:r>
    </w:p>
    <w:p w14:paraId="4F520A53" w14:textId="77777777" w:rsidR="00BC51F1" w:rsidRPr="0069328D" w:rsidRDefault="00BC51F1" w:rsidP="00BC51F1">
      <w:pPr>
        <w:rPr>
          <w:rFonts w:asciiTheme="minorHAnsi" w:hAnsiTheme="minorHAnsi" w:cstheme="minorHAnsi"/>
        </w:rPr>
      </w:pPr>
    </w:p>
    <w:p w14:paraId="1962FCB4" w14:textId="77777777" w:rsidR="00141865" w:rsidRPr="0069328D" w:rsidRDefault="00141865" w:rsidP="00141865">
      <w:pPr>
        <w:autoSpaceDE w:val="0"/>
        <w:autoSpaceDN w:val="0"/>
        <w:adjustRightInd w:val="0"/>
        <w:rPr>
          <w:rFonts w:asciiTheme="minorHAnsi" w:hAnsiTheme="minorHAnsi" w:cstheme="minorHAnsi"/>
          <w:bCs/>
          <w:szCs w:val="22"/>
        </w:rPr>
      </w:pPr>
      <w:r w:rsidRPr="0069328D">
        <w:rPr>
          <w:rFonts w:asciiTheme="minorHAnsi" w:hAnsiTheme="minorHAnsi" w:cstheme="minorHAnsi"/>
          <w:bCs/>
          <w:szCs w:val="22"/>
        </w:rPr>
        <w:t>A student must specify upon entering grade 9 the endorsement he or she</w:t>
      </w:r>
      <w:r w:rsidR="00CD28F4" w:rsidRPr="0069328D">
        <w:rPr>
          <w:rFonts w:asciiTheme="minorHAnsi" w:hAnsiTheme="minorHAnsi" w:cstheme="minorHAnsi"/>
          <w:bCs/>
          <w:szCs w:val="22"/>
        </w:rPr>
        <w:t xml:space="preserve"> </w:t>
      </w:r>
      <w:r w:rsidRPr="0069328D">
        <w:rPr>
          <w:rFonts w:asciiTheme="minorHAnsi" w:hAnsiTheme="minorHAnsi" w:cstheme="minorHAnsi"/>
          <w:bCs/>
          <w:szCs w:val="22"/>
        </w:rPr>
        <w:t>wishes to pursue.</w:t>
      </w:r>
    </w:p>
    <w:p w14:paraId="0585441C" w14:textId="77777777" w:rsidR="00141865" w:rsidRPr="0069328D" w:rsidRDefault="00141865" w:rsidP="00964FB8">
      <w:pPr>
        <w:pStyle w:val="ListBullet"/>
        <w:rPr>
          <w:rFonts w:asciiTheme="minorHAnsi" w:hAnsiTheme="minorHAnsi" w:cstheme="minorHAnsi"/>
        </w:rPr>
      </w:pPr>
      <w:r w:rsidRPr="0069328D">
        <w:rPr>
          <w:rFonts w:asciiTheme="minorHAnsi" w:hAnsiTheme="minorHAnsi" w:cstheme="minorHAnsi"/>
        </w:rPr>
        <w:t>Science, Technology, Engineering, and Mathematics</w:t>
      </w:r>
      <w:r w:rsidR="00CD28F4" w:rsidRPr="0069328D">
        <w:rPr>
          <w:rFonts w:asciiTheme="minorHAnsi" w:hAnsiTheme="minorHAnsi" w:cstheme="minorHAnsi"/>
        </w:rPr>
        <w:t xml:space="preserve"> (through LEA)</w:t>
      </w:r>
    </w:p>
    <w:p w14:paraId="64929AEB" w14:textId="77777777" w:rsidR="00141865" w:rsidRPr="0069328D" w:rsidRDefault="00141865" w:rsidP="00964FB8">
      <w:pPr>
        <w:pStyle w:val="ListBullet"/>
        <w:rPr>
          <w:rFonts w:asciiTheme="minorHAnsi" w:hAnsiTheme="minorHAnsi" w:cstheme="minorHAnsi"/>
        </w:rPr>
      </w:pPr>
      <w:r w:rsidRPr="0069328D">
        <w:rPr>
          <w:rFonts w:asciiTheme="minorHAnsi" w:hAnsiTheme="minorHAnsi" w:cstheme="minorHAnsi"/>
        </w:rPr>
        <w:t>Business and Industry</w:t>
      </w:r>
      <w:r w:rsidR="00CD28F4" w:rsidRPr="0069328D">
        <w:rPr>
          <w:rFonts w:asciiTheme="minorHAnsi" w:hAnsiTheme="minorHAnsi" w:cstheme="minorHAnsi"/>
        </w:rPr>
        <w:t xml:space="preserve"> (</w:t>
      </w:r>
      <w:r w:rsidR="00233A01" w:rsidRPr="0069328D">
        <w:rPr>
          <w:rFonts w:asciiTheme="minorHAnsi" w:hAnsiTheme="minorHAnsi" w:cstheme="minorHAnsi"/>
        </w:rPr>
        <w:t xml:space="preserve">available at </w:t>
      </w:r>
      <w:r w:rsidR="00CD28F4" w:rsidRPr="0069328D">
        <w:rPr>
          <w:rFonts w:asciiTheme="minorHAnsi" w:hAnsiTheme="minorHAnsi" w:cstheme="minorHAnsi"/>
        </w:rPr>
        <w:t>TSBVI)</w:t>
      </w:r>
    </w:p>
    <w:p w14:paraId="674E24C7" w14:textId="77777777" w:rsidR="00141865" w:rsidRPr="0069328D" w:rsidRDefault="00141865" w:rsidP="00964FB8">
      <w:pPr>
        <w:pStyle w:val="ListBullet"/>
        <w:rPr>
          <w:rFonts w:asciiTheme="minorHAnsi" w:hAnsiTheme="minorHAnsi" w:cstheme="minorHAnsi"/>
        </w:rPr>
      </w:pPr>
      <w:r w:rsidRPr="0069328D">
        <w:rPr>
          <w:rFonts w:asciiTheme="minorHAnsi" w:hAnsiTheme="minorHAnsi" w:cstheme="minorHAnsi"/>
        </w:rPr>
        <w:t>Public Services</w:t>
      </w:r>
      <w:r w:rsidR="00CD28F4" w:rsidRPr="0069328D">
        <w:rPr>
          <w:rFonts w:asciiTheme="minorHAnsi" w:hAnsiTheme="minorHAnsi" w:cstheme="minorHAnsi"/>
        </w:rPr>
        <w:t xml:space="preserve"> (through LEA)</w:t>
      </w:r>
    </w:p>
    <w:p w14:paraId="3BE5C65A" w14:textId="77777777" w:rsidR="00876F0A" w:rsidRPr="0069328D" w:rsidRDefault="00141865" w:rsidP="00964FB8">
      <w:pPr>
        <w:pStyle w:val="ListBullet"/>
        <w:rPr>
          <w:rFonts w:asciiTheme="minorHAnsi" w:hAnsiTheme="minorHAnsi" w:cstheme="minorHAnsi"/>
        </w:rPr>
      </w:pPr>
      <w:r w:rsidRPr="0069328D">
        <w:rPr>
          <w:rFonts w:asciiTheme="minorHAnsi" w:hAnsiTheme="minorHAnsi" w:cstheme="minorHAnsi"/>
        </w:rPr>
        <w:t>Arts and Humanities</w:t>
      </w:r>
      <w:r w:rsidR="00CD28F4" w:rsidRPr="0069328D">
        <w:rPr>
          <w:rFonts w:asciiTheme="minorHAnsi" w:hAnsiTheme="minorHAnsi" w:cstheme="minorHAnsi"/>
        </w:rPr>
        <w:t xml:space="preserve"> (</w:t>
      </w:r>
      <w:r w:rsidR="00233A01" w:rsidRPr="0069328D">
        <w:rPr>
          <w:rFonts w:asciiTheme="minorHAnsi" w:hAnsiTheme="minorHAnsi" w:cstheme="minorHAnsi"/>
        </w:rPr>
        <w:t xml:space="preserve">available at </w:t>
      </w:r>
      <w:r w:rsidR="00CD28F4" w:rsidRPr="0069328D">
        <w:rPr>
          <w:rFonts w:asciiTheme="minorHAnsi" w:hAnsiTheme="minorHAnsi" w:cstheme="minorHAnsi"/>
        </w:rPr>
        <w:t>TSBVI)</w:t>
      </w:r>
    </w:p>
    <w:p w14:paraId="4AE5F7BC" w14:textId="7F5AD24B" w:rsidR="00FF30A1" w:rsidRPr="00FF30A1" w:rsidRDefault="00CD28F4" w:rsidP="00FF30A1">
      <w:pPr>
        <w:pStyle w:val="ListBullet"/>
        <w:rPr>
          <w:rFonts w:asciiTheme="minorHAnsi" w:hAnsiTheme="minorHAnsi" w:cstheme="minorHAnsi"/>
        </w:rPr>
      </w:pPr>
      <w:r w:rsidRPr="0069328D">
        <w:rPr>
          <w:rFonts w:asciiTheme="minorHAnsi" w:hAnsiTheme="minorHAnsi" w:cstheme="minorHAnsi"/>
        </w:rPr>
        <w:t>Multidisciplinary Studies (</w:t>
      </w:r>
      <w:r w:rsidR="00233A01" w:rsidRPr="0069328D">
        <w:rPr>
          <w:rFonts w:asciiTheme="minorHAnsi" w:hAnsiTheme="minorHAnsi" w:cstheme="minorHAnsi"/>
        </w:rPr>
        <w:t xml:space="preserve">available at </w:t>
      </w:r>
      <w:r w:rsidRPr="0069328D">
        <w:rPr>
          <w:rFonts w:asciiTheme="minorHAnsi" w:hAnsiTheme="minorHAnsi" w:cstheme="minorHAnsi"/>
        </w:rPr>
        <w:t>TSBVI)</w:t>
      </w:r>
    </w:p>
    <w:p w14:paraId="7678202B" w14:textId="77777777" w:rsidR="00A103BF" w:rsidRPr="0069328D" w:rsidRDefault="00A103BF" w:rsidP="00A92ADC">
      <w:pPr>
        <w:pStyle w:val="ListBullet"/>
        <w:numPr>
          <w:ilvl w:val="0"/>
          <w:numId w:val="0"/>
        </w:numPr>
        <w:ind w:left="720"/>
        <w:rPr>
          <w:rFonts w:asciiTheme="minorHAnsi" w:hAnsiTheme="minorHAnsi" w:cstheme="minorHAnsi"/>
        </w:rPr>
      </w:pPr>
    </w:p>
    <w:p w14:paraId="5FE17959" w14:textId="77777777" w:rsidR="00FF30A1" w:rsidRPr="0069328D" w:rsidRDefault="00FF30A1" w:rsidP="00FF30A1">
      <w:pPr>
        <w:pStyle w:val="Heading3"/>
        <w:rPr>
          <w:rFonts w:asciiTheme="minorHAnsi" w:hAnsiTheme="minorHAnsi" w:cstheme="minorHAnsi"/>
        </w:rPr>
      </w:pPr>
      <w:r w:rsidRPr="0069328D">
        <w:rPr>
          <w:rFonts w:asciiTheme="minorHAnsi" w:hAnsiTheme="minorHAnsi" w:cstheme="minorHAnsi"/>
        </w:rPr>
        <w:lastRenderedPageBreak/>
        <w:t xml:space="preserve">Personal Graduation Plans </w:t>
      </w:r>
    </w:p>
    <w:p w14:paraId="67F92DC9" w14:textId="77777777" w:rsidR="00FF30A1" w:rsidRPr="0069328D" w:rsidRDefault="00FF30A1" w:rsidP="00FF30A1">
      <w:pPr>
        <w:rPr>
          <w:rFonts w:asciiTheme="minorHAnsi" w:hAnsiTheme="minorHAnsi" w:cstheme="minorHAnsi"/>
        </w:rPr>
      </w:pPr>
    </w:p>
    <w:p w14:paraId="5D5E6BC8" w14:textId="463221CC" w:rsidR="00FF30A1" w:rsidRPr="0069328D" w:rsidRDefault="00FF30A1" w:rsidP="00FF30A1">
      <w:pPr>
        <w:rPr>
          <w:rFonts w:asciiTheme="minorHAnsi" w:hAnsiTheme="minorHAnsi" w:cstheme="minorHAnsi"/>
        </w:rPr>
      </w:pPr>
      <w:r w:rsidRPr="0069328D">
        <w:rPr>
          <w:rFonts w:asciiTheme="minorHAnsi" w:hAnsiTheme="minorHAnsi" w:cstheme="minorHAnsi"/>
        </w:rPr>
        <w:t>A personal graduation plan will be developed for each high school student.</w:t>
      </w:r>
      <w:r>
        <w:rPr>
          <w:rFonts w:asciiTheme="minorHAnsi" w:hAnsiTheme="minorHAnsi" w:cstheme="minorHAnsi"/>
        </w:rPr>
        <w:t xml:space="preserve"> </w:t>
      </w:r>
      <w:r w:rsidRPr="0069328D">
        <w:rPr>
          <w:rFonts w:asciiTheme="minorHAnsi" w:hAnsiTheme="minorHAnsi" w:cstheme="minorHAnsi"/>
        </w:rPr>
        <w:t>TSBVI encourages all students to pursue a personal graduation plan that includes the completion of at least one endorsement and to graduate with the distinguished level of achievement.</w:t>
      </w:r>
      <w:r>
        <w:rPr>
          <w:rFonts w:asciiTheme="minorHAnsi" w:hAnsiTheme="minorHAnsi" w:cstheme="minorHAnsi"/>
        </w:rPr>
        <w:t xml:space="preserve"> </w:t>
      </w:r>
      <w:r w:rsidR="001E22C2">
        <w:t>However,</w:t>
      </w:r>
      <w:r w:rsidR="00CF399E">
        <w:t xml:space="preserve"> after the student’s sophomore year, the student and student’s parent may request that the student graduate without an endorsement.</w:t>
      </w:r>
      <w:r w:rsidR="001E22C2">
        <w:t xml:space="preserve"> </w:t>
      </w:r>
      <w:r w:rsidRPr="0069328D">
        <w:rPr>
          <w:rFonts w:asciiTheme="minorHAnsi" w:hAnsiTheme="minorHAnsi" w:cstheme="minorHAnsi"/>
        </w:rPr>
        <w:t>Attainment of the distinguished level of achievement entitles a student to be considered for automatic admission to a public four-year college or university in Texas, depending on his or her rank in class.</w:t>
      </w:r>
      <w:r>
        <w:rPr>
          <w:rFonts w:asciiTheme="minorHAnsi" w:hAnsiTheme="minorHAnsi" w:cstheme="minorHAnsi"/>
        </w:rPr>
        <w:t xml:space="preserve"> </w:t>
      </w:r>
      <w:r w:rsidRPr="0069328D">
        <w:rPr>
          <w:rFonts w:asciiTheme="minorHAnsi" w:hAnsiTheme="minorHAnsi" w:cstheme="minorHAnsi"/>
        </w:rPr>
        <w:t>The School will review personal graduation plan options with each student entering grade 9 and his or her parent.</w:t>
      </w:r>
      <w:r>
        <w:rPr>
          <w:rFonts w:asciiTheme="minorHAnsi" w:hAnsiTheme="minorHAnsi" w:cstheme="minorHAnsi"/>
        </w:rPr>
        <w:t xml:space="preserve"> </w:t>
      </w:r>
      <w:r w:rsidRPr="0069328D">
        <w:rPr>
          <w:rFonts w:asciiTheme="minorHAnsi" w:hAnsiTheme="minorHAnsi" w:cstheme="minorHAnsi"/>
        </w:rPr>
        <w:t>Before the end of grade 9, a student and his or her parent will be required to sign off on a personal graduation plan that includes a course of study that promotes college and workforce readiness and career placement and advancement, as well as facilitates the transition from secondary to postsecondary education.</w:t>
      </w:r>
      <w:r>
        <w:rPr>
          <w:rFonts w:asciiTheme="minorHAnsi" w:hAnsiTheme="minorHAnsi" w:cstheme="minorHAnsi"/>
        </w:rPr>
        <w:t xml:space="preserve"> </w:t>
      </w:r>
      <w:r w:rsidRPr="0069328D">
        <w:rPr>
          <w:rFonts w:asciiTheme="minorHAnsi" w:hAnsiTheme="minorHAnsi" w:cstheme="minorHAnsi"/>
        </w:rPr>
        <w:t xml:space="preserve">The student’s personal graduation plan will denote an appropriate course sequence based on the student’s choice of endorsement. </w:t>
      </w:r>
    </w:p>
    <w:p w14:paraId="0A59C9DA" w14:textId="77777777" w:rsidR="00FF30A1" w:rsidRPr="0069328D" w:rsidRDefault="00FF30A1" w:rsidP="00FF30A1">
      <w:pPr>
        <w:rPr>
          <w:rFonts w:asciiTheme="minorHAnsi" w:hAnsiTheme="minorHAnsi" w:cstheme="minorHAnsi"/>
        </w:rPr>
      </w:pPr>
    </w:p>
    <w:p w14:paraId="31A15CC7" w14:textId="77777777" w:rsidR="00FF30A1" w:rsidRPr="00AD70E6" w:rsidRDefault="00FF30A1" w:rsidP="00FF30A1">
      <w:r w:rsidRPr="0069328D">
        <w:rPr>
          <w:rFonts w:asciiTheme="minorHAnsi" w:hAnsiTheme="minorHAnsi" w:cstheme="minorHAnsi"/>
        </w:rPr>
        <w:t xml:space="preserve">Please also review </w:t>
      </w:r>
      <w:hyperlink r:id="rId46" w:history="1">
        <w:r w:rsidRPr="00AD70E6">
          <w:rPr>
            <w:rStyle w:val="Hyperlink"/>
            <w:rFonts w:asciiTheme="minorHAnsi" w:hAnsiTheme="minorHAnsi" w:cstheme="minorHAnsi"/>
          </w:rPr>
          <w:t>TEA’s Graduation Toolkit.</w:t>
        </w:r>
      </w:hyperlink>
      <w:r w:rsidRPr="0069328D">
        <w:rPr>
          <w:rFonts w:asciiTheme="minorHAnsi" w:hAnsiTheme="minorHAnsi" w:cstheme="minorHAnsi"/>
        </w:rPr>
        <w:t xml:space="preserve"> </w:t>
      </w:r>
      <w:r w:rsidRPr="00AD70E6">
        <w:rPr>
          <w:rFonts w:asciiTheme="minorHAnsi" w:hAnsiTheme="minorHAnsi" w:cstheme="minorHAnsi"/>
          <w:color w:val="000000" w:themeColor="text1"/>
        </w:rPr>
        <w:t>(</w:t>
      </w:r>
      <w:r w:rsidRPr="00AD70E6">
        <w:rPr>
          <w:color w:val="000000" w:themeColor="text1"/>
        </w:rPr>
        <w:t>tea.texas.gov/sites/default/files/Graduation_Toolkit_Summer2019.pdf)</w:t>
      </w:r>
    </w:p>
    <w:p w14:paraId="16711B0F" w14:textId="77777777" w:rsidR="00FF30A1" w:rsidRPr="0069328D" w:rsidRDefault="00FF30A1" w:rsidP="00FF30A1">
      <w:pPr>
        <w:rPr>
          <w:rFonts w:asciiTheme="minorHAnsi" w:hAnsiTheme="minorHAnsi" w:cstheme="minorHAnsi"/>
        </w:rPr>
      </w:pPr>
    </w:p>
    <w:p w14:paraId="0C27BCFC" w14:textId="5F03CD0C" w:rsidR="00FF30A1" w:rsidRDefault="00FF30A1" w:rsidP="00FF30A1">
      <w:pPr>
        <w:rPr>
          <w:rFonts w:asciiTheme="minorHAnsi" w:hAnsiTheme="minorHAnsi" w:cstheme="minorHAnsi"/>
        </w:rPr>
      </w:pPr>
      <w:r w:rsidRPr="0069328D">
        <w:rPr>
          <w:rFonts w:asciiTheme="minorHAnsi" w:hAnsiTheme="minorHAnsi" w:cstheme="minorHAnsi"/>
        </w:rPr>
        <w:t>A student may, with parental permission, amend his or her personal graduation plan after the initial confirmation.</w:t>
      </w:r>
    </w:p>
    <w:p w14:paraId="2FDE3920" w14:textId="77777777" w:rsidR="00FF30A1" w:rsidRDefault="00FF30A1" w:rsidP="00FF30A1">
      <w:pPr>
        <w:rPr>
          <w:rFonts w:asciiTheme="minorHAnsi" w:hAnsiTheme="minorHAnsi" w:cstheme="minorHAnsi"/>
        </w:rPr>
      </w:pPr>
    </w:p>
    <w:p w14:paraId="1B0C86AA" w14:textId="21F923DB" w:rsidR="001F0FEF" w:rsidRPr="00BE184F" w:rsidRDefault="001F0FEF" w:rsidP="000B607D">
      <w:pPr>
        <w:pStyle w:val="Heading3"/>
        <w:rPr>
          <w:b w:val="0"/>
        </w:rPr>
      </w:pPr>
      <w:r w:rsidRPr="001F0FEF">
        <w:t xml:space="preserve"> </w:t>
      </w:r>
      <w:r w:rsidRPr="00BE184F">
        <w:t>Financial Aid Application Requirement</w:t>
      </w:r>
      <w:r w:rsidR="001903CE">
        <w:t xml:space="preserve"> </w:t>
      </w:r>
      <w:r>
        <w:t>Before graduating from high school, each student must complete and submit an application for financial aid for post-secondary education. Students must complete and submit either a free application for federal student aid (FAFSA) or a Texas application for state financial aid (TASFA).</w:t>
      </w:r>
      <w:bookmarkStart w:id="212" w:name="_Toc382379075"/>
      <w:bookmarkStart w:id="213" w:name="_Toc382493586"/>
      <w:r w:rsidR="001903CE">
        <w:t xml:space="preserve"> </w:t>
      </w:r>
      <w:r w:rsidRPr="00BE184F">
        <w:rPr>
          <w:b w:val="0"/>
        </w:rPr>
        <w:t>A student is not required to complete and submit a FAFSA or TASFA if</w:t>
      </w:r>
    </w:p>
    <w:p w14:paraId="1ADEDD76" w14:textId="4DAFA033" w:rsidR="001F0FEF" w:rsidRDefault="001F0FEF" w:rsidP="00BE184F"/>
    <w:p w14:paraId="2F3867D5" w14:textId="470C2DB2" w:rsidR="001F0FEF" w:rsidRPr="00BE184F" w:rsidRDefault="001F0FEF" w:rsidP="00BE184F">
      <w:pPr>
        <w:pStyle w:val="Heading3"/>
        <w:numPr>
          <w:ilvl w:val="0"/>
          <w:numId w:val="95"/>
        </w:numPr>
        <w:rPr>
          <w:b w:val="0"/>
        </w:rPr>
      </w:pPr>
      <w:r w:rsidRPr="00BE184F">
        <w:rPr>
          <w:b w:val="0"/>
        </w:rPr>
        <w:t xml:space="preserve">The student’s parent submits a form provided by the district indicating that the parent authorizes the student to opt out; </w:t>
      </w:r>
    </w:p>
    <w:p w14:paraId="00813249" w14:textId="77777777" w:rsidR="001F0FEF" w:rsidRPr="00BE184F" w:rsidRDefault="001F0FEF" w:rsidP="00BE184F">
      <w:pPr>
        <w:pStyle w:val="Heading3"/>
        <w:numPr>
          <w:ilvl w:val="0"/>
          <w:numId w:val="95"/>
        </w:numPr>
        <w:rPr>
          <w:b w:val="0"/>
        </w:rPr>
      </w:pPr>
      <w:r w:rsidRPr="00BE184F">
        <w:rPr>
          <w:b w:val="0"/>
        </w:rPr>
        <w:t xml:space="preserve"> A student who is 18 years of age or older or a legally independent minor submits a form provided by the district indicating that the student opts out; or</w:t>
      </w:r>
    </w:p>
    <w:p w14:paraId="49651E43" w14:textId="77777777" w:rsidR="001F0FEF" w:rsidRPr="00BE184F" w:rsidRDefault="001F0FEF" w:rsidP="00BE184F">
      <w:pPr>
        <w:pStyle w:val="Heading3"/>
        <w:numPr>
          <w:ilvl w:val="0"/>
          <w:numId w:val="95"/>
        </w:numPr>
        <w:rPr>
          <w:b w:val="0"/>
        </w:rPr>
      </w:pPr>
      <w:r w:rsidRPr="00BE184F">
        <w:rPr>
          <w:b w:val="0"/>
        </w:rPr>
        <w:t xml:space="preserve"> A school counselor authorizes the student to opt out for good cause. </w:t>
      </w:r>
    </w:p>
    <w:p w14:paraId="5481641F" w14:textId="77777777" w:rsidR="001F0FEF" w:rsidRDefault="001F0FEF" w:rsidP="00BE184F">
      <w:pPr>
        <w:pStyle w:val="Heading3"/>
        <w:ind w:left="720"/>
      </w:pPr>
    </w:p>
    <w:p w14:paraId="504F3FA6" w14:textId="2EC83360" w:rsidR="001F0FEF" w:rsidRDefault="001F0FEF" w:rsidP="000B607D">
      <w:pPr>
        <w:pStyle w:val="Heading3"/>
      </w:pPr>
      <w:r>
        <w:t>Please contact the school counselor for more information.</w:t>
      </w:r>
    </w:p>
    <w:p w14:paraId="5167A8F7" w14:textId="3BE56AF7" w:rsidR="001F0FEF" w:rsidRDefault="001F0FEF" w:rsidP="00BE184F"/>
    <w:p w14:paraId="6B456603" w14:textId="6171213B" w:rsidR="001F0FEF" w:rsidRDefault="001F0FEF" w:rsidP="00BE184F">
      <w:r>
        <w:t>To confirm that a student has completed and submitted a TASFA, the student must submit: [</w:t>
      </w:r>
    </w:p>
    <w:p w14:paraId="4C14D17D" w14:textId="09BD4170" w:rsidR="001F0FEF" w:rsidRDefault="001F0FEF" w:rsidP="00BE184F"/>
    <w:p w14:paraId="45EDF470" w14:textId="464D3B4F" w:rsidR="001F0FEF" w:rsidRDefault="001F0FEF" w:rsidP="00BE184F">
      <w:pPr>
        <w:pStyle w:val="ListParagraph"/>
        <w:numPr>
          <w:ilvl w:val="0"/>
          <w:numId w:val="99"/>
        </w:numPr>
      </w:pPr>
      <w:r>
        <w:t xml:space="preserve">A screenshot that includes the processed date field of the FAFSA ApplyTexas Counselor Suite; · Notification, such as a copy of an email, from the United States Department of Education verifying completion of the FAFSA; </w:t>
      </w:r>
    </w:p>
    <w:p w14:paraId="1F97C40F" w14:textId="1ADF998A" w:rsidR="001F0FEF" w:rsidRDefault="001F0FEF" w:rsidP="00BE184F">
      <w:pPr>
        <w:pStyle w:val="ListParagraph"/>
        <w:numPr>
          <w:ilvl w:val="0"/>
          <w:numId w:val="99"/>
        </w:numPr>
      </w:pPr>
      <w:r>
        <w:t xml:space="preserve">A copy or screenshot of the FAFSA acknowledgment page; </w:t>
      </w:r>
    </w:p>
    <w:p w14:paraId="3616CBE8" w14:textId="75C43993" w:rsidR="001F0FEF" w:rsidRDefault="001F0FEF" w:rsidP="00BE184F">
      <w:pPr>
        <w:pStyle w:val="ListParagraph"/>
        <w:numPr>
          <w:ilvl w:val="0"/>
          <w:numId w:val="99"/>
        </w:numPr>
      </w:pPr>
      <w:r>
        <w:t>A screenshot of the TASFA submission acknowledgment page (from those institutions that offer an electronic form);</w:t>
      </w:r>
    </w:p>
    <w:p w14:paraId="3C8417E4" w14:textId="65AF204F" w:rsidR="001F0FEF" w:rsidRPr="00BE184F" w:rsidRDefault="001F0FEF" w:rsidP="00BE184F">
      <w:pPr>
        <w:pStyle w:val="ListParagraph"/>
        <w:numPr>
          <w:ilvl w:val="0"/>
          <w:numId w:val="99"/>
        </w:numPr>
      </w:pPr>
      <w:r>
        <w:lastRenderedPageBreak/>
        <w:t>An acknowledgment receipt from an institution of higher education (IHE); or · A copy of a financial aid award letter from an IHE.</w:t>
      </w:r>
    </w:p>
    <w:bookmarkEnd w:id="212"/>
    <w:bookmarkEnd w:id="213"/>
    <w:p w14:paraId="5986FE7E" w14:textId="77777777" w:rsidR="00AD74B6" w:rsidRPr="0069328D" w:rsidRDefault="00AD74B6" w:rsidP="00876F0A">
      <w:pPr>
        <w:rPr>
          <w:rFonts w:asciiTheme="minorHAnsi" w:hAnsiTheme="minorHAnsi" w:cstheme="minorHAnsi"/>
        </w:rPr>
      </w:pPr>
    </w:p>
    <w:p w14:paraId="4FF62770" w14:textId="77777777" w:rsidR="00434B86" w:rsidRPr="0069328D" w:rsidRDefault="00434B86" w:rsidP="000B607D">
      <w:pPr>
        <w:pStyle w:val="Heading3"/>
        <w:rPr>
          <w:rFonts w:asciiTheme="minorHAnsi" w:hAnsiTheme="minorHAnsi" w:cstheme="minorHAnsi"/>
        </w:rPr>
      </w:pPr>
      <w:r w:rsidRPr="0069328D">
        <w:rPr>
          <w:rFonts w:asciiTheme="minorHAnsi" w:hAnsiTheme="minorHAnsi" w:cstheme="minorHAnsi"/>
        </w:rPr>
        <w:t>Certificates of Coursework Completion</w:t>
      </w:r>
      <w:bookmarkEnd w:id="211"/>
    </w:p>
    <w:p w14:paraId="3153CF53" w14:textId="77777777" w:rsidR="009219D6" w:rsidRPr="0069328D" w:rsidRDefault="009219D6" w:rsidP="009219D6">
      <w:pPr>
        <w:rPr>
          <w:rFonts w:asciiTheme="minorHAnsi" w:hAnsiTheme="minorHAnsi" w:cstheme="minorHAnsi"/>
        </w:rPr>
      </w:pPr>
    </w:p>
    <w:p w14:paraId="7745829C"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A certificate of coursework completion will be issued to a student who </w:t>
      </w:r>
      <w:r w:rsidR="000F2A75" w:rsidRPr="0069328D">
        <w:rPr>
          <w:rFonts w:asciiTheme="minorHAnsi" w:hAnsiTheme="minorHAnsi" w:cstheme="minorHAnsi"/>
        </w:rPr>
        <w:t xml:space="preserve">has </w:t>
      </w:r>
      <w:r w:rsidRPr="0069328D">
        <w:rPr>
          <w:rFonts w:asciiTheme="minorHAnsi" w:hAnsiTheme="minorHAnsi" w:cstheme="minorHAnsi"/>
        </w:rPr>
        <w:t>successfully complete</w:t>
      </w:r>
      <w:r w:rsidR="000F2A75" w:rsidRPr="0069328D">
        <w:rPr>
          <w:rFonts w:asciiTheme="minorHAnsi" w:hAnsiTheme="minorHAnsi" w:cstheme="minorHAnsi"/>
        </w:rPr>
        <w:t>d</w:t>
      </w:r>
      <w:r w:rsidRPr="0069328D">
        <w:rPr>
          <w:rFonts w:asciiTheme="minorHAnsi" w:hAnsiTheme="minorHAnsi" w:cstheme="minorHAnsi"/>
        </w:rPr>
        <w:t xml:space="preserve"> state and local credit requirements for graduation but </w:t>
      </w:r>
      <w:r w:rsidR="000F2A75" w:rsidRPr="0069328D">
        <w:rPr>
          <w:rFonts w:asciiTheme="minorHAnsi" w:hAnsiTheme="minorHAnsi" w:cstheme="minorHAnsi"/>
        </w:rPr>
        <w:t xml:space="preserve">has not yet demonstrated satisfactory performance </w:t>
      </w:r>
      <w:r w:rsidRPr="0069328D">
        <w:rPr>
          <w:rFonts w:asciiTheme="minorHAnsi" w:hAnsiTheme="minorHAnsi" w:cstheme="minorHAnsi"/>
        </w:rPr>
        <w:t xml:space="preserve">on the </w:t>
      </w:r>
      <w:r w:rsidR="00AD55DC" w:rsidRPr="0069328D">
        <w:rPr>
          <w:rFonts w:asciiTheme="minorHAnsi" w:hAnsiTheme="minorHAnsi" w:cstheme="minorHAnsi"/>
        </w:rPr>
        <w:t>state-mandated tests required for graduation</w:t>
      </w:r>
      <w:r w:rsidRPr="0069328D">
        <w:rPr>
          <w:rFonts w:asciiTheme="minorHAnsi" w:hAnsiTheme="minorHAnsi" w:cstheme="minorHAnsi"/>
        </w:rPr>
        <w:t xml:space="preserve">. </w:t>
      </w:r>
    </w:p>
    <w:p w14:paraId="40B0843F" w14:textId="77777777" w:rsidR="00434B86" w:rsidRPr="0069328D" w:rsidRDefault="00434B86">
      <w:pPr>
        <w:rPr>
          <w:rFonts w:asciiTheme="minorHAnsi" w:hAnsiTheme="minorHAnsi" w:cstheme="minorHAnsi"/>
        </w:rPr>
      </w:pPr>
    </w:p>
    <w:p w14:paraId="4ECE3C2D" w14:textId="77777777" w:rsidR="00434B86" w:rsidRPr="0069328D" w:rsidRDefault="00434B86" w:rsidP="000B607D">
      <w:pPr>
        <w:pStyle w:val="Heading3"/>
        <w:rPr>
          <w:rFonts w:asciiTheme="minorHAnsi" w:hAnsiTheme="minorHAnsi" w:cstheme="minorHAnsi"/>
        </w:rPr>
      </w:pPr>
      <w:r w:rsidRPr="0069328D">
        <w:rPr>
          <w:rFonts w:asciiTheme="minorHAnsi" w:hAnsiTheme="minorHAnsi" w:cstheme="minorHAnsi"/>
        </w:rPr>
        <w:t>Certificates of Attendance</w:t>
      </w:r>
    </w:p>
    <w:p w14:paraId="58E77BA3" w14:textId="77777777" w:rsidR="009219D6" w:rsidRPr="0069328D" w:rsidRDefault="009219D6" w:rsidP="000B607D">
      <w:pPr>
        <w:rPr>
          <w:rFonts w:asciiTheme="minorHAnsi" w:hAnsiTheme="minorHAnsi" w:cstheme="minorHAnsi"/>
        </w:rPr>
      </w:pPr>
    </w:p>
    <w:p w14:paraId="35F2BD3F" w14:textId="1C7D2421" w:rsidR="0082423B" w:rsidRPr="0069328D" w:rsidRDefault="00434B86" w:rsidP="000B607D">
      <w:pPr>
        <w:rPr>
          <w:rFonts w:asciiTheme="minorHAnsi" w:hAnsiTheme="minorHAnsi" w:cstheme="minorHAnsi"/>
        </w:rPr>
      </w:pPr>
      <w:r w:rsidRPr="0069328D">
        <w:rPr>
          <w:rFonts w:asciiTheme="minorHAnsi" w:hAnsiTheme="minorHAnsi" w:cstheme="minorHAnsi"/>
        </w:rPr>
        <w:t xml:space="preserve">A student who receives special education services and has completed four years of high school, but has not met the requirements of his or her IEP, may participate in </w:t>
      </w:r>
      <w:r w:rsidR="00857662" w:rsidRPr="0069328D">
        <w:rPr>
          <w:rFonts w:asciiTheme="minorHAnsi" w:hAnsiTheme="minorHAnsi" w:cstheme="minorHAnsi"/>
        </w:rPr>
        <w:t xml:space="preserve">a </w:t>
      </w:r>
      <w:r w:rsidRPr="0069328D">
        <w:rPr>
          <w:rFonts w:asciiTheme="minorHAnsi" w:hAnsiTheme="minorHAnsi" w:cstheme="minorHAnsi"/>
        </w:rPr>
        <w:t>graduation ceremon</w:t>
      </w:r>
      <w:r w:rsidR="00857662" w:rsidRPr="0069328D">
        <w:rPr>
          <w:rFonts w:asciiTheme="minorHAnsi" w:hAnsiTheme="minorHAnsi" w:cstheme="minorHAnsi"/>
        </w:rPr>
        <w:t>y</w:t>
      </w:r>
      <w:r w:rsidRPr="0069328D">
        <w:rPr>
          <w:rFonts w:asciiTheme="minorHAnsi" w:hAnsiTheme="minorHAnsi" w:cstheme="minorHAnsi"/>
        </w:rPr>
        <w:t xml:space="preserve"> and receive a certificate of attendance.</w:t>
      </w:r>
      <w:r w:rsidR="0021493A">
        <w:rPr>
          <w:rFonts w:asciiTheme="minorHAnsi" w:hAnsiTheme="minorHAnsi" w:cstheme="minorHAnsi"/>
        </w:rPr>
        <w:t xml:space="preserve"> </w:t>
      </w:r>
      <w:r w:rsidRPr="0069328D">
        <w:rPr>
          <w:rFonts w:asciiTheme="minorHAnsi" w:hAnsiTheme="minorHAnsi" w:cstheme="minorHAnsi"/>
        </w:rPr>
        <w:t xml:space="preserve">Even if the student participates in </w:t>
      </w:r>
      <w:r w:rsidR="00857662" w:rsidRPr="0069328D">
        <w:rPr>
          <w:rFonts w:asciiTheme="minorHAnsi" w:hAnsiTheme="minorHAnsi" w:cstheme="minorHAnsi"/>
        </w:rPr>
        <w:t xml:space="preserve">a </w:t>
      </w:r>
      <w:r w:rsidRPr="0069328D">
        <w:rPr>
          <w:rFonts w:asciiTheme="minorHAnsi" w:hAnsiTheme="minorHAnsi" w:cstheme="minorHAnsi"/>
        </w:rPr>
        <w:t>graduation ceremon</w:t>
      </w:r>
      <w:r w:rsidR="00857662" w:rsidRPr="0069328D">
        <w:rPr>
          <w:rFonts w:asciiTheme="minorHAnsi" w:hAnsiTheme="minorHAnsi" w:cstheme="minorHAnsi"/>
        </w:rPr>
        <w:t>y</w:t>
      </w:r>
      <w:r w:rsidRPr="0069328D">
        <w:rPr>
          <w:rFonts w:asciiTheme="minorHAnsi" w:hAnsiTheme="minorHAnsi" w:cstheme="minorHAnsi"/>
        </w:rPr>
        <w:t xml:space="preserve"> to receive the certificate of attendance, he or she may remain enrolled to complete the IEP and earn his or her high school diploma; however, the student will only be allowed to participate in one graduation ceremony</w:t>
      </w:r>
      <w:r w:rsidR="00C06551" w:rsidRPr="0069328D">
        <w:rPr>
          <w:rFonts w:asciiTheme="minorHAnsi" w:hAnsiTheme="minorHAnsi" w:cstheme="minorHAnsi"/>
        </w:rPr>
        <w:t xml:space="preserve"> at TSBVI, (even if they have or will participate in a graduation ceremony at the local school district).</w:t>
      </w:r>
    </w:p>
    <w:p w14:paraId="7C611E56" w14:textId="7D544A38" w:rsidR="00E7040B" w:rsidRPr="0069328D" w:rsidRDefault="00434B86" w:rsidP="002174B4">
      <w:pPr>
        <w:rPr>
          <w:rFonts w:asciiTheme="minorHAnsi" w:hAnsiTheme="minorHAnsi" w:cstheme="minorHAnsi"/>
        </w:rPr>
      </w:pPr>
      <w:r w:rsidRPr="0069328D">
        <w:rPr>
          <w:rFonts w:asciiTheme="minorHAnsi" w:hAnsiTheme="minorHAnsi" w:cstheme="minorHAnsi"/>
        </w:rPr>
        <w:t xml:space="preserve"> </w:t>
      </w:r>
      <w:r w:rsidR="00E7040B" w:rsidRPr="0069328D">
        <w:rPr>
          <w:rFonts w:asciiTheme="minorHAnsi" w:hAnsiTheme="minorHAnsi" w:cstheme="minorHAnsi"/>
        </w:rPr>
        <w:t>Graduating Under the Provisions of the Student’s IEP</w:t>
      </w:r>
    </w:p>
    <w:p w14:paraId="34D5C001" w14:textId="77777777" w:rsidR="00876F0A" w:rsidRPr="0069328D" w:rsidRDefault="00876F0A" w:rsidP="000B607D">
      <w:pPr>
        <w:rPr>
          <w:rFonts w:asciiTheme="minorHAnsi" w:hAnsiTheme="minorHAnsi" w:cstheme="minorHAnsi"/>
        </w:rPr>
      </w:pPr>
    </w:p>
    <w:p w14:paraId="0733BC76" w14:textId="77777777" w:rsidR="00E7040B" w:rsidRPr="0069328D" w:rsidRDefault="00E7040B" w:rsidP="000B607D">
      <w:pPr>
        <w:rPr>
          <w:rFonts w:asciiTheme="minorHAnsi" w:hAnsiTheme="minorHAnsi" w:cstheme="minorHAnsi"/>
        </w:rPr>
      </w:pPr>
      <w:r w:rsidRPr="0069328D">
        <w:rPr>
          <w:rFonts w:asciiTheme="minorHAnsi" w:hAnsiTheme="minorHAnsi" w:cstheme="minorHAnsi"/>
        </w:rPr>
        <w:t>Upon the recommendation of the admission, review, and dismissal (ARD) committee, a TSBVI student may be permitted to graduate under the provisions of his or her individualized education program (IEP)</w:t>
      </w:r>
      <w:r w:rsidR="00857662" w:rsidRPr="0069328D">
        <w:rPr>
          <w:rFonts w:asciiTheme="minorHAnsi" w:hAnsiTheme="minorHAnsi" w:cstheme="minorHAnsi"/>
        </w:rPr>
        <w:t xml:space="preserve"> and in accordance with state rules</w:t>
      </w:r>
      <w:r w:rsidRPr="0069328D">
        <w:rPr>
          <w:rFonts w:asciiTheme="minorHAnsi" w:hAnsiTheme="minorHAnsi" w:cstheme="minorHAnsi"/>
        </w:rPr>
        <w:t>.</w:t>
      </w:r>
    </w:p>
    <w:p w14:paraId="66D1A307" w14:textId="77777777" w:rsidR="00E7040B" w:rsidRPr="0069328D" w:rsidRDefault="00E7040B" w:rsidP="000B607D">
      <w:pPr>
        <w:rPr>
          <w:rFonts w:asciiTheme="minorHAnsi" w:hAnsiTheme="minorHAnsi" w:cstheme="minorHAnsi"/>
        </w:rPr>
      </w:pPr>
    </w:p>
    <w:p w14:paraId="13682B2C" w14:textId="30C04F07" w:rsidR="00E7040B" w:rsidRPr="0069328D" w:rsidRDefault="00E7040B" w:rsidP="000B607D">
      <w:pPr>
        <w:rPr>
          <w:rFonts w:asciiTheme="minorHAnsi" w:hAnsiTheme="minorHAnsi" w:cstheme="minorHAnsi"/>
        </w:rPr>
      </w:pPr>
      <w:r w:rsidRPr="0069328D">
        <w:rPr>
          <w:rFonts w:asciiTheme="minorHAnsi" w:hAnsiTheme="minorHAnsi" w:cstheme="minorHAnsi"/>
        </w:rPr>
        <w:t>If a TSBVI student has completed four years of high school, but has not met the requirements of his or her IEP, the student may participate in graduation ceremonies and receive a certificate of attendance.</w:t>
      </w:r>
      <w:r w:rsidR="0021493A">
        <w:rPr>
          <w:rFonts w:asciiTheme="minorHAnsi" w:hAnsiTheme="minorHAnsi" w:cstheme="minorHAnsi"/>
        </w:rPr>
        <w:t xml:space="preserve"> </w:t>
      </w:r>
      <w:r w:rsidRPr="0069328D">
        <w:rPr>
          <w:rFonts w:asciiTheme="minorHAnsi" w:hAnsiTheme="minorHAnsi" w:cstheme="minorHAnsi"/>
        </w:rPr>
        <w:t>Even if the student participates in graduation ceremonies to receive the certificate of attendance, he or she may remain enrolled to complete the IEP and earn his or her high school diploma; however, the student will only be allowed to participate in one graduation ceremony</w:t>
      </w:r>
      <w:r w:rsidR="00C06551" w:rsidRPr="0069328D">
        <w:rPr>
          <w:rFonts w:asciiTheme="minorHAnsi" w:hAnsiTheme="minorHAnsi" w:cstheme="minorHAnsi"/>
        </w:rPr>
        <w:t xml:space="preserve"> at TSBVI, (even if they have or will participate in a graduation ceremony at the local school district).</w:t>
      </w:r>
    </w:p>
    <w:p w14:paraId="1E4CF27B" w14:textId="77777777" w:rsidR="00E7040B" w:rsidRPr="0069328D" w:rsidRDefault="00E7040B" w:rsidP="000B607D">
      <w:pPr>
        <w:rPr>
          <w:rFonts w:asciiTheme="minorHAnsi" w:hAnsiTheme="minorHAnsi" w:cstheme="minorHAnsi"/>
          <w:szCs w:val="20"/>
        </w:rPr>
      </w:pPr>
    </w:p>
    <w:p w14:paraId="08FF14B4" w14:textId="2FF68949" w:rsidR="00486D21" w:rsidRPr="0069328D" w:rsidRDefault="00486D21" w:rsidP="000B607D">
      <w:pPr>
        <w:rPr>
          <w:rFonts w:asciiTheme="minorHAnsi" w:hAnsiTheme="minorHAnsi" w:cstheme="minorHAnsi"/>
        </w:rPr>
      </w:pPr>
      <w:r w:rsidRPr="0069328D">
        <w:rPr>
          <w:rFonts w:asciiTheme="minorHAnsi" w:hAnsiTheme="minorHAnsi" w:cstheme="minorHAnsi"/>
        </w:rPr>
        <w:t xml:space="preserve">ARD committees for students with disabilities who receive special education services and who are subject to the foundation graduation program will make instructional and assessment decisions for these students in accordance with state law and rules. </w:t>
      </w:r>
      <w:r w:rsidR="00857662" w:rsidRPr="0069328D">
        <w:rPr>
          <w:rFonts w:asciiTheme="minorHAnsi" w:hAnsiTheme="minorHAnsi" w:cstheme="minorHAnsi"/>
        </w:rPr>
        <w:t>In order to earn an endorsement under the foundation program, a student must perform satisfactorily on the EOC assessments and receive no modified curriculum in the student’s chosen endorsement area.</w:t>
      </w:r>
      <w:r w:rsidR="0021493A">
        <w:rPr>
          <w:rFonts w:asciiTheme="minorHAnsi" w:hAnsiTheme="minorHAnsi" w:cstheme="minorHAnsi"/>
        </w:rPr>
        <w:t xml:space="preserve"> </w:t>
      </w:r>
      <w:r w:rsidR="00857662" w:rsidRPr="0069328D">
        <w:rPr>
          <w:rFonts w:asciiTheme="minorHAnsi" w:hAnsiTheme="minorHAnsi" w:cstheme="minorHAnsi"/>
        </w:rPr>
        <w:t>A student may still be awarded an endorsement when the student fails to perform satisfactorily on no more than two EOC assessments but meets the other requirements for graduation under state law.</w:t>
      </w:r>
    </w:p>
    <w:p w14:paraId="3CCA03D3" w14:textId="77777777" w:rsidR="00C06551" w:rsidRPr="0069328D" w:rsidRDefault="00C06551" w:rsidP="000B607D">
      <w:pPr>
        <w:rPr>
          <w:rFonts w:asciiTheme="minorHAnsi" w:hAnsiTheme="minorHAnsi" w:cstheme="minorHAnsi"/>
        </w:rPr>
      </w:pPr>
    </w:p>
    <w:p w14:paraId="2D01859A" w14:textId="77777777" w:rsidR="00C06551" w:rsidRPr="0069328D" w:rsidRDefault="00C06551" w:rsidP="000B607D">
      <w:pPr>
        <w:rPr>
          <w:rFonts w:asciiTheme="minorHAnsi" w:hAnsiTheme="minorHAnsi" w:cstheme="minorHAnsi"/>
        </w:rPr>
      </w:pPr>
      <w:r w:rsidRPr="0069328D">
        <w:rPr>
          <w:rFonts w:asciiTheme="minorHAnsi" w:hAnsiTheme="minorHAnsi" w:cstheme="minorHAnsi"/>
        </w:rPr>
        <w:t xml:space="preserve">A student who has completed the EXIT program and is leaving TSBVI to return to the local school district may participate in the graduation ceremony and receive a certificate of attendance; </w:t>
      </w:r>
      <w:r w:rsidR="001331E8" w:rsidRPr="0069328D">
        <w:rPr>
          <w:rFonts w:asciiTheme="minorHAnsi" w:hAnsiTheme="minorHAnsi" w:cstheme="minorHAnsi"/>
        </w:rPr>
        <w:t>however,</w:t>
      </w:r>
      <w:r w:rsidRPr="0069328D">
        <w:rPr>
          <w:rFonts w:asciiTheme="minorHAnsi" w:hAnsiTheme="minorHAnsi" w:cstheme="minorHAnsi"/>
        </w:rPr>
        <w:t xml:space="preserve"> the student will only be allowed to participate in one graduation ceremony at TSBVI, (even if they have or will participate in a graduation ceremony at the local school district).</w:t>
      </w:r>
    </w:p>
    <w:p w14:paraId="7BB1A33C" w14:textId="02413987" w:rsidR="00434B86" w:rsidRPr="0069328D" w:rsidRDefault="00434B86" w:rsidP="000B607D">
      <w:pPr>
        <w:pStyle w:val="Heading3"/>
        <w:rPr>
          <w:rFonts w:asciiTheme="minorHAnsi" w:hAnsiTheme="minorHAnsi" w:cstheme="minorHAnsi"/>
        </w:rPr>
      </w:pPr>
      <w:r w:rsidRPr="0069328D">
        <w:rPr>
          <w:rFonts w:asciiTheme="minorHAnsi" w:hAnsiTheme="minorHAnsi" w:cstheme="minorHAnsi"/>
        </w:rPr>
        <w:t xml:space="preserve">Scholarships and Grants </w:t>
      </w:r>
    </w:p>
    <w:p w14:paraId="68D01E4B" w14:textId="77777777" w:rsidR="00434B86" w:rsidRPr="0069328D" w:rsidRDefault="00434B86" w:rsidP="00001114">
      <w:pPr>
        <w:rPr>
          <w:rFonts w:asciiTheme="minorHAnsi" w:hAnsiTheme="minorHAnsi" w:cstheme="minorHAnsi"/>
        </w:rPr>
      </w:pPr>
    </w:p>
    <w:p w14:paraId="132719DC" w14:textId="77777777" w:rsidR="00434B86" w:rsidRPr="0069328D" w:rsidRDefault="00434B86" w:rsidP="00483029">
      <w:pPr>
        <w:rPr>
          <w:rFonts w:asciiTheme="minorHAnsi" w:hAnsiTheme="minorHAnsi" w:cstheme="minorHAnsi"/>
          <w:szCs w:val="20"/>
        </w:rPr>
      </w:pPr>
      <w:r w:rsidRPr="0069328D">
        <w:rPr>
          <w:rFonts w:asciiTheme="minorHAnsi" w:hAnsiTheme="minorHAnsi" w:cstheme="minorHAnsi"/>
          <w:szCs w:val="20"/>
        </w:rPr>
        <w:lastRenderedPageBreak/>
        <w:t xml:space="preserve">Students who have a financial need according to federal criteria and who complete the </w:t>
      </w:r>
      <w:r w:rsidR="00486D21" w:rsidRPr="0069328D">
        <w:rPr>
          <w:rFonts w:asciiTheme="minorHAnsi" w:hAnsiTheme="minorHAnsi" w:cstheme="minorHAnsi"/>
          <w:szCs w:val="20"/>
        </w:rPr>
        <w:t xml:space="preserve">foundation graduation program, </w:t>
      </w:r>
      <w:r w:rsidRPr="0069328D">
        <w:rPr>
          <w:rFonts w:asciiTheme="minorHAnsi" w:hAnsiTheme="minorHAnsi" w:cstheme="minorHAnsi"/>
          <w:szCs w:val="20"/>
        </w:rPr>
        <w:t>may be eligible under the T.E.X.A.S. Grant Program for tuition and fees to Texas public universities, community colleges, and technical schools, as well as to private institutions.</w:t>
      </w:r>
    </w:p>
    <w:p w14:paraId="5E17D500" w14:textId="77777777" w:rsidR="002043E6" w:rsidRPr="0069328D" w:rsidRDefault="002043E6" w:rsidP="002043E6">
      <w:pPr>
        <w:rPr>
          <w:rFonts w:asciiTheme="minorHAnsi" w:hAnsiTheme="minorHAnsi" w:cstheme="minorHAnsi"/>
          <w:szCs w:val="20"/>
        </w:rPr>
      </w:pPr>
    </w:p>
    <w:p w14:paraId="53535729" w14:textId="77777777" w:rsidR="002043E6" w:rsidRPr="0069328D" w:rsidRDefault="002043E6" w:rsidP="00483029">
      <w:pPr>
        <w:rPr>
          <w:rFonts w:asciiTheme="minorHAnsi" w:hAnsiTheme="minorHAnsi" w:cstheme="minorHAnsi"/>
        </w:rPr>
      </w:pPr>
      <w:r w:rsidRPr="0069328D">
        <w:rPr>
          <w:rFonts w:asciiTheme="minorHAnsi" w:hAnsiTheme="minorHAnsi" w:cstheme="minorHAnsi"/>
        </w:rPr>
        <w:t>Contact the</w:t>
      </w:r>
      <w:r w:rsidR="002B0726" w:rsidRPr="0069328D">
        <w:rPr>
          <w:rFonts w:asciiTheme="minorHAnsi" w:hAnsiTheme="minorHAnsi" w:cstheme="minorHAnsi"/>
        </w:rPr>
        <w:t xml:space="preserve"> school</w:t>
      </w:r>
      <w:r w:rsidRPr="0069328D">
        <w:rPr>
          <w:rFonts w:asciiTheme="minorHAnsi" w:hAnsiTheme="minorHAnsi" w:cstheme="minorHAnsi"/>
        </w:rPr>
        <w:t xml:space="preserve"> counselor for information about other scholarships and grants available to students.</w:t>
      </w:r>
    </w:p>
    <w:p w14:paraId="3F43AAE4" w14:textId="77777777" w:rsidR="00434B86" w:rsidRPr="0069328D" w:rsidRDefault="00434B86">
      <w:pPr>
        <w:rPr>
          <w:rFonts w:asciiTheme="minorHAnsi" w:hAnsiTheme="minorHAnsi" w:cstheme="minorHAnsi"/>
          <w:szCs w:val="20"/>
        </w:rPr>
      </w:pPr>
    </w:p>
    <w:p w14:paraId="21FFD55B" w14:textId="77777777" w:rsidR="00E366D1" w:rsidRPr="0069328D" w:rsidRDefault="00F80ADE" w:rsidP="00A70100">
      <w:pPr>
        <w:pStyle w:val="Heading2"/>
        <w:rPr>
          <w:rFonts w:asciiTheme="minorHAnsi" w:hAnsiTheme="minorHAnsi" w:cstheme="minorHAnsi"/>
        </w:rPr>
      </w:pPr>
      <w:bookmarkStart w:id="214" w:name="_Toc296980625"/>
      <w:bookmarkStart w:id="215" w:name="_Toc299024934"/>
      <w:bookmarkStart w:id="216" w:name="_Toc109157734"/>
      <w:r w:rsidRPr="0069328D">
        <w:rPr>
          <w:rFonts w:asciiTheme="minorHAnsi" w:hAnsiTheme="minorHAnsi" w:cstheme="minorHAnsi"/>
        </w:rPr>
        <w:t>HAZING</w:t>
      </w:r>
      <w:bookmarkEnd w:id="214"/>
      <w:bookmarkEnd w:id="215"/>
      <w:r w:rsidR="009E73C3" w:rsidRPr="0069328D">
        <w:rPr>
          <w:rFonts w:asciiTheme="minorHAnsi" w:hAnsiTheme="minorHAnsi" w:cstheme="minorHAnsi"/>
        </w:rPr>
        <w:t xml:space="preserve"> (All Grade Levels)</w:t>
      </w:r>
      <w:bookmarkEnd w:id="216"/>
    </w:p>
    <w:p w14:paraId="6EA8C671" w14:textId="77777777" w:rsidR="009219D6" w:rsidRPr="0069328D" w:rsidRDefault="009219D6" w:rsidP="009219D6">
      <w:pPr>
        <w:rPr>
          <w:rFonts w:asciiTheme="minorHAnsi" w:hAnsiTheme="minorHAnsi" w:cstheme="minorHAnsi"/>
        </w:rPr>
      </w:pPr>
    </w:p>
    <w:p w14:paraId="5BD1DAB4" w14:textId="77777777" w:rsidR="00F80ADE" w:rsidRPr="0069328D" w:rsidRDefault="00F80ADE" w:rsidP="00F80ADE">
      <w:pPr>
        <w:rPr>
          <w:rFonts w:asciiTheme="minorHAnsi" w:hAnsiTheme="minorHAnsi" w:cstheme="minorHAnsi"/>
        </w:rPr>
      </w:pPr>
      <w:r w:rsidRPr="0069328D">
        <w:rPr>
          <w:rFonts w:asciiTheme="minorHAnsi" w:hAnsiTheme="minorHAnsi" w:cstheme="minorHAnsi"/>
        </w:rPr>
        <w:t>Hazing is defined as any intentional, knowing, or reckless act occurring on or off campus directed against a student that endangers the mental or physical health or the safety of a student for the purpose of pledging, being initiated to, affiliating with, holding office in, or maintaining membership in any organization whose members are or include other students.</w:t>
      </w:r>
    </w:p>
    <w:p w14:paraId="1CC01CC2" w14:textId="77777777" w:rsidR="002B0E44" w:rsidRPr="0069328D" w:rsidRDefault="002B0E44" w:rsidP="00F80ADE">
      <w:pPr>
        <w:rPr>
          <w:rFonts w:asciiTheme="minorHAnsi" w:hAnsiTheme="minorHAnsi" w:cstheme="minorHAnsi"/>
        </w:rPr>
      </w:pPr>
    </w:p>
    <w:p w14:paraId="111C1180" w14:textId="77777777" w:rsidR="002B0E44" w:rsidRPr="0069328D" w:rsidRDefault="002B0E44" w:rsidP="00F80ADE">
      <w:pPr>
        <w:rPr>
          <w:rFonts w:asciiTheme="minorHAnsi" w:hAnsiTheme="minorHAnsi" w:cstheme="minorHAnsi"/>
        </w:rPr>
      </w:pPr>
      <w:r w:rsidRPr="0069328D">
        <w:rPr>
          <w:rFonts w:asciiTheme="minorHAnsi" w:hAnsiTheme="minorHAnsi" w:cstheme="minorHAnsi"/>
        </w:rPr>
        <w:t>Examples include:</w:t>
      </w:r>
    </w:p>
    <w:p w14:paraId="7CD818DD" w14:textId="77777777" w:rsidR="002B0E44" w:rsidRPr="0069328D" w:rsidRDefault="002B0E44" w:rsidP="00F80ADE">
      <w:pPr>
        <w:rPr>
          <w:rFonts w:asciiTheme="minorHAnsi" w:hAnsiTheme="minorHAnsi" w:cstheme="minorHAnsi"/>
        </w:rPr>
      </w:pPr>
    </w:p>
    <w:p w14:paraId="093ECD6D" w14:textId="4041CB02" w:rsidR="002B0E44" w:rsidRPr="0069328D" w:rsidRDefault="002B0E44" w:rsidP="00964FB8">
      <w:pPr>
        <w:pStyle w:val="ListBullet"/>
        <w:rPr>
          <w:rFonts w:asciiTheme="minorHAnsi" w:hAnsiTheme="minorHAnsi" w:cstheme="minorHAnsi"/>
        </w:rPr>
      </w:pPr>
      <w:r w:rsidRPr="0069328D">
        <w:rPr>
          <w:rFonts w:asciiTheme="minorHAnsi" w:hAnsiTheme="minorHAnsi" w:cstheme="minorHAnsi"/>
        </w:rPr>
        <w:t>Any type of physical brutality</w:t>
      </w:r>
      <w:r w:rsidR="00F41388">
        <w:rPr>
          <w:rFonts w:asciiTheme="minorHAnsi" w:hAnsiTheme="minorHAnsi" w:cstheme="minorHAnsi"/>
        </w:rPr>
        <w:t>;</w:t>
      </w:r>
    </w:p>
    <w:p w14:paraId="495B7AE1" w14:textId="77777777" w:rsidR="002B0E44" w:rsidRPr="0069328D" w:rsidRDefault="002B0E44" w:rsidP="00964FB8">
      <w:pPr>
        <w:pStyle w:val="ListBullet"/>
        <w:rPr>
          <w:rFonts w:asciiTheme="minorHAnsi" w:hAnsiTheme="minorHAnsi" w:cstheme="minorHAnsi"/>
        </w:rPr>
      </w:pPr>
      <w:r w:rsidRPr="0069328D">
        <w:rPr>
          <w:rFonts w:asciiTheme="minorHAnsi" w:hAnsiTheme="minorHAnsi" w:cstheme="minorHAnsi"/>
        </w:rPr>
        <w:t>Any type of physical activity that subjects the student to an unreasonable risk of physical or mental harm, such as sleep deprivation, exposure to the elements, confinement to small spaces or calisthenics;</w:t>
      </w:r>
    </w:p>
    <w:p w14:paraId="5585F0FD" w14:textId="77777777" w:rsidR="002B0E44" w:rsidRPr="0069328D" w:rsidRDefault="002B0E44" w:rsidP="00964FB8">
      <w:pPr>
        <w:pStyle w:val="ListBullet"/>
        <w:rPr>
          <w:rFonts w:asciiTheme="minorHAnsi" w:hAnsiTheme="minorHAnsi" w:cstheme="minorHAnsi"/>
        </w:rPr>
      </w:pPr>
      <w:r w:rsidRPr="0069328D">
        <w:rPr>
          <w:rFonts w:asciiTheme="minorHAnsi" w:hAnsiTheme="minorHAnsi" w:cstheme="minorHAnsi"/>
        </w:rPr>
        <w:t>Any activity involving consumption of food, liquids, drugs, or other substances that subjects the student to unreasonable risk of physical or mental harm;</w:t>
      </w:r>
    </w:p>
    <w:p w14:paraId="0E7AFF4B" w14:textId="77777777" w:rsidR="002B0E44" w:rsidRPr="0069328D" w:rsidRDefault="002B0E44" w:rsidP="00A13064">
      <w:pPr>
        <w:pStyle w:val="ListBullet"/>
        <w:rPr>
          <w:rFonts w:asciiTheme="minorHAnsi" w:hAnsiTheme="minorHAnsi" w:cstheme="minorHAnsi"/>
        </w:rPr>
      </w:pPr>
      <w:r w:rsidRPr="0069328D">
        <w:rPr>
          <w:rFonts w:asciiTheme="minorHAnsi" w:hAnsiTheme="minorHAnsi" w:cstheme="minorHAnsi"/>
        </w:rPr>
        <w:t>Any activity that adversely affects the mental health of dignity of the student, such as ostracism, shame, or humiliation; and</w:t>
      </w:r>
    </w:p>
    <w:p w14:paraId="1FA08A82" w14:textId="77777777" w:rsidR="002B0E44" w:rsidRPr="0069328D" w:rsidRDefault="002B0E44" w:rsidP="00A13064">
      <w:pPr>
        <w:pStyle w:val="ListBullet"/>
        <w:rPr>
          <w:rFonts w:asciiTheme="minorHAnsi" w:hAnsiTheme="minorHAnsi" w:cstheme="minorHAnsi"/>
        </w:rPr>
      </w:pPr>
      <w:r w:rsidRPr="0069328D">
        <w:rPr>
          <w:rFonts w:asciiTheme="minorHAnsi" w:hAnsiTheme="minorHAnsi" w:cstheme="minorHAnsi"/>
        </w:rPr>
        <w:t>Any activity that induces, causes, or requires the student to violate the Penal Code.</w:t>
      </w:r>
    </w:p>
    <w:p w14:paraId="6CEE61C9" w14:textId="77777777" w:rsidR="00E366D1" w:rsidRPr="0069328D" w:rsidRDefault="00E366D1" w:rsidP="00F80ADE">
      <w:pPr>
        <w:rPr>
          <w:rFonts w:asciiTheme="minorHAnsi" w:hAnsiTheme="minorHAnsi" w:cstheme="minorHAnsi"/>
        </w:rPr>
      </w:pPr>
    </w:p>
    <w:p w14:paraId="102A3D94" w14:textId="07C5B4C1" w:rsidR="00F80ADE" w:rsidRPr="0069328D" w:rsidRDefault="00F80ADE" w:rsidP="00F80ADE">
      <w:pPr>
        <w:rPr>
          <w:rFonts w:asciiTheme="minorHAnsi" w:hAnsiTheme="minorHAnsi" w:cstheme="minorHAnsi"/>
        </w:rPr>
      </w:pPr>
      <w:r w:rsidRPr="0069328D">
        <w:rPr>
          <w:rFonts w:asciiTheme="minorHAnsi" w:hAnsiTheme="minorHAnsi" w:cstheme="minorHAnsi"/>
        </w:rPr>
        <w:t xml:space="preserve">Hazing will not be tolerated by the </w:t>
      </w:r>
      <w:r w:rsidR="00493025" w:rsidRPr="0069328D">
        <w:rPr>
          <w:rFonts w:asciiTheme="minorHAnsi" w:hAnsiTheme="minorHAnsi" w:cstheme="minorHAnsi"/>
        </w:rPr>
        <w:t>School</w:t>
      </w:r>
      <w:r w:rsidRPr="0069328D">
        <w:rPr>
          <w:rFonts w:asciiTheme="minorHAnsi" w:hAnsiTheme="minorHAnsi" w:cstheme="minorHAnsi"/>
        </w:rPr>
        <w:t>.</w:t>
      </w:r>
      <w:r w:rsidR="0021493A">
        <w:rPr>
          <w:rFonts w:asciiTheme="minorHAnsi" w:hAnsiTheme="minorHAnsi" w:cstheme="minorHAnsi"/>
        </w:rPr>
        <w:t xml:space="preserve"> </w:t>
      </w:r>
      <w:r w:rsidRPr="0069328D">
        <w:rPr>
          <w:rFonts w:asciiTheme="minorHAnsi" w:hAnsiTheme="minorHAnsi" w:cstheme="minorHAnsi"/>
        </w:rPr>
        <w:t>If an incident of hazing occurs, disciplinary consequences will be handled in accordance with the Student Code of Conduct.</w:t>
      </w:r>
      <w:r w:rsidR="0021493A">
        <w:rPr>
          <w:rFonts w:asciiTheme="minorHAnsi" w:hAnsiTheme="minorHAnsi" w:cstheme="minorHAnsi"/>
        </w:rPr>
        <w:t xml:space="preserve"> </w:t>
      </w:r>
      <w:r w:rsidRPr="0069328D">
        <w:rPr>
          <w:rFonts w:asciiTheme="minorHAnsi" w:hAnsiTheme="minorHAnsi" w:cstheme="minorHAnsi"/>
        </w:rPr>
        <w:t>It is a criminal offense if a person engages in hazing; solicits, encourages, directs, aids, or attempts to aid another in hazing; or has firsthand knowledge of an incident of hazing being planned or having occurred a</w:t>
      </w:r>
      <w:r w:rsidR="00493025" w:rsidRPr="0069328D">
        <w:rPr>
          <w:rFonts w:asciiTheme="minorHAnsi" w:hAnsiTheme="minorHAnsi" w:cstheme="minorHAnsi"/>
        </w:rPr>
        <w:t>nd fails to report this to the Principal.</w:t>
      </w:r>
      <w:r w:rsidR="0021493A">
        <w:rPr>
          <w:rFonts w:asciiTheme="minorHAnsi" w:hAnsiTheme="minorHAnsi" w:cstheme="minorHAnsi"/>
        </w:rPr>
        <w:t xml:space="preserve"> </w:t>
      </w:r>
    </w:p>
    <w:p w14:paraId="3F891D6C" w14:textId="77777777" w:rsidR="001C4AAB" w:rsidRPr="0069328D" w:rsidRDefault="001C4AAB" w:rsidP="002B2FC2">
      <w:pPr>
        <w:rPr>
          <w:rFonts w:asciiTheme="minorHAnsi" w:hAnsiTheme="minorHAnsi" w:cstheme="minorHAnsi"/>
        </w:rPr>
      </w:pPr>
      <w:bookmarkStart w:id="217" w:name="_Toc299024935"/>
    </w:p>
    <w:p w14:paraId="0A3A9D17" w14:textId="77777777" w:rsidR="00434B86" w:rsidRPr="0069328D" w:rsidRDefault="00434B86" w:rsidP="00A70100">
      <w:pPr>
        <w:pStyle w:val="Heading2"/>
        <w:rPr>
          <w:rFonts w:asciiTheme="minorHAnsi" w:hAnsiTheme="minorHAnsi" w:cstheme="minorHAnsi"/>
        </w:rPr>
      </w:pPr>
      <w:bookmarkStart w:id="218" w:name="_Toc109157735"/>
      <w:r w:rsidRPr="0069328D">
        <w:rPr>
          <w:rFonts w:asciiTheme="minorHAnsi" w:hAnsiTheme="minorHAnsi" w:cstheme="minorHAnsi"/>
        </w:rPr>
        <w:t>HEALTH-RELATED MATTERS</w:t>
      </w:r>
      <w:bookmarkEnd w:id="217"/>
      <w:bookmarkEnd w:id="218"/>
    </w:p>
    <w:p w14:paraId="05A94191" w14:textId="77777777" w:rsidR="00434B86" w:rsidRPr="0069328D" w:rsidRDefault="00434B86" w:rsidP="00AA3775">
      <w:pPr>
        <w:rPr>
          <w:rFonts w:asciiTheme="minorHAnsi" w:hAnsiTheme="minorHAnsi" w:cstheme="minorHAnsi"/>
        </w:rPr>
      </w:pPr>
    </w:p>
    <w:p w14:paraId="494512B8" w14:textId="77777777" w:rsidR="00434B86" w:rsidRPr="0069328D" w:rsidRDefault="00434B86" w:rsidP="000B607D">
      <w:pPr>
        <w:pStyle w:val="Heading3"/>
        <w:rPr>
          <w:rFonts w:asciiTheme="minorHAnsi" w:hAnsiTheme="minorHAnsi" w:cstheme="minorHAnsi"/>
        </w:rPr>
      </w:pPr>
      <w:bookmarkStart w:id="219" w:name="_Toc299024936"/>
      <w:r w:rsidRPr="0069328D">
        <w:rPr>
          <w:rFonts w:asciiTheme="minorHAnsi" w:hAnsiTheme="minorHAnsi" w:cstheme="minorHAnsi"/>
        </w:rPr>
        <w:t>Bacterial Meningitis</w:t>
      </w:r>
      <w:bookmarkEnd w:id="219"/>
      <w:r w:rsidR="009E73C3" w:rsidRPr="0069328D">
        <w:rPr>
          <w:rFonts w:asciiTheme="minorHAnsi" w:hAnsiTheme="minorHAnsi" w:cstheme="minorHAnsi"/>
        </w:rPr>
        <w:t xml:space="preserve"> (All Grade Levels)</w:t>
      </w:r>
    </w:p>
    <w:p w14:paraId="79EBFBC6" w14:textId="77777777" w:rsidR="00434B86" w:rsidRPr="0069328D" w:rsidRDefault="00434B86">
      <w:pPr>
        <w:rPr>
          <w:rFonts w:asciiTheme="minorHAnsi" w:hAnsiTheme="minorHAnsi" w:cstheme="minorHAnsi"/>
        </w:rPr>
      </w:pPr>
    </w:p>
    <w:p w14:paraId="6D26E073" w14:textId="77777777" w:rsidR="00434B86" w:rsidRPr="0069328D" w:rsidRDefault="00F9488C">
      <w:pPr>
        <w:rPr>
          <w:rFonts w:asciiTheme="minorHAnsi" w:hAnsiTheme="minorHAnsi" w:cstheme="minorHAnsi"/>
        </w:rPr>
      </w:pPr>
      <w:r w:rsidRPr="0069328D">
        <w:rPr>
          <w:rFonts w:asciiTheme="minorHAnsi" w:hAnsiTheme="minorHAnsi" w:cstheme="minorHAnsi"/>
        </w:rPr>
        <w:t>See the following links for information regarding meningitis.</w:t>
      </w:r>
    </w:p>
    <w:p w14:paraId="077D8FFF" w14:textId="77777777" w:rsidR="00F9488C" w:rsidRPr="0069328D" w:rsidRDefault="00F9488C">
      <w:pPr>
        <w:rPr>
          <w:rFonts w:asciiTheme="minorHAnsi" w:hAnsiTheme="minorHAnsi" w:cstheme="minorHAnsi"/>
        </w:rPr>
      </w:pPr>
    </w:p>
    <w:p w14:paraId="64103EC9" w14:textId="4C8EE10D" w:rsidR="000A6758" w:rsidRDefault="00000000">
      <w:pPr>
        <w:rPr>
          <w:rStyle w:val="Hyperlink"/>
          <w:rFonts w:asciiTheme="minorHAnsi" w:hAnsiTheme="minorHAnsi" w:cstheme="minorHAnsi"/>
        </w:rPr>
      </w:pPr>
      <w:hyperlink r:id="rId47" w:history="1">
        <w:r w:rsidR="00B80423">
          <w:rPr>
            <w:rStyle w:val="Hyperlink"/>
            <w:rFonts w:asciiTheme="minorHAnsi" w:hAnsiTheme="minorHAnsi" w:cstheme="minorHAnsi"/>
          </w:rPr>
          <w:t>Meningitis Information for Students &amp; Parents</w:t>
        </w:r>
      </w:hyperlink>
    </w:p>
    <w:p w14:paraId="755EBA20" w14:textId="2DBACCEF" w:rsidR="003D2372" w:rsidRDefault="005F16C2" w:rsidP="00341709">
      <w:pPr>
        <w:ind w:left="720"/>
      </w:pPr>
      <w:r>
        <w:t>(</w:t>
      </w:r>
      <w:r w:rsidR="003D2372" w:rsidRPr="005F16C2">
        <w:t>www.dshs.state.tx.us/immunize/school/meningitis-information-for-students---parents/</w:t>
      </w:r>
      <w:r>
        <w:t>)</w:t>
      </w:r>
    </w:p>
    <w:p w14:paraId="327960FD" w14:textId="77777777" w:rsidR="003D2372" w:rsidRPr="0069328D" w:rsidRDefault="003D2372">
      <w:pPr>
        <w:rPr>
          <w:rFonts w:asciiTheme="minorHAnsi" w:hAnsiTheme="minorHAnsi" w:cstheme="minorHAnsi"/>
        </w:rPr>
      </w:pPr>
    </w:p>
    <w:p w14:paraId="603CE9ED" w14:textId="205C8BA9" w:rsidR="000A6758" w:rsidRDefault="00000000">
      <w:pPr>
        <w:rPr>
          <w:rStyle w:val="Hyperlink"/>
          <w:rFonts w:asciiTheme="minorHAnsi" w:hAnsiTheme="minorHAnsi" w:cstheme="minorHAnsi"/>
        </w:rPr>
      </w:pPr>
      <w:hyperlink r:id="rId48" w:history="1">
        <w:r w:rsidR="00B80423">
          <w:rPr>
            <w:rStyle w:val="Hyperlink"/>
            <w:rFonts w:asciiTheme="minorHAnsi" w:hAnsiTheme="minorHAnsi" w:cstheme="minorHAnsi"/>
          </w:rPr>
          <w:t>CDC - Meningitis</w:t>
        </w:r>
      </w:hyperlink>
    </w:p>
    <w:p w14:paraId="10F3AAD1" w14:textId="77D4439A" w:rsidR="003D2372" w:rsidRDefault="005F16C2" w:rsidP="00341709">
      <w:pPr>
        <w:ind w:left="720"/>
      </w:pPr>
      <w:r>
        <w:t>(</w:t>
      </w:r>
      <w:r w:rsidR="003D2372" w:rsidRPr="005F16C2">
        <w:t>www.cdc.gov/meningitis/index.html</w:t>
      </w:r>
      <w:r>
        <w:t>)</w:t>
      </w:r>
    </w:p>
    <w:p w14:paraId="4FF2A91A" w14:textId="1966A75E" w:rsidR="00F9488C" w:rsidRDefault="00000000">
      <w:pPr>
        <w:rPr>
          <w:rStyle w:val="Hyperlink"/>
          <w:rFonts w:asciiTheme="minorHAnsi" w:hAnsiTheme="minorHAnsi" w:cstheme="minorHAnsi"/>
        </w:rPr>
      </w:pPr>
      <w:hyperlink r:id="rId49" w:history="1">
        <w:r w:rsidR="00B80423">
          <w:rPr>
            <w:rStyle w:val="Hyperlink"/>
            <w:rFonts w:asciiTheme="minorHAnsi" w:hAnsiTheme="minorHAnsi" w:cstheme="minorHAnsi"/>
          </w:rPr>
          <w:t>Adolescent (Pre-teen) Immunization Program</w:t>
        </w:r>
      </w:hyperlink>
    </w:p>
    <w:p w14:paraId="4304CB87" w14:textId="3E9200E4" w:rsidR="003D2372" w:rsidRDefault="005F16C2" w:rsidP="00341709">
      <w:pPr>
        <w:ind w:left="720"/>
      </w:pPr>
      <w:r>
        <w:t>(</w:t>
      </w:r>
      <w:r w:rsidR="003D2372" w:rsidRPr="005F16C2">
        <w:t>www.dshs.texas.gov/immunize/PreteenVaccines.aspx</w:t>
      </w:r>
      <w:r>
        <w:t>)</w:t>
      </w:r>
    </w:p>
    <w:p w14:paraId="2B4E1886" w14:textId="77777777" w:rsidR="00DD2B27" w:rsidRPr="0069328D" w:rsidRDefault="00DD2B27" w:rsidP="00744E17">
      <w:pPr>
        <w:rPr>
          <w:rFonts w:asciiTheme="minorHAnsi" w:hAnsiTheme="minorHAnsi" w:cstheme="minorHAnsi"/>
        </w:rPr>
      </w:pPr>
    </w:p>
    <w:p w14:paraId="6E0F8A7E" w14:textId="77777777" w:rsidR="00F9488C" w:rsidRPr="0069328D" w:rsidRDefault="00F9488C">
      <w:pPr>
        <w:pStyle w:val="Heading3"/>
        <w:rPr>
          <w:rFonts w:asciiTheme="minorHAnsi" w:hAnsiTheme="minorHAnsi" w:cstheme="minorHAnsi"/>
        </w:rPr>
      </w:pPr>
      <w:bookmarkStart w:id="220" w:name="_Toc296980628"/>
      <w:bookmarkStart w:id="221" w:name="_Toc299024937"/>
      <w:r w:rsidRPr="0069328D">
        <w:rPr>
          <w:rFonts w:asciiTheme="minorHAnsi" w:hAnsiTheme="minorHAnsi" w:cstheme="minorHAnsi"/>
        </w:rPr>
        <w:t>Diabetes</w:t>
      </w:r>
    </w:p>
    <w:p w14:paraId="6540FE5B" w14:textId="77777777" w:rsidR="00F9488C" w:rsidRPr="0069328D" w:rsidRDefault="00F9488C" w:rsidP="00C304B0">
      <w:pPr>
        <w:rPr>
          <w:rFonts w:asciiTheme="minorHAnsi" w:hAnsiTheme="minorHAnsi" w:cstheme="minorHAnsi"/>
        </w:rPr>
      </w:pPr>
    </w:p>
    <w:p w14:paraId="245E92B6" w14:textId="3715DF92" w:rsidR="00AD70E6" w:rsidRDefault="00F9488C" w:rsidP="00584B50">
      <w:pPr>
        <w:pStyle w:val="local1"/>
      </w:pPr>
      <w:r w:rsidRPr="0069328D">
        <w:rPr>
          <w:rFonts w:asciiTheme="minorHAnsi" w:hAnsiTheme="minorHAnsi" w:cstheme="minorHAnsi"/>
        </w:rPr>
        <w:t>In accordance with a student’s individual health plan for management of diabetes, a student with diabetes will be permitted to possess and use monitoring and treatment supplies and equipment while at school or at a school-related activity. See the school nurse for information.</w:t>
      </w:r>
    </w:p>
    <w:p w14:paraId="23402047" w14:textId="58AA9D3A" w:rsidR="00A60686" w:rsidRPr="0069328D" w:rsidRDefault="00A60686" w:rsidP="000B607D">
      <w:pPr>
        <w:pStyle w:val="Heading3"/>
        <w:rPr>
          <w:rFonts w:asciiTheme="minorHAnsi" w:hAnsiTheme="minorHAnsi" w:cstheme="minorHAnsi"/>
        </w:rPr>
      </w:pPr>
      <w:r w:rsidRPr="0069328D">
        <w:rPr>
          <w:rFonts w:asciiTheme="minorHAnsi" w:hAnsiTheme="minorHAnsi" w:cstheme="minorHAnsi"/>
        </w:rPr>
        <w:t>Food Allergies</w:t>
      </w:r>
      <w:bookmarkEnd w:id="220"/>
      <w:bookmarkEnd w:id="221"/>
      <w:r w:rsidR="00CE4E81" w:rsidRPr="0069328D">
        <w:rPr>
          <w:rFonts w:asciiTheme="minorHAnsi" w:hAnsiTheme="minorHAnsi" w:cstheme="minorHAnsi"/>
        </w:rPr>
        <w:t xml:space="preserve"> (All Grade Levels)</w:t>
      </w:r>
    </w:p>
    <w:p w14:paraId="6E230B1F" w14:textId="77777777" w:rsidR="000069CC" w:rsidRPr="0069328D" w:rsidRDefault="000069CC" w:rsidP="000B607D">
      <w:pPr>
        <w:rPr>
          <w:rFonts w:asciiTheme="minorHAnsi" w:hAnsiTheme="minorHAnsi" w:cstheme="minorHAnsi"/>
        </w:rPr>
      </w:pPr>
    </w:p>
    <w:p w14:paraId="516EA177" w14:textId="41F4BCE4" w:rsidR="00A60686" w:rsidRPr="0069328D" w:rsidRDefault="00A60686" w:rsidP="000B607D">
      <w:pPr>
        <w:rPr>
          <w:rFonts w:asciiTheme="minorHAnsi" w:hAnsiTheme="minorHAnsi" w:cstheme="minorHAnsi"/>
        </w:rPr>
      </w:pPr>
      <w:r w:rsidRPr="0069328D">
        <w:rPr>
          <w:rFonts w:asciiTheme="minorHAnsi" w:hAnsiTheme="minorHAnsi" w:cstheme="minorHAnsi"/>
        </w:rPr>
        <w:t>Parents must annually complete</w:t>
      </w:r>
      <w:r w:rsidR="007D2585" w:rsidRPr="0069328D">
        <w:rPr>
          <w:rFonts w:asciiTheme="minorHAnsi" w:hAnsiTheme="minorHAnsi" w:cstheme="minorHAnsi"/>
        </w:rPr>
        <w:t xml:space="preserve"> the </w:t>
      </w:r>
      <w:r w:rsidRPr="0069328D">
        <w:rPr>
          <w:rFonts w:asciiTheme="minorHAnsi" w:hAnsiTheme="minorHAnsi" w:cstheme="minorHAnsi"/>
        </w:rPr>
        <w:t>TSBVI Diet and Eating History form provided prior to the start of the school year or, if a student enrolls during the school year, upon admission.</w:t>
      </w:r>
      <w:r w:rsidR="0021493A">
        <w:rPr>
          <w:rFonts w:asciiTheme="minorHAnsi" w:hAnsiTheme="minorHAnsi" w:cstheme="minorHAnsi"/>
        </w:rPr>
        <w:t xml:space="preserve"> </w:t>
      </w:r>
      <w:r w:rsidR="007D2585" w:rsidRPr="0069328D">
        <w:rPr>
          <w:rFonts w:asciiTheme="minorHAnsi" w:hAnsiTheme="minorHAnsi" w:cstheme="minorHAnsi"/>
        </w:rPr>
        <w:t xml:space="preserve">Part of completing this form requires the parent to report all known student food allergies, including </w:t>
      </w:r>
      <w:r w:rsidRPr="0069328D">
        <w:rPr>
          <w:rFonts w:asciiTheme="minorHAnsi" w:hAnsiTheme="minorHAnsi" w:cstheme="minorHAnsi"/>
        </w:rPr>
        <w:t xml:space="preserve">those allergies that could result in dangerous or possibly life-threatening reactions either by </w:t>
      </w:r>
      <w:r w:rsidR="001A2FD5">
        <w:rPr>
          <w:rFonts w:asciiTheme="minorHAnsi" w:hAnsiTheme="minorHAnsi" w:cstheme="minorHAnsi"/>
        </w:rPr>
        <w:t xml:space="preserve">breathing, eating or touching </w:t>
      </w:r>
      <w:r w:rsidRPr="0069328D">
        <w:rPr>
          <w:rFonts w:asciiTheme="minorHAnsi" w:hAnsiTheme="minorHAnsi" w:cstheme="minorHAnsi"/>
        </w:rPr>
        <w:t>the particular food.</w:t>
      </w:r>
      <w:r w:rsidR="0021493A">
        <w:rPr>
          <w:rFonts w:asciiTheme="minorHAnsi" w:hAnsiTheme="minorHAnsi" w:cstheme="minorHAnsi"/>
        </w:rPr>
        <w:t xml:space="preserve"> </w:t>
      </w:r>
      <w:r w:rsidRPr="0069328D">
        <w:rPr>
          <w:rFonts w:asciiTheme="minorHAnsi" w:hAnsiTheme="minorHAnsi" w:cstheme="minorHAnsi"/>
        </w:rPr>
        <w:t>It is important to disclose the food to which the student is allergic, as well as the nature of the allergic reaction.</w:t>
      </w:r>
      <w:r w:rsidR="0021493A">
        <w:rPr>
          <w:rFonts w:asciiTheme="minorHAnsi" w:hAnsiTheme="minorHAnsi" w:cstheme="minorHAnsi"/>
        </w:rPr>
        <w:t xml:space="preserve"> </w:t>
      </w:r>
      <w:r w:rsidRPr="0069328D">
        <w:rPr>
          <w:rFonts w:asciiTheme="minorHAnsi" w:hAnsiTheme="minorHAnsi" w:cstheme="minorHAnsi"/>
        </w:rPr>
        <w:t xml:space="preserve">Please contact the </w:t>
      </w:r>
      <w:r w:rsidR="00D26867" w:rsidRPr="0069328D">
        <w:rPr>
          <w:rFonts w:asciiTheme="minorHAnsi" w:hAnsiTheme="minorHAnsi" w:cstheme="minorHAnsi"/>
        </w:rPr>
        <w:t xml:space="preserve">TSBVI Health Center, </w:t>
      </w:r>
      <w:r w:rsidR="000654D5">
        <w:rPr>
          <w:rFonts w:asciiTheme="minorHAnsi" w:hAnsiTheme="minorHAnsi" w:cstheme="minorHAnsi"/>
        </w:rPr>
        <w:t>(</w:t>
      </w:r>
      <w:r w:rsidR="007D2585" w:rsidRPr="0069328D">
        <w:rPr>
          <w:rFonts w:asciiTheme="minorHAnsi" w:hAnsiTheme="minorHAnsi" w:cstheme="minorHAnsi"/>
        </w:rPr>
        <w:t>512</w:t>
      </w:r>
      <w:r w:rsidR="000654D5">
        <w:rPr>
          <w:rFonts w:asciiTheme="minorHAnsi" w:hAnsiTheme="minorHAnsi" w:cstheme="minorHAnsi"/>
        </w:rPr>
        <w:t>) 2</w:t>
      </w:r>
      <w:r w:rsidR="007D2585" w:rsidRPr="0069328D">
        <w:rPr>
          <w:rFonts w:asciiTheme="minorHAnsi" w:hAnsiTheme="minorHAnsi" w:cstheme="minorHAnsi"/>
        </w:rPr>
        <w:t xml:space="preserve">06-9136, </w:t>
      </w:r>
      <w:r w:rsidRPr="0069328D">
        <w:rPr>
          <w:rFonts w:asciiTheme="minorHAnsi" w:hAnsiTheme="minorHAnsi" w:cstheme="minorHAnsi"/>
        </w:rPr>
        <w:t>if your child has a known food allergy or as soon as possible after any diagnosis of a food allergy.</w:t>
      </w:r>
    </w:p>
    <w:p w14:paraId="1C354027" w14:textId="77777777" w:rsidR="007A2659" w:rsidRPr="0069328D" w:rsidRDefault="007A2659" w:rsidP="000B607D">
      <w:pPr>
        <w:rPr>
          <w:rFonts w:asciiTheme="minorHAnsi" w:hAnsiTheme="minorHAnsi" w:cstheme="minorHAnsi"/>
        </w:rPr>
      </w:pPr>
    </w:p>
    <w:p w14:paraId="41EADD8D" w14:textId="03737F0B" w:rsidR="007A2659" w:rsidRPr="0069328D" w:rsidRDefault="007A2659" w:rsidP="000B607D">
      <w:pPr>
        <w:rPr>
          <w:rFonts w:asciiTheme="minorHAnsi" w:hAnsiTheme="minorHAnsi" w:cstheme="minorHAnsi"/>
        </w:rPr>
      </w:pPr>
      <w:r w:rsidRPr="0069328D">
        <w:rPr>
          <w:rFonts w:asciiTheme="minorHAnsi" w:hAnsiTheme="minorHAnsi" w:cstheme="minorHAnsi"/>
        </w:rPr>
        <w:t>The School has developed and annual</w:t>
      </w:r>
      <w:r w:rsidR="00437B13" w:rsidRPr="0069328D">
        <w:rPr>
          <w:rFonts w:asciiTheme="minorHAnsi" w:hAnsiTheme="minorHAnsi" w:cstheme="minorHAnsi"/>
        </w:rPr>
        <w:t>ly</w:t>
      </w:r>
      <w:r w:rsidRPr="0069328D">
        <w:rPr>
          <w:rFonts w:asciiTheme="minorHAnsi" w:hAnsiTheme="minorHAnsi" w:cstheme="minorHAnsi"/>
        </w:rPr>
        <w:t xml:space="preserve"> reviews a food allergy management plan, which addresses employee training, dealing with common food allergens, and specific strategies for dealing with students diagnosed with severe food allergies.</w:t>
      </w:r>
      <w:r w:rsidR="0021493A">
        <w:rPr>
          <w:rFonts w:asciiTheme="minorHAnsi" w:hAnsiTheme="minorHAnsi" w:cstheme="minorHAnsi"/>
        </w:rPr>
        <w:t xml:space="preserve"> </w:t>
      </w:r>
      <w:r w:rsidRPr="0069328D">
        <w:rPr>
          <w:rFonts w:asciiTheme="minorHAnsi" w:hAnsiTheme="minorHAnsi" w:cstheme="minorHAnsi"/>
        </w:rPr>
        <w:t>When the School receives information that a student has a food allergy that puts the student at risk for anaphylaxis, individual care plans will be developed to assist the student in safely accessing the school environment.</w:t>
      </w:r>
    </w:p>
    <w:p w14:paraId="6A424BB4" w14:textId="77777777" w:rsidR="00A60686" w:rsidRPr="0069328D" w:rsidRDefault="00A60686" w:rsidP="000B607D">
      <w:pPr>
        <w:rPr>
          <w:rFonts w:asciiTheme="minorHAnsi" w:hAnsiTheme="minorHAnsi" w:cstheme="minorHAnsi"/>
        </w:rPr>
      </w:pPr>
    </w:p>
    <w:p w14:paraId="0C5F1E4C" w14:textId="77777777" w:rsidR="002B0726" w:rsidRPr="0069328D" w:rsidRDefault="002B0726" w:rsidP="000B607D">
      <w:pPr>
        <w:pStyle w:val="Heading3"/>
        <w:rPr>
          <w:rFonts w:asciiTheme="minorHAnsi" w:hAnsiTheme="minorHAnsi" w:cstheme="minorHAnsi"/>
        </w:rPr>
      </w:pPr>
      <w:bookmarkStart w:id="222" w:name="_Toc360093515"/>
      <w:bookmarkStart w:id="223" w:name="_Toc360185409"/>
      <w:bookmarkStart w:id="224" w:name="_Toc299024938"/>
      <w:r w:rsidRPr="0069328D">
        <w:rPr>
          <w:rFonts w:asciiTheme="minorHAnsi" w:hAnsiTheme="minorHAnsi" w:cstheme="minorHAnsi"/>
        </w:rPr>
        <w:t>Head Lice</w:t>
      </w:r>
      <w:bookmarkEnd w:id="222"/>
      <w:bookmarkEnd w:id="223"/>
      <w:r w:rsidR="00CE4E81" w:rsidRPr="0069328D">
        <w:rPr>
          <w:rFonts w:asciiTheme="minorHAnsi" w:hAnsiTheme="minorHAnsi" w:cstheme="minorHAnsi"/>
        </w:rPr>
        <w:t xml:space="preserve"> (All Grade Levels)</w:t>
      </w:r>
    </w:p>
    <w:p w14:paraId="3819FE49" w14:textId="77777777" w:rsidR="002B0726" w:rsidRPr="0069328D" w:rsidRDefault="002B0726" w:rsidP="000B607D">
      <w:pPr>
        <w:rPr>
          <w:rFonts w:asciiTheme="minorHAnsi" w:hAnsiTheme="minorHAnsi" w:cstheme="minorHAnsi"/>
        </w:rPr>
      </w:pPr>
    </w:p>
    <w:p w14:paraId="583D0498" w14:textId="6760EDF2" w:rsidR="002B0726" w:rsidRPr="0069328D" w:rsidRDefault="00A103BF" w:rsidP="000B607D">
      <w:pPr>
        <w:rPr>
          <w:rFonts w:asciiTheme="minorHAnsi" w:hAnsiTheme="minorHAnsi" w:cstheme="minorHAnsi"/>
        </w:rPr>
      </w:pPr>
      <w:r w:rsidRPr="00584B50">
        <w:rPr>
          <w:rFonts w:asciiTheme="minorHAnsi" w:hAnsiTheme="minorHAnsi" w:cstheme="minorHAnsi"/>
          <w:color w:val="000000" w:themeColor="text1"/>
          <w:shd w:val="clear" w:color="auto" w:fill="FFFFFF"/>
        </w:rPr>
        <w:t>The school does not require or recommend that students be removed from school because of lice or nits.</w:t>
      </w:r>
      <w:r w:rsidR="000B5B4A" w:rsidRPr="00584B50">
        <w:rPr>
          <w:rFonts w:ascii="Arial" w:hAnsi="Arial" w:cs="Arial"/>
          <w:color w:val="000000" w:themeColor="text1"/>
          <w:shd w:val="clear" w:color="auto" w:fill="FFFFFF"/>
        </w:rPr>
        <w:t xml:space="preserve"> </w:t>
      </w:r>
      <w:r w:rsidR="002B0726" w:rsidRPr="0069328D">
        <w:rPr>
          <w:rFonts w:asciiTheme="minorHAnsi" w:hAnsiTheme="minorHAnsi" w:cstheme="minorHAnsi"/>
        </w:rPr>
        <w:t>Head lice, although not an illness or a disease, is very common among children and is spread very easily through head-to-head contact during play, sports, or nap time and when children share things like brushes, combs, hats, and headphones.</w:t>
      </w:r>
      <w:r w:rsidR="0021493A">
        <w:rPr>
          <w:rFonts w:asciiTheme="minorHAnsi" w:hAnsiTheme="minorHAnsi" w:cstheme="minorHAnsi"/>
        </w:rPr>
        <w:t xml:space="preserve"> </w:t>
      </w:r>
      <w:r w:rsidR="002B0726" w:rsidRPr="0069328D">
        <w:rPr>
          <w:rFonts w:asciiTheme="minorHAnsi" w:hAnsiTheme="minorHAnsi" w:cstheme="minorHAnsi"/>
        </w:rPr>
        <w:t>If careful observation indicates that a student has head lice, the school nurse will contact the student’s paren</w:t>
      </w:r>
      <w:r w:rsidR="002B0E44" w:rsidRPr="0069328D">
        <w:rPr>
          <w:rFonts w:asciiTheme="minorHAnsi" w:hAnsiTheme="minorHAnsi" w:cstheme="minorHAnsi"/>
        </w:rPr>
        <w:t>t to determine whether the student</w:t>
      </w:r>
      <w:r w:rsidR="002B0726" w:rsidRPr="0069328D">
        <w:rPr>
          <w:rFonts w:asciiTheme="minorHAnsi" w:hAnsiTheme="minorHAnsi" w:cstheme="minorHAnsi"/>
        </w:rPr>
        <w:t xml:space="preserve"> will need to be picked up from school and to discuss a plan for treatment with an FDA-approved medicated shampoo or cream rinse that may be purchased from any drug or grocery store.</w:t>
      </w:r>
      <w:r w:rsidR="0021493A">
        <w:rPr>
          <w:rFonts w:asciiTheme="minorHAnsi" w:hAnsiTheme="minorHAnsi" w:cstheme="minorHAnsi"/>
        </w:rPr>
        <w:t xml:space="preserve"> </w:t>
      </w:r>
      <w:r w:rsidR="002B0726" w:rsidRPr="0069328D">
        <w:rPr>
          <w:rFonts w:asciiTheme="minorHAnsi" w:hAnsiTheme="minorHAnsi" w:cstheme="minorHAnsi"/>
        </w:rPr>
        <w:t>After the student has undergone one treatment, the parent should check in with the school nurse to discuss the treatment used.</w:t>
      </w:r>
      <w:r w:rsidR="0021493A">
        <w:rPr>
          <w:rFonts w:asciiTheme="minorHAnsi" w:hAnsiTheme="minorHAnsi" w:cstheme="minorHAnsi"/>
        </w:rPr>
        <w:t xml:space="preserve"> </w:t>
      </w:r>
      <w:r w:rsidR="002B0726" w:rsidRPr="0069328D">
        <w:rPr>
          <w:rFonts w:asciiTheme="minorHAnsi" w:hAnsiTheme="minorHAnsi" w:cstheme="minorHAnsi"/>
        </w:rPr>
        <w:t>The nurse can also offer additional recommendations, including subsequent treatments and how best to get rid of lice and prevent their return.</w:t>
      </w:r>
    </w:p>
    <w:p w14:paraId="37E61F66" w14:textId="77777777" w:rsidR="002B0726" w:rsidRPr="0069328D" w:rsidRDefault="002B0726" w:rsidP="000B607D">
      <w:pPr>
        <w:rPr>
          <w:rFonts w:asciiTheme="minorHAnsi" w:hAnsiTheme="minorHAnsi" w:cstheme="minorHAnsi"/>
        </w:rPr>
      </w:pPr>
    </w:p>
    <w:p w14:paraId="4913971A" w14:textId="77777777" w:rsidR="003D2372" w:rsidRDefault="002B0726" w:rsidP="000B607D">
      <w:pPr>
        <w:rPr>
          <w:rFonts w:asciiTheme="minorHAnsi" w:hAnsiTheme="minorHAnsi" w:cstheme="minorHAnsi"/>
        </w:rPr>
      </w:pPr>
      <w:r w:rsidRPr="0069328D">
        <w:rPr>
          <w:rFonts w:asciiTheme="minorHAnsi" w:hAnsiTheme="minorHAnsi" w:cstheme="minorHAnsi"/>
        </w:rPr>
        <w:t>More information on head lice can be obtained from the TDSHS Web site at</w:t>
      </w:r>
      <w:r w:rsidR="003D2372">
        <w:rPr>
          <w:rFonts w:asciiTheme="minorHAnsi" w:hAnsiTheme="minorHAnsi" w:cstheme="minorHAnsi"/>
        </w:rPr>
        <w:t>:</w:t>
      </w:r>
    </w:p>
    <w:p w14:paraId="5C60EEFC" w14:textId="1B742158" w:rsidR="003D2372" w:rsidRDefault="00000000" w:rsidP="00584B50">
      <w:hyperlink r:id="rId50" w:history="1">
        <w:r w:rsidR="00B80423">
          <w:rPr>
            <w:rStyle w:val="Hyperlink"/>
            <w:rFonts w:asciiTheme="minorHAnsi" w:hAnsiTheme="minorHAnsi" w:cstheme="minorHAnsi"/>
          </w:rPr>
          <w:t>Managing Head Lice in School Settings and at Home</w:t>
        </w:r>
      </w:hyperlink>
      <w:r w:rsidR="00CB05B9">
        <w:t xml:space="preserve"> </w:t>
      </w:r>
      <w:r w:rsidR="00EC69E2">
        <w:t>(</w:t>
      </w:r>
      <w:r w:rsidR="00CB05B9" w:rsidRPr="00584B50">
        <w:t>www.dshs.state.tx.us/schoolhealth/lice.shtm</w:t>
      </w:r>
      <w:r w:rsidR="00EC69E2">
        <w:t>)</w:t>
      </w:r>
    </w:p>
    <w:p w14:paraId="489F9902" w14:textId="635D9E6D" w:rsidR="000B5B4A" w:rsidRPr="00584B50" w:rsidRDefault="000B5B4A" w:rsidP="00A92ADC">
      <w:pPr>
        <w:rPr>
          <w:rFonts w:asciiTheme="minorHAnsi" w:hAnsiTheme="minorHAnsi" w:cstheme="minorHAnsi"/>
          <w:b/>
          <w:bCs/>
        </w:rPr>
      </w:pPr>
      <w:r w:rsidRPr="00584B50">
        <w:rPr>
          <w:rFonts w:asciiTheme="minorHAnsi" w:hAnsiTheme="minorHAnsi" w:cstheme="minorHAnsi"/>
          <w:b/>
          <w:bCs/>
        </w:rPr>
        <w:t xml:space="preserve">Illness </w:t>
      </w:r>
    </w:p>
    <w:p w14:paraId="14A4E9E1" w14:textId="512FFCFE" w:rsidR="000B5B4A" w:rsidRPr="00584B50" w:rsidRDefault="000B5B4A" w:rsidP="000B5B4A">
      <w:pPr>
        <w:autoSpaceDE w:val="0"/>
        <w:autoSpaceDN w:val="0"/>
        <w:adjustRightInd w:val="0"/>
        <w:rPr>
          <w:rFonts w:asciiTheme="minorHAnsi" w:hAnsiTheme="minorHAnsi" w:cstheme="minorHAnsi"/>
          <w:color w:val="000000"/>
        </w:rPr>
      </w:pPr>
      <w:r w:rsidRPr="00584B50">
        <w:rPr>
          <w:rFonts w:asciiTheme="minorHAnsi" w:hAnsiTheme="minorHAnsi" w:cstheme="minorHAnsi"/>
          <w:color w:val="000000"/>
        </w:rPr>
        <w:t>When your child is ill, please contact the school to let us know.</w:t>
      </w:r>
    </w:p>
    <w:p w14:paraId="27C122C4" w14:textId="77777777" w:rsidR="000B5B4A" w:rsidRPr="00584B50" w:rsidRDefault="000B5B4A" w:rsidP="000B5B4A">
      <w:pPr>
        <w:autoSpaceDE w:val="0"/>
        <w:autoSpaceDN w:val="0"/>
        <w:adjustRightInd w:val="0"/>
        <w:rPr>
          <w:rFonts w:asciiTheme="minorHAnsi" w:hAnsiTheme="minorHAnsi" w:cstheme="minorHAnsi"/>
          <w:color w:val="000000"/>
        </w:rPr>
      </w:pPr>
    </w:p>
    <w:p w14:paraId="70B57552" w14:textId="40073EB4" w:rsidR="000B5B4A" w:rsidRPr="00584B50" w:rsidRDefault="000B5B4A" w:rsidP="000B5B4A">
      <w:pPr>
        <w:autoSpaceDE w:val="0"/>
        <w:autoSpaceDN w:val="0"/>
        <w:adjustRightInd w:val="0"/>
        <w:rPr>
          <w:rFonts w:asciiTheme="minorHAnsi" w:hAnsiTheme="minorHAnsi" w:cstheme="minorHAnsi"/>
          <w:color w:val="000000"/>
        </w:rPr>
      </w:pPr>
      <w:r w:rsidRPr="00584B50">
        <w:rPr>
          <w:rFonts w:asciiTheme="minorHAnsi" w:hAnsiTheme="minorHAnsi" w:cstheme="minorHAnsi"/>
          <w:color w:val="000000"/>
        </w:rPr>
        <w:t>State rules require schools to exclude students with certain illnesses from school for certain periods of time. For example, if a child has a fever over 100 degrees, he or she must stay out of school until fever-free for 24 hours without use of fever-reducing medications. Students with diarrheal illnesses must stay home until they are diarrhea-free without use of diarrhea-suppressing medications for 24 hours.</w:t>
      </w:r>
    </w:p>
    <w:p w14:paraId="50BA70C0" w14:textId="77777777" w:rsidR="000B5B4A" w:rsidRPr="00584B50" w:rsidRDefault="000B5B4A" w:rsidP="000B5B4A">
      <w:pPr>
        <w:autoSpaceDE w:val="0"/>
        <w:autoSpaceDN w:val="0"/>
        <w:adjustRightInd w:val="0"/>
        <w:rPr>
          <w:rFonts w:asciiTheme="minorHAnsi" w:hAnsiTheme="minorHAnsi" w:cstheme="minorHAnsi"/>
          <w:color w:val="000000"/>
        </w:rPr>
      </w:pPr>
    </w:p>
    <w:p w14:paraId="3690D64D" w14:textId="64FF3D2F" w:rsidR="000B5B4A" w:rsidRPr="00584B50" w:rsidRDefault="000B5B4A" w:rsidP="000B5B4A">
      <w:pPr>
        <w:autoSpaceDE w:val="0"/>
        <w:autoSpaceDN w:val="0"/>
        <w:adjustRightInd w:val="0"/>
        <w:rPr>
          <w:rFonts w:asciiTheme="minorHAnsi" w:hAnsiTheme="minorHAnsi" w:cstheme="minorHAnsi"/>
          <w:b/>
          <w:color w:val="000000" w:themeColor="text1"/>
        </w:rPr>
      </w:pPr>
      <w:r w:rsidRPr="00584B50">
        <w:rPr>
          <w:rFonts w:asciiTheme="minorHAnsi" w:hAnsiTheme="minorHAnsi" w:cstheme="minorHAnsi"/>
          <w:b/>
          <w:color w:val="000000" w:themeColor="text1"/>
        </w:rPr>
        <w:t>A parent should contact the school nurse if a student has been diagnosed with COVID-19</w:t>
      </w:r>
      <w:r w:rsidR="001A2FD5">
        <w:rPr>
          <w:rFonts w:asciiTheme="minorHAnsi" w:hAnsiTheme="minorHAnsi" w:cstheme="minorHAnsi"/>
          <w:b/>
          <w:color w:val="000000" w:themeColor="text1"/>
        </w:rPr>
        <w:t>.</w:t>
      </w:r>
      <w:r w:rsidRPr="00584B50">
        <w:rPr>
          <w:rFonts w:asciiTheme="minorHAnsi" w:hAnsiTheme="minorHAnsi" w:cstheme="minorHAnsi"/>
          <w:b/>
          <w:color w:val="000000" w:themeColor="text1"/>
        </w:rPr>
        <w:t xml:space="preserve"> </w:t>
      </w:r>
    </w:p>
    <w:p w14:paraId="01BB2E3F" w14:textId="77777777" w:rsidR="000B5B4A" w:rsidRPr="00584B50" w:rsidRDefault="000B5B4A" w:rsidP="000B5B4A">
      <w:pPr>
        <w:autoSpaceDE w:val="0"/>
        <w:autoSpaceDN w:val="0"/>
        <w:adjustRightInd w:val="0"/>
        <w:rPr>
          <w:rFonts w:asciiTheme="minorHAnsi" w:hAnsiTheme="minorHAnsi" w:cstheme="minorHAnsi"/>
          <w:color w:val="2E98D4"/>
        </w:rPr>
      </w:pPr>
    </w:p>
    <w:p w14:paraId="6EFB0146" w14:textId="390975D0" w:rsidR="000B5B4A" w:rsidRPr="00584B50" w:rsidRDefault="000B5B4A" w:rsidP="00A92ADC">
      <w:pPr>
        <w:autoSpaceDE w:val="0"/>
        <w:autoSpaceDN w:val="0"/>
        <w:adjustRightInd w:val="0"/>
        <w:rPr>
          <w:rFonts w:asciiTheme="minorHAnsi" w:hAnsiTheme="minorHAnsi" w:cstheme="minorHAnsi"/>
          <w:color w:val="000000"/>
        </w:rPr>
      </w:pPr>
      <w:r w:rsidRPr="00584B50">
        <w:rPr>
          <w:rFonts w:asciiTheme="minorHAnsi" w:hAnsiTheme="minorHAnsi" w:cstheme="minorHAnsi"/>
          <w:color w:val="000000"/>
        </w:rPr>
        <w:t>A full list of conditions for which the school must exclude children can be obtained from the school nurse.</w:t>
      </w:r>
      <w:r w:rsidR="00584465">
        <w:rPr>
          <w:rFonts w:asciiTheme="minorHAnsi" w:hAnsiTheme="minorHAnsi" w:cstheme="minorHAnsi"/>
          <w:color w:val="000000"/>
        </w:rPr>
        <w:t xml:space="preserve"> </w:t>
      </w:r>
      <w:r w:rsidRPr="00584B50">
        <w:rPr>
          <w:rFonts w:asciiTheme="minorHAnsi" w:hAnsiTheme="minorHAnsi" w:cstheme="minorHAnsi"/>
          <w:color w:val="000000"/>
        </w:rPr>
        <w:t>If a student becomes ill during the school day, and the school nurse determines that the child should go home, the nurse will contact the parent.</w:t>
      </w:r>
    </w:p>
    <w:p w14:paraId="684073A3" w14:textId="35622DFC" w:rsidR="000B5B4A" w:rsidRPr="00584B50" w:rsidRDefault="000B5B4A" w:rsidP="00A92ADC">
      <w:pPr>
        <w:rPr>
          <w:rFonts w:asciiTheme="minorHAnsi" w:hAnsiTheme="minorHAnsi" w:cstheme="minorHAnsi"/>
        </w:rPr>
      </w:pPr>
    </w:p>
    <w:p w14:paraId="256BD891" w14:textId="3AF988BA" w:rsidR="000B5B4A" w:rsidRPr="00584B50" w:rsidRDefault="000B5B4A" w:rsidP="000B5B4A">
      <w:pPr>
        <w:autoSpaceDE w:val="0"/>
        <w:autoSpaceDN w:val="0"/>
        <w:adjustRightInd w:val="0"/>
        <w:rPr>
          <w:rFonts w:asciiTheme="minorHAnsi" w:hAnsiTheme="minorHAnsi" w:cstheme="minorHAnsi"/>
        </w:rPr>
      </w:pPr>
      <w:r w:rsidRPr="00584B50">
        <w:rPr>
          <w:rFonts w:asciiTheme="minorHAnsi" w:hAnsiTheme="minorHAnsi" w:cstheme="minorHAnsi"/>
        </w:rPr>
        <w:t>The school is required to report certain contagious (communicable) diseases or illnesses to the Department of State Health Services (DSHS) or our local/regional health authority. The school nurse can provide information from</w:t>
      </w:r>
      <w:r w:rsidR="00584465">
        <w:rPr>
          <w:rFonts w:asciiTheme="minorHAnsi" w:hAnsiTheme="minorHAnsi" w:cstheme="minorHAnsi"/>
        </w:rPr>
        <w:t xml:space="preserve"> </w:t>
      </w:r>
      <w:r w:rsidRPr="00584B50">
        <w:rPr>
          <w:rFonts w:asciiTheme="minorHAnsi" w:hAnsiTheme="minorHAnsi" w:cstheme="minorHAnsi"/>
        </w:rPr>
        <w:t>DSHS on these notifiable conditions.</w:t>
      </w:r>
    </w:p>
    <w:p w14:paraId="72511DBB" w14:textId="77777777" w:rsidR="000B5B4A" w:rsidRPr="00584B50" w:rsidRDefault="000B5B4A" w:rsidP="000B5B4A">
      <w:pPr>
        <w:autoSpaceDE w:val="0"/>
        <w:autoSpaceDN w:val="0"/>
        <w:adjustRightInd w:val="0"/>
        <w:rPr>
          <w:rFonts w:asciiTheme="minorHAnsi" w:hAnsiTheme="minorHAnsi" w:cstheme="minorHAnsi"/>
        </w:rPr>
      </w:pPr>
    </w:p>
    <w:p w14:paraId="128ADB57" w14:textId="086638E9" w:rsidR="000B5B4A" w:rsidRDefault="000B5B4A" w:rsidP="00A92ADC">
      <w:pPr>
        <w:autoSpaceDE w:val="0"/>
        <w:autoSpaceDN w:val="0"/>
        <w:adjustRightInd w:val="0"/>
        <w:rPr>
          <w:rFonts w:asciiTheme="minorHAnsi" w:hAnsiTheme="minorHAnsi" w:cstheme="minorHAnsi"/>
        </w:rPr>
      </w:pPr>
      <w:r w:rsidRPr="00584B50">
        <w:rPr>
          <w:rFonts w:asciiTheme="minorHAnsi" w:hAnsiTheme="minorHAnsi" w:cstheme="minorHAnsi"/>
        </w:rPr>
        <w:t>The school nurse is available to answer any questions for parents who are concerned about whether or not their child should stay home.</w:t>
      </w:r>
    </w:p>
    <w:p w14:paraId="54A20003" w14:textId="042B8C0F" w:rsidR="001A2FD5" w:rsidRDefault="001A2FD5" w:rsidP="00A92ADC">
      <w:pPr>
        <w:autoSpaceDE w:val="0"/>
        <w:autoSpaceDN w:val="0"/>
        <w:adjustRightInd w:val="0"/>
        <w:rPr>
          <w:rFonts w:asciiTheme="minorHAnsi" w:hAnsiTheme="minorHAnsi" w:cstheme="minorHAnsi"/>
        </w:rPr>
      </w:pPr>
    </w:p>
    <w:p w14:paraId="2832B5B5" w14:textId="77777777" w:rsidR="001A2FD5" w:rsidRPr="001A2FD5" w:rsidRDefault="001A2FD5" w:rsidP="001A2FD5">
      <w:pPr>
        <w:autoSpaceDE w:val="0"/>
        <w:autoSpaceDN w:val="0"/>
        <w:adjustRightInd w:val="0"/>
        <w:rPr>
          <w:color w:val="000000"/>
          <w:sz w:val="22"/>
          <w:szCs w:val="22"/>
        </w:rPr>
      </w:pPr>
      <w:r w:rsidRPr="001A2FD5">
        <w:rPr>
          <w:b/>
          <w:bCs/>
          <w:color w:val="000000"/>
          <w:sz w:val="22"/>
          <w:szCs w:val="22"/>
        </w:rPr>
        <w:t xml:space="preserve">Immunization (All Grade Levels) </w:t>
      </w:r>
    </w:p>
    <w:p w14:paraId="15A8DD50" w14:textId="35997B0E" w:rsidR="001A2FD5" w:rsidRDefault="001A2FD5" w:rsidP="00A92ADC">
      <w:pPr>
        <w:autoSpaceDE w:val="0"/>
        <w:autoSpaceDN w:val="0"/>
        <w:adjustRightInd w:val="0"/>
        <w:rPr>
          <w:rFonts w:asciiTheme="minorHAnsi" w:hAnsiTheme="minorHAnsi" w:cstheme="minorHAnsi"/>
        </w:rPr>
      </w:pPr>
    </w:p>
    <w:p w14:paraId="08135561" w14:textId="77777777" w:rsidR="001A2FD5" w:rsidRPr="001A2FD5" w:rsidRDefault="001A2FD5" w:rsidP="001A2FD5">
      <w:pPr>
        <w:autoSpaceDE w:val="0"/>
        <w:autoSpaceDN w:val="0"/>
        <w:adjustRightInd w:val="0"/>
        <w:rPr>
          <w:rFonts w:ascii="Arial" w:hAnsi="Arial" w:cs="Arial"/>
          <w:color w:val="000000"/>
          <w:sz w:val="20"/>
          <w:szCs w:val="20"/>
        </w:rPr>
      </w:pPr>
      <w:r w:rsidRPr="001A2FD5">
        <w:rPr>
          <w:rFonts w:ascii="Arial" w:hAnsi="Arial" w:cs="Arial"/>
          <w:color w:val="000000"/>
          <w:sz w:val="20"/>
          <w:szCs w:val="20"/>
        </w:rPr>
        <w:t xml:space="preserve">A student must be fully immunized against certain diseases or must present a certificate or statement that, for medical reasons or reasons of conscience, including a religious belief, the student will not be immunized. </w:t>
      </w:r>
    </w:p>
    <w:p w14:paraId="4D3F5727" w14:textId="79722415" w:rsidR="001A2FD5" w:rsidRDefault="001A2FD5" w:rsidP="001A2FD5">
      <w:pPr>
        <w:pStyle w:val="Default"/>
        <w:rPr>
          <w:rFonts w:ascii="Arial" w:hAnsi="Arial" w:cs="Arial"/>
          <w:sz w:val="20"/>
          <w:szCs w:val="20"/>
        </w:rPr>
      </w:pPr>
      <w:r w:rsidRPr="001A2FD5">
        <w:rPr>
          <w:rFonts w:ascii="Arial" w:hAnsi="Arial" w:cs="Arial"/>
          <w:sz w:val="20"/>
          <w:szCs w:val="20"/>
        </w:rPr>
        <w:t xml:space="preserve">For exemptions based on reasons of conscience, only official forms issued by the Texas Department of State Health Services (DSHS), Immunization Branch, can be honored by the district. You may access the </w:t>
      </w:r>
      <w:r w:rsidRPr="001A2FD5">
        <w:rPr>
          <w:rFonts w:ascii="Arial" w:hAnsi="Arial" w:cs="Arial"/>
          <w:color w:val="0000FF"/>
          <w:sz w:val="20"/>
          <w:szCs w:val="20"/>
        </w:rPr>
        <w:t xml:space="preserve">DSHS exemption form </w:t>
      </w:r>
      <w:r w:rsidRPr="001A2FD5">
        <w:rPr>
          <w:rFonts w:ascii="Arial" w:hAnsi="Arial" w:cs="Arial"/>
          <w:sz w:val="20"/>
          <w:szCs w:val="20"/>
        </w:rPr>
        <w:t>(</w:t>
      </w:r>
      <w:r w:rsidRPr="001A2FD5">
        <w:rPr>
          <w:rFonts w:ascii="Arial" w:hAnsi="Arial" w:cs="Arial"/>
          <w:color w:val="0000FF"/>
          <w:sz w:val="20"/>
          <w:szCs w:val="20"/>
        </w:rPr>
        <w:t>https://dshs.texas.gov/immunize/school/exemptions.aspx</w:t>
      </w:r>
      <w:r w:rsidRPr="001A2FD5">
        <w:rPr>
          <w:rFonts w:ascii="Arial" w:hAnsi="Arial" w:cs="Arial"/>
          <w:sz w:val="20"/>
          <w:szCs w:val="20"/>
        </w:rPr>
        <w:t xml:space="preserve">) online or by writing to this address: </w:t>
      </w:r>
    </w:p>
    <w:p w14:paraId="2ADF2155" w14:textId="77777777" w:rsidR="001A2FD5" w:rsidRPr="001A2FD5" w:rsidRDefault="001A2FD5" w:rsidP="001A2FD5">
      <w:pPr>
        <w:pStyle w:val="Default"/>
        <w:rPr>
          <w:rFonts w:ascii="Arial" w:hAnsi="Arial" w:cs="Arial"/>
          <w:sz w:val="20"/>
          <w:szCs w:val="20"/>
        </w:rPr>
      </w:pPr>
    </w:p>
    <w:p w14:paraId="11FF41EC" w14:textId="77777777" w:rsidR="001A2FD5" w:rsidRPr="001A2FD5" w:rsidRDefault="001A2FD5" w:rsidP="001A2FD5">
      <w:pPr>
        <w:autoSpaceDE w:val="0"/>
        <w:autoSpaceDN w:val="0"/>
        <w:adjustRightInd w:val="0"/>
        <w:rPr>
          <w:rFonts w:ascii="Arial" w:hAnsi="Arial" w:cs="Arial"/>
          <w:color w:val="000000"/>
          <w:sz w:val="20"/>
          <w:szCs w:val="20"/>
        </w:rPr>
      </w:pPr>
      <w:r w:rsidRPr="001A2FD5">
        <w:rPr>
          <w:rFonts w:ascii="Arial" w:hAnsi="Arial" w:cs="Arial"/>
          <w:color w:val="000000"/>
          <w:sz w:val="20"/>
          <w:szCs w:val="20"/>
        </w:rPr>
        <w:t xml:space="preserve">Texas Department of State Health Services </w:t>
      </w:r>
    </w:p>
    <w:p w14:paraId="0890AA8B" w14:textId="77777777" w:rsidR="001A2FD5" w:rsidRPr="001A2FD5" w:rsidRDefault="001A2FD5" w:rsidP="001A2FD5">
      <w:pPr>
        <w:autoSpaceDE w:val="0"/>
        <w:autoSpaceDN w:val="0"/>
        <w:adjustRightInd w:val="0"/>
        <w:rPr>
          <w:rFonts w:ascii="Arial" w:hAnsi="Arial" w:cs="Arial"/>
          <w:color w:val="000000"/>
          <w:sz w:val="20"/>
          <w:szCs w:val="20"/>
        </w:rPr>
      </w:pPr>
      <w:r w:rsidRPr="001A2FD5">
        <w:rPr>
          <w:rFonts w:ascii="Arial" w:hAnsi="Arial" w:cs="Arial"/>
          <w:color w:val="000000"/>
          <w:sz w:val="20"/>
          <w:szCs w:val="20"/>
        </w:rPr>
        <w:t xml:space="preserve">Immunization Section, Mail Code 1946 </w:t>
      </w:r>
    </w:p>
    <w:p w14:paraId="30EB45A1" w14:textId="77777777" w:rsidR="001A2FD5" w:rsidRPr="001A2FD5" w:rsidRDefault="001A2FD5" w:rsidP="001A2FD5">
      <w:pPr>
        <w:autoSpaceDE w:val="0"/>
        <w:autoSpaceDN w:val="0"/>
        <w:adjustRightInd w:val="0"/>
        <w:rPr>
          <w:rFonts w:ascii="Arial" w:hAnsi="Arial" w:cs="Arial"/>
          <w:color w:val="000000"/>
          <w:sz w:val="20"/>
          <w:szCs w:val="20"/>
        </w:rPr>
      </w:pPr>
      <w:r w:rsidRPr="001A2FD5">
        <w:rPr>
          <w:rFonts w:ascii="Arial" w:hAnsi="Arial" w:cs="Arial"/>
          <w:color w:val="000000"/>
          <w:sz w:val="20"/>
          <w:szCs w:val="20"/>
        </w:rPr>
        <w:t xml:space="preserve">P.O. Box 149347 </w:t>
      </w:r>
    </w:p>
    <w:p w14:paraId="4CDAEEA1" w14:textId="60010795" w:rsidR="001A2FD5" w:rsidRDefault="001A2FD5" w:rsidP="001A2FD5">
      <w:pPr>
        <w:autoSpaceDE w:val="0"/>
        <w:autoSpaceDN w:val="0"/>
        <w:adjustRightInd w:val="0"/>
        <w:rPr>
          <w:rFonts w:ascii="Arial" w:hAnsi="Arial" w:cs="Arial"/>
          <w:color w:val="000000"/>
          <w:sz w:val="20"/>
          <w:szCs w:val="20"/>
        </w:rPr>
      </w:pPr>
      <w:r w:rsidRPr="001A2FD5">
        <w:rPr>
          <w:rFonts w:ascii="Arial" w:hAnsi="Arial" w:cs="Arial"/>
          <w:color w:val="000000"/>
          <w:sz w:val="20"/>
          <w:szCs w:val="20"/>
        </w:rPr>
        <w:t xml:space="preserve">Austin, Texas 78714-9347 </w:t>
      </w:r>
    </w:p>
    <w:p w14:paraId="228CDBE3" w14:textId="77777777" w:rsidR="001A2FD5" w:rsidRPr="001A2FD5" w:rsidRDefault="001A2FD5" w:rsidP="001A2FD5">
      <w:pPr>
        <w:autoSpaceDE w:val="0"/>
        <w:autoSpaceDN w:val="0"/>
        <w:adjustRightInd w:val="0"/>
        <w:rPr>
          <w:rFonts w:ascii="Arial" w:hAnsi="Arial" w:cs="Arial"/>
          <w:color w:val="000000"/>
          <w:sz w:val="20"/>
          <w:szCs w:val="20"/>
        </w:rPr>
      </w:pPr>
    </w:p>
    <w:p w14:paraId="5C12A140" w14:textId="24DC6FC2" w:rsidR="001A2FD5" w:rsidRDefault="001A2FD5" w:rsidP="001A2FD5">
      <w:pPr>
        <w:autoSpaceDE w:val="0"/>
        <w:autoSpaceDN w:val="0"/>
        <w:adjustRightInd w:val="0"/>
        <w:rPr>
          <w:rFonts w:ascii="Arial" w:hAnsi="Arial" w:cs="Arial"/>
          <w:color w:val="000000"/>
          <w:sz w:val="20"/>
          <w:szCs w:val="20"/>
        </w:rPr>
      </w:pPr>
      <w:r w:rsidRPr="001A2FD5">
        <w:rPr>
          <w:rFonts w:ascii="Arial" w:hAnsi="Arial" w:cs="Arial"/>
          <w:color w:val="000000"/>
          <w:sz w:val="20"/>
          <w:szCs w:val="20"/>
        </w:rPr>
        <w:t xml:space="preserve">The form must be notarized and submitted to </w:t>
      </w:r>
      <w:r>
        <w:rPr>
          <w:rFonts w:ascii="Arial" w:hAnsi="Arial" w:cs="Arial"/>
          <w:color w:val="000000"/>
          <w:sz w:val="20"/>
          <w:szCs w:val="20"/>
        </w:rPr>
        <w:t>Eric Grimmett, Director of Center for School Resources, (512) 206-9273,</w:t>
      </w:r>
      <w:r w:rsidRPr="001A2FD5">
        <w:rPr>
          <w:rFonts w:ascii="Arial" w:hAnsi="Arial" w:cs="Arial"/>
          <w:color w:val="000000"/>
          <w:sz w:val="20"/>
          <w:szCs w:val="20"/>
        </w:rPr>
        <w:t xml:space="preserve"> within 90 days of notarization. If the parent is seeking an exemption for more than one student in the family, a separate form must be provided for each student. </w:t>
      </w:r>
    </w:p>
    <w:p w14:paraId="2DEA607D" w14:textId="5B38DFBE" w:rsidR="001A2FD5" w:rsidRDefault="001A2FD5" w:rsidP="001A2FD5">
      <w:pPr>
        <w:autoSpaceDE w:val="0"/>
        <w:autoSpaceDN w:val="0"/>
        <w:adjustRightInd w:val="0"/>
        <w:rPr>
          <w:rFonts w:ascii="Arial" w:hAnsi="Arial" w:cs="Arial"/>
          <w:color w:val="000000"/>
          <w:sz w:val="20"/>
          <w:szCs w:val="20"/>
        </w:rPr>
      </w:pPr>
    </w:p>
    <w:p w14:paraId="6BDFE2A5" w14:textId="77777777" w:rsidR="001A2FD5" w:rsidRPr="001A2FD5" w:rsidRDefault="001A2FD5" w:rsidP="001A2FD5">
      <w:pPr>
        <w:autoSpaceDE w:val="0"/>
        <w:autoSpaceDN w:val="0"/>
        <w:adjustRightInd w:val="0"/>
        <w:rPr>
          <w:rFonts w:ascii="Arial" w:hAnsi="Arial" w:cs="Arial"/>
          <w:color w:val="000000"/>
          <w:sz w:val="20"/>
          <w:szCs w:val="20"/>
        </w:rPr>
      </w:pPr>
      <w:r w:rsidRPr="001A2FD5">
        <w:rPr>
          <w:rFonts w:ascii="Arial" w:hAnsi="Arial" w:cs="Arial"/>
          <w:color w:val="000000"/>
          <w:sz w:val="20"/>
          <w:szCs w:val="20"/>
        </w:rPr>
        <w:t xml:space="preserve">The immunizations required are: </w:t>
      </w:r>
    </w:p>
    <w:p w14:paraId="0706CA2F" w14:textId="77777777" w:rsidR="001A2FD5" w:rsidRPr="001A2FD5" w:rsidRDefault="001A2FD5" w:rsidP="001A2FD5">
      <w:pPr>
        <w:autoSpaceDE w:val="0"/>
        <w:autoSpaceDN w:val="0"/>
        <w:adjustRightInd w:val="0"/>
        <w:rPr>
          <w:rFonts w:ascii="Arial" w:hAnsi="Arial" w:cs="Arial"/>
          <w:color w:val="000000"/>
          <w:sz w:val="20"/>
          <w:szCs w:val="20"/>
        </w:rPr>
      </w:pPr>
      <w:r w:rsidRPr="001A2FD5">
        <w:rPr>
          <w:rFonts w:ascii="Symbol" w:hAnsi="Symbol" w:cs="Symbol"/>
          <w:color w:val="000000"/>
          <w:sz w:val="22"/>
          <w:szCs w:val="22"/>
        </w:rPr>
        <w:t></w:t>
      </w:r>
      <w:r w:rsidRPr="001A2FD5">
        <w:rPr>
          <w:rFonts w:ascii="Symbol" w:hAnsi="Symbol" w:cs="Symbol"/>
          <w:color w:val="000000"/>
          <w:sz w:val="22"/>
          <w:szCs w:val="22"/>
        </w:rPr>
        <w:t></w:t>
      </w:r>
      <w:r w:rsidRPr="001A2FD5">
        <w:rPr>
          <w:rFonts w:ascii="Arial" w:hAnsi="Arial" w:cs="Arial"/>
          <w:color w:val="000000"/>
          <w:sz w:val="20"/>
          <w:szCs w:val="20"/>
        </w:rPr>
        <w:t xml:space="preserve">Diphtheria, tetanus, and pertussis </w:t>
      </w:r>
    </w:p>
    <w:p w14:paraId="2A871277" w14:textId="77777777" w:rsidR="001A2FD5" w:rsidRPr="001A2FD5" w:rsidRDefault="001A2FD5" w:rsidP="001A2FD5">
      <w:pPr>
        <w:autoSpaceDE w:val="0"/>
        <w:autoSpaceDN w:val="0"/>
        <w:adjustRightInd w:val="0"/>
        <w:rPr>
          <w:rFonts w:ascii="Arial" w:hAnsi="Arial" w:cs="Arial"/>
          <w:color w:val="000000"/>
          <w:sz w:val="20"/>
          <w:szCs w:val="20"/>
        </w:rPr>
      </w:pPr>
      <w:r w:rsidRPr="001A2FD5">
        <w:rPr>
          <w:rFonts w:ascii="Symbol" w:hAnsi="Symbol" w:cs="Symbol"/>
          <w:color w:val="000000"/>
          <w:sz w:val="22"/>
          <w:szCs w:val="22"/>
        </w:rPr>
        <w:t></w:t>
      </w:r>
      <w:r w:rsidRPr="001A2FD5">
        <w:rPr>
          <w:rFonts w:ascii="Symbol" w:hAnsi="Symbol" w:cs="Symbol"/>
          <w:color w:val="000000"/>
          <w:sz w:val="22"/>
          <w:szCs w:val="22"/>
        </w:rPr>
        <w:t></w:t>
      </w:r>
      <w:r w:rsidRPr="001A2FD5">
        <w:rPr>
          <w:rFonts w:ascii="Arial" w:hAnsi="Arial" w:cs="Arial"/>
          <w:color w:val="000000"/>
          <w:sz w:val="20"/>
          <w:szCs w:val="20"/>
        </w:rPr>
        <w:t xml:space="preserve">Polio </w:t>
      </w:r>
    </w:p>
    <w:p w14:paraId="1ADC2B36" w14:textId="77777777" w:rsidR="001A2FD5" w:rsidRPr="001A2FD5" w:rsidRDefault="001A2FD5" w:rsidP="001A2FD5">
      <w:pPr>
        <w:autoSpaceDE w:val="0"/>
        <w:autoSpaceDN w:val="0"/>
        <w:adjustRightInd w:val="0"/>
        <w:rPr>
          <w:rFonts w:ascii="Arial" w:hAnsi="Arial" w:cs="Arial"/>
          <w:color w:val="000000"/>
          <w:sz w:val="20"/>
          <w:szCs w:val="20"/>
        </w:rPr>
      </w:pPr>
      <w:r w:rsidRPr="001A2FD5">
        <w:rPr>
          <w:rFonts w:ascii="Symbol" w:hAnsi="Symbol" w:cs="Symbol"/>
          <w:color w:val="000000"/>
          <w:sz w:val="22"/>
          <w:szCs w:val="22"/>
        </w:rPr>
        <w:t></w:t>
      </w:r>
      <w:r w:rsidRPr="001A2FD5">
        <w:rPr>
          <w:rFonts w:ascii="Symbol" w:hAnsi="Symbol" w:cs="Symbol"/>
          <w:color w:val="000000"/>
          <w:sz w:val="22"/>
          <w:szCs w:val="22"/>
        </w:rPr>
        <w:t></w:t>
      </w:r>
      <w:r w:rsidRPr="001A2FD5">
        <w:rPr>
          <w:rFonts w:ascii="Arial" w:hAnsi="Arial" w:cs="Arial"/>
          <w:color w:val="000000"/>
          <w:sz w:val="20"/>
          <w:szCs w:val="20"/>
        </w:rPr>
        <w:t xml:space="preserve">Measles, mumps, and rubella </w:t>
      </w:r>
    </w:p>
    <w:p w14:paraId="0B727124" w14:textId="77777777" w:rsidR="001A2FD5" w:rsidRPr="001A2FD5" w:rsidRDefault="001A2FD5" w:rsidP="001A2FD5">
      <w:pPr>
        <w:autoSpaceDE w:val="0"/>
        <w:autoSpaceDN w:val="0"/>
        <w:adjustRightInd w:val="0"/>
        <w:rPr>
          <w:rFonts w:ascii="Arial" w:hAnsi="Arial" w:cs="Arial"/>
          <w:color w:val="000000"/>
          <w:sz w:val="20"/>
          <w:szCs w:val="20"/>
        </w:rPr>
      </w:pPr>
      <w:r w:rsidRPr="001A2FD5">
        <w:rPr>
          <w:rFonts w:ascii="Symbol" w:hAnsi="Symbol" w:cs="Symbol"/>
          <w:color w:val="000000"/>
          <w:sz w:val="22"/>
          <w:szCs w:val="22"/>
        </w:rPr>
        <w:t></w:t>
      </w:r>
      <w:r w:rsidRPr="001A2FD5">
        <w:rPr>
          <w:rFonts w:ascii="Symbol" w:hAnsi="Symbol" w:cs="Symbol"/>
          <w:color w:val="000000"/>
          <w:sz w:val="22"/>
          <w:szCs w:val="22"/>
        </w:rPr>
        <w:t></w:t>
      </w:r>
      <w:r w:rsidRPr="001A2FD5">
        <w:rPr>
          <w:rFonts w:ascii="Arial" w:hAnsi="Arial" w:cs="Arial"/>
          <w:color w:val="000000"/>
          <w:sz w:val="20"/>
          <w:szCs w:val="20"/>
        </w:rPr>
        <w:t xml:space="preserve">Hepatitis B </w:t>
      </w:r>
    </w:p>
    <w:p w14:paraId="406B203C" w14:textId="77777777" w:rsidR="001A2FD5" w:rsidRPr="001A2FD5" w:rsidRDefault="001A2FD5" w:rsidP="001A2FD5">
      <w:pPr>
        <w:autoSpaceDE w:val="0"/>
        <w:autoSpaceDN w:val="0"/>
        <w:adjustRightInd w:val="0"/>
        <w:rPr>
          <w:rFonts w:ascii="Arial" w:hAnsi="Arial" w:cs="Arial"/>
          <w:color w:val="000000"/>
          <w:sz w:val="20"/>
          <w:szCs w:val="20"/>
        </w:rPr>
      </w:pPr>
      <w:r w:rsidRPr="001A2FD5">
        <w:rPr>
          <w:rFonts w:ascii="Symbol" w:hAnsi="Symbol" w:cs="Symbol"/>
          <w:color w:val="000000"/>
          <w:sz w:val="22"/>
          <w:szCs w:val="22"/>
        </w:rPr>
        <w:t></w:t>
      </w:r>
      <w:r w:rsidRPr="001A2FD5">
        <w:rPr>
          <w:rFonts w:ascii="Symbol" w:hAnsi="Symbol" w:cs="Symbol"/>
          <w:color w:val="000000"/>
          <w:sz w:val="22"/>
          <w:szCs w:val="22"/>
        </w:rPr>
        <w:t></w:t>
      </w:r>
      <w:r w:rsidRPr="001A2FD5">
        <w:rPr>
          <w:rFonts w:ascii="Arial" w:hAnsi="Arial" w:cs="Arial"/>
          <w:color w:val="000000"/>
          <w:sz w:val="20"/>
          <w:szCs w:val="20"/>
        </w:rPr>
        <w:t xml:space="preserve">Varicella (chicken pox) </w:t>
      </w:r>
    </w:p>
    <w:p w14:paraId="68C07370" w14:textId="77777777" w:rsidR="001A2FD5" w:rsidRPr="001A2FD5" w:rsidRDefault="001A2FD5" w:rsidP="001A2FD5">
      <w:pPr>
        <w:autoSpaceDE w:val="0"/>
        <w:autoSpaceDN w:val="0"/>
        <w:adjustRightInd w:val="0"/>
        <w:rPr>
          <w:rFonts w:ascii="Arial" w:hAnsi="Arial" w:cs="Arial"/>
          <w:color w:val="000000"/>
          <w:sz w:val="20"/>
          <w:szCs w:val="20"/>
        </w:rPr>
      </w:pPr>
      <w:r w:rsidRPr="001A2FD5">
        <w:rPr>
          <w:rFonts w:ascii="Symbol" w:hAnsi="Symbol" w:cs="Symbol"/>
          <w:color w:val="000000"/>
          <w:sz w:val="22"/>
          <w:szCs w:val="22"/>
        </w:rPr>
        <w:t></w:t>
      </w:r>
      <w:r w:rsidRPr="001A2FD5">
        <w:rPr>
          <w:rFonts w:ascii="Symbol" w:hAnsi="Symbol" w:cs="Symbol"/>
          <w:color w:val="000000"/>
          <w:sz w:val="22"/>
          <w:szCs w:val="22"/>
        </w:rPr>
        <w:t></w:t>
      </w:r>
      <w:r w:rsidRPr="001A2FD5">
        <w:rPr>
          <w:rFonts w:ascii="Arial" w:hAnsi="Arial" w:cs="Arial"/>
          <w:color w:val="000000"/>
          <w:sz w:val="20"/>
          <w:szCs w:val="20"/>
        </w:rPr>
        <w:t xml:space="preserve">Meningococcal </w:t>
      </w:r>
    </w:p>
    <w:p w14:paraId="3A198121" w14:textId="77777777" w:rsidR="001A2FD5" w:rsidRPr="001A2FD5" w:rsidRDefault="001A2FD5" w:rsidP="001A2FD5">
      <w:pPr>
        <w:autoSpaceDE w:val="0"/>
        <w:autoSpaceDN w:val="0"/>
        <w:adjustRightInd w:val="0"/>
        <w:rPr>
          <w:rFonts w:ascii="Arial" w:hAnsi="Arial" w:cs="Arial"/>
          <w:color w:val="000000"/>
          <w:sz w:val="20"/>
          <w:szCs w:val="20"/>
        </w:rPr>
      </w:pPr>
      <w:r w:rsidRPr="001A2FD5">
        <w:rPr>
          <w:rFonts w:ascii="Symbol" w:hAnsi="Symbol" w:cs="Symbol"/>
          <w:color w:val="000000"/>
          <w:sz w:val="22"/>
          <w:szCs w:val="22"/>
        </w:rPr>
        <w:t></w:t>
      </w:r>
      <w:r w:rsidRPr="001A2FD5">
        <w:rPr>
          <w:rFonts w:ascii="Symbol" w:hAnsi="Symbol" w:cs="Symbol"/>
          <w:color w:val="000000"/>
          <w:sz w:val="22"/>
          <w:szCs w:val="22"/>
        </w:rPr>
        <w:t></w:t>
      </w:r>
      <w:r w:rsidRPr="001A2FD5">
        <w:rPr>
          <w:rFonts w:ascii="Arial" w:hAnsi="Arial" w:cs="Arial"/>
          <w:color w:val="000000"/>
          <w:sz w:val="20"/>
          <w:szCs w:val="20"/>
        </w:rPr>
        <w:t xml:space="preserve">Hepatitis A </w:t>
      </w:r>
    </w:p>
    <w:p w14:paraId="7F7BA8F9" w14:textId="77777777" w:rsidR="001A2FD5" w:rsidRPr="001A2FD5" w:rsidRDefault="001A2FD5" w:rsidP="001A2FD5">
      <w:pPr>
        <w:autoSpaceDE w:val="0"/>
        <w:autoSpaceDN w:val="0"/>
        <w:adjustRightInd w:val="0"/>
        <w:rPr>
          <w:rFonts w:ascii="Arial" w:hAnsi="Arial" w:cs="Arial"/>
          <w:color w:val="000000"/>
          <w:sz w:val="20"/>
          <w:szCs w:val="20"/>
        </w:rPr>
      </w:pPr>
    </w:p>
    <w:p w14:paraId="5C845EB9" w14:textId="77777777" w:rsidR="001A2FD5" w:rsidRDefault="001A2FD5" w:rsidP="001A2FD5">
      <w:pPr>
        <w:autoSpaceDE w:val="0"/>
        <w:autoSpaceDN w:val="0"/>
        <w:adjustRightInd w:val="0"/>
        <w:rPr>
          <w:rFonts w:ascii="Arial" w:hAnsi="Arial" w:cs="Arial"/>
          <w:color w:val="000000"/>
          <w:sz w:val="20"/>
          <w:szCs w:val="20"/>
        </w:rPr>
      </w:pPr>
      <w:r w:rsidRPr="001A2FD5">
        <w:rPr>
          <w:rFonts w:ascii="Arial" w:hAnsi="Arial" w:cs="Arial"/>
          <w:color w:val="000000"/>
          <w:sz w:val="20"/>
          <w:szCs w:val="20"/>
        </w:rPr>
        <w:t>The school nurse can provide information on immunization requirements. Proof of immunization may be established by personal records from a licensed physician or public health clinic with a signature or rubber-stamp validation.</w:t>
      </w:r>
    </w:p>
    <w:p w14:paraId="2FEC6A2B" w14:textId="62BF35EB" w:rsidR="001A2FD5" w:rsidRDefault="001A2FD5" w:rsidP="001A2FD5">
      <w:pPr>
        <w:autoSpaceDE w:val="0"/>
        <w:autoSpaceDN w:val="0"/>
        <w:adjustRightInd w:val="0"/>
        <w:rPr>
          <w:rFonts w:ascii="Arial" w:hAnsi="Arial" w:cs="Arial"/>
          <w:color w:val="000000"/>
          <w:sz w:val="20"/>
          <w:szCs w:val="20"/>
        </w:rPr>
      </w:pPr>
      <w:r w:rsidRPr="001A2FD5">
        <w:rPr>
          <w:rFonts w:ascii="Arial" w:hAnsi="Arial" w:cs="Arial"/>
          <w:color w:val="000000"/>
          <w:sz w:val="20"/>
          <w:szCs w:val="20"/>
        </w:rPr>
        <w:t xml:space="preserve"> </w:t>
      </w:r>
    </w:p>
    <w:p w14:paraId="2A28920F" w14:textId="77777777" w:rsidR="001A2FD5" w:rsidRPr="001A2FD5" w:rsidRDefault="001A2FD5" w:rsidP="001A2FD5">
      <w:pPr>
        <w:autoSpaceDE w:val="0"/>
        <w:autoSpaceDN w:val="0"/>
        <w:adjustRightInd w:val="0"/>
        <w:rPr>
          <w:rFonts w:ascii="Arial" w:hAnsi="Arial" w:cs="Arial"/>
          <w:color w:val="000000"/>
          <w:sz w:val="20"/>
          <w:szCs w:val="20"/>
        </w:rPr>
      </w:pPr>
      <w:r w:rsidRPr="001A2FD5">
        <w:rPr>
          <w:rFonts w:ascii="Arial" w:hAnsi="Arial" w:cs="Arial"/>
          <w:color w:val="000000"/>
          <w:sz w:val="20"/>
          <w:szCs w:val="20"/>
        </w:rPr>
        <w:t xml:space="preserve">If a student should not be immunized for medical reasons, the student or parent must present a certificate signed by a U.S. registered and licensed physician stating that, in the doctor’s opinion, the immunization required is medically contraindicated or poses a significant risk to the health and well-being of the student or a member of the student’s family or household. This certificate must be renewed yearly unless the physician specifies a lifelong condition. </w:t>
      </w:r>
    </w:p>
    <w:p w14:paraId="0B1D2E87" w14:textId="77777777" w:rsidR="001A2FD5" w:rsidRPr="00584B50" w:rsidRDefault="001A2FD5" w:rsidP="001A2FD5">
      <w:pPr>
        <w:autoSpaceDE w:val="0"/>
        <w:autoSpaceDN w:val="0"/>
        <w:adjustRightInd w:val="0"/>
        <w:rPr>
          <w:rFonts w:asciiTheme="minorHAnsi" w:hAnsiTheme="minorHAnsi" w:cstheme="minorHAnsi"/>
        </w:rPr>
      </w:pPr>
    </w:p>
    <w:p w14:paraId="0A2D3D91" w14:textId="7A752ED8" w:rsidR="00434B86" w:rsidRPr="0069328D" w:rsidRDefault="0090270A" w:rsidP="00584B50">
      <w:pPr>
        <w:pStyle w:val="Heading2"/>
      </w:pPr>
      <w:r>
        <w:lastRenderedPageBreak/>
        <w:br/>
      </w:r>
      <w:bookmarkStart w:id="225" w:name="_Toc109157736"/>
      <w:bookmarkEnd w:id="224"/>
      <w:r>
        <w:t>PHYSICAL ACTIVITY REQUIREMENTS</w:t>
      </w:r>
      <w:bookmarkEnd w:id="225"/>
    </w:p>
    <w:p w14:paraId="049F98E1" w14:textId="77777777" w:rsidR="00CE4E81" w:rsidRPr="0069328D" w:rsidRDefault="00CE4E81" w:rsidP="000B607D">
      <w:pPr>
        <w:rPr>
          <w:rFonts w:asciiTheme="minorHAnsi" w:hAnsiTheme="minorHAnsi" w:cstheme="minorHAnsi"/>
        </w:rPr>
      </w:pPr>
    </w:p>
    <w:p w14:paraId="79B8A1DD" w14:textId="77777777" w:rsidR="00CE4E81" w:rsidRPr="0069328D" w:rsidRDefault="00CE4E81" w:rsidP="000B607D">
      <w:pPr>
        <w:rPr>
          <w:rFonts w:asciiTheme="minorHAnsi" w:hAnsiTheme="minorHAnsi" w:cstheme="minorHAnsi"/>
          <w:b/>
        </w:rPr>
      </w:pPr>
      <w:r w:rsidRPr="0069328D">
        <w:rPr>
          <w:rFonts w:asciiTheme="minorHAnsi" w:hAnsiTheme="minorHAnsi" w:cstheme="minorHAnsi"/>
          <w:b/>
        </w:rPr>
        <w:t>Elementary School</w:t>
      </w:r>
    </w:p>
    <w:p w14:paraId="3B2688FB" w14:textId="77777777" w:rsidR="001E067D" w:rsidRPr="0069328D" w:rsidRDefault="001E067D" w:rsidP="000B607D">
      <w:pPr>
        <w:rPr>
          <w:rFonts w:asciiTheme="minorHAnsi" w:hAnsiTheme="minorHAnsi" w:cstheme="minorHAnsi"/>
        </w:rPr>
      </w:pPr>
    </w:p>
    <w:p w14:paraId="5061DC06" w14:textId="77777777" w:rsidR="00CE4E81" w:rsidRPr="0069328D" w:rsidRDefault="00CE4E81" w:rsidP="000B607D">
      <w:pPr>
        <w:rPr>
          <w:rFonts w:asciiTheme="minorHAnsi" w:hAnsiTheme="minorHAnsi" w:cstheme="minorHAnsi"/>
        </w:rPr>
      </w:pPr>
      <w:r w:rsidRPr="0069328D">
        <w:rPr>
          <w:rFonts w:asciiTheme="minorHAnsi" w:hAnsiTheme="minorHAnsi" w:cstheme="minorHAnsi"/>
        </w:rPr>
        <w:t>In accordance with policies at EHAB, EHAC, and EHBG, the School will ensure that students in kindergarten through grade 5 engage in moderate or vigorous physical activity for at least 30 minutes per day or 135 minutes per week.</w:t>
      </w:r>
    </w:p>
    <w:p w14:paraId="5542C006" w14:textId="77777777" w:rsidR="00434B86" w:rsidRPr="0069328D" w:rsidRDefault="00434B86" w:rsidP="000B607D">
      <w:pPr>
        <w:rPr>
          <w:rFonts w:asciiTheme="minorHAnsi" w:hAnsiTheme="minorHAnsi" w:cstheme="minorHAnsi"/>
        </w:rPr>
      </w:pPr>
    </w:p>
    <w:p w14:paraId="7CCD8AF4" w14:textId="77777777" w:rsidR="00434B86" w:rsidRPr="0069328D" w:rsidRDefault="00434B86" w:rsidP="000B607D">
      <w:pPr>
        <w:rPr>
          <w:rFonts w:asciiTheme="minorHAnsi" w:hAnsiTheme="minorHAnsi" w:cstheme="minorHAnsi"/>
        </w:rPr>
      </w:pPr>
      <w:r w:rsidRPr="0069328D">
        <w:rPr>
          <w:rFonts w:asciiTheme="minorHAnsi" w:hAnsiTheme="minorHAnsi" w:cstheme="minorHAnsi"/>
        </w:rPr>
        <w:t>For additional information on the School’s requirements and programs regarding elementary student physical activity requirements, please see the Principal.</w:t>
      </w:r>
    </w:p>
    <w:p w14:paraId="7458BE9B" w14:textId="77777777" w:rsidR="00F43240" w:rsidRPr="0069328D" w:rsidRDefault="00F43240" w:rsidP="000B607D">
      <w:pPr>
        <w:rPr>
          <w:rFonts w:asciiTheme="minorHAnsi" w:hAnsiTheme="minorHAnsi" w:cstheme="minorHAnsi"/>
          <w:b/>
        </w:rPr>
      </w:pPr>
    </w:p>
    <w:p w14:paraId="0B9525D7" w14:textId="77777777" w:rsidR="002A420E" w:rsidRPr="0069328D" w:rsidRDefault="002A420E" w:rsidP="000B607D">
      <w:pPr>
        <w:rPr>
          <w:rFonts w:asciiTheme="minorHAnsi" w:hAnsiTheme="minorHAnsi" w:cstheme="minorHAnsi"/>
          <w:b/>
        </w:rPr>
      </w:pPr>
      <w:r w:rsidRPr="0069328D">
        <w:rPr>
          <w:rFonts w:asciiTheme="minorHAnsi" w:hAnsiTheme="minorHAnsi" w:cstheme="minorHAnsi"/>
          <w:b/>
        </w:rPr>
        <w:t>Middle School</w:t>
      </w:r>
    </w:p>
    <w:p w14:paraId="73D96160" w14:textId="77777777" w:rsidR="002A420E" w:rsidRPr="0069328D" w:rsidRDefault="002A420E" w:rsidP="000B607D">
      <w:pPr>
        <w:rPr>
          <w:rFonts w:asciiTheme="minorHAnsi" w:hAnsiTheme="minorHAnsi" w:cstheme="minorHAnsi"/>
          <w:b/>
        </w:rPr>
      </w:pPr>
    </w:p>
    <w:p w14:paraId="75798985" w14:textId="77777777" w:rsidR="002A420E" w:rsidRPr="0069328D" w:rsidRDefault="002A420E" w:rsidP="000B607D">
      <w:pPr>
        <w:rPr>
          <w:rFonts w:asciiTheme="minorHAnsi" w:hAnsiTheme="minorHAnsi" w:cstheme="minorHAnsi"/>
        </w:rPr>
      </w:pPr>
      <w:r w:rsidRPr="0069328D">
        <w:rPr>
          <w:rFonts w:asciiTheme="minorHAnsi" w:hAnsiTheme="minorHAnsi" w:cstheme="minorHAnsi"/>
        </w:rPr>
        <w:t>In accordance with policies at EHAB, EHAC, and EHBG, the School will ensure that students in middle school will engage for at least 225 minutes in moderate or vigorous physical activity within each 2-week period for at least 4 semesters.</w:t>
      </w:r>
    </w:p>
    <w:p w14:paraId="529DB803" w14:textId="77777777" w:rsidR="002A420E" w:rsidRPr="0069328D" w:rsidRDefault="002A420E" w:rsidP="000B607D">
      <w:pPr>
        <w:rPr>
          <w:rFonts w:asciiTheme="minorHAnsi" w:hAnsiTheme="minorHAnsi" w:cstheme="minorHAnsi"/>
        </w:rPr>
      </w:pPr>
    </w:p>
    <w:p w14:paraId="07A93F4F" w14:textId="77777777" w:rsidR="00434B86" w:rsidRPr="0069328D" w:rsidRDefault="002A420E" w:rsidP="000B607D">
      <w:pPr>
        <w:rPr>
          <w:rFonts w:asciiTheme="minorHAnsi" w:hAnsiTheme="minorHAnsi" w:cstheme="minorHAnsi"/>
        </w:rPr>
      </w:pPr>
      <w:r w:rsidRPr="0069328D">
        <w:rPr>
          <w:rFonts w:asciiTheme="minorHAnsi" w:hAnsiTheme="minorHAnsi" w:cstheme="minorHAnsi"/>
        </w:rPr>
        <w:t>For additional information on the School’s requirements and programs regarding middle school student physical activity requirements, please see the Principal.</w:t>
      </w:r>
    </w:p>
    <w:p w14:paraId="02EE629D" w14:textId="77777777" w:rsidR="00E8629B" w:rsidRPr="0069328D" w:rsidRDefault="00E8629B" w:rsidP="000B607D">
      <w:pPr>
        <w:rPr>
          <w:rFonts w:asciiTheme="minorHAnsi" w:hAnsiTheme="minorHAnsi" w:cstheme="minorHAnsi"/>
        </w:rPr>
      </w:pPr>
    </w:p>
    <w:p w14:paraId="0E49DB42" w14:textId="77777777" w:rsidR="00E8629B" w:rsidRPr="0069328D" w:rsidRDefault="00E8629B" w:rsidP="009419DB">
      <w:pPr>
        <w:pStyle w:val="Heading3"/>
      </w:pPr>
      <w:r w:rsidRPr="0069328D">
        <w:t>Temporary Restriction from Participation in Physical Education</w:t>
      </w:r>
    </w:p>
    <w:p w14:paraId="360D308D" w14:textId="35616843" w:rsidR="00905841" w:rsidRDefault="00F01EE0" w:rsidP="00327C61">
      <w:pPr>
        <w:rPr>
          <w:rFonts w:asciiTheme="minorHAnsi" w:hAnsiTheme="minorHAnsi" w:cstheme="minorHAnsi"/>
        </w:rPr>
      </w:pPr>
      <w:r>
        <w:rPr>
          <w:rFonts w:asciiTheme="minorHAnsi" w:hAnsiTheme="minorHAnsi" w:cstheme="minorHAnsi"/>
        </w:rPr>
        <w:br/>
      </w:r>
      <w:r w:rsidR="00E8629B" w:rsidRPr="0069328D">
        <w:rPr>
          <w:rFonts w:asciiTheme="minorHAnsi" w:hAnsiTheme="minorHAnsi" w:cstheme="minorHAnsi"/>
        </w:rPr>
        <w:t>Students who are temporarily restricted from participation in physical education will remain in the class and shall continue to learn the concepts of the lessons but not actively participate in the skill demonstration.</w:t>
      </w:r>
      <w:bookmarkStart w:id="226" w:name="_Toc299024939"/>
    </w:p>
    <w:p w14:paraId="74E9B551" w14:textId="77777777" w:rsidR="00357A79" w:rsidRPr="0069328D" w:rsidRDefault="00357A79" w:rsidP="00327C61">
      <w:pPr>
        <w:rPr>
          <w:rFonts w:asciiTheme="minorHAnsi" w:hAnsiTheme="minorHAnsi" w:cstheme="minorHAnsi"/>
        </w:rPr>
      </w:pPr>
    </w:p>
    <w:p w14:paraId="0036771E" w14:textId="6772E69F" w:rsidR="00434B86" w:rsidRPr="0069328D" w:rsidRDefault="00434B86" w:rsidP="000B607D">
      <w:pPr>
        <w:pStyle w:val="Heading3"/>
        <w:rPr>
          <w:rFonts w:asciiTheme="minorHAnsi" w:hAnsiTheme="minorHAnsi" w:cstheme="minorHAnsi"/>
        </w:rPr>
      </w:pPr>
      <w:r w:rsidRPr="0069328D">
        <w:rPr>
          <w:rFonts w:asciiTheme="minorHAnsi" w:hAnsiTheme="minorHAnsi" w:cstheme="minorHAnsi"/>
        </w:rPr>
        <w:t>School Health Advisory Council (SHAC)</w:t>
      </w:r>
      <w:bookmarkEnd w:id="226"/>
      <w:r w:rsidR="002A420E" w:rsidRPr="0069328D">
        <w:rPr>
          <w:rFonts w:asciiTheme="minorHAnsi" w:hAnsiTheme="minorHAnsi" w:cstheme="minorHAnsi"/>
        </w:rPr>
        <w:t xml:space="preserve"> (All Grade Levels)</w:t>
      </w:r>
    </w:p>
    <w:p w14:paraId="448460C9" w14:textId="77777777" w:rsidR="001E067D" w:rsidRPr="0069328D" w:rsidRDefault="001E067D" w:rsidP="000B607D">
      <w:pPr>
        <w:rPr>
          <w:rFonts w:asciiTheme="minorHAnsi" w:hAnsiTheme="minorHAnsi" w:cstheme="minorHAnsi"/>
        </w:rPr>
      </w:pPr>
    </w:p>
    <w:p w14:paraId="2581E347" w14:textId="68482A3D" w:rsidR="00434B86" w:rsidRPr="0069328D" w:rsidRDefault="00434B86" w:rsidP="000B607D">
      <w:pPr>
        <w:rPr>
          <w:rFonts w:asciiTheme="minorHAnsi" w:hAnsiTheme="minorHAnsi" w:cstheme="minorHAnsi"/>
        </w:rPr>
      </w:pPr>
      <w:r w:rsidRPr="0069328D">
        <w:rPr>
          <w:rFonts w:asciiTheme="minorHAnsi" w:hAnsiTheme="minorHAnsi" w:cstheme="minorHAnsi"/>
        </w:rPr>
        <w:t>During the preceding school year, the School’s School Health Advisory Council</w:t>
      </w:r>
      <w:r w:rsidR="002A420E" w:rsidRPr="0069328D">
        <w:rPr>
          <w:rFonts w:asciiTheme="minorHAnsi" w:hAnsiTheme="minorHAnsi" w:cstheme="minorHAnsi"/>
        </w:rPr>
        <w:t xml:space="preserve"> (SHAC)</w:t>
      </w:r>
      <w:r w:rsidRPr="0069328D">
        <w:rPr>
          <w:rFonts w:asciiTheme="minorHAnsi" w:hAnsiTheme="minorHAnsi" w:cstheme="minorHAnsi"/>
        </w:rPr>
        <w:t xml:space="preserve"> held </w:t>
      </w:r>
      <w:r w:rsidR="00140294" w:rsidRPr="0069328D">
        <w:rPr>
          <w:rFonts w:asciiTheme="minorHAnsi" w:hAnsiTheme="minorHAnsi" w:cstheme="minorHAnsi"/>
        </w:rPr>
        <w:t>four</w:t>
      </w:r>
      <w:r w:rsidRPr="0069328D">
        <w:rPr>
          <w:rFonts w:asciiTheme="minorHAnsi" w:hAnsiTheme="minorHAnsi" w:cstheme="minorHAnsi"/>
        </w:rPr>
        <w:t xml:space="preserve"> meetings.</w:t>
      </w:r>
      <w:r w:rsidR="0021493A">
        <w:rPr>
          <w:rFonts w:asciiTheme="minorHAnsi" w:hAnsiTheme="minorHAnsi" w:cstheme="minorHAnsi"/>
        </w:rPr>
        <w:t xml:space="preserve"> </w:t>
      </w:r>
      <w:r w:rsidRPr="0069328D">
        <w:rPr>
          <w:rFonts w:asciiTheme="minorHAnsi" w:hAnsiTheme="minorHAnsi" w:cstheme="minorHAnsi"/>
        </w:rPr>
        <w:t>Addit</w:t>
      </w:r>
      <w:r w:rsidR="00F43240" w:rsidRPr="0069328D">
        <w:rPr>
          <w:rFonts w:asciiTheme="minorHAnsi" w:hAnsiTheme="minorHAnsi" w:cstheme="minorHAnsi"/>
        </w:rPr>
        <w:t>ional information regarding the</w:t>
      </w:r>
      <w:r w:rsidR="002A420E" w:rsidRPr="0069328D">
        <w:rPr>
          <w:rFonts w:asciiTheme="minorHAnsi" w:hAnsiTheme="minorHAnsi" w:cstheme="minorHAnsi"/>
        </w:rPr>
        <w:t xml:space="preserve"> SHAC </w:t>
      </w:r>
      <w:r w:rsidRPr="0069328D">
        <w:rPr>
          <w:rFonts w:asciiTheme="minorHAnsi" w:hAnsiTheme="minorHAnsi" w:cstheme="minorHAnsi"/>
        </w:rPr>
        <w:t xml:space="preserve">is available from the </w:t>
      </w:r>
      <w:r w:rsidR="00140294" w:rsidRPr="0069328D">
        <w:rPr>
          <w:rFonts w:asciiTheme="minorHAnsi" w:hAnsiTheme="minorHAnsi" w:cstheme="minorHAnsi"/>
        </w:rPr>
        <w:t>School Counselor</w:t>
      </w:r>
      <w:r w:rsidRPr="0069328D">
        <w:rPr>
          <w:rFonts w:asciiTheme="minorHAnsi" w:hAnsiTheme="minorHAnsi" w:cstheme="minorHAnsi"/>
        </w:rPr>
        <w:t>.</w:t>
      </w:r>
    </w:p>
    <w:p w14:paraId="02F8DE02" w14:textId="77777777" w:rsidR="002579E5" w:rsidRPr="0069328D" w:rsidRDefault="002579E5" w:rsidP="000B607D">
      <w:pPr>
        <w:rPr>
          <w:rFonts w:asciiTheme="minorHAnsi" w:hAnsiTheme="minorHAnsi" w:cstheme="minorHAnsi"/>
        </w:rPr>
      </w:pPr>
    </w:p>
    <w:p w14:paraId="2069A395" w14:textId="77777777" w:rsidR="00F43240" w:rsidRPr="0069328D" w:rsidRDefault="002579E5" w:rsidP="000B607D">
      <w:pPr>
        <w:rPr>
          <w:rFonts w:asciiTheme="minorHAnsi" w:hAnsiTheme="minorHAnsi" w:cstheme="minorHAnsi"/>
        </w:rPr>
      </w:pPr>
      <w:r w:rsidRPr="0069328D">
        <w:rPr>
          <w:rFonts w:asciiTheme="minorHAnsi" w:hAnsiTheme="minorHAnsi" w:cstheme="minorHAnsi"/>
        </w:rPr>
        <w:t xml:space="preserve">The duties of the SHAC range from recommending curriculum to developing strategies for integrating curriculum into a coordinated school health program encompassing </w:t>
      </w:r>
      <w:r w:rsidR="002B0726" w:rsidRPr="0069328D">
        <w:rPr>
          <w:rFonts w:asciiTheme="minorHAnsi" w:hAnsiTheme="minorHAnsi" w:cstheme="minorHAnsi"/>
        </w:rPr>
        <w:t xml:space="preserve">issues such as </w:t>
      </w:r>
      <w:r w:rsidRPr="0069328D">
        <w:rPr>
          <w:rFonts w:asciiTheme="minorHAnsi" w:hAnsiTheme="minorHAnsi" w:cstheme="minorHAnsi"/>
        </w:rPr>
        <w:t xml:space="preserve">school health services, counseling services, a safe and healthy school environment, recess recommendations, </w:t>
      </w:r>
      <w:r w:rsidR="002B0726" w:rsidRPr="0069328D">
        <w:rPr>
          <w:rFonts w:asciiTheme="minorHAnsi" w:hAnsiTheme="minorHAnsi" w:cstheme="minorHAnsi"/>
        </w:rPr>
        <w:t xml:space="preserve">improving student fitness, mental health concerns, </w:t>
      </w:r>
      <w:bookmarkStart w:id="227" w:name="_Toc299024940"/>
      <w:r w:rsidR="003A440A" w:rsidRPr="0069328D">
        <w:rPr>
          <w:rFonts w:asciiTheme="minorHAnsi" w:hAnsiTheme="minorHAnsi" w:cstheme="minorHAnsi"/>
        </w:rPr>
        <w:t>and employee wellness.</w:t>
      </w:r>
    </w:p>
    <w:p w14:paraId="0FB54F18" w14:textId="77777777" w:rsidR="003A440A" w:rsidRPr="0069328D" w:rsidRDefault="003A440A" w:rsidP="000B607D">
      <w:pPr>
        <w:rPr>
          <w:rFonts w:asciiTheme="minorHAnsi" w:hAnsiTheme="minorHAnsi" w:cstheme="minorHAnsi"/>
        </w:rPr>
      </w:pPr>
    </w:p>
    <w:p w14:paraId="39A80C88" w14:textId="77777777" w:rsidR="00434B86" w:rsidRPr="0069328D" w:rsidRDefault="00434B86" w:rsidP="000B607D">
      <w:pPr>
        <w:pStyle w:val="Heading3"/>
        <w:rPr>
          <w:rFonts w:asciiTheme="minorHAnsi" w:hAnsiTheme="minorHAnsi" w:cstheme="minorHAnsi"/>
        </w:rPr>
      </w:pPr>
      <w:r w:rsidRPr="0069328D">
        <w:rPr>
          <w:rFonts w:asciiTheme="minorHAnsi" w:hAnsiTheme="minorHAnsi" w:cstheme="minorHAnsi"/>
        </w:rPr>
        <w:t>Other Health-Related</w:t>
      </w:r>
      <w:r w:rsidR="00F34E79" w:rsidRPr="0069328D">
        <w:rPr>
          <w:rFonts w:asciiTheme="minorHAnsi" w:hAnsiTheme="minorHAnsi" w:cstheme="minorHAnsi"/>
        </w:rPr>
        <w:t xml:space="preserve"> Matters</w:t>
      </w:r>
      <w:bookmarkEnd w:id="227"/>
    </w:p>
    <w:p w14:paraId="7EF59BD0" w14:textId="77777777" w:rsidR="00434B86" w:rsidRPr="0069328D" w:rsidRDefault="00434B86" w:rsidP="000B607D">
      <w:pPr>
        <w:rPr>
          <w:rFonts w:asciiTheme="minorHAnsi" w:hAnsiTheme="minorHAnsi" w:cstheme="minorHAnsi"/>
        </w:rPr>
      </w:pPr>
    </w:p>
    <w:p w14:paraId="2F6775AC" w14:textId="77777777" w:rsidR="00434B86" w:rsidRPr="0069328D" w:rsidRDefault="00434B86" w:rsidP="00013ABE">
      <w:pPr>
        <w:pStyle w:val="ListBullet"/>
        <w:rPr>
          <w:rFonts w:asciiTheme="minorHAnsi" w:hAnsiTheme="minorHAnsi" w:cstheme="minorHAnsi"/>
        </w:rPr>
      </w:pPr>
      <w:r w:rsidRPr="0069328D">
        <w:rPr>
          <w:rFonts w:asciiTheme="minorHAnsi" w:hAnsiTheme="minorHAnsi" w:cstheme="minorHAnsi"/>
        </w:rPr>
        <w:t>Physical Fitness Assessment</w:t>
      </w:r>
      <w:r w:rsidR="002A420E" w:rsidRPr="0069328D">
        <w:rPr>
          <w:rFonts w:asciiTheme="minorHAnsi" w:hAnsiTheme="minorHAnsi" w:cstheme="minorHAnsi"/>
        </w:rPr>
        <w:t xml:space="preserve"> (Grades 3-12)</w:t>
      </w:r>
    </w:p>
    <w:p w14:paraId="2F1A0BBF" w14:textId="77777777" w:rsidR="00857692" w:rsidRPr="0069328D" w:rsidRDefault="00857692" w:rsidP="000B607D">
      <w:pPr>
        <w:rPr>
          <w:rFonts w:asciiTheme="minorHAnsi" w:hAnsiTheme="minorHAnsi" w:cstheme="minorHAnsi"/>
        </w:rPr>
      </w:pPr>
    </w:p>
    <w:p w14:paraId="15416413" w14:textId="0BA15705" w:rsidR="00434B86" w:rsidRPr="0069328D" w:rsidRDefault="00434B86" w:rsidP="00013ABE">
      <w:pPr>
        <w:ind w:leftChars="327" w:left="785"/>
        <w:rPr>
          <w:rFonts w:asciiTheme="minorHAnsi" w:hAnsiTheme="minorHAnsi" w:cstheme="minorHAnsi"/>
        </w:rPr>
      </w:pPr>
      <w:r w:rsidRPr="0069328D">
        <w:rPr>
          <w:rFonts w:asciiTheme="minorHAnsi" w:hAnsiTheme="minorHAnsi" w:cstheme="minorHAnsi"/>
        </w:rPr>
        <w:t>Annually, the School will conduct a physical fitness assessment of students in grades 3–12</w:t>
      </w:r>
      <w:r w:rsidR="00102165" w:rsidRPr="0069328D">
        <w:rPr>
          <w:rFonts w:asciiTheme="minorHAnsi" w:hAnsiTheme="minorHAnsi" w:cstheme="minorHAnsi"/>
        </w:rPr>
        <w:t xml:space="preserve"> who are enrolled in a physical education course or a course for which physical education credit is awarded</w:t>
      </w:r>
      <w:r w:rsidRPr="0069328D">
        <w:rPr>
          <w:rFonts w:asciiTheme="minorHAnsi" w:hAnsiTheme="minorHAnsi" w:cstheme="minorHAnsi"/>
        </w:rPr>
        <w:t>.</w:t>
      </w:r>
      <w:r w:rsidR="0021493A">
        <w:rPr>
          <w:rFonts w:asciiTheme="minorHAnsi" w:hAnsiTheme="minorHAnsi" w:cstheme="minorHAnsi"/>
        </w:rPr>
        <w:t xml:space="preserve"> </w:t>
      </w:r>
      <w:r w:rsidRPr="0069328D">
        <w:rPr>
          <w:rFonts w:asciiTheme="minorHAnsi" w:hAnsiTheme="minorHAnsi" w:cstheme="minorHAnsi"/>
        </w:rPr>
        <w:t xml:space="preserve">At the end of the school year, a parent may submit a written request to the Principal </w:t>
      </w:r>
      <w:r w:rsidRPr="0069328D">
        <w:rPr>
          <w:rFonts w:asciiTheme="minorHAnsi" w:hAnsiTheme="minorHAnsi" w:cstheme="minorHAnsi"/>
        </w:rPr>
        <w:lastRenderedPageBreak/>
        <w:t xml:space="preserve">to obtain the results of </w:t>
      </w:r>
      <w:r w:rsidR="00AA650B">
        <w:rPr>
          <w:rFonts w:asciiTheme="minorHAnsi" w:hAnsiTheme="minorHAnsi" w:cstheme="minorHAnsi"/>
        </w:rPr>
        <w:t>their</w:t>
      </w:r>
      <w:r w:rsidRPr="0069328D">
        <w:rPr>
          <w:rFonts w:asciiTheme="minorHAnsi" w:hAnsiTheme="minorHAnsi" w:cstheme="minorHAnsi"/>
        </w:rPr>
        <w:t xml:space="preserve"> child’s physical fitness assessment conducted during the school year.</w:t>
      </w:r>
    </w:p>
    <w:p w14:paraId="08A8DD89" w14:textId="77777777" w:rsidR="00140294" w:rsidRPr="0069328D" w:rsidRDefault="00140294" w:rsidP="00C304B0">
      <w:pPr>
        <w:ind w:left="720" w:hanging="360"/>
        <w:rPr>
          <w:rFonts w:asciiTheme="minorHAnsi" w:hAnsiTheme="minorHAnsi" w:cstheme="minorHAnsi"/>
        </w:rPr>
      </w:pPr>
      <w:r w:rsidRPr="0069328D">
        <w:rPr>
          <w:rFonts w:asciiTheme="minorHAnsi" w:hAnsiTheme="minorHAnsi" w:cstheme="minorHAnsi"/>
        </w:rPr>
        <w:tab/>
      </w:r>
    </w:p>
    <w:p w14:paraId="51477FD3" w14:textId="77777777" w:rsidR="00140294" w:rsidRPr="0069328D" w:rsidRDefault="00140294" w:rsidP="00C304B0">
      <w:pPr>
        <w:pStyle w:val="ListParagraph"/>
        <w:numPr>
          <w:ilvl w:val="0"/>
          <w:numId w:val="73"/>
        </w:numPr>
        <w:rPr>
          <w:rFonts w:asciiTheme="minorHAnsi" w:hAnsiTheme="minorHAnsi" w:cstheme="minorHAnsi"/>
        </w:rPr>
      </w:pPr>
      <w:r w:rsidRPr="0069328D">
        <w:rPr>
          <w:rFonts w:asciiTheme="minorHAnsi" w:hAnsiTheme="minorHAnsi" w:cstheme="minorHAnsi"/>
        </w:rPr>
        <w:t>Seizures (All Grade Levels)</w:t>
      </w:r>
    </w:p>
    <w:p w14:paraId="3EFF9E30" w14:textId="77777777" w:rsidR="00D62863" w:rsidRPr="0069328D" w:rsidRDefault="00D62863" w:rsidP="00C304B0">
      <w:pPr>
        <w:pStyle w:val="ListParagraph"/>
        <w:numPr>
          <w:ilvl w:val="0"/>
          <w:numId w:val="0"/>
        </w:numPr>
        <w:ind w:left="720"/>
        <w:rPr>
          <w:rFonts w:asciiTheme="minorHAnsi" w:hAnsiTheme="minorHAnsi" w:cstheme="minorHAnsi"/>
        </w:rPr>
      </w:pPr>
    </w:p>
    <w:p w14:paraId="6F647DC9" w14:textId="77777777" w:rsidR="00D62863" w:rsidRPr="0069328D" w:rsidRDefault="00D62863" w:rsidP="00C304B0">
      <w:pPr>
        <w:pStyle w:val="local1"/>
        <w:ind w:left="720"/>
        <w:rPr>
          <w:rFonts w:asciiTheme="minorHAnsi" w:hAnsiTheme="minorHAnsi" w:cstheme="minorHAnsi"/>
        </w:rPr>
      </w:pPr>
      <w:r w:rsidRPr="0069328D">
        <w:rPr>
          <w:rFonts w:asciiTheme="minorHAnsi" w:hAnsiTheme="minorHAnsi" w:cstheme="minorHAnsi"/>
        </w:rPr>
        <w:t xml:space="preserve">To address the care of a student with a seizure disorder while at school or participating in a school activity, a parent may submit a seizure management and treatment plan to the school before the beginning of the school year, upon enrollment of the student, or as soon as practicable following diagnosis of a seizure disorder. </w:t>
      </w:r>
    </w:p>
    <w:p w14:paraId="7D3A8CDD" w14:textId="77777777" w:rsidR="00434B86" w:rsidRPr="0069328D" w:rsidRDefault="00434B86" w:rsidP="00013ABE">
      <w:pPr>
        <w:pStyle w:val="ListBullet"/>
        <w:rPr>
          <w:rFonts w:asciiTheme="minorHAnsi" w:hAnsiTheme="minorHAnsi" w:cstheme="minorHAnsi"/>
        </w:rPr>
      </w:pPr>
      <w:r w:rsidRPr="0069328D">
        <w:rPr>
          <w:rFonts w:asciiTheme="minorHAnsi" w:hAnsiTheme="minorHAnsi" w:cstheme="minorHAnsi"/>
        </w:rPr>
        <w:t xml:space="preserve">Vending </w:t>
      </w:r>
      <w:r w:rsidR="001820D3" w:rsidRPr="0069328D">
        <w:rPr>
          <w:rFonts w:asciiTheme="minorHAnsi" w:hAnsiTheme="minorHAnsi" w:cstheme="minorHAnsi"/>
        </w:rPr>
        <w:t>Machines (</w:t>
      </w:r>
      <w:r w:rsidR="002A420E" w:rsidRPr="0069328D">
        <w:rPr>
          <w:rFonts w:asciiTheme="minorHAnsi" w:hAnsiTheme="minorHAnsi" w:cstheme="minorHAnsi"/>
        </w:rPr>
        <w:t>All Grade Levels)</w:t>
      </w:r>
    </w:p>
    <w:p w14:paraId="4A3AFC6F" w14:textId="77777777" w:rsidR="00857692" w:rsidRPr="0069328D" w:rsidRDefault="00857692" w:rsidP="000B607D">
      <w:pPr>
        <w:rPr>
          <w:rFonts w:asciiTheme="minorHAnsi" w:hAnsiTheme="minorHAnsi" w:cstheme="minorHAnsi"/>
        </w:rPr>
      </w:pPr>
    </w:p>
    <w:p w14:paraId="53F31BCB" w14:textId="2177FFB7" w:rsidR="00434B86" w:rsidRPr="0069328D" w:rsidRDefault="00434B86" w:rsidP="00013ABE">
      <w:pPr>
        <w:ind w:leftChars="327" w:left="785"/>
        <w:rPr>
          <w:rFonts w:asciiTheme="minorHAnsi" w:hAnsiTheme="minorHAnsi" w:cstheme="minorHAnsi"/>
        </w:rPr>
      </w:pPr>
      <w:r w:rsidRPr="0069328D">
        <w:rPr>
          <w:rFonts w:asciiTheme="minorHAnsi" w:hAnsiTheme="minorHAnsi" w:cstheme="minorHAnsi"/>
        </w:rPr>
        <w:t xml:space="preserve">The School has adopted </w:t>
      </w:r>
      <w:r w:rsidR="005E6DC6" w:rsidRPr="0069328D">
        <w:rPr>
          <w:rFonts w:asciiTheme="minorHAnsi" w:hAnsiTheme="minorHAnsi" w:cstheme="minorHAnsi"/>
        </w:rPr>
        <w:t>and implemented the state and federal policies and guidelines for food service including the guidelines to restrict</w:t>
      </w:r>
      <w:r w:rsidRPr="0069328D">
        <w:rPr>
          <w:rFonts w:asciiTheme="minorHAnsi" w:hAnsiTheme="minorHAnsi" w:cstheme="minorHAnsi"/>
        </w:rPr>
        <w:t xml:space="preserve"> student access to vending machines.</w:t>
      </w:r>
      <w:r w:rsidR="0021493A">
        <w:rPr>
          <w:rFonts w:asciiTheme="minorHAnsi" w:hAnsiTheme="minorHAnsi" w:cstheme="minorHAnsi"/>
        </w:rPr>
        <w:t xml:space="preserve"> </w:t>
      </w:r>
      <w:r w:rsidRPr="0069328D">
        <w:rPr>
          <w:rFonts w:asciiTheme="minorHAnsi" w:hAnsiTheme="minorHAnsi" w:cstheme="minorHAnsi"/>
        </w:rPr>
        <w:t>For more information regarding these policies and guidelines see the Principal.</w:t>
      </w:r>
    </w:p>
    <w:p w14:paraId="307E230C" w14:textId="77777777" w:rsidR="00434B86" w:rsidRPr="0069328D" w:rsidRDefault="00434B86" w:rsidP="000B607D">
      <w:pPr>
        <w:rPr>
          <w:rFonts w:asciiTheme="minorHAnsi" w:hAnsiTheme="minorHAnsi" w:cstheme="minorHAnsi"/>
        </w:rPr>
      </w:pPr>
    </w:p>
    <w:p w14:paraId="72135734" w14:textId="77777777" w:rsidR="00434B86" w:rsidRPr="0069328D" w:rsidRDefault="00434B86" w:rsidP="00013ABE">
      <w:pPr>
        <w:pStyle w:val="ListBullet"/>
        <w:rPr>
          <w:rFonts w:asciiTheme="minorHAnsi" w:hAnsiTheme="minorHAnsi" w:cstheme="minorHAnsi"/>
        </w:rPr>
      </w:pPr>
      <w:r w:rsidRPr="0069328D">
        <w:rPr>
          <w:rFonts w:asciiTheme="minorHAnsi" w:hAnsiTheme="minorHAnsi" w:cstheme="minorHAnsi"/>
        </w:rPr>
        <w:t xml:space="preserve">Tobacco </w:t>
      </w:r>
      <w:r w:rsidR="003074A4" w:rsidRPr="0069328D">
        <w:rPr>
          <w:rFonts w:asciiTheme="minorHAnsi" w:hAnsiTheme="minorHAnsi" w:cstheme="minorHAnsi"/>
        </w:rPr>
        <w:t xml:space="preserve">and E-Cigarettes </w:t>
      </w:r>
      <w:r w:rsidR="001820D3" w:rsidRPr="0069328D">
        <w:rPr>
          <w:rFonts w:asciiTheme="minorHAnsi" w:hAnsiTheme="minorHAnsi" w:cstheme="minorHAnsi"/>
        </w:rPr>
        <w:t>Prohibited (</w:t>
      </w:r>
      <w:r w:rsidR="003074A4" w:rsidRPr="0069328D">
        <w:rPr>
          <w:rFonts w:asciiTheme="minorHAnsi" w:hAnsiTheme="minorHAnsi" w:cstheme="minorHAnsi"/>
        </w:rPr>
        <w:t>All Grade Levels and All Others on School Property)</w:t>
      </w:r>
    </w:p>
    <w:p w14:paraId="6B05498B" w14:textId="77777777" w:rsidR="00857692" w:rsidRPr="0069328D" w:rsidRDefault="00857692" w:rsidP="000B607D">
      <w:pPr>
        <w:rPr>
          <w:rFonts w:asciiTheme="minorHAnsi" w:hAnsiTheme="minorHAnsi" w:cstheme="minorHAnsi"/>
        </w:rPr>
      </w:pPr>
    </w:p>
    <w:p w14:paraId="44E349D0" w14:textId="77777777" w:rsidR="003074A4" w:rsidRPr="0069328D" w:rsidRDefault="003074A4" w:rsidP="00013ABE">
      <w:pPr>
        <w:ind w:leftChars="327" w:left="785"/>
        <w:rPr>
          <w:rFonts w:asciiTheme="minorHAnsi" w:hAnsiTheme="minorHAnsi" w:cstheme="minorHAnsi"/>
        </w:rPr>
      </w:pPr>
      <w:r w:rsidRPr="0069328D">
        <w:rPr>
          <w:rFonts w:asciiTheme="minorHAnsi" w:hAnsiTheme="minorHAnsi" w:cstheme="minorHAnsi"/>
        </w:rPr>
        <w:t>Students are prohibited from possessing or using any type of tobacco product, electronic cigarettes (e-cigarettes), or any other electronic vaporizing device, while on school property at any time or while attending an off-campus school-related activity.</w:t>
      </w:r>
    </w:p>
    <w:p w14:paraId="5E939531" w14:textId="77777777" w:rsidR="003074A4" w:rsidRPr="0069328D" w:rsidRDefault="003074A4" w:rsidP="00013ABE">
      <w:pPr>
        <w:ind w:leftChars="327" w:left="785"/>
        <w:rPr>
          <w:rFonts w:asciiTheme="minorHAnsi" w:hAnsiTheme="minorHAnsi" w:cstheme="minorHAnsi"/>
        </w:rPr>
      </w:pPr>
    </w:p>
    <w:p w14:paraId="5ECF5077" w14:textId="77777777" w:rsidR="00434B86" w:rsidRPr="0069328D" w:rsidRDefault="00434B86" w:rsidP="00013ABE">
      <w:pPr>
        <w:ind w:leftChars="327" w:left="785"/>
        <w:rPr>
          <w:rFonts w:asciiTheme="minorHAnsi" w:hAnsiTheme="minorHAnsi" w:cstheme="minorHAnsi"/>
        </w:rPr>
      </w:pPr>
      <w:r w:rsidRPr="0069328D">
        <w:rPr>
          <w:rFonts w:asciiTheme="minorHAnsi" w:hAnsiTheme="minorHAnsi" w:cstheme="minorHAnsi"/>
        </w:rPr>
        <w:t>The School and its staff strictly enforce prohibitions against the use of tobacco products</w:t>
      </w:r>
      <w:r w:rsidR="005E6DC6" w:rsidRPr="0069328D">
        <w:rPr>
          <w:rFonts w:asciiTheme="minorHAnsi" w:hAnsiTheme="minorHAnsi" w:cstheme="minorHAnsi"/>
        </w:rPr>
        <w:t>, including electronic cigarettes or any other electronic vaporizing device,</w:t>
      </w:r>
      <w:r w:rsidRPr="0069328D">
        <w:rPr>
          <w:rFonts w:asciiTheme="minorHAnsi" w:hAnsiTheme="minorHAnsi" w:cstheme="minorHAnsi"/>
        </w:rPr>
        <w:t xml:space="preserve"> by students and others on school property and at school-sponsored and school-related activities.</w:t>
      </w:r>
    </w:p>
    <w:p w14:paraId="524ED300" w14:textId="77777777" w:rsidR="00D62863" w:rsidRPr="0069328D" w:rsidRDefault="00D62863" w:rsidP="00013ABE">
      <w:pPr>
        <w:ind w:leftChars="327" w:left="785"/>
        <w:rPr>
          <w:rFonts w:asciiTheme="minorHAnsi" w:hAnsiTheme="minorHAnsi" w:cstheme="minorHAnsi"/>
        </w:rPr>
      </w:pPr>
    </w:p>
    <w:p w14:paraId="350184D0" w14:textId="13B91EA8" w:rsidR="00F34E79" w:rsidRPr="00584B50" w:rsidRDefault="0090270A" w:rsidP="00584B50">
      <w:pPr>
        <w:pStyle w:val="Heading2"/>
      </w:pPr>
      <w:bookmarkStart w:id="228" w:name="_Toc194119506"/>
      <w:bookmarkStart w:id="229" w:name="_Toc109157737"/>
      <w:r>
        <w:t>HEALTH-RELATED RESOURCES, POLICES, AND PROCEDURES</w:t>
      </w:r>
      <w:bookmarkEnd w:id="229"/>
    </w:p>
    <w:p w14:paraId="1BEFD8B7" w14:textId="77777777" w:rsidR="00905841" w:rsidRPr="0069328D" w:rsidRDefault="00905841" w:rsidP="00327C61">
      <w:pPr>
        <w:rPr>
          <w:rFonts w:asciiTheme="minorHAnsi" w:hAnsiTheme="minorHAnsi" w:cstheme="minorHAnsi"/>
        </w:rPr>
      </w:pPr>
    </w:p>
    <w:p w14:paraId="7FDE528B" w14:textId="77777777" w:rsidR="00CC0410" w:rsidRPr="0069328D" w:rsidRDefault="00C304B0">
      <w:pPr>
        <w:pStyle w:val="Heading3"/>
        <w:rPr>
          <w:rFonts w:asciiTheme="minorHAnsi" w:hAnsiTheme="minorHAnsi" w:cstheme="minorHAnsi"/>
        </w:rPr>
      </w:pPr>
      <w:r w:rsidRPr="0069328D">
        <w:rPr>
          <w:rFonts w:asciiTheme="minorHAnsi" w:hAnsiTheme="minorHAnsi" w:cstheme="minorHAnsi"/>
        </w:rPr>
        <w:t>Physical</w:t>
      </w:r>
      <w:r w:rsidR="00CC0410" w:rsidRPr="0069328D">
        <w:rPr>
          <w:rFonts w:asciiTheme="minorHAnsi" w:hAnsiTheme="minorHAnsi" w:cstheme="minorHAnsi"/>
        </w:rPr>
        <w:t xml:space="preserve"> and Mental Health Resources (All Grade Levels)</w:t>
      </w:r>
    </w:p>
    <w:p w14:paraId="0F1195C9" w14:textId="77777777" w:rsidR="00CC0410" w:rsidRPr="0069328D" w:rsidRDefault="00CC0410" w:rsidP="00CC0410">
      <w:pPr>
        <w:rPr>
          <w:rFonts w:asciiTheme="minorHAnsi" w:hAnsiTheme="minorHAnsi" w:cstheme="minorHAnsi"/>
        </w:rPr>
      </w:pPr>
    </w:p>
    <w:p w14:paraId="30ABFA17" w14:textId="77777777" w:rsidR="00CC0410" w:rsidRPr="0069328D" w:rsidRDefault="00CC0410" w:rsidP="00C304B0">
      <w:pPr>
        <w:rPr>
          <w:rFonts w:asciiTheme="minorHAnsi" w:hAnsiTheme="minorHAnsi" w:cstheme="minorHAnsi"/>
        </w:rPr>
      </w:pPr>
      <w:r w:rsidRPr="0069328D">
        <w:rPr>
          <w:rFonts w:asciiTheme="minorHAnsi" w:hAnsiTheme="minorHAnsi" w:cstheme="minorHAnsi"/>
        </w:rPr>
        <w:t>Parents and students in need of assistance with physical and mental health concerns may contact the following campus and community resources:</w:t>
      </w:r>
    </w:p>
    <w:p w14:paraId="50A6156D" w14:textId="77777777" w:rsidR="00CC0410" w:rsidRPr="0069328D" w:rsidRDefault="00CC0410" w:rsidP="00CC0410">
      <w:pPr>
        <w:ind w:left="720" w:firstLine="15"/>
        <w:rPr>
          <w:rFonts w:asciiTheme="minorHAnsi" w:hAnsiTheme="minorHAnsi" w:cstheme="minorHAnsi"/>
        </w:rPr>
      </w:pPr>
    </w:p>
    <w:p w14:paraId="0E90E4F8" w14:textId="67271225" w:rsidR="00CC0410" w:rsidRPr="0069328D" w:rsidRDefault="00CC0410" w:rsidP="00CC0410">
      <w:pPr>
        <w:pStyle w:val="ListParagraph"/>
        <w:numPr>
          <w:ilvl w:val="0"/>
          <w:numId w:val="73"/>
        </w:numPr>
        <w:rPr>
          <w:rFonts w:asciiTheme="minorHAnsi" w:hAnsiTheme="minorHAnsi" w:cstheme="minorHAnsi"/>
        </w:rPr>
      </w:pPr>
      <w:r w:rsidRPr="0069328D">
        <w:rPr>
          <w:rFonts w:asciiTheme="minorHAnsi" w:hAnsiTheme="minorHAnsi" w:cstheme="minorHAnsi"/>
        </w:rPr>
        <w:t xml:space="preserve">The Health Center </w:t>
      </w:r>
      <w:r w:rsidR="000654D5">
        <w:rPr>
          <w:rFonts w:asciiTheme="minorHAnsi" w:hAnsiTheme="minorHAnsi" w:cstheme="minorHAnsi"/>
        </w:rPr>
        <w:t>(</w:t>
      </w:r>
      <w:r w:rsidRPr="0069328D">
        <w:rPr>
          <w:rFonts w:asciiTheme="minorHAnsi" w:hAnsiTheme="minorHAnsi" w:cstheme="minorHAnsi"/>
        </w:rPr>
        <w:t>512</w:t>
      </w:r>
      <w:r w:rsidR="000654D5">
        <w:rPr>
          <w:rFonts w:asciiTheme="minorHAnsi" w:hAnsiTheme="minorHAnsi" w:cstheme="minorHAnsi"/>
        </w:rPr>
        <w:t xml:space="preserve">) </w:t>
      </w:r>
      <w:r w:rsidRPr="0069328D">
        <w:rPr>
          <w:rFonts w:asciiTheme="minorHAnsi" w:hAnsiTheme="minorHAnsi" w:cstheme="minorHAnsi"/>
        </w:rPr>
        <w:t>206-9136</w:t>
      </w:r>
    </w:p>
    <w:p w14:paraId="67ACC6EC" w14:textId="32300E34" w:rsidR="00CC0410" w:rsidRPr="0069328D" w:rsidRDefault="00CC0410" w:rsidP="00CC0410">
      <w:pPr>
        <w:pStyle w:val="ListParagraph"/>
        <w:numPr>
          <w:ilvl w:val="0"/>
          <w:numId w:val="73"/>
        </w:numPr>
        <w:rPr>
          <w:rFonts w:asciiTheme="minorHAnsi" w:hAnsiTheme="minorHAnsi" w:cstheme="minorHAnsi"/>
        </w:rPr>
      </w:pPr>
      <w:r w:rsidRPr="0069328D">
        <w:rPr>
          <w:rFonts w:asciiTheme="minorHAnsi" w:hAnsiTheme="minorHAnsi" w:cstheme="minorHAnsi"/>
        </w:rPr>
        <w:t xml:space="preserve">The school counselor, Ria Ferich </w:t>
      </w:r>
      <w:r w:rsidR="000654D5">
        <w:rPr>
          <w:rFonts w:asciiTheme="minorHAnsi" w:hAnsiTheme="minorHAnsi" w:cstheme="minorHAnsi"/>
        </w:rPr>
        <w:t>(</w:t>
      </w:r>
      <w:r w:rsidRPr="0069328D">
        <w:rPr>
          <w:rFonts w:asciiTheme="minorHAnsi" w:hAnsiTheme="minorHAnsi" w:cstheme="minorHAnsi"/>
        </w:rPr>
        <w:t>512</w:t>
      </w:r>
      <w:r w:rsidR="000654D5">
        <w:rPr>
          <w:rFonts w:asciiTheme="minorHAnsi" w:hAnsiTheme="minorHAnsi" w:cstheme="minorHAnsi"/>
        </w:rPr>
        <w:t xml:space="preserve">) </w:t>
      </w:r>
      <w:r w:rsidRPr="0069328D">
        <w:rPr>
          <w:rFonts w:asciiTheme="minorHAnsi" w:hAnsiTheme="minorHAnsi" w:cstheme="minorHAnsi"/>
        </w:rPr>
        <w:t>206-9346</w:t>
      </w:r>
      <w:r w:rsidR="00D061C7" w:rsidRPr="0069328D">
        <w:rPr>
          <w:rFonts w:asciiTheme="minorHAnsi" w:hAnsiTheme="minorHAnsi" w:cstheme="minorHAnsi"/>
        </w:rPr>
        <w:br/>
      </w:r>
    </w:p>
    <w:p w14:paraId="2BC15117" w14:textId="5A42CE59" w:rsidR="00631614" w:rsidRDefault="00CC0410" w:rsidP="000654D5">
      <w:pPr>
        <w:rPr>
          <w:rFonts w:asciiTheme="minorHAnsi" w:hAnsiTheme="minorHAnsi" w:cstheme="minorHAnsi"/>
          <w:szCs w:val="22"/>
        </w:rPr>
      </w:pPr>
      <w:r w:rsidRPr="0069328D">
        <w:rPr>
          <w:rFonts w:asciiTheme="minorHAnsi" w:hAnsiTheme="minorHAnsi" w:cstheme="minorHAnsi"/>
        </w:rPr>
        <w:t xml:space="preserve">For help in finding a local public health authority, </w:t>
      </w:r>
      <w:r w:rsidRPr="0069328D">
        <w:rPr>
          <w:rFonts w:asciiTheme="minorHAnsi" w:hAnsiTheme="minorHAnsi" w:cstheme="minorHAnsi"/>
          <w:szCs w:val="22"/>
        </w:rPr>
        <w:t>see</w:t>
      </w:r>
      <w:r w:rsidR="00631614">
        <w:rPr>
          <w:rFonts w:asciiTheme="minorHAnsi" w:hAnsiTheme="minorHAnsi" w:cstheme="minorHAnsi"/>
          <w:szCs w:val="22"/>
        </w:rPr>
        <w:t>:</w:t>
      </w:r>
    </w:p>
    <w:p w14:paraId="4FF3183A" w14:textId="77777777" w:rsidR="00631614" w:rsidRDefault="00631614" w:rsidP="000654D5">
      <w:pPr>
        <w:rPr>
          <w:rFonts w:asciiTheme="minorHAnsi" w:hAnsiTheme="minorHAnsi" w:cstheme="minorHAnsi"/>
          <w:szCs w:val="22"/>
        </w:rPr>
      </w:pPr>
    </w:p>
    <w:p w14:paraId="12F747C5" w14:textId="417D3117" w:rsidR="00631614" w:rsidRDefault="00000000" w:rsidP="000654D5">
      <w:pPr>
        <w:rPr>
          <w:rFonts w:asciiTheme="minorHAnsi" w:hAnsiTheme="minorHAnsi" w:cstheme="minorHAnsi"/>
          <w:color w:val="2E98D4"/>
          <w:szCs w:val="22"/>
        </w:rPr>
      </w:pPr>
      <w:hyperlink r:id="rId51" w:history="1">
        <w:r w:rsidR="00B80423">
          <w:rPr>
            <w:rStyle w:val="Hyperlink"/>
            <w:rFonts w:asciiTheme="minorHAnsi" w:hAnsiTheme="minorHAnsi" w:cstheme="minorHAnsi"/>
            <w:szCs w:val="22"/>
          </w:rPr>
          <w:t>Health Clinics Health Organizations Resource Centers</w:t>
        </w:r>
      </w:hyperlink>
    </w:p>
    <w:p w14:paraId="3420402C" w14:textId="1C263493" w:rsidR="000654D5" w:rsidRDefault="00EC69E2" w:rsidP="00BF6C00">
      <w:pPr>
        <w:ind w:left="720"/>
      </w:pPr>
      <w:r>
        <w:t>(</w:t>
      </w:r>
      <w:r w:rsidR="00631614" w:rsidRPr="00EC69E2">
        <w:t>hhs.texas.gov/sitesearch?search_api_views_fulltext=services%20health%20clinics%20health%20organizations%20resourcecenters</w:t>
      </w:r>
      <w:r>
        <w:t>)</w:t>
      </w:r>
    </w:p>
    <w:p w14:paraId="78FDBAAB" w14:textId="77777777" w:rsidR="000654D5" w:rsidRDefault="000654D5" w:rsidP="000654D5"/>
    <w:p w14:paraId="026BCE45" w14:textId="77777777" w:rsidR="00631614" w:rsidRDefault="00CC0410" w:rsidP="000654D5">
      <w:pPr>
        <w:rPr>
          <w:rFonts w:asciiTheme="minorHAnsi" w:hAnsiTheme="minorHAnsi" w:cstheme="minorHAnsi"/>
        </w:rPr>
      </w:pPr>
      <w:r w:rsidRPr="0069328D">
        <w:rPr>
          <w:rFonts w:asciiTheme="minorHAnsi" w:hAnsiTheme="minorHAnsi" w:cstheme="minorHAnsi"/>
        </w:rPr>
        <w:t>For help finding a local mental health authority, see</w:t>
      </w:r>
      <w:r w:rsidR="00631614">
        <w:rPr>
          <w:rFonts w:asciiTheme="minorHAnsi" w:hAnsiTheme="minorHAnsi" w:cstheme="minorHAnsi"/>
        </w:rPr>
        <w:t>:</w:t>
      </w:r>
    </w:p>
    <w:p w14:paraId="0CEAEF5B" w14:textId="00BBA913" w:rsidR="00631614" w:rsidRDefault="00000000" w:rsidP="000654D5">
      <w:pPr>
        <w:rPr>
          <w:rStyle w:val="Hyperlink"/>
          <w:rFonts w:asciiTheme="minorHAnsi" w:hAnsiTheme="minorHAnsi" w:cstheme="minorHAnsi"/>
        </w:rPr>
      </w:pPr>
      <w:hyperlink r:id="rId52" w:history="1">
        <w:r w:rsidR="00B80423">
          <w:rPr>
            <w:rStyle w:val="Hyperlink"/>
            <w:rFonts w:asciiTheme="minorHAnsi" w:hAnsiTheme="minorHAnsi" w:cstheme="minorHAnsi"/>
          </w:rPr>
          <w:t>HHS - Local Mental Health or Behavioral Health Authority</w:t>
        </w:r>
      </w:hyperlink>
    </w:p>
    <w:p w14:paraId="26920D3E" w14:textId="3FD9D485" w:rsidR="00CC0410" w:rsidRPr="0069328D" w:rsidRDefault="00EC69E2" w:rsidP="00584B50">
      <w:pPr>
        <w:ind w:left="720"/>
        <w:rPr>
          <w:rFonts w:asciiTheme="minorHAnsi" w:hAnsiTheme="minorHAnsi" w:cstheme="minorHAnsi"/>
        </w:rPr>
      </w:pPr>
      <w:r>
        <w:lastRenderedPageBreak/>
        <w:t>(</w:t>
      </w:r>
      <w:r w:rsidR="00631614" w:rsidRPr="00EC69E2">
        <w:t>hhs.texas.gov/services/mental-health-substance-use/mental-health-substance-use-resources/find-your-local-mental-health-or-behavioral-health-authority</w:t>
      </w:r>
      <w:r>
        <w:t>)</w:t>
      </w:r>
    </w:p>
    <w:p w14:paraId="4C12C90E" w14:textId="77777777" w:rsidR="00CC0410" w:rsidRPr="0069328D" w:rsidRDefault="00CC0410" w:rsidP="00CC0410">
      <w:pPr>
        <w:autoSpaceDE w:val="0"/>
        <w:autoSpaceDN w:val="0"/>
        <w:adjustRightInd w:val="0"/>
        <w:ind w:left="720"/>
        <w:rPr>
          <w:rFonts w:asciiTheme="minorHAnsi" w:hAnsiTheme="minorHAnsi" w:cstheme="minorHAnsi"/>
        </w:rPr>
      </w:pPr>
    </w:p>
    <w:p w14:paraId="07B80D82" w14:textId="77777777" w:rsidR="00CC0410" w:rsidRPr="0069328D" w:rsidRDefault="00CC0410" w:rsidP="00327C61">
      <w:pPr>
        <w:pStyle w:val="Heading3"/>
        <w:rPr>
          <w:rFonts w:asciiTheme="minorHAnsi" w:hAnsiTheme="minorHAnsi" w:cstheme="minorHAnsi"/>
        </w:rPr>
      </w:pPr>
      <w:r w:rsidRPr="0069328D">
        <w:rPr>
          <w:rFonts w:asciiTheme="minorHAnsi" w:hAnsiTheme="minorHAnsi" w:cstheme="minorHAnsi"/>
        </w:rPr>
        <w:t>Policies and Procedures that Promote Student Physical and Mental Health (All Grade Levels)</w:t>
      </w:r>
    </w:p>
    <w:p w14:paraId="3AEAEB86" w14:textId="77777777" w:rsidR="00CC0410" w:rsidRPr="0069328D" w:rsidRDefault="00CC0410" w:rsidP="00CC0410">
      <w:pPr>
        <w:pStyle w:val="ListParagraph"/>
        <w:numPr>
          <w:ilvl w:val="0"/>
          <w:numId w:val="0"/>
        </w:numPr>
        <w:ind w:left="720"/>
        <w:rPr>
          <w:rFonts w:asciiTheme="minorHAnsi" w:hAnsiTheme="minorHAnsi" w:cstheme="minorHAnsi"/>
        </w:rPr>
      </w:pPr>
    </w:p>
    <w:p w14:paraId="615A4F77" w14:textId="77777777" w:rsidR="00CC0410" w:rsidRPr="0069328D" w:rsidRDefault="00CC0410" w:rsidP="00CC0410">
      <w:pPr>
        <w:pStyle w:val="local1"/>
        <w:ind w:left="360"/>
        <w:rPr>
          <w:rFonts w:asciiTheme="minorHAnsi" w:hAnsiTheme="minorHAnsi" w:cstheme="minorHAnsi"/>
        </w:rPr>
      </w:pPr>
      <w:r w:rsidRPr="0069328D">
        <w:rPr>
          <w:rFonts w:asciiTheme="minorHAnsi" w:hAnsiTheme="minorHAnsi" w:cstheme="minorHAnsi"/>
        </w:rPr>
        <w:t xml:space="preserve">The school has adopted board policies that promote student physical and mental health. Policies on the topics below can be found in the school’s policy manual, available at </w:t>
      </w:r>
      <w:hyperlink r:id="rId53" w:history="1">
        <w:r w:rsidRPr="0069328D">
          <w:rPr>
            <w:rStyle w:val="Hyperlink"/>
            <w:rFonts w:asciiTheme="minorHAnsi" w:hAnsiTheme="minorHAnsi" w:cstheme="minorHAnsi"/>
          </w:rPr>
          <w:t>www.tsbvi.edu</w:t>
        </w:r>
      </w:hyperlink>
      <w:r w:rsidRPr="0069328D">
        <w:rPr>
          <w:rFonts w:asciiTheme="minorHAnsi" w:hAnsiTheme="minorHAnsi" w:cstheme="minorHAnsi"/>
        </w:rPr>
        <w:t>.</w:t>
      </w:r>
    </w:p>
    <w:p w14:paraId="60A775A0" w14:textId="77777777" w:rsidR="00CC0410" w:rsidRPr="0069328D" w:rsidRDefault="00CC0410" w:rsidP="00327C61">
      <w:pPr>
        <w:pStyle w:val="local1"/>
        <w:numPr>
          <w:ilvl w:val="0"/>
          <w:numId w:val="73"/>
        </w:numPr>
        <w:spacing w:after="0"/>
        <w:rPr>
          <w:rFonts w:asciiTheme="minorHAnsi" w:hAnsiTheme="minorHAnsi" w:cstheme="minorHAnsi"/>
        </w:rPr>
      </w:pPr>
      <w:r w:rsidRPr="0069328D">
        <w:rPr>
          <w:rFonts w:asciiTheme="minorHAnsi" w:hAnsiTheme="minorHAnsi" w:cstheme="minorHAnsi"/>
        </w:rPr>
        <w:t xml:space="preserve">Food and nutrition management: CO, COA, COB </w:t>
      </w:r>
    </w:p>
    <w:p w14:paraId="13585C76" w14:textId="77777777" w:rsidR="00CC0410" w:rsidRPr="0069328D" w:rsidRDefault="00CC0410" w:rsidP="00CC0410">
      <w:pPr>
        <w:pStyle w:val="ListBullet"/>
        <w:numPr>
          <w:ilvl w:val="0"/>
          <w:numId w:val="73"/>
        </w:numPr>
        <w:rPr>
          <w:rFonts w:asciiTheme="minorHAnsi" w:hAnsiTheme="minorHAnsi" w:cstheme="minorHAnsi"/>
        </w:rPr>
      </w:pPr>
      <w:r w:rsidRPr="0069328D">
        <w:rPr>
          <w:rFonts w:asciiTheme="minorHAnsi" w:hAnsiTheme="minorHAnsi" w:cstheme="minorHAnsi"/>
        </w:rPr>
        <w:t>Wellness and Health Services: FFA</w:t>
      </w:r>
    </w:p>
    <w:p w14:paraId="3FDFCC78" w14:textId="77777777" w:rsidR="00CC0410" w:rsidRPr="0069328D" w:rsidRDefault="00CC0410" w:rsidP="00CC0410">
      <w:pPr>
        <w:pStyle w:val="ListBullet"/>
        <w:numPr>
          <w:ilvl w:val="0"/>
          <w:numId w:val="73"/>
        </w:numPr>
        <w:rPr>
          <w:rFonts w:asciiTheme="minorHAnsi" w:hAnsiTheme="minorHAnsi" w:cstheme="minorHAnsi"/>
        </w:rPr>
      </w:pPr>
      <w:r w:rsidRPr="0069328D">
        <w:rPr>
          <w:rFonts w:asciiTheme="minorHAnsi" w:hAnsiTheme="minorHAnsi" w:cstheme="minorHAnsi"/>
        </w:rPr>
        <w:t>Physical Examinations: FFAA</w:t>
      </w:r>
    </w:p>
    <w:p w14:paraId="07B3FAE1" w14:textId="77777777" w:rsidR="00CC0410" w:rsidRPr="0069328D" w:rsidRDefault="00CC0410" w:rsidP="00CC0410">
      <w:pPr>
        <w:pStyle w:val="ListBullet"/>
        <w:numPr>
          <w:ilvl w:val="0"/>
          <w:numId w:val="73"/>
        </w:numPr>
        <w:rPr>
          <w:rFonts w:asciiTheme="minorHAnsi" w:hAnsiTheme="minorHAnsi" w:cstheme="minorHAnsi"/>
        </w:rPr>
      </w:pPr>
      <w:r w:rsidRPr="0069328D">
        <w:rPr>
          <w:rFonts w:asciiTheme="minorHAnsi" w:hAnsiTheme="minorHAnsi" w:cstheme="minorHAnsi"/>
        </w:rPr>
        <w:t>Immunizations: FFAB</w:t>
      </w:r>
    </w:p>
    <w:p w14:paraId="1EAC30B4" w14:textId="77777777" w:rsidR="00CC0410" w:rsidRPr="0069328D" w:rsidRDefault="00CC0410" w:rsidP="00CC0410">
      <w:pPr>
        <w:pStyle w:val="ListBullet"/>
        <w:numPr>
          <w:ilvl w:val="0"/>
          <w:numId w:val="73"/>
        </w:numPr>
        <w:rPr>
          <w:rFonts w:asciiTheme="minorHAnsi" w:hAnsiTheme="minorHAnsi" w:cstheme="minorHAnsi"/>
        </w:rPr>
      </w:pPr>
      <w:r w:rsidRPr="0069328D">
        <w:rPr>
          <w:rFonts w:asciiTheme="minorHAnsi" w:hAnsiTheme="minorHAnsi" w:cstheme="minorHAnsi"/>
        </w:rPr>
        <w:t>Medical Treatment: FFAC</w:t>
      </w:r>
    </w:p>
    <w:p w14:paraId="4ED52E40" w14:textId="77777777" w:rsidR="00CC0410" w:rsidRPr="0069328D" w:rsidRDefault="00CC0410" w:rsidP="00CC0410">
      <w:pPr>
        <w:pStyle w:val="ListBullet"/>
        <w:numPr>
          <w:ilvl w:val="0"/>
          <w:numId w:val="73"/>
        </w:numPr>
        <w:rPr>
          <w:rFonts w:asciiTheme="minorHAnsi" w:hAnsiTheme="minorHAnsi" w:cstheme="minorHAnsi"/>
        </w:rPr>
      </w:pPr>
      <w:r w:rsidRPr="0069328D">
        <w:rPr>
          <w:rFonts w:asciiTheme="minorHAnsi" w:hAnsiTheme="minorHAnsi" w:cstheme="minorHAnsi"/>
        </w:rPr>
        <w:t>Communicable Diseases: FFAD</w:t>
      </w:r>
    </w:p>
    <w:p w14:paraId="635C2451" w14:textId="24384743" w:rsidR="00CC0410" w:rsidRPr="0069328D" w:rsidRDefault="002667CF" w:rsidP="002667CF">
      <w:pPr>
        <w:pStyle w:val="ListBullet"/>
        <w:numPr>
          <w:ilvl w:val="0"/>
          <w:numId w:val="73"/>
        </w:numPr>
        <w:rPr>
          <w:rFonts w:asciiTheme="minorHAnsi" w:hAnsiTheme="minorHAnsi" w:cstheme="minorHAnsi"/>
        </w:rPr>
      </w:pPr>
      <w:r w:rsidRPr="0069328D">
        <w:rPr>
          <w:rFonts w:asciiTheme="minorHAnsi" w:hAnsiTheme="minorHAnsi" w:cstheme="minorHAnsi"/>
        </w:rPr>
        <w:t>Counseling and Guidance Program polices FFE and FFEA</w:t>
      </w:r>
    </w:p>
    <w:p w14:paraId="60EA13D0" w14:textId="77777777" w:rsidR="00CC0410" w:rsidRPr="0069328D" w:rsidRDefault="00CC0410" w:rsidP="00CC0410">
      <w:pPr>
        <w:pStyle w:val="ListBullet"/>
        <w:numPr>
          <w:ilvl w:val="0"/>
          <w:numId w:val="73"/>
        </w:numPr>
        <w:rPr>
          <w:rFonts w:asciiTheme="minorHAnsi" w:hAnsiTheme="minorHAnsi" w:cstheme="minorHAnsi"/>
        </w:rPr>
      </w:pPr>
      <w:r w:rsidRPr="0069328D">
        <w:rPr>
          <w:rFonts w:asciiTheme="minorHAnsi" w:hAnsiTheme="minorHAnsi" w:cstheme="minorHAnsi"/>
        </w:rPr>
        <w:t>Care Plans: FFAF</w:t>
      </w:r>
    </w:p>
    <w:p w14:paraId="0F06EAFB" w14:textId="77777777" w:rsidR="00CC0410" w:rsidRPr="0069328D" w:rsidRDefault="00CC0410" w:rsidP="00CC0410">
      <w:pPr>
        <w:pStyle w:val="ListBullet"/>
        <w:numPr>
          <w:ilvl w:val="0"/>
          <w:numId w:val="73"/>
        </w:numPr>
        <w:rPr>
          <w:rFonts w:asciiTheme="minorHAnsi" w:hAnsiTheme="minorHAnsi" w:cstheme="minorHAnsi"/>
        </w:rPr>
      </w:pPr>
      <w:r w:rsidRPr="0069328D">
        <w:rPr>
          <w:rFonts w:asciiTheme="minorHAnsi" w:hAnsiTheme="minorHAnsi" w:cstheme="minorHAnsi"/>
        </w:rPr>
        <w:t>Crisis Intervention: FFB</w:t>
      </w:r>
    </w:p>
    <w:p w14:paraId="17715F8D" w14:textId="77777777" w:rsidR="00CC0410" w:rsidRPr="0069328D" w:rsidRDefault="00CC0410" w:rsidP="00CC0410">
      <w:pPr>
        <w:pStyle w:val="ListBullet"/>
        <w:numPr>
          <w:ilvl w:val="0"/>
          <w:numId w:val="73"/>
        </w:numPr>
        <w:rPr>
          <w:rFonts w:asciiTheme="minorHAnsi" w:hAnsiTheme="minorHAnsi" w:cstheme="minorHAnsi"/>
        </w:rPr>
      </w:pPr>
      <w:r w:rsidRPr="0069328D">
        <w:rPr>
          <w:rFonts w:asciiTheme="minorHAnsi" w:hAnsiTheme="minorHAnsi" w:cstheme="minorHAnsi"/>
        </w:rPr>
        <w:t>Trauma-informed Care: FFBA</w:t>
      </w:r>
    </w:p>
    <w:p w14:paraId="736B58D2" w14:textId="77777777" w:rsidR="00CC0410" w:rsidRPr="0069328D" w:rsidRDefault="00CC0410" w:rsidP="00CC0410">
      <w:pPr>
        <w:pStyle w:val="ListBullet"/>
        <w:numPr>
          <w:ilvl w:val="0"/>
          <w:numId w:val="73"/>
        </w:numPr>
        <w:rPr>
          <w:rFonts w:asciiTheme="minorHAnsi" w:hAnsiTheme="minorHAnsi" w:cstheme="minorHAnsi"/>
        </w:rPr>
      </w:pPr>
      <w:r w:rsidRPr="0069328D">
        <w:rPr>
          <w:rFonts w:asciiTheme="minorHAnsi" w:hAnsiTheme="minorHAnsi" w:cstheme="minorHAnsi"/>
        </w:rPr>
        <w:t>Student Support Services: FFC</w:t>
      </w:r>
    </w:p>
    <w:p w14:paraId="783B5DC2" w14:textId="77777777" w:rsidR="00CC0410" w:rsidRPr="0069328D" w:rsidRDefault="00CC0410" w:rsidP="00CC0410">
      <w:pPr>
        <w:pStyle w:val="ListBullet"/>
        <w:numPr>
          <w:ilvl w:val="0"/>
          <w:numId w:val="73"/>
        </w:numPr>
        <w:rPr>
          <w:rFonts w:asciiTheme="minorHAnsi" w:hAnsiTheme="minorHAnsi" w:cstheme="minorHAnsi"/>
        </w:rPr>
      </w:pPr>
      <w:r w:rsidRPr="0069328D">
        <w:rPr>
          <w:rFonts w:asciiTheme="minorHAnsi" w:hAnsiTheme="minorHAnsi" w:cstheme="minorHAnsi"/>
        </w:rPr>
        <w:t>Student Safety: FFF</w:t>
      </w:r>
    </w:p>
    <w:p w14:paraId="1888C3DB" w14:textId="77777777" w:rsidR="00CC0410" w:rsidRPr="0069328D" w:rsidRDefault="00CC0410" w:rsidP="00CC0410">
      <w:pPr>
        <w:pStyle w:val="ListBullet"/>
        <w:numPr>
          <w:ilvl w:val="0"/>
          <w:numId w:val="73"/>
        </w:numPr>
        <w:rPr>
          <w:rFonts w:asciiTheme="minorHAnsi" w:hAnsiTheme="minorHAnsi" w:cstheme="minorHAnsi"/>
        </w:rPr>
      </w:pPr>
      <w:r w:rsidRPr="0069328D">
        <w:rPr>
          <w:rFonts w:asciiTheme="minorHAnsi" w:hAnsiTheme="minorHAnsi" w:cstheme="minorHAnsi"/>
        </w:rPr>
        <w:t>Child Abuse and Neglect: FFG</w:t>
      </w:r>
    </w:p>
    <w:p w14:paraId="51CE5D15" w14:textId="77777777" w:rsidR="00CC0410" w:rsidRPr="0069328D" w:rsidRDefault="00CC0410" w:rsidP="00CC0410">
      <w:pPr>
        <w:pStyle w:val="ListBullet"/>
        <w:numPr>
          <w:ilvl w:val="0"/>
          <w:numId w:val="73"/>
        </w:numPr>
        <w:rPr>
          <w:rFonts w:asciiTheme="minorHAnsi" w:hAnsiTheme="minorHAnsi" w:cstheme="minorHAnsi"/>
        </w:rPr>
      </w:pPr>
      <w:r w:rsidRPr="0069328D">
        <w:rPr>
          <w:rFonts w:asciiTheme="minorHAnsi" w:hAnsiTheme="minorHAnsi" w:cstheme="minorHAnsi"/>
        </w:rPr>
        <w:t>Freedom from Discrimination, Harassment, and Retaliation: FFH</w:t>
      </w:r>
    </w:p>
    <w:p w14:paraId="74D5D521" w14:textId="77777777" w:rsidR="00CC0410" w:rsidRPr="0069328D" w:rsidRDefault="00CC0410" w:rsidP="00CC0410">
      <w:pPr>
        <w:pStyle w:val="ListBullet"/>
        <w:numPr>
          <w:ilvl w:val="0"/>
          <w:numId w:val="73"/>
        </w:numPr>
        <w:rPr>
          <w:rFonts w:asciiTheme="minorHAnsi" w:hAnsiTheme="minorHAnsi" w:cstheme="minorHAnsi"/>
        </w:rPr>
      </w:pPr>
      <w:r w:rsidRPr="0069328D">
        <w:rPr>
          <w:rFonts w:asciiTheme="minorHAnsi" w:hAnsiTheme="minorHAnsi" w:cstheme="minorHAnsi"/>
        </w:rPr>
        <w:t>Freedom from Bullying: FFI</w:t>
      </w:r>
    </w:p>
    <w:p w14:paraId="1CB372B1" w14:textId="77777777" w:rsidR="00CC0410" w:rsidRPr="0069328D" w:rsidRDefault="00CC0410" w:rsidP="00C304B0">
      <w:pPr>
        <w:rPr>
          <w:rFonts w:asciiTheme="minorHAnsi" w:hAnsiTheme="minorHAnsi" w:cstheme="minorHAnsi"/>
        </w:rPr>
      </w:pPr>
    </w:p>
    <w:p w14:paraId="2B43B815" w14:textId="77777777" w:rsidR="00434B86" w:rsidRPr="0069328D" w:rsidRDefault="00434B86" w:rsidP="000B607D">
      <w:pPr>
        <w:pStyle w:val="Heading3"/>
        <w:rPr>
          <w:rFonts w:asciiTheme="minorHAnsi" w:hAnsiTheme="minorHAnsi" w:cstheme="minorHAnsi"/>
        </w:rPr>
      </w:pPr>
      <w:r w:rsidRPr="0069328D">
        <w:rPr>
          <w:rFonts w:asciiTheme="minorHAnsi" w:hAnsiTheme="minorHAnsi" w:cstheme="minorHAnsi"/>
        </w:rPr>
        <w:t>Asbestos Management Plan</w:t>
      </w:r>
      <w:bookmarkEnd w:id="228"/>
      <w:r w:rsidR="00F43240" w:rsidRPr="0069328D">
        <w:rPr>
          <w:rFonts w:asciiTheme="minorHAnsi" w:hAnsiTheme="minorHAnsi" w:cstheme="minorHAnsi"/>
        </w:rPr>
        <w:t xml:space="preserve"> </w:t>
      </w:r>
      <w:r w:rsidR="003074A4" w:rsidRPr="0069328D">
        <w:rPr>
          <w:rFonts w:asciiTheme="minorHAnsi" w:hAnsiTheme="minorHAnsi" w:cstheme="minorHAnsi"/>
        </w:rPr>
        <w:t>(All Grade Levels)</w:t>
      </w:r>
    </w:p>
    <w:p w14:paraId="5FF9D7EA" w14:textId="77777777" w:rsidR="00857692" w:rsidRPr="0069328D" w:rsidRDefault="00857692" w:rsidP="000B607D">
      <w:pPr>
        <w:rPr>
          <w:rFonts w:asciiTheme="minorHAnsi" w:hAnsiTheme="minorHAnsi" w:cstheme="minorHAnsi"/>
        </w:rPr>
      </w:pPr>
    </w:p>
    <w:p w14:paraId="0EDD277E" w14:textId="49AF06A5" w:rsidR="00B82104" w:rsidRPr="0069328D" w:rsidRDefault="00434B86" w:rsidP="000B607D">
      <w:pPr>
        <w:rPr>
          <w:rFonts w:asciiTheme="minorHAnsi" w:hAnsiTheme="minorHAnsi" w:cstheme="minorHAnsi"/>
        </w:rPr>
      </w:pPr>
      <w:r w:rsidRPr="0069328D">
        <w:rPr>
          <w:rFonts w:asciiTheme="minorHAnsi" w:hAnsiTheme="minorHAnsi" w:cstheme="minorHAnsi"/>
        </w:rPr>
        <w:t xml:space="preserve">The </w:t>
      </w:r>
      <w:r w:rsidR="00102165" w:rsidRPr="0069328D">
        <w:rPr>
          <w:rFonts w:asciiTheme="minorHAnsi" w:hAnsiTheme="minorHAnsi" w:cstheme="minorHAnsi"/>
        </w:rPr>
        <w:t xml:space="preserve">School works </w:t>
      </w:r>
      <w:r w:rsidR="0076542C" w:rsidRPr="0069328D">
        <w:rPr>
          <w:rFonts w:asciiTheme="minorHAnsi" w:hAnsiTheme="minorHAnsi" w:cstheme="minorHAnsi"/>
        </w:rPr>
        <w:t>diligently to maintain compliance with federal and state law governing asbestos in school buildings.</w:t>
      </w:r>
      <w:r w:rsidR="0021493A">
        <w:rPr>
          <w:rFonts w:asciiTheme="minorHAnsi" w:hAnsiTheme="minorHAnsi" w:cstheme="minorHAnsi"/>
        </w:rPr>
        <w:t xml:space="preserve"> </w:t>
      </w:r>
      <w:r w:rsidR="0076542C" w:rsidRPr="0069328D">
        <w:rPr>
          <w:rFonts w:asciiTheme="minorHAnsi" w:hAnsiTheme="minorHAnsi" w:cstheme="minorHAnsi"/>
        </w:rPr>
        <w:t xml:space="preserve">A copy of the </w:t>
      </w:r>
      <w:r w:rsidRPr="0069328D">
        <w:rPr>
          <w:rFonts w:asciiTheme="minorHAnsi" w:hAnsiTheme="minorHAnsi" w:cstheme="minorHAnsi"/>
        </w:rPr>
        <w:t>TSBVI Asbestos Management Plan is available in the Office of the Director of Operations.</w:t>
      </w:r>
      <w:r w:rsidR="0021493A">
        <w:rPr>
          <w:rFonts w:asciiTheme="minorHAnsi" w:hAnsiTheme="minorHAnsi" w:cstheme="minorHAnsi"/>
        </w:rPr>
        <w:t xml:space="preserve"> </w:t>
      </w:r>
      <w:r w:rsidRPr="0069328D">
        <w:rPr>
          <w:rFonts w:asciiTheme="minorHAnsi" w:hAnsiTheme="minorHAnsi" w:cstheme="minorHAnsi"/>
        </w:rPr>
        <w:t>If you have any questions</w:t>
      </w:r>
      <w:r w:rsidR="0076542C" w:rsidRPr="0069328D">
        <w:rPr>
          <w:rFonts w:asciiTheme="minorHAnsi" w:hAnsiTheme="minorHAnsi" w:cstheme="minorHAnsi"/>
        </w:rPr>
        <w:t xml:space="preserve"> or would like to </w:t>
      </w:r>
      <w:r w:rsidR="002B0E44" w:rsidRPr="0069328D">
        <w:rPr>
          <w:rFonts w:asciiTheme="minorHAnsi" w:hAnsiTheme="minorHAnsi" w:cstheme="minorHAnsi"/>
        </w:rPr>
        <w:t>examine</w:t>
      </w:r>
      <w:r w:rsidR="0076542C" w:rsidRPr="0069328D">
        <w:rPr>
          <w:rFonts w:asciiTheme="minorHAnsi" w:hAnsiTheme="minorHAnsi" w:cstheme="minorHAnsi"/>
        </w:rPr>
        <w:t xml:space="preserve"> the School’s plan in more </w:t>
      </w:r>
    </w:p>
    <w:p w14:paraId="5540CD70" w14:textId="77777777" w:rsidR="00434B86" w:rsidRPr="0069328D" w:rsidRDefault="0076542C" w:rsidP="000B607D">
      <w:pPr>
        <w:rPr>
          <w:rFonts w:asciiTheme="minorHAnsi" w:hAnsiTheme="minorHAnsi" w:cstheme="minorHAnsi"/>
        </w:rPr>
      </w:pPr>
      <w:r w:rsidRPr="0069328D">
        <w:rPr>
          <w:rFonts w:asciiTheme="minorHAnsi" w:hAnsiTheme="minorHAnsi" w:cstheme="minorHAnsi"/>
        </w:rPr>
        <w:t>detail</w:t>
      </w:r>
      <w:r w:rsidR="00434B86" w:rsidRPr="0069328D">
        <w:rPr>
          <w:rFonts w:asciiTheme="minorHAnsi" w:hAnsiTheme="minorHAnsi" w:cstheme="minorHAnsi"/>
        </w:rPr>
        <w:t>, please contact</w:t>
      </w:r>
      <w:r w:rsidR="001F5BA3" w:rsidRPr="0069328D">
        <w:rPr>
          <w:rFonts w:asciiTheme="minorHAnsi" w:hAnsiTheme="minorHAnsi" w:cstheme="minorHAnsi"/>
        </w:rPr>
        <w:t>:</w:t>
      </w:r>
    </w:p>
    <w:p w14:paraId="32161229" w14:textId="77777777" w:rsidR="00434B86" w:rsidRPr="0069328D" w:rsidRDefault="00434B86" w:rsidP="000B607D">
      <w:pPr>
        <w:rPr>
          <w:rFonts w:asciiTheme="minorHAnsi" w:hAnsiTheme="minorHAnsi" w:cstheme="minorHAnsi"/>
        </w:rPr>
      </w:pPr>
    </w:p>
    <w:p w14:paraId="13C38BE2" w14:textId="77777777" w:rsidR="00434B86" w:rsidRPr="0069328D" w:rsidRDefault="002B0E44" w:rsidP="0086760A">
      <w:pPr>
        <w:rPr>
          <w:rFonts w:asciiTheme="minorHAnsi" w:hAnsiTheme="minorHAnsi" w:cstheme="minorHAnsi"/>
        </w:rPr>
      </w:pPr>
      <w:r w:rsidRPr="0069328D">
        <w:rPr>
          <w:rFonts w:asciiTheme="minorHAnsi" w:hAnsiTheme="minorHAnsi" w:cstheme="minorHAnsi"/>
        </w:rPr>
        <w:t>Brian McDonald</w:t>
      </w:r>
    </w:p>
    <w:p w14:paraId="4FDA2089" w14:textId="77777777" w:rsidR="00434B86" w:rsidRPr="0069328D" w:rsidRDefault="00434B86" w:rsidP="0086760A">
      <w:pPr>
        <w:rPr>
          <w:rFonts w:asciiTheme="minorHAnsi" w:hAnsiTheme="minorHAnsi" w:cstheme="minorHAnsi"/>
        </w:rPr>
      </w:pPr>
      <w:r w:rsidRPr="0069328D">
        <w:rPr>
          <w:rFonts w:asciiTheme="minorHAnsi" w:hAnsiTheme="minorHAnsi" w:cstheme="minorHAnsi"/>
        </w:rPr>
        <w:t>Director of Operations</w:t>
      </w:r>
    </w:p>
    <w:p w14:paraId="7E1F13E3" w14:textId="77777777" w:rsidR="00167847" w:rsidRPr="0069328D" w:rsidRDefault="00167847" w:rsidP="0086760A">
      <w:pPr>
        <w:rPr>
          <w:rFonts w:asciiTheme="minorHAnsi" w:hAnsiTheme="minorHAnsi" w:cstheme="minorHAnsi"/>
        </w:rPr>
      </w:pPr>
      <w:r w:rsidRPr="0069328D">
        <w:rPr>
          <w:rFonts w:asciiTheme="minorHAnsi" w:hAnsiTheme="minorHAnsi" w:cstheme="minorHAnsi"/>
        </w:rPr>
        <w:t>Designated Asbestos Coordinator</w:t>
      </w:r>
    </w:p>
    <w:p w14:paraId="094AEFCB" w14:textId="544AC76F" w:rsidR="00434B86" w:rsidRPr="0069328D" w:rsidRDefault="004A7A35" w:rsidP="0086760A">
      <w:pPr>
        <w:rPr>
          <w:rFonts w:asciiTheme="minorHAnsi" w:hAnsiTheme="minorHAnsi" w:cstheme="minorHAnsi"/>
        </w:rPr>
      </w:pPr>
      <w:r>
        <w:rPr>
          <w:rFonts w:asciiTheme="minorHAnsi" w:hAnsiTheme="minorHAnsi" w:cstheme="minorHAnsi"/>
        </w:rPr>
        <w:t>(</w:t>
      </w:r>
      <w:r w:rsidR="00434B86" w:rsidRPr="0069328D">
        <w:rPr>
          <w:rFonts w:asciiTheme="minorHAnsi" w:hAnsiTheme="minorHAnsi" w:cstheme="minorHAnsi"/>
        </w:rPr>
        <w:t>512</w:t>
      </w:r>
      <w:r>
        <w:rPr>
          <w:rFonts w:asciiTheme="minorHAnsi" w:hAnsiTheme="minorHAnsi" w:cstheme="minorHAnsi"/>
        </w:rPr>
        <w:t xml:space="preserve">) </w:t>
      </w:r>
      <w:r w:rsidR="00434B86" w:rsidRPr="0069328D">
        <w:rPr>
          <w:rFonts w:asciiTheme="minorHAnsi" w:hAnsiTheme="minorHAnsi" w:cstheme="minorHAnsi"/>
        </w:rPr>
        <w:t>206-9126</w:t>
      </w:r>
    </w:p>
    <w:p w14:paraId="1ADDE9D5" w14:textId="77777777" w:rsidR="00434B86" w:rsidRPr="0069328D" w:rsidRDefault="00434B86" w:rsidP="000B607D">
      <w:pPr>
        <w:rPr>
          <w:rFonts w:asciiTheme="minorHAnsi" w:hAnsiTheme="minorHAnsi" w:cstheme="minorHAnsi"/>
        </w:rPr>
      </w:pPr>
    </w:p>
    <w:p w14:paraId="4E6054DD" w14:textId="77777777" w:rsidR="00434B86" w:rsidRPr="0069328D" w:rsidRDefault="00F43240" w:rsidP="000B607D">
      <w:pPr>
        <w:pStyle w:val="Heading3"/>
        <w:rPr>
          <w:rFonts w:asciiTheme="minorHAnsi" w:hAnsiTheme="minorHAnsi" w:cstheme="minorHAnsi"/>
        </w:rPr>
      </w:pPr>
      <w:bookmarkStart w:id="230" w:name="_Toc194119507"/>
      <w:r w:rsidRPr="0069328D">
        <w:rPr>
          <w:rFonts w:asciiTheme="minorHAnsi" w:hAnsiTheme="minorHAnsi" w:cstheme="minorHAnsi"/>
        </w:rPr>
        <w:t xml:space="preserve">Pest Management </w:t>
      </w:r>
      <w:bookmarkEnd w:id="230"/>
      <w:r w:rsidR="001820D3" w:rsidRPr="0069328D">
        <w:rPr>
          <w:rFonts w:asciiTheme="minorHAnsi" w:hAnsiTheme="minorHAnsi" w:cstheme="minorHAnsi"/>
        </w:rPr>
        <w:t>Plan (</w:t>
      </w:r>
      <w:r w:rsidR="003074A4" w:rsidRPr="0069328D">
        <w:rPr>
          <w:rFonts w:asciiTheme="minorHAnsi" w:hAnsiTheme="minorHAnsi" w:cstheme="minorHAnsi"/>
        </w:rPr>
        <w:t>All Grade Levels)</w:t>
      </w:r>
    </w:p>
    <w:p w14:paraId="60A47CDF" w14:textId="77777777" w:rsidR="00434B86" w:rsidRPr="0069328D" w:rsidRDefault="00434B86">
      <w:pPr>
        <w:rPr>
          <w:rFonts w:asciiTheme="minorHAnsi" w:hAnsiTheme="minorHAnsi" w:cstheme="minorHAnsi"/>
        </w:rPr>
      </w:pPr>
    </w:p>
    <w:p w14:paraId="313DC4E8" w14:textId="15CADADC" w:rsidR="00167847" w:rsidRPr="0069328D" w:rsidRDefault="00167847" w:rsidP="00167847">
      <w:pPr>
        <w:rPr>
          <w:rFonts w:asciiTheme="minorHAnsi" w:hAnsiTheme="minorHAnsi" w:cstheme="minorHAnsi"/>
        </w:rPr>
      </w:pPr>
      <w:r w:rsidRPr="0069328D">
        <w:rPr>
          <w:rFonts w:asciiTheme="minorHAnsi" w:hAnsiTheme="minorHAnsi" w:cstheme="minorHAnsi"/>
        </w:rPr>
        <w:t>TSBVI is required to follow integrated pest management (IPM) procedures to control pests on the school campus.</w:t>
      </w:r>
      <w:r w:rsidR="0021493A">
        <w:rPr>
          <w:rFonts w:asciiTheme="minorHAnsi" w:hAnsiTheme="minorHAnsi" w:cstheme="minorHAnsi"/>
        </w:rPr>
        <w:t xml:space="preserve"> </w:t>
      </w:r>
      <w:r w:rsidRPr="0069328D">
        <w:rPr>
          <w:rFonts w:asciiTheme="minorHAnsi" w:hAnsiTheme="minorHAnsi" w:cstheme="minorHAnsi"/>
        </w:rPr>
        <w:t xml:space="preserve">Although TSBVI strives to use the safest and most effective methods to manage pests, including a variety of non-chemical control measures, </w:t>
      </w:r>
      <w:r w:rsidR="004D01A1" w:rsidRPr="0069328D">
        <w:rPr>
          <w:rFonts w:asciiTheme="minorHAnsi" w:hAnsiTheme="minorHAnsi" w:cstheme="minorHAnsi"/>
        </w:rPr>
        <w:t xml:space="preserve">periodic indoor and outdoor </w:t>
      </w:r>
      <w:r w:rsidRPr="0069328D">
        <w:rPr>
          <w:rFonts w:asciiTheme="minorHAnsi" w:hAnsiTheme="minorHAnsi" w:cstheme="minorHAnsi"/>
        </w:rPr>
        <w:t>pesticide use is sometimes necessary to maintain adequate pest control and ensure a safe, pest-free school environment.</w:t>
      </w:r>
    </w:p>
    <w:p w14:paraId="0AD6EE84" w14:textId="6C86AB4B" w:rsidR="00167847" w:rsidRPr="0069328D" w:rsidRDefault="00167847" w:rsidP="00167847">
      <w:pPr>
        <w:rPr>
          <w:rFonts w:asciiTheme="minorHAnsi" w:hAnsiTheme="minorHAnsi" w:cstheme="minorHAnsi"/>
        </w:rPr>
      </w:pPr>
      <w:r w:rsidRPr="0069328D">
        <w:rPr>
          <w:rFonts w:asciiTheme="minorHAnsi" w:hAnsiTheme="minorHAnsi" w:cstheme="minorHAnsi"/>
        </w:rPr>
        <w:t>All pesticides used are registered for their intended use by the United States Environmental Protection Agency and are applied only by certified pesticide applicators.</w:t>
      </w:r>
      <w:r w:rsidR="0021493A">
        <w:rPr>
          <w:rFonts w:asciiTheme="minorHAnsi" w:hAnsiTheme="minorHAnsi" w:cstheme="minorHAnsi"/>
        </w:rPr>
        <w:t xml:space="preserve"> </w:t>
      </w:r>
      <w:r w:rsidR="00434B86" w:rsidRPr="0069328D">
        <w:rPr>
          <w:rFonts w:asciiTheme="minorHAnsi" w:hAnsiTheme="minorHAnsi" w:cstheme="minorHAnsi"/>
        </w:rPr>
        <w:t xml:space="preserve">Except in an emergency, signs will be </w:t>
      </w:r>
      <w:r w:rsidR="00434B86" w:rsidRPr="0069328D">
        <w:rPr>
          <w:rFonts w:asciiTheme="minorHAnsi" w:hAnsiTheme="minorHAnsi" w:cstheme="minorHAnsi"/>
        </w:rPr>
        <w:lastRenderedPageBreak/>
        <w:t xml:space="preserve">posted 48 hours before </w:t>
      </w:r>
      <w:r w:rsidRPr="0069328D">
        <w:rPr>
          <w:rFonts w:asciiTheme="minorHAnsi" w:hAnsiTheme="minorHAnsi" w:cstheme="minorHAnsi"/>
        </w:rPr>
        <w:t xml:space="preserve">indoor </w:t>
      </w:r>
      <w:r w:rsidR="00434B86" w:rsidRPr="0069328D">
        <w:rPr>
          <w:rFonts w:asciiTheme="minorHAnsi" w:hAnsiTheme="minorHAnsi" w:cstheme="minorHAnsi"/>
        </w:rPr>
        <w:t>application.</w:t>
      </w:r>
      <w:r w:rsidR="0021493A">
        <w:rPr>
          <w:rFonts w:asciiTheme="minorHAnsi" w:hAnsiTheme="minorHAnsi" w:cstheme="minorHAnsi"/>
        </w:rPr>
        <w:t xml:space="preserve"> </w:t>
      </w:r>
      <w:r w:rsidRPr="0069328D">
        <w:rPr>
          <w:rFonts w:asciiTheme="minorHAnsi" w:hAnsiTheme="minorHAnsi" w:cstheme="minorHAnsi"/>
        </w:rPr>
        <w:t>All outdoor applications will be posted at the time of treatment, and signs will remain until it is safe to enter the area.</w:t>
      </w:r>
      <w:r w:rsidR="0021493A">
        <w:rPr>
          <w:rFonts w:asciiTheme="minorHAnsi" w:hAnsiTheme="minorHAnsi" w:cstheme="minorHAnsi"/>
        </w:rPr>
        <w:t xml:space="preserve"> </w:t>
      </w:r>
      <w:r w:rsidRPr="0069328D">
        <w:rPr>
          <w:rFonts w:asciiTheme="minorHAnsi" w:hAnsiTheme="minorHAnsi" w:cstheme="minorHAnsi"/>
        </w:rPr>
        <w:t>Parents who have further questions or who want to be notified</w:t>
      </w:r>
      <w:r w:rsidR="00A431FD" w:rsidRPr="0069328D">
        <w:rPr>
          <w:rFonts w:asciiTheme="minorHAnsi" w:hAnsiTheme="minorHAnsi" w:cstheme="minorHAnsi"/>
        </w:rPr>
        <w:t xml:space="preserve"> of the times and types of applications</w:t>
      </w:r>
      <w:r w:rsidRPr="0069328D">
        <w:rPr>
          <w:rFonts w:asciiTheme="minorHAnsi" w:hAnsiTheme="minorHAnsi" w:cstheme="minorHAnsi"/>
        </w:rPr>
        <w:t xml:space="preserve"> prior to pesticide application inside their child’s school assignment area may contact:</w:t>
      </w:r>
    </w:p>
    <w:p w14:paraId="6FBAE88A" w14:textId="77777777" w:rsidR="00A824BD" w:rsidRDefault="00A824BD" w:rsidP="0086760A">
      <w:pPr>
        <w:rPr>
          <w:rFonts w:asciiTheme="minorHAnsi" w:hAnsiTheme="minorHAnsi" w:cstheme="minorHAnsi"/>
        </w:rPr>
      </w:pPr>
    </w:p>
    <w:p w14:paraId="7288FBB1" w14:textId="7C1293BE" w:rsidR="00434B86" w:rsidRPr="0069328D" w:rsidRDefault="00F47342" w:rsidP="0086760A">
      <w:pPr>
        <w:rPr>
          <w:rFonts w:asciiTheme="minorHAnsi" w:hAnsiTheme="minorHAnsi" w:cstheme="minorHAnsi"/>
        </w:rPr>
      </w:pPr>
      <w:r w:rsidRPr="0069328D">
        <w:rPr>
          <w:rFonts w:asciiTheme="minorHAnsi" w:hAnsiTheme="minorHAnsi" w:cstheme="minorHAnsi"/>
        </w:rPr>
        <w:t>Brian McDonald</w:t>
      </w:r>
    </w:p>
    <w:p w14:paraId="0C2CA8EB" w14:textId="77777777" w:rsidR="00434B86" w:rsidRPr="0069328D" w:rsidRDefault="00434B86" w:rsidP="0086760A">
      <w:pPr>
        <w:rPr>
          <w:rFonts w:asciiTheme="minorHAnsi" w:hAnsiTheme="minorHAnsi" w:cstheme="minorHAnsi"/>
        </w:rPr>
      </w:pPr>
      <w:r w:rsidRPr="0069328D">
        <w:rPr>
          <w:rFonts w:asciiTheme="minorHAnsi" w:hAnsiTheme="minorHAnsi" w:cstheme="minorHAnsi"/>
        </w:rPr>
        <w:t>Director of Operations</w:t>
      </w:r>
    </w:p>
    <w:p w14:paraId="2858FD57" w14:textId="77777777" w:rsidR="00167847" w:rsidRPr="0069328D" w:rsidRDefault="00167847" w:rsidP="0086760A">
      <w:pPr>
        <w:rPr>
          <w:rFonts w:asciiTheme="minorHAnsi" w:hAnsiTheme="minorHAnsi" w:cstheme="minorHAnsi"/>
        </w:rPr>
      </w:pPr>
      <w:r w:rsidRPr="0069328D">
        <w:rPr>
          <w:rFonts w:asciiTheme="minorHAnsi" w:hAnsiTheme="minorHAnsi" w:cstheme="minorHAnsi"/>
        </w:rPr>
        <w:t>IPM Coordinator</w:t>
      </w:r>
    </w:p>
    <w:p w14:paraId="78FBAE65" w14:textId="2D9CD9BA" w:rsidR="00434B86" w:rsidRPr="0069328D" w:rsidRDefault="004A7A35" w:rsidP="0086760A">
      <w:pPr>
        <w:rPr>
          <w:rFonts w:asciiTheme="minorHAnsi" w:hAnsiTheme="minorHAnsi" w:cstheme="minorHAnsi"/>
        </w:rPr>
      </w:pPr>
      <w:r>
        <w:rPr>
          <w:rFonts w:asciiTheme="minorHAnsi" w:hAnsiTheme="minorHAnsi" w:cstheme="minorHAnsi"/>
        </w:rPr>
        <w:t>(</w:t>
      </w:r>
      <w:r w:rsidR="00434B86" w:rsidRPr="0069328D">
        <w:rPr>
          <w:rFonts w:asciiTheme="minorHAnsi" w:hAnsiTheme="minorHAnsi" w:cstheme="minorHAnsi"/>
        </w:rPr>
        <w:t>512</w:t>
      </w:r>
      <w:r>
        <w:rPr>
          <w:rFonts w:asciiTheme="minorHAnsi" w:hAnsiTheme="minorHAnsi" w:cstheme="minorHAnsi"/>
        </w:rPr>
        <w:t xml:space="preserve">) </w:t>
      </w:r>
      <w:r w:rsidR="00434B86" w:rsidRPr="0069328D">
        <w:rPr>
          <w:rFonts w:asciiTheme="minorHAnsi" w:hAnsiTheme="minorHAnsi" w:cstheme="minorHAnsi"/>
        </w:rPr>
        <w:t>206-9126</w:t>
      </w:r>
    </w:p>
    <w:p w14:paraId="6A5E56F1" w14:textId="77777777" w:rsidR="00434B86" w:rsidRPr="0069328D" w:rsidRDefault="00434B86" w:rsidP="005B70F9">
      <w:pPr>
        <w:rPr>
          <w:rFonts w:asciiTheme="minorHAnsi" w:hAnsiTheme="minorHAnsi" w:cstheme="minorHAnsi"/>
        </w:rPr>
      </w:pPr>
    </w:p>
    <w:p w14:paraId="403A5E4D" w14:textId="77777777" w:rsidR="00D15BD5" w:rsidRPr="0069328D" w:rsidRDefault="00D15BD5" w:rsidP="00A70100">
      <w:pPr>
        <w:pStyle w:val="Heading2"/>
        <w:rPr>
          <w:rFonts w:asciiTheme="minorHAnsi" w:hAnsiTheme="minorHAnsi" w:cstheme="minorHAnsi"/>
        </w:rPr>
      </w:pPr>
      <w:bookmarkStart w:id="231" w:name="_Toc299024941"/>
      <w:bookmarkStart w:id="232" w:name="_Toc109157738"/>
      <w:r w:rsidRPr="0069328D">
        <w:rPr>
          <w:rFonts w:asciiTheme="minorHAnsi" w:hAnsiTheme="minorHAnsi" w:cstheme="minorHAnsi"/>
        </w:rPr>
        <w:t>HELMETS</w:t>
      </w:r>
      <w:bookmarkEnd w:id="232"/>
    </w:p>
    <w:p w14:paraId="1A408864" w14:textId="77777777" w:rsidR="00D15BD5" w:rsidRPr="0069328D" w:rsidRDefault="00D15BD5" w:rsidP="000B607D">
      <w:pPr>
        <w:rPr>
          <w:rFonts w:asciiTheme="minorHAnsi" w:hAnsiTheme="minorHAnsi" w:cstheme="minorHAnsi"/>
        </w:rPr>
      </w:pPr>
    </w:p>
    <w:p w14:paraId="38BD24B1" w14:textId="77777777" w:rsidR="00D15BD5" w:rsidRPr="0069328D" w:rsidRDefault="00D15BD5" w:rsidP="00DE7B87">
      <w:pPr>
        <w:rPr>
          <w:rFonts w:asciiTheme="minorHAnsi" w:hAnsiTheme="minorHAnsi" w:cstheme="minorHAnsi"/>
        </w:rPr>
      </w:pPr>
      <w:r w:rsidRPr="0069328D">
        <w:rPr>
          <w:rFonts w:asciiTheme="minorHAnsi" w:hAnsiTheme="minorHAnsi" w:cstheme="minorHAnsi"/>
        </w:rPr>
        <w:t xml:space="preserve">Students must wear helmets when riding bicycles, scooters, rollerblades, </w:t>
      </w:r>
      <w:r w:rsidR="00B66712" w:rsidRPr="0069328D">
        <w:rPr>
          <w:rFonts w:asciiTheme="minorHAnsi" w:hAnsiTheme="minorHAnsi" w:cstheme="minorHAnsi"/>
        </w:rPr>
        <w:t>roller skates</w:t>
      </w:r>
      <w:r w:rsidRPr="0069328D">
        <w:rPr>
          <w:rFonts w:asciiTheme="minorHAnsi" w:hAnsiTheme="minorHAnsi" w:cstheme="minorHAnsi"/>
        </w:rPr>
        <w:t xml:space="preserve"> and skateboards.</w:t>
      </w:r>
    </w:p>
    <w:p w14:paraId="4B357543" w14:textId="77777777" w:rsidR="00D15BD5" w:rsidRPr="0069328D" w:rsidRDefault="00D15BD5" w:rsidP="00AA3775">
      <w:pPr>
        <w:rPr>
          <w:rFonts w:asciiTheme="minorHAnsi" w:hAnsiTheme="minorHAnsi" w:cstheme="minorHAnsi"/>
        </w:rPr>
      </w:pPr>
    </w:p>
    <w:p w14:paraId="5CE078CF" w14:textId="77777777" w:rsidR="00434B86" w:rsidRPr="0069328D" w:rsidRDefault="00434B86" w:rsidP="00A70100">
      <w:pPr>
        <w:pStyle w:val="Heading2"/>
        <w:rPr>
          <w:rFonts w:asciiTheme="minorHAnsi" w:hAnsiTheme="minorHAnsi" w:cstheme="minorHAnsi"/>
        </w:rPr>
      </w:pPr>
      <w:bookmarkStart w:id="233" w:name="_Toc109157739"/>
      <w:r w:rsidRPr="0069328D">
        <w:rPr>
          <w:rFonts w:asciiTheme="minorHAnsi" w:hAnsiTheme="minorHAnsi" w:cstheme="minorHAnsi"/>
        </w:rPr>
        <w:t>HOMELESS STUDENTS</w:t>
      </w:r>
      <w:bookmarkEnd w:id="231"/>
      <w:r w:rsidR="003074A4" w:rsidRPr="0069328D">
        <w:rPr>
          <w:rFonts w:asciiTheme="minorHAnsi" w:hAnsiTheme="minorHAnsi" w:cstheme="minorHAnsi"/>
        </w:rPr>
        <w:t xml:space="preserve"> (All Grade Levels)</w:t>
      </w:r>
      <w:bookmarkEnd w:id="233"/>
    </w:p>
    <w:p w14:paraId="2A878580" w14:textId="77777777" w:rsidR="003024E2" w:rsidRPr="0069328D" w:rsidRDefault="003024E2" w:rsidP="003024E2">
      <w:pPr>
        <w:rPr>
          <w:rFonts w:asciiTheme="minorHAnsi" w:hAnsiTheme="minorHAnsi" w:cstheme="minorHAnsi"/>
        </w:rPr>
      </w:pPr>
    </w:p>
    <w:p w14:paraId="2C195359" w14:textId="3EF62791" w:rsidR="003074A4" w:rsidRPr="0069328D" w:rsidRDefault="003074A4">
      <w:pPr>
        <w:rPr>
          <w:rFonts w:asciiTheme="minorHAnsi" w:hAnsiTheme="minorHAnsi" w:cstheme="minorHAnsi"/>
        </w:rPr>
      </w:pPr>
      <w:r w:rsidRPr="0069328D">
        <w:rPr>
          <w:rFonts w:asciiTheme="minorHAnsi" w:hAnsiTheme="minorHAnsi" w:cstheme="minorHAnsi"/>
        </w:rPr>
        <w:t>You are encouraged to inform the School if you or your child are experiencing homelessness.</w:t>
      </w:r>
      <w:r w:rsidR="0021493A">
        <w:rPr>
          <w:rFonts w:asciiTheme="minorHAnsi" w:hAnsiTheme="minorHAnsi" w:cstheme="minorHAnsi"/>
        </w:rPr>
        <w:t xml:space="preserve"> </w:t>
      </w:r>
      <w:r w:rsidRPr="0069328D">
        <w:rPr>
          <w:rFonts w:asciiTheme="minorHAnsi" w:hAnsiTheme="minorHAnsi" w:cstheme="minorHAnsi"/>
        </w:rPr>
        <w:t>School staff can share resources with you that may be able to assist you and your family.</w:t>
      </w:r>
    </w:p>
    <w:p w14:paraId="629F3A9F" w14:textId="77777777" w:rsidR="003074A4" w:rsidRPr="0069328D" w:rsidRDefault="003074A4">
      <w:pPr>
        <w:rPr>
          <w:rFonts w:asciiTheme="minorHAnsi" w:hAnsiTheme="minorHAnsi" w:cstheme="minorHAnsi"/>
        </w:rPr>
      </w:pPr>
    </w:p>
    <w:p w14:paraId="1198D5EF" w14:textId="1AACAF1F" w:rsidR="00434B86" w:rsidRPr="0069328D" w:rsidRDefault="00434B86">
      <w:pPr>
        <w:rPr>
          <w:rFonts w:asciiTheme="minorHAnsi" w:hAnsiTheme="minorHAnsi" w:cstheme="minorHAnsi"/>
        </w:rPr>
      </w:pPr>
      <w:r w:rsidRPr="0069328D">
        <w:rPr>
          <w:rFonts w:asciiTheme="minorHAnsi" w:hAnsiTheme="minorHAnsi" w:cstheme="minorHAnsi"/>
        </w:rPr>
        <w:t>For more information on services for homeless students, contact</w:t>
      </w:r>
      <w:r w:rsidR="006A3273" w:rsidRPr="0069328D">
        <w:rPr>
          <w:rFonts w:asciiTheme="minorHAnsi" w:hAnsiTheme="minorHAnsi" w:cstheme="minorHAnsi"/>
        </w:rPr>
        <w:t xml:space="preserve"> </w:t>
      </w:r>
      <w:r w:rsidR="003074A4" w:rsidRPr="0069328D">
        <w:rPr>
          <w:rFonts w:asciiTheme="minorHAnsi" w:hAnsiTheme="minorHAnsi" w:cstheme="minorHAnsi"/>
        </w:rPr>
        <w:t xml:space="preserve">the School’s homeless education liaison, </w:t>
      </w:r>
      <w:r w:rsidR="00340BC7">
        <w:rPr>
          <w:rFonts w:asciiTheme="minorHAnsi" w:hAnsiTheme="minorHAnsi" w:cstheme="minorHAnsi"/>
        </w:rPr>
        <w:t>Helen Hollis</w:t>
      </w:r>
      <w:r w:rsidR="005E6DC6" w:rsidRPr="0069328D">
        <w:rPr>
          <w:rFonts w:asciiTheme="minorHAnsi" w:hAnsiTheme="minorHAnsi" w:cstheme="minorHAnsi"/>
        </w:rPr>
        <w:t xml:space="preserve">, Social Worker, </w:t>
      </w:r>
      <w:r w:rsidR="003E3285">
        <w:rPr>
          <w:rFonts w:asciiTheme="minorHAnsi" w:hAnsiTheme="minorHAnsi" w:cstheme="minorHAnsi"/>
        </w:rPr>
        <w:t>(</w:t>
      </w:r>
      <w:r w:rsidR="005E6DC6" w:rsidRPr="0069328D">
        <w:rPr>
          <w:rFonts w:asciiTheme="minorHAnsi" w:hAnsiTheme="minorHAnsi" w:cstheme="minorHAnsi"/>
        </w:rPr>
        <w:t>512</w:t>
      </w:r>
      <w:r w:rsidR="003E3285">
        <w:rPr>
          <w:rFonts w:asciiTheme="minorHAnsi" w:hAnsiTheme="minorHAnsi" w:cstheme="minorHAnsi"/>
        </w:rPr>
        <w:t xml:space="preserve">) </w:t>
      </w:r>
      <w:r w:rsidR="005E6DC6" w:rsidRPr="0069328D">
        <w:rPr>
          <w:rFonts w:asciiTheme="minorHAnsi" w:hAnsiTheme="minorHAnsi" w:cstheme="minorHAnsi"/>
        </w:rPr>
        <w:t>206-9194</w:t>
      </w:r>
      <w:r w:rsidRPr="0069328D">
        <w:rPr>
          <w:rFonts w:asciiTheme="minorHAnsi" w:hAnsiTheme="minorHAnsi" w:cstheme="minorHAnsi"/>
        </w:rPr>
        <w:t>.</w:t>
      </w:r>
    </w:p>
    <w:p w14:paraId="2F53E214" w14:textId="77777777" w:rsidR="00434B86" w:rsidRPr="0069328D" w:rsidRDefault="00434B86" w:rsidP="003D6008">
      <w:pPr>
        <w:rPr>
          <w:rFonts w:asciiTheme="minorHAnsi" w:hAnsiTheme="minorHAnsi" w:cstheme="minorHAnsi"/>
        </w:rPr>
      </w:pPr>
    </w:p>
    <w:p w14:paraId="4014F235" w14:textId="77777777" w:rsidR="00434B86" w:rsidRPr="0069328D" w:rsidRDefault="00434B86" w:rsidP="00A70100">
      <w:pPr>
        <w:pStyle w:val="Heading2"/>
        <w:rPr>
          <w:rFonts w:asciiTheme="minorHAnsi" w:hAnsiTheme="minorHAnsi" w:cstheme="minorHAnsi"/>
        </w:rPr>
      </w:pPr>
      <w:bookmarkStart w:id="234" w:name="_Toc299024942"/>
      <w:bookmarkStart w:id="235" w:name="_Toc109157740"/>
      <w:r w:rsidRPr="0069328D">
        <w:rPr>
          <w:rFonts w:asciiTheme="minorHAnsi" w:hAnsiTheme="minorHAnsi" w:cstheme="minorHAnsi"/>
        </w:rPr>
        <w:t>HOMEWORK</w:t>
      </w:r>
      <w:bookmarkEnd w:id="234"/>
      <w:r w:rsidR="00F43240" w:rsidRPr="0069328D">
        <w:rPr>
          <w:rFonts w:asciiTheme="minorHAnsi" w:hAnsiTheme="minorHAnsi" w:cstheme="minorHAnsi"/>
        </w:rPr>
        <w:t xml:space="preserve"> </w:t>
      </w:r>
      <w:r w:rsidR="003074A4" w:rsidRPr="0069328D">
        <w:rPr>
          <w:rFonts w:asciiTheme="minorHAnsi" w:hAnsiTheme="minorHAnsi" w:cstheme="minorHAnsi"/>
        </w:rPr>
        <w:t>(All Grade Levels)</w:t>
      </w:r>
      <w:bookmarkEnd w:id="235"/>
    </w:p>
    <w:p w14:paraId="7E9CA607" w14:textId="77777777" w:rsidR="003024E2" w:rsidRPr="0069328D" w:rsidRDefault="003024E2" w:rsidP="003024E2">
      <w:pPr>
        <w:rPr>
          <w:rFonts w:asciiTheme="minorHAnsi" w:hAnsiTheme="minorHAnsi" w:cstheme="minorHAnsi"/>
        </w:rPr>
      </w:pPr>
    </w:p>
    <w:p w14:paraId="5A9A6562" w14:textId="77777777" w:rsidR="00434B86" w:rsidRPr="0069328D" w:rsidRDefault="00434B86">
      <w:pPr>
        <w:rPr>
          <w:rFonts w:asciiTheme="minorHAnsi" w:hAnsiTheme="minorHAnsi" w:cstheme="minorHAnsi"/>
        </w:rPr>
      </w:pPr>
      <w:r w:rsidRPr="0069328D">
        <w:rPr>
          <w:rFonts w:asciiTheme="minorHAnsi" w:hAnsiTheme="minorHAnsi" w:cstheme="minorHAnsi"/>
        </w:rPr>
        <w:t>Homework is assigned by individual teachers based on subject requirements, student level, and needs.</w:t>
      </w:r>
    </w:p>
    <w:p w14:paraId="703050C4" w14:textId="77777777" w:rsidR="00434B86" w:rsidRPr="0069328D" w:rsidRDefault="00434B86">
      <w:pPr>
        <w:rPr>
          <w:rFonts w:asciiTheme="minorHAnsi" w:hAnsiTheme="minorHAnsi" w:cstheme="minorHAnsi"/>
        </w:rPr>
      </w:pPr>
    </w:p>
    <w:p w14:paraId="19D21373" w14:textId="77777777" w:rsidR="00DE2E9C" w:rsidRPr="0069328D" w:rsidRDefault="00DE2E9C">
      <w:pPr>
        <w:rPr>
          <w:rFonts w:asciiTheme="minorHAnsi" w:hAnsiTheme="minorHAnsi" w:cstheme="minorHAnsi"/>
        </w:rPr>
      </w:pPr>
    </w:p>
    <w:p w14:paraId="2B40E0D2" w14:textId="77777777" w:rsidR="00434B86" w:rsidRPr="0069328D" w:rsidRDefault="00F43240" w:rsidP="00A70100">
      <w:pPr>
        <w:pStyle w:val="Heading2"/>
        <w:rPr>
          <w:rFonts w:asciiTheme="minorHAnsi" w:hAnsiTheme="minorHAnsi" w:cstheme="minorHAnsi"/>
        </w:rPr>
      </w:pPr>
      <w:bookmarkStart w:id="236" w:name="_Toc299024944"/>
      <w:bookmarkStart w:id="237" w:name="_Toc109157741"/>
      <w:r w:rsidRPr="0069328D">
        <w:rPr>
          <w:rFonts w:asciiTheme="minorHAnsi" w:hAnsiTheme="minorHAnsi" w:cstheme="minorHAnsi"/>
        </w:rPr>
        <w:t xml:space="preserve">LAW ENFORCEMENT </w:t>
      </w:r>
      <w:r w:rsidR="00434B86" w:rsidRPr="0069328D">
        <w:rPr>
          <w:rFonts w:asciiTheme="minorHAnsi" w:hAnsiTheme="minorHAnsi" w:cstheme="minorHAnsi"/>
        </w:rPr>
        <w:t>AGENCIES</w:t>
      </w:r>
      <w:bookmarkEnd w:id="236"/>
      <w:r w:rsidR="003074A4" w:rsidRPr="0069328D">
        <w:rPr>
          <w:rFonts w:asciiTheme="minorHAnsi" w:hAnsiTheme="minorHAnsi" w:cstheme="minorHAnsi"/>
        </w:rPr>
        <w:t xml:space="preserve"> (All Grade Levels)</w:t>
      </w:r>
      <w:bookmarkEnd w:id="237"/>
    </w:p>
    <w:p w14:paraId="72FD9B0C" w14:textId="77777777" w:rsidR="003024E2" w:rsidRPr="0069328D" w:rsidRDefault="003024E2" w:rsidP="003024E2">
      <w:pPr>
        <w:rPr>
          <w:rFonts w:asciiTheme="minorHAnsi" w:hAnsiTheme="minorHAnsi" w:cstheme="minorHAnsi"/>
        </w:rPr>
      </w:pPr>
    </w:p>
    <w:p w14:paraId="0632157F" w14:textId="77777777" w:rsidR="00434B86" w:rsidRPr="0069328D" w:rsidRDefault="00434B86" w:rsidP="000B607D">
      <w:pPr>
        <w:pStyle w:val="Heading3"/>
        <w:rPr>
          <w:rFonts w:asciiTheme="minorHAnsi" w:hAnsiTheme="minorHAnsi" w:cstheme="minorHAnsi"/>
        </w:rPr>
      </w:pPr>
      <w:bookmarkStart w:id="238" w:name="_Toc299024945"/>
      <w:r w:rsidRPr="0069328D">
        <w:rPr>
          <w:rFonts w:asciiTheme="minorHAnsi" w:hAnsiTheme="minorHAnsi" w:cstheme="minorHAnsi"/>
        </w:rPr>
        <w:t>Questioning of Students</w:t>
      </w:r>
      <w:bookmarkEnd w:id="238"/>
    </w:p>
    <w:p w14:paraId="4A6F5F9C" w14:textId="77777777" w:rsidR="003024E2" w:rsidRPr="0069328D" w:rsidRDefault="003024E2" w:rsidP="000B607D">
      <w:pPr>
        <w:rPr>
          <w:rFonts w:asciiTheme="minorHAnsi" w:hAnsiTheme="minorHAnsi" w:cstheme="minorHAnsi"/>
        </w:rPr>
      </w:pPr>
    </w:p>
    <w:p w14:paraId="2DB3BF89" w14:textId="5281D41C" w:rsidR="00434B86" w:rsidRPr="0069328D" w:rsidRDefault="00434B86" w:rsidP="000B607D">
      <w:pPr>
        <w:rPr>
          <w:rFonts w:asciiTheme="minorHAnsi" w:hAnsiTheme="minorHAnsi" w:cstheme="minorHAnsi"/>
        </w:rPr>
      </w:pPr>
      <w:r w:rsidRPr="0069328D">
        <w:rPr>
          <w:rFonts w:asciiTheme="minorHAnsi" w:hAnsiTheme="minorHAnsi" w:cstheme="minorHAnsi"/>
        </w:rPr>
        <w:t>When law enforcement officers or other lawful authorities wish to question or interview a student at school, the Principal will cooperate fully regarding the conditions of the interview, if the questioning or interview is part of a child abuse investigation.</w:t>
      </w:r>
      <w:r w:rsidR="0021493A">
        <w:rPr>
          <w:rFonts w:asciiTheme="minorHAnsi" w:hAnsiTheme="minorHAnsi" w:cstheme="minorHAnsi"/>
        </w:rPr>
        <w:t xml:space="preserve"> </w:t>
      </w:r>
      <w:r w:rsidRPr="0069328D">
        <w:rPr>
          <w:rFonts w:asciiTheme="minorHAnsi" w:hAnsiTheme="minorHAnsi" w:cstheme="minorHAnsi"/>
        </w:rPr>
        <w:t>In other circumstances:</w:t>
      </w:r>
    </w:p>
    <w:p w14:paraId="63C7B8C5" w14:textId="77777777" w:rsidR="00434B86" w:rsidRPr="0069328D" w:rsidRDefault="00434B86" w:rsidP="000B607D">
      <w:pPr>
        <w:rPr>
          <w:rFonts w:asciiTheme="minorHAnsi" w:hAnsiTheme="minorHAnsi" w:cstheme="minorHAnsi"/>
        </w:rPr>
      </w:pPr>
    </w:p>
    <w:p w14:paraId="56C3BCA2" w14:textId="7C22AC85" w:rsidR="00434B86" w:rsidRPr="0047427B" w:rsidRDefault="00434B86" w:rsidP="000B607D">
      <w:pPr>
        <w:pStyle w:val="ListBullet"/>
        <w:rPr>
          <w:rFonts w:asciiTheme="minorHAnsi" w:hAnsiTheme="minorHAnsi" w:cstheme="minorHAnsi"/>
        </w:rPr>
      </w:pPr>
      <w:r w:rsidRPr="0069328D">
        <w:rPr>
          <w:rFonts w:asciiTheme="minorHAnsi" w:hAnsiTheme="minorHAnsi" w:cstheme="minorHAnsi"/>
        </w:rPr>
        <w:t>The Principal will verify and record the identity of the officer or other authority and ask for an explanation of the need to question or interview the student at school.</w:t>
      </w:r>
    </w:p>
    <w:p w14:paraId="423CC00F" w14:textId="5E5E2AC8" w:rsidR="00EC69E2" w:rsidRPr="0047427B" w:rsidRDefault="00434B86" w:rsidP="0047427B">
      <w:pPr>
        <w:pStyle w:val="ListBullet"/>
        <w:rPr>
          <w:rFonts w:asciiTheme="minorHAnsi" w:hAnsiTheme="minorHAnsi" w:cstheme="minorHAnsi"/>
        </w:rPr>
      </w:pPr>
      <w:r w:rsidRPr="0069328D">
        <w:rPr>
          <w:rFonts w:asciiTheme="minorHAnsi" w:hAnsiTheme="minorHAnsi" w:cstheme="minorHAnsi"/>
        </w:rPr>
        <w:t>The Principal ordinarily will make reasonable efforts to notify the parents unless the interviewer raises what the Principal considers to be a valid objection.</w:t>
      </w:r>
    </w:p>
    <w:p w14:paraId="02A566AD" w14:textId="77777777" w:rsidR="00434B86" w:rsidRPr="0069328D" w:rsidRDefault="00434B86" w:rsidP="0086760A">
      <w:pPr>
        <w:pStyle w:val="ListBullet"/>
        <w:rPr>
          <w:rFonts w:asciiTheme="minorHAnsi" w:hAnsiTheme="minorHAnsi" w:cstheme="minorHAnsi"/>
        </w:rPr>
      </w:pPr>
      <w:r w:rsidRPr="0069328D">
        <w:rPr>
          <w:rFonts w:asciiTheme="minorHAnsi" w:hAnsiTheme="minorHAnsi" w:cstheme="minorHAnsi"/>
        </w:rPr>
        <w:t>The Principal ordinarily will be present unless the interviewer raises what the Principal considers to be a valid objection.</w:t>
      </w:r>
    </w:p>
    <w:p w14:paraId="70FC002C" w14:textId="77777777" w:rsidR="00A824BD" w:rsidRPr="00584B50" w:rsidRDefault="00A824BD"/>
    <w:p w14:paraId="7D93BD41" w14:textId="77777777" w:rsidR="00434B86" w:rsidRPr="0069328D" w:rsidRDefault="00434B86" w:rsidP="000B607D">
      <w:pPr>
        <w:pStyle w:val="Heading3"/>
        <w:rPr>
          <w:rFonts w:asciiTheme="minorHAnsi" w:hAnsiTheme="minorHAnsi" w:cstheme="minorHAnsi"/>
        </w:rPr>
      </w:pPr>
      <w:bookmarkStart w:id="239" w:name="_Toc299024946"/>
      <w:r w:rsidRPr="0069328D">
        <w:rPr>
          <w:rFonts w:asciiTheme="minorHAnsi" w:hAnsiTheme="minorHAnsi" w:cstheme="minorHAnsi"/>
        </w:rPr>
        <w:t xml:space="preserve">Students Taken </w:t>
      </w:r>
      <w:r w:rsidR="00613AF3" w:rsidRPr="0069328D">
        <w:rPr>
          <w:rFonts w:asciiTheme="minorHAnsi" w:hAnsiTheme="minorHAnsi" w:cstheme="minorHAnsi"/>
        </w:rPr>
        <w:t>into</w:t>
      </w:r>
      <w:r w:rsidRPr="0069328D">
        <w:rPr>
          <w:rFonts w:asciiTheme="minorHAnsi" w:hAnsiTheme="minorHAnsi" w:cstheme="minorHAnsi"/>
        </w:rPr>
        <w:t xml:space="preserve"> Custody</w:t>
      </w:r>
      <w:bookmarkEnd w:id="239"/>
    </w:p>
    <w:p w14:paraId="27D06AA4" w14:textId="77777777" w:rsidR="003024E2" w:rsidRPr="0069328D" w:rsidRDefault="003024E2" w:rsidP="000B607D">
      <w:pPr>
        <w:rPr>
          <w:rFonts w:asciiTheme="minorHAnsi" w:hAnsiTheme="minorHAnsi" w:cstheme="minorHAnsi"/>
        </w:rPr>
      </w:pPr>
    </w:p>
    <w:p w14:paraId="0197CB28" w14:textId="77777777" w:rsidR="00434B86" w:rsidRPr="0069328D" w:rsidRDefault="00434B86" w:rsidP="000B607D">
      <w:pPr>
        <w:rPr>
          <w:rFonts w:asciiTheme="minorHAnsi" w:hAnsiTheme="minorHAnsi" w:cstheme="minorHAnsi"/>
        </w:rPr>
      </w:pPr>
      <w:r w:rsidRPr="0069328D">
        <w:rPr>
          <w:rFonts w:asciiTheme="minorHAnsi" w:hAnsiTheme="minorHAnsi" w:cstheme="minorHAnsi"/>
        </w:rPr>
        <w:lastRenderedPageBreak/>
        <w:t>State law requires the School to permit a student to be taken into legal custody:</w:t>
      </w:r>
    </w:p>
    <w:p w14:paraId="37596C23" w14:textId="77777777" w:rsidR="003024E2" w:rsidRPr="0069328D" w:rsidRDefault="003024E2" w:rsidP="000B607D">
      <w:pPr>
        <w:rPr>
          <w:rFonts w:asciiTheme="minorHAnsi" w:hAnsiTheme="minorHAnsi" w:cstheme="minorHAnsi"/>
        </w:rPr>
      </w:pPr>
    </w:p>
    <w:p w14:paraId="7C9653CD" w14:textId="3CCB4BF9" w:rsidR="00434B86" w:rsidRPr="0069328D" w:rsidRDefault="00434B86" w:rsidP="0086760A">
      <w:pPr>
        <w:pStyle w:val="ListBullet"/>
        <w:rPr>
          <w:rFonts w:asciiTheme="minorHAnsi" w:hAnsiTheme="minorHAnsi" w:cstheme="minorHAnsi"/>
        </w:rPr>
      </w:pPr>
      <w:r w:rsidRPr="0069328D">
        <w:rPr>
          <w:rFonts w:asciiTheme="minorHAnsi" w:hAnsiTheme="minorHAnsi" w:cstheme="minorHAnsi"/>
        </w:rPr>
        <w:t>To comply with an order of the juvenile court</w:t>
      </w:r>
      <w:r w:rsidR="00964554">
        <w:rPr>
          <w:rFonts w:asciiTheme="minorHAnsi" w:hAnsiTheme="minorHAnsi" w:cstheme="minorHAnsi"/>
        </w:rPr>
        <w:t>;</w:t>
      </w:r>
    </w:p>
    <w:p w14:paraId="2E19EA04" w14:textId="366D7011" w:rsidR="00434B86" w:rsidRPr="0069328D" w:rsidRDefault="00434B86" w:rsidP="0086760A">
      <w:pPr>
        <w:pStyle w:val="ListBullet"/>
        <w:rPr>
          <w:rFonts w:asciiTheme="minorHAnsi" w:hAnsiTheme="minorHAnsi" w:cstheme="minorHAnsi"/>
        </w:rPr>
      </w:pPr>
      <w:r w:rsidRPr="0069328D">
        <w:rPr>
          <w:rFonts w:asciiTheme="minorHAnsi" w:hAnsiTheme="minorHAnsi" w:cstheme="minorHAnsi"/>
        </w:rPr>
        <w:t>To comply with the laws of arrest</w:t>
      </w:r>
      <w:r w:rsidR="00964554">
        <w:rPr>
          <w:rFonts w:asciiTheme="minorHAnsi" w:hAnsiTheme="minorHAnsi" w:cstheme="minorHAnsi"/>
        </w:rPr>
        <w:t>;</w:t>
      </w:r>
    </w:p>
    <w:p w14:paraId="33336FC0" w14:textId="4D896A1A" w:rsidR="00434B86" w:rsidRPr="0069328D" w:rsidRDefault="00434B86" w:rsidP="0086760A">
      <w:pPr>
        <w:pStyle w:val="ListBullet"/>
        <w:rPr>
          <w:rFonts w:asciiTheme="minorHAnsi" w:hAnsiTheme="minorHAnsi" w:cstheme="minorHAnsi"/>
        </w:rPr>
      </w:pPr>
      <w:r w:rsidRPr="0069328D">
        <w:rPr>
          <w:rFonts w:asciiTheme="minorHAnsi" w:hAnsiTheme="minorHAnsi" w:cstheme="minorHAnsi"/>
        </w:rPr>
        <w:t>By a law enforcement officer if there is probable cause to believe the student has engaged in delinquent conduct or conduct in need of supervision</w:t>
      </w:r>
      <w:r w:rsidR="00964554">
        <w:rPr>
          <w:rFonts w:asciiTheme="minorHAnsi" w:hAnsiTheme="minorHAnsi" w:cstheme="minorHAnsi"/>
        </w:rPr>
        <w:t>;</w:t>
      </w:r>
    </w:p>
    <w:p w14:paraId="5752D97D" w14:textId="58DDE5F9" w:rsidR="00935450" w:rsidRPr="0069328D" w:rsidRDefault="00935450" w:rsidP="0086760A">
      <w:pPr>
        <w:pStyle w:val="ListBullet"/>
        <w:rPr>
          <w:rFonts w:asciiTheme="minorHAnsi" w:hAnsiTheme="minorHAnsi" w:cstheme="minorHAnsi"/>
        </w:rPr>
      </w:pPr>
      <w:r w:rsidRPr="0069328D">
        <w:rPr>
          <w:rFonts w:asciiTheme="minorHAnsi" w:hAnsiTheme="minorHAnsi" w:cstheme="minorHAnsi"/>
        </w:rPr>
        <w:t>By a law enforcement officer to obtain fingerprints or photographs for comparison in an investigation</w:t>
      </w:r>
      <w:r w:rsidR="00964554">
        <w:rPr>
          <w:rFonts w:asciiTheme="minorHAnsi" w:hAnsiTheme="minorHAnsi" w:cstheme="minorHAnsi"/>
        </w:rPr>
        <w:t>;</w:t>
      </w:r>
    </w:p>
    <w:p w14:paraId="206E67DB" w14:textId="6213A190" w:rsidR="00935450" w:rsidRPr="0069328D" w:rsidRDefault="00935450" w:rsidP="0086760A">
      <w:pPr>
        <w:pStyle w:val="ListBullet"/>
        <w:rPr>
          <w:rFonts w:asciiTheme="minorHAnsi" w:hAnsiTheme="minorHAnsi" w:cstheme="minorHAnsi"/>
        </w:rPr>
      </w:pPr>
      <w:r w:rsidRPr="0069328D">
        <w:rPr>
          <w:rFonts w:asciiTheme="minorHAnsi" w:hAnsiTheme="minorHAnsi" w:cstheme="minorHAnsi"/>
        </w:rPr>
        <w:t>By a law enforcement officer to obtain fingerprints or photographs to establish a student’s identity, where the child may have engaged in conduct indicating a need for supervision, such as running away</w:t>
      </w:r>
      <w:r w:rsidR="00964554">
        <w:rPr>
          <w:rFonts w:asciiTheme="minorHAnsi" w:hAnsiTheme="minorHAnsi" w:cstheme="minorHAnsi"/>
        </w:rPr>
        <w:t>;</w:t>
      </w:r>
    </w:p>
    <w:p w14:paraId="4692EF0F" w14:textId="3564F858" w:rsidR="00434B86" w:rsidRPr="0069328D" w:rsidRDefault="00434B86" w:rsidP="0086760A">
      <w:pPr>
        <w:pStyle w:val="ListBullet"/>
        <w:rPr>
          <w:rFonts w:asciiTheme="minorHAnsi" w:hAnsiTheme="minorHAnsi" w:cstheme="minorHAnsi"/>
        </w:rPr>
      </w:pPr>
      <w:r w:rsidRPr="0069328D">
        <w:rPr>
          <w:rFonts w:asciiTheme="minorHAnsi" w:hAnsiTheme="minorHAnsi" w:cstheme="minorHAnsi"/>
        </w:rPr>
        <w:t>By a probation officer if there is probable cause to believe the student has violated a condition of probation imposed by the juvenile court</w:t>
      </w:r>
      <w:r w:rsidR="00964554">
        <w:rPr>
          <w:rFonts w:asciiTheme="minorHAnsi" w:hAnsiTheme="minorHAnsi" w:cstheme="minorHAnsi"/>
        </w:rPr>
        <w:t>;</w:t>
      </w:r>
    </w:p>
    <w:p w14:paraId="0DE9FCA0" w14:textId="4EA3C766" w:rsidR="00434B86" w:rsidRPr="0069328D" w:rsidRDefault="00434B86" w:rsidP="0086760A">
      <w:pPr>
        <w:pStyle w:val="ListBullet"/>
        <w:rPr>
          <w:rFonts w:asciiTheme="minorHAnsi" w:hAnsiTheme="minorHAnsi" w:cstheme="minorHAnsi"/>
        </w:rPr>
      </w:pPr>
      <w:r w:rsidRPr="0069328D">
        <w:rPr>
          <w:rFonts w:asciiTheme="minorHAnsi" w:hAnsiTheme="minorHAnsi" w:cstheme="minorHAnsi"/>
        </w:rPr>
        <w:t>By an authorized representative of Child Protective Services, Texas Department of Family and Protective Services, a law enforcement officer, or a juvenile probation officer, without a court order, under the conditions set out in the Family Code relating to the student’s physical health or safety</w:t>
      </w:r>
      <w:r w:rsidR="00964554">
        <w:rPr>
          <w:rFonts w:asciiTheme="minorHAnsi" w:hAnsiTheme="minorHAnsi" w:cstheme="minorHAnsi"/>
        </w:rPr>
        <w:t>;</w:t>
      </w:r>
    </w:p>
    <w:p w14:paraId="648D485C" w14:textId="77777777" w:rsidR="00434B86" w:rsidRPr="0069328D" w:rsidRDefault="00434B86" w:rsidP="0086760A">
      <w:pPr>
        <w:pStyle w:val="ListBullet"/>
        <w:rPr>
          <w:rFonts w:asciiTheme="minorHAnsi" w:hAnsiTheme="minorHAnsi" w:cstheme="minorHAnsi"/>
        </w:rPr>
      </w:pPr>
      <w:r w:rsidRPr="0069328D">
        <w:rPr>
          <w:rFonts w:asciiTheme="minorHAnsi" w:hAnsiTheme="minorHAnsi" w:cstheme="minorHAnsi"/>
        </w:rPr>
        <w:t>To comply with a properly issued directive to take a student into custody.</w:t>
      </w:r>
    </w:p>
    <w:p w14:paraId="1B1DE124" w14:textId="77777777" w:rsidR="00434B86" w:rsidRPr="0069328D" w:rsidRDefault="00434B86" w:rsidP="000B607D">
      <w:pPr>
        <w:rPr>
          <w:rFonts w:asciiTheme="minorHAnsi" w:hAnsiTheme="minorHAnsi" w:cstheme="minorHAnsi"/>
        </w:rPr>
      </w:pPr>
    </w:p>
    <w:p w14:paraId="6452F53F" w14:textId="77777777" w:rsidR="00434B86" w:rsidRPr="0069328D" w:rsidRDefault="00434B86" w:rsidP="000B607D">
      <w:pPr>
        <w:rPr>
          <w:rFonts w:asciiTheme="minorHAnsi" w:hAnsiTheme="minorHAnsi" w:cstheme="minorHAnsi"/>
        </w:rPr>
      </w:pPr>
      <w:r w:rsidRPr="0069328D">
        <w:rPr>
          <w:rFonts w:asciiTheme="minorHAnsi" w:hAnsiTheme="minorHAnsi" w:cstheme="minorHAnsi"/>
        </w:rPr>
        <w:t xml:space="preserve">Before a student is released to a law enforcement officer or other legally authorized person, the Principal will verify the officer’s identity and, to the best of his or her ability, will verify the official’s authority to take custody of the student. </w:t>
      </w:r>
    </w:p>
    <w:p w14:paraId="5D97638D" w14:textId="77777777" w:rsidR="002308BC" w:rsidRPr="0069328D" w:rsidRDefault="002308BC" w:rsidP="000B607D">
      <w:pPr>
        <w:rPr>
          <w:rFonts w:asciiTheme="minorHAnsi" w:hAnsiTheme="minorHAnsi" w:cstheme="minorHAnsi"/>
        </w:rPr>
      </w:pPr>
    </w:p>
    <w:p w14:paraId="13D3071F" w14:textId="45FB6EF1" w:rsidR="001C4AAB" w:rsidRPr="0069328D" w:rsidRDefault="00434B86" w:rsidP="000B607D">
      <w:pPr>
        <w:rPr>
          <w:rFonts w:asciiTheme="minorHAnsi" w:hAnsiTheme="minorHAnsi" w:cstheme="minorHAnsi"/>
        </w:rPr>
      </w:pPr>
      <w:r w:rsidRPr="0069328D">
        <w:rPr>
          <w:rFonts w:asciiTheme="minorHAnsi" w:hAnsiTheme="minorHAnsi" w:cstheme="minorHAnsi"/>
        </w:rPr>
        <w:t>The Principal will immediately notify the Superintendent and will ordinarily attempt to notify the parent unless the officer or other authorized person raises what the Principal considers to be a valid objection to notifying the parents.</w:t>
      </w:r>
      <w:r w:rsidR="0021493A">
        <w:rPr>
          <w:rFonts w:asciiTheme="minorHAnsi" w:hAnsiTheme="minorHAnsi" w:cstheme="minorHAnsi"/>
        </w:rPr>
        <w:t xml:space="preserve"> </w:t>
      </w:r>
      <w:r w:rsidRPr="0069328D">
        <w:rPr>
          <w:rFonts w:asciiTheme="minorHAnsi" w:hAnsiTheme="minorHAnsi" w:cstheme="minorHAnsi"/>
        </w:rPr>
        <w:t>Because the Principal does not have the authority to prevent or delay a student’s release to a law enforcement officer, any notification will most likely be after the fact.</w:t>
      </w:r>
    </w:p>
    <w:p w14:paraId="21C4DD25" w14:textId="77777777" w:rsidR="00794841" w:rsidRPr="0069328D" w:rsidRDefault="00794841" w:rsidP="000B607D">
      <w:pPr>
        <w:rPr>
          <w:rFonts w:asciiTheme="minorHAnsi" w:hAnsiTheme="minorHAnsi" w:cstheme="minorHAnsi"/>
        </w:rPr>
      </w:pPr>
    </w:p>
    <w:p w14:paraId="1864A6B7" w14:textId="77777777" w:rsidR="00434B86" w:rsidRPr="0069328D" w:rsidRDefault="00434B86" w:rsidP="000B607D">
      <w:pPr>
        <w:pStyle w:val="Heading3"/>
        <w:rPr>
          <w:rFonts w:asciiTheme="minorHAnsi" w:hAnsiTheme="minorHAnsi" w:cstheme="minorHAnsi"/>
        </w:rPr>
      </w:pPr>
      <w:bookmarkStart w:id="240" w:name="_Toc299024947"/>
      <w:r w:rsidRPr="0069328D">
        <w:rPr>
          <w:rFonts w:asciiTheme="minorHAnsi" w:hAnsiTheme="minorHAnsi" w:cstheme="minorHAnsi"/>
        </w:rPr>
        <w:t>Notification of Law Violations</w:t>
      </w:r>
      <w:bookmarkEnd w:id="240"/>
    </w:p>
    <w:p w14:paraId="685C7EE3" w14:textId="77777777" w:rsidR="007758A0" w:rsidRPr="0069328D" w:rsidRDefault="007758A0" w:rsidP="007758A0">
      <w:pPr>
        <w:rPr>
          <w:rFonts w:asciiTheme="minorHAnsi" w:hAnsiTheme="minorHAnsi" w:cstheme="minorHAnsi"/>
        </w:rPr>
      </w:pPr>
    </w:p>
    <w:p w14:paraId="3F7CC473" w14:textId="77777777" w:rsidR="00434B86" w:rsidRPr="0069328D" w:rsidRDefault="00434B86">
      <w:pPr>
        <w:rPr>
          <w:rFonts w:asciiTheme="minorHAnsi" w:hAnsiTheme="minorHAnsi" w:cstheme="minorHAnsi"/>
        </w:rPr>
      </w:pPr>
      <w:r w:rsidRPr="0069328D">
        <w:rPr>
          <w:rFonts w:asciiTheme="minorHAnsi" w:hAnsiTheme="minorHAnsi" w:cstheme="minorHAnsi"/>
        </w:rPr>
        <w:t>The School is required by state law to notify:</w:t>
      </w:r>
    </w:p>
    <w:p w14:paraId="30893E87" w14:textId="77777777" w:rsidR="007758A0" w:rsidRPr="0069328D" w:rsidRDefault="007758A0">
      <w:pPr>
        <w:rPr>
          <w:rFonts w:asciiTheme="minorHAnsi" w:hAnsiTheme="minorHAnsi" w:cstheme="minorHAnsi"/>
        </w:rPr>
      </w:pPr>
    </w:p>
    <w:p w14:paraId="1C309737" w14:textId="77777777" w:rsidR="00434B86" w:rsidRPr="0069328D" w:rsidRDefault="00434B86" w:rsidP="0086760A">
      <w:pPr>
        <w:pStyle w:val="ListBullet"/>
        <w:rPr>
          <w:rFonts w:asciiTheme="minorHAnsi" w:hAnsiTheme="minorHAnsi" w:cstheme="minorHAnsi"/>
        </w:rPr>
      </w:pPr>
      <w:r w:rsidRPr="0069328D">
        <w:rPr>
          <w:rFonts w:asciiTheme="minorHAnsi" w:hAnsiTheme="minorHAnsi" w:cstheme="minorHAnsi"/>
        </w:rPr>
        <w:t xml:space="preserve">All instructional and support personnel who have responsibility for supervising a student who has been </w:t>
      </w:r>
      <w:r w:rsidR="0010073B" w:rsidRPr="0069328D">
        <w:rPr>
          <w:rFonts w:asciiTheme="minorHAnsi" w:hAnsiTheme="minorHAnsi" w:cstheme="minorHAnsi"/>
        </w:rPr>
        <w:t xml:space="preserve">taken into custody, </w:t>
      </w:r>
      <w:r w:rsidRPr="0069328D">
        <w:rPr>
          <w:rFonts w:asciiTheme="minorHAnsi" w:hAnsiTheme="minorHAnsi" w:cstheme="minorHAnsi"/>
        </w:rPr>
        <w:t>arrested</w:t>
      </w:r>
      <w:r w:rsidR="0010073B" w:rsidRPr="0069328D">
        <w:rPr>
          <w:rFonts w:asciiTheme="minorHAnsi" w:hAnsiTheme="minorHAnsi" w:cstheme="minorHAnsi"/>
        </w:rPr>
        <w:t>,</w:t>
      </w:r>
      <w:r w:rsidRPr="0069328D">
        <w:rPr>
          <w:rFonts w:asciiTheme="minorHAnsi" w:hAnsiTheme="minorHAnsi" w:cstheme="minorHAnsi"/>
        </w:rPr>
        <w:t xml:space="preserve"> or referred to the juvenile court for any felony offense or for certain misdemeanors.</w:t>
      </w:r>
    </w:p>
    <w:p w14:paraId="442C2DE5" w14:textId="6F9F128C" w:rsidR="00964554" w:rsidRPr="0047427B" w:rsidRDefault="00434B86" w:rsidP="0047427B">
      <w:pPr>
        <w:pStyle w:val="ListBullet"/>
        <w:rPr>
          <w:rFonts w:asciiTheme="minorHAnsi" w:hAnsiTheme="minorHAnsi" w:cstheme="minorHAnsi"/>
        </w:rPr>
      </w:pPr>
      <w:r w:rsidRPr="0069328D">
        <w:rPr>
          <w:rFonts w:asciiTheme="minorHAnsi" w:hAnsiTheme="minorHAnsi" w:cstheme="minorHAnsi"/>
        </w:rPr>
        <w:t xml:space="preserve">All instructional and support personnel who have regular contact with a student </w:t>
      </w:r>
      <w:r w:rsidR="0010073B" w:rsidRPr="0069328D">
        <w:rPr>
          <w:rFonts w:asciiTheme="minorHAnsi" w:hAnsiTheme="minorHAnsi" w:cstheme="minorHAnsi"/>
        </w:rPr>
        <w:t xml:space="preserve">who is thought to have committed certain offenses or </w:t>
      </w:r>
      <w:r w:rsidRPr="0069328D">
        <w:rPr>
          <w:rFonts w:asciiTheme="minorHAnsi" w:hAnsiTheme="minorHAnsi" w:cstheme="minorHAnsi"/>
        </w:rPr>
        <w:t>who has been convicted, received deferred prosecution, received deferred adjudication, or was adjudicated for delinquent conduct for any felony offense or certain misdemeanors.</w:t>
      </w:r>
    </w:p>
    <w:p w14:paraId="377ABDAD" w14:textId="77777777" w:rsidR="00DF19A3" w:rsidRPr="0069328D" w:rsidRDefault="00DF19A3" w:rsidP="0086760A">
      <w:pPr>
        <w:pStyle w:val="ListBullet"/>
        <w:rPr>
          <w:rFonts w:asciiTheme="minorHAnsi" w:hAnsiTheme="minorHAnsi" w:cstheme="minorHAnsi"/>
        </w:rPr>
      </w:pPr>
      <w:r w:rsidRPr="0069328D">
        <w:rPr>
          <w:rFonts w:asciiTheme="minorHAnsi" w:hAnsiTheme="minorHAnsi" w:cstheme="minorHAnsi"/>
        </w:rPr>
        <w:t>All appropriate School personnel in regards to a student who is required as a sex offender.</w:t>
      </w:r>
      <w:r w:rsidR="00CF0A31" w:rsidRPr="0069328D">
        <w:rPr>
          <w:rFonts w:asciiTheme="minorHAnsi" w:hAnsiTheme="minorHAnsi" w:cstheme="minorHAnsi"/>
        </w:rPr>
        <w:t xml:space="preserve"> Such notice would result in the student being ineligible to attend TSBVI.</w:t>
      </w:r>
    </w:p>
    <w:p w14:paraId="7ACB7813" w14:textId="77777777" w:rsidR="00434B86" w:rsidRPr="0069328D" w:rsidRDefault="00434B86">
      <w:pPr>
        <w:rPr>
          <w:rFonts w:asciiTheme="minorHAnsi" w:hAnsiTheme="minorHAnsi" w:cstheme="minorHAnsi"/>
        </w:rPr>
      </w:pPr>
    </w:p>
    <w:p w14:paraId="6ACA761F" w14:textId="77777777" w:rsidR="003074A4" w:rsidRPr="0069328D" w:rsidRDefault="003074A4" w:rsidP="00A70100">
      <w:pPr>
        <w:pStyle w:val="Heading2"/>
        <w:rPr>
          <w:rFonts w:asciiTheme="minorHAnsi" w:hAnsiTheme="minorHAnsi" w:cstheme="minorHAnsi"/>
        </w:rPr>
      </w:pPr>
      <w:bookmarkStart w:id="241" w:name="_Toc296980644"/>
      <w:bookmarkStart w:id="242" w:name="_Toc299024948"/>
      <w:bookmarkStart w:id="243" w:name="_Toc109157742"/>
      <w:r w:rsidRPr="0069328D">
        <w:rPr>
          <w:rFonts w:asciiTheme="minorHAnsi" w:hAnsiTheme="minorHAnsi" w:cstheme="minorHAnsi"/>
        </w:rPr>
        <w:lastRenderedPageBreak/>
        <w:t>LEAVING CAMPUS</w:t>
      </w:r>
      <w:bookmarkEnd w:id="243"/>
    </w:p>
    <w:p w14:paraId="742281F6" w14:textId="77777777" w:rsidR="003074A4" w:rsidRPr="0069328D" w:rsidRDefault="003074A4" w:rsidP="00F43240">
      <w:pPr>
        <w:rPr>
          <w:rFonts w:asciiTheme="minorHAnsi" w:hAnsiTheme="minorHAnsi" w:cstheme="minorHAnsi"/>
        </w:rPr>
      </w:pPr>
    </w:p>
    <w:p w14:paraId="6AE0C090" w14:textId="25D2D032" w:rsidR="003074A4" w:rsidRPr="0069328D" w:rsidRDefault="003074A4" w:rsidP="00F43240">
      <w:pPr>
        <w:rPr>
          <w:rFonts w:asciiTheme="minorHAnsi" w:hAnsiTheme="minorHAnsi" w:cstheme="minorHAnsi"/>
        </w:rPr>
      </w:pPr>
      <w:r w:rsidRPr="0069328D">
        <w:rPr>
          <w:rFonts w:asciiTheme="minorHAnsi" w:hAnsiTheme="minorHAnsi" w:cstheme="minorHAnsi"/>
        </w:rPr>
        <w:t>Please remember that student attendance is crucial to learning.</w:t>
      </w:r>
      <w:r w:rsidR="0021493A">
        <w:rPr>
          <w:rFonts w:asciiTheme="minorHAnsi" w:hAnsiTheme="minorHAnsi" w:cstheme="minorHAnsi"/>
        </w:rPr>
        <w:t xml:space="preserve"> </w:t>
      </w:r>
      <w:r w:rsidRPr="0069328D">
        <w:rPr>
          <w:rFonts w:asciiTheme="minorHAnsi" w:hAnsiTheme="minorHAnsi" w:cstheme="minorHAnsi"/>
        </w:rPr>
        <w:t>We ask that appointments be scheduled outside of school hours as much as reasonably possible.</w:t>
      </w:r>
      <w:r w:rsidR="0021493A">
        <w:rPr>
          <w:rFonts w:asciiTheme="minorHAnsi" w:hAnsiTheme="minorHAnsi" w:cstheme="minorHAnsi"/>
        </w:rPr>
        <w:t xml:space="preserve"> </w:t>
      </w:r>
      <w:r w:rsidRPr="0069328D">
        <w:rPr>
          <w:rFonts w:asciiTheme="minorHAnsi" w:hAnsiTheme="minorHAnsi" w:cstheme="minorHAnsi"/>
        </w:rPr>
        <w:t>Also note that picking up a child early on a regular basis results in missed opportunities for learning.</w:t>
      </w:r>
      <w:r w:rsidR="0021493A">
        <w:rPr>
          <w:rFonts w:asciiTheme="minorHAnsi" w:hAnsiTheme="minorHAnsi" w:cstheme="minorHAnsi"/>
        </w:rPr>
        <w:t xml:space="preserve"> </w:t>
      </w:r>
      <w:r w:rsidRPr="0069328D">
        <w:rPr>
          <w:rFonts w:asciiTheme="minorHAnsi" w:hAnsiTheme="minorHAnsi" w:cstheme="minorHAnsi"/>
        </w:rPr>
        <w:t>Unless the principal has granted approval because of extenuating circumstances, a student will not regularly be released before the end of the school day.</w:t>
      </w:r>
    </w:p>
    <w:p w14:paraId="4B483A70" w14:textId="77777777" w:rsidR="003074A4" w:rsidRPr="0069328D" w:rsidRDefault="003074A4" w:rsidP="00F43240">
      <w:pPr>
        <w:rPr>
          <w:rFonts w:asciiTheme="minorHAnsi" w:hAnsiTheme="minorHAnsi" w:cstheme="minorHAnsi"/>
        </w:rPr>
      </w:pPr>
    </w:p>
    <w:p w14:paraId="2CF6CAB5" w14:textId="7712DF88" w:rsidR="003074A4" w:rsidRPr="0069328D" w:rsidRDefault="003074A4" w:rsidP="00F43240">
      <w:pPr>
        <w:rPr>
          <w:rFonts w:asciiTheme="minorHAnsi" w:hAnsiTheme="minorHAnsi" w:cstheme="minorHAnsi"/>
        </w:rPr>
      </w:pPr>
      <w:r w:rsidRPr="0069328D">
        <w:rPr>
          <w:rFonts w:asciiTheme="minorHAnsi" w:hAnsiTheme="minorHAnsi" w:cstheme="minorHAnsi"/>
        </w:rPr>
        <w:t>State rules require that parental consent be obtained before any student is allowed to leave campus for any part of the school day.</w:t>
      </w:r>
      <w:r w:rsidR="0021493A">
        <w:rPr>
          <w:rFonts w:asciiTheme="minorHAnsi" w:hAnsiTheme="minorHAnsi" w:cstheme="minorHAnsi"/>
        </w:rPr>
        <w:t xml:space="preserve"> </w:t>
      </w:r>
      <w:r w:rsidRPr="0069328D">
        <w:rPr>
          <w:rFonts w:asciiTheme="minorHAnsi" w:hAnsiTheme="minorHAnsi" w:cstheme="minorHAnsi"/>
        </w:rPr>
        <w:t>The School has put the following procedures in place in order to document parental consent:</w:t>
      </w:r>
    </w:p>
    <w:p w14:paraId="12CB4A70" w14:textId="77777777" w:rsidR="003074A4" w:rsidRPr="0069328D" w:rsidRDefault="003074A4" w:rsidP="00F43240">
      <w:pPr>
        <w:rPr>
          <w:rFonts w:asciiTheme="minorHAnsi" w:hAnsiTheme="minorHAnsi" w:cstheme="minorHAnsi"/>
        </w:rPr>
      </w:pPr>
    </w:p>
    <w:p w14:paraId="1BF36582" w14:textId="7852CE3D" w:rsidR="003074A4" w:rsidRPr="0069328D" w:rsidRDefault="00F60947" w:rsidP="0086760A">
      <w:pPr>
        <w:pStyle w:val="ListBullet"/>
        <w:rPr>
          <w:rFonts w:asciiTheme="minorHAnsi" w:hAnsiTheme="minorHAnsi" w:cstheme="minorHAnsi"/>
        </w:rPr>
      </w:pPr>
      <w:r w:rsidRPr="0069328D">
        <w:rPr>
          <w:rFonts w:asciiTheme="minorHAnsi" w:hAnsiTheme="minorHAnsi" w:cstheme="minorHAnsi"/>
        </w:rPr>
        <w:t>A parent or otherwise authorized adult must come to the office and sign the student out.</w:t>
      </w:r>
      <w:r w:rsidR="0021493A">
        <w:rPr>
          <w:rFonts w:asciiTheme="minorHAnsi" w:hAnsiTheme="minorHAnsi" w:cstheme="minorHAnsi"/>
        </w:rPr>
        <w:t xml:space="preserve"> </w:t>
      </w:r>
      <w:r w:rsidRPr="0069328D">
        <w:rPr>
          <w:rFonts w:asciiTheme="minorHAnsi" w:hAnsiTheme="minorHAnsi" w:cstheme="minorHAnsi"/>
        </w:rPr>
        <w:t>Please be prepared to show identification.</w:t>
      </w:r>
      <w:r w:rsidR="0021493A">
        <w:rPr>
          <w:rFonts w:asciiTheme="minorHAnsi" w:hAnsiTheme="minorHAnsi" w:cstheme="minorHAnsi"/>
        </w:rPr>
        <w:t xml:space="preserve"> </w:t>
      </w:r>
      <w:r w:rsidRPr="0069328D">
        <w:rPr>
          <w:rFonts w:asciiTheme="minorHAnsi" w:hAnsiTheme="minorHAnsi" w:cstheme="minorHAnsi"/>
        </w:rPr>
        <w:t>Once an identity is verified, a campus representative will then call for the student or collect the student and bring him or her to the office.</w:t>
      </w:r>
      <w:r w:rsidR="0021493A">
        <w:rPr>
          <w:rFonts w:asciiTheme="minorHAnsi" w:hAnsiTheme="minorHAnsi" w:cstheme="minorHAnsi"/>
        </w:rPr>
        <w:t xml:space="preserve"> </w:t>
      </w:r>
      <w:r w:rsidRPr="0069328D">
        <w:rPr>
          <w:rFonts w:asciiTheme="minorHAnsi" w:hAnsiTheme="minorHAnsi" w:cstheme="minorHAnsi"/>
        </w:rPr>
        <w:t>If the student returns to campus the same day, the parent or authorized adult must sign the student back in through the office upon the student’s return.</w:t>
      </w:r>
      <w:r w:rsidR="0021493A">
        <w:rPr>
          <w:rFonts w:asciiTheme="minorHAnsi" w:hAnsiTheme="minorHAnsi" w:cstheme="minorHAnsi"/>
        </w:rPr>
        <w:t xml:space="preserve"> </w:t>
      </w:r>
      <w:r w:rsidRPr="0069328D">
        <w:rPr>
          <w:rFonts w:asciiTheme="minorHAnsi" w:hAnsiTheme="minorHAnsi" w:cstheme="minorHAnsi"/>
        </w:rPr>
        <w:t>Documentation regarding the reason for the absence will also be required.</w:t>
      </w:r>
    </w:p>
    <w:p w14:paraId="6389F641" w14:textId="77777777" w:rsidR="00F60947" w:rsidRPr="0069328D" w:rsidRDefault="00F60947" w:rsidP="00F43240">
      <w:pPr>
        <w:ind w:left="720"/>
        <w:rPr>
          <w:rFonts w:asciiTheme="minorHAnsi" w:hAnsiTheme="minorHAnsi" w:cstheme="minorHAnsi"/>
        </w:rPr>
      </w:pPr>
    </w:p>
    <w:p w14:paraId="3EB90723" w14:textId="0766E13F" w:rsidR="00F60947" w:rsidRPr="0069328D" w:rsidRDefault="00F60947" w:rsidP="0086760A">
      <w:pPr>
        <w:pStyle w:val="ListBullet"/>
        <w:rPr>
          <w:rFonts w:asciiTheme="minorHAnsi" w:hAnsiTheme="minorHAnsi" w:cstheme="minorHAnsi"/>
        </w:rPr>
      </w:pPr>
      <w:r w:rsidRPr="0069328D">
        <w:rPr>
          <w:rFonts w:asciiTheme="minorHAnsi" w:hAnsiTheme="minorHAnsi" w:cstheme="minorHAnsi"/>
        </w:rPr>
        <w:t>If a student is 18 years of age or older, the student may produce a note on his or her own behalf.</w:t>
      </w:r>
      <w:r w:rsidR="0021493A">
        <w:rPr>
          <w:rFonts w:asciiTheme="minorHAnsi" w:hAnsiTheme="minorHAnsi" w:cstheme="minorHAnsi"/>
        </w:rPr>
        <w:t xml:space="preserve"> </w:t>
      </w:r>
      <w:r w:rsidRPr="0069328D">
        <w:rPr>
          <w:rFonts w:asciiTheme="minorHAnsi" w:hAnsiTheme="minorHAnsi" w:cstheme="minorHAnsi"/>
        </w:rPr>
        <w:t xml:space="preserve">Documentation regarding the reason for the absence will be required. </w:t>
      </w:r>
    </w:p>
    <w:p w14:paraId="5B53964A" w14:textId="77777777" w:rsidR="00F60947" w:rsidRPr="0069328D" w:rsidRDefault="00F60947" w:rsidP="0086760A">
      <w:pPr>
        <w:rPr>
          <w:rFonts w:asciiTheme="minorHAnsi" w:hAnsiTheme="minorHAnsi" w:cstheme="minorHAnsi"/>
        </w:rPr>
      </w:pPr>
    </w:p>
    <w:p w14:paraId="30B98726" w14:textId="77777777" w:rsidR="00F60947" w:rsidRPr="0069328D" w:rsidRDefault="00F60947" w:rsidP="0086760A">
      <w:pPr>
        <w:pStyle w:val="ListBullet"/>
        <w:rPr>
          <w:rFonts w:asciiTheme="minorHAnsi" w:hAnsiTheme="minorHAnsi" w:cstheme="minorHAnsi"/>
        </w:rPr>
      </w:pPr>
      <w:r w:rsidRPr="0069328D">
        <w:rPr>
          <w:rFonts w:asciiTheme="minorHAnsi" w:hAnsiTheme="minorHAnsi" w:cstheme="minorHAnsi"/>
        </w:rPr>
        <w:t>If the student becomes ill and the School nurse determines that the student should go home, the nurse will contact the student’s parent to make the necessary arrangements.</w:t>
      </w:r>
    </w:p>
    <w:bookmarkEnd w:id="241"/>
    <w:bookmarkEnd w:id="242"/>
    <w:p w14:paraId="588296B8" w14:textId="77777777" w:rsidR="002043E6" w:rsidRPr="0069328D" w:rsidRDefault="002043E6" w:rsidP="00C32C67">
      <w:pPr>
        <w:rPr>
          <w:rFonts w:asciiTheme="minorHAnsi" w:hAnsiTheme="minorHAnsi" w:cstheme="minorHAnsi"/>
        </w:rPr>
      </w:pPr>
    </w:p>
    <w:p w14:paraId="24DCE97C" w14:textId="77777777" w:rsidR="00F60947" w:rsidRPr="0069328D" w:rsidRDefault="00F60947" w:rsidP="00A70100">
      <w:pPr>
        <w:pStyle w:val="Heading2"/>
        <w:rPr>
          <w:rFonts w:asciiTheme="minorHAnsi" w:hAnsiTheme="minorHAnsi" w:cstheme="minorHAnsi"/>
        </w:rPr>
      </w:pPr>
      <w:bookmarkStart w:id="244" w:name="_Toc299024949"/>
      <w:bookmarkStart w:id="245" w:name="_Toc109157743"/>
      <w:r w:rsidRPr="0069328D">
        <w:rPr>
          <w:rFonts w:asciiTheme="minorHAnsi" w:hAnsiTheme="minorHAnsi" w:cstheme="minorHAnsi"/>
        </w:rPr>
        <w:t>LOST AND FOUND (All Grade Levels)</w:t>
      </w:r>
      <w:bookmarkEnd w:id="245"/>
    </w:p>
    <w:p w14:paraId="49F60F51" w14:textId="77777777" w:rsidR="00F60947" w:rsidRPr="0069328D" w:rsidRDefault="00F60947" w:rsidP="00F43240">
      <w:pPr>
        <w:rPr>
          <w:rFonts w:asciiTheme="minorHAnsi" w:hAnsiTheme="minorHAnsi" w:cstheme="minorHAnsi"/>
        </w:rPr>
      </w:pPr>
    </w:p>
    <w:p w14:paraId="7FB66506" w14:textId="09F49058" w:rsidR="00F60947" w:rsidRPr="0069328D" w:rsidRDefault="00F60947" w:rsidP="00F43240">
      <w:pPr>
        <w:rPr>
          <w:rFonts w:asciiTheme="minorHAnsi" w:hAnsiTheme="minorHAnsi" w:cstheme="minorHAnsi"/>
        </w:rPr>
      </w:pPr>
      <w:r w:rsidRPr="0069328D">
        <w:rPr>
          <w:rFonts w:asciiTheme="minorHAnsi" w:hAnsiTheme="minorHAnsi" w:cstheme="minorHAnsi"/>
        </w:rPr>
        <w:t>A “lost and found” box is located in the principal’s office.</w:t>
      </w:r>
      <w:r w:rsidR="0021493A">
        <w:rPr>
          <w:rFonts w:asciiTheme="minorHAnsi" w:hAnsiTheme="minorHAnsi" w:cstheme="minorHAnsi"/>
        </w:rPr>
        <w:t xml:space="preserve"> </w:t>
      </w:r>
      <w:r w:rsidRPr="0069328D">
        <w:rPr>
          <w:rFonts w:asciiTheme="minorHAnsi" w:hAnsiTheme="minorHAnsi" w:cstheme="minorHAnsi"/>
        </w:rPr>
        <w:t xml:space="preserve">If your child has lost an item during the school day, please encourage him or her to check the lost and found box. </w:t>
      </w:r>
    </w:p>
    <w:p w14:paraId="134E85C7" w14:textId="77777777" w:rsidR="00F60947" w:rsidRPr="0069328D" w:rsidRDefault="00F60947" w:rsidP="00AA3775">
      <w:pPr>
        <w:rPr>
          <w:rFonts w:asciiTheme="minorHAnsi" w:hAnsiTheme="minorHAnsi" w:cstheme="minorHAnsi"/>
        </w:rPr>
      </w:pPr>
    </w:p>
    <w:p w14:paraId="466EDAAA" w14:textId="12DD38C7" w:rsidR="00434B86" w:rsidRPr="0069328D" w:rsidRDefault="00434B86" w:rsidP="00A70100">
      <w:pPr>
        <w:pStyle w:val="Heading2"/>
        <w:rPr>
          <w:rFonts w:asciiTheme="minorHAnsi" w:hAnsiTheme="minorHAnsi" w:cstheme="minorHAnsi"/>
        </w:rPr>
      </w:pPr>
      <w:bookmarkStart w:id="246" w:name="_Toc109157744"/>
      <w:r w:rsidRPr="0069328D">
        <w:rPr>
          <w:rFonts w:asciiTheme="minorHAnsi" w:hAnsiTheme="minorHAnsi" w:cstheme="minorHAnsi"/>
        </w:rPr>
        <w:t>LUNCH CAFETERIA RULES</w:t>
      </w:r>
      <w:bookmarkEnd w:id="244"/>
      <w:bookmarkEnd w:id="246"/>
    </w:p>
    <w:p w14:paraId="25C78E84" w14:textId="77777777" w:rsidR="007758A0" w:rsidRPr="0069328D" w:rsidRDefault="007758A0" w:rsidP="007758A0">
      <w:pPr>
        <w:rPr>
          <w:rFonts w:asciiTheme="minorHAnsi" w:hAnsiTheme="minorHAnsi" w:cstheme="minorHAnsi"/>
        </w:rPr>
      </w:pPr>
    </w:p>
    <w:p w14:paraId="73B320DC" w14:textId="77777777" w:rsidR="00DF2D62" w:rsidRPr="0069328D" w:rsidRDefault="00434B86" w:rsidP="003C5DD7">
      <w:pPr>
        <w:pStyle w:val="ListNumber4"/>
        <w:numPr>
          <w:ilvl w:val="0"/>
          <w:numId w:val="18"/>
        </w:numPr>
        <w:ind w:left="540" w:hanging="180"/>
        <w:rPr>
          <w:rFonts w:asciiTheme="minorHAnsi" w:hAnsiTheme="minorHAnsi" w:cstheme="minorHAnsi"/>
        </w:rPr>
      </w:pPr>
      <w:r w:rsidRPr="0069328D">
        <w:rPr>
          <w:rFonts w:asciiTheme="minorHAnsi" w:hAnsiTheme="minorHAnsi" w:cstheme="minorHAnsi"/>
        </w:rPr>
        <w:t>All students must report to the cafeteria at lunchtime.</w:t>
      </w:r>
    </w:p>
    <w:p w14:paraId="3A009FFE" w14:textId="77777777" w:rsidR="00DF2D62" w:rsidRPr="0069328D" w:rsidRDefault="00434B86" w:rsidP="003C5DD7">
      <w:pPr>
        <w:pStyle w:val="ListNumber4"/>
        <w:numPr>
          <w:ilvl w:val="0"/>
          <w:numId w:val="18"/>
        </w:numPr>
        <w:ind w:left="540" w:hanging="180"/>
        <w:rPr>
          <w:rFonts w:asciiTheme="minorHAnsi" w:hAnsiTheme="minorHAnsi" w:cstheme="minorHAnsi"/>
        </w:rPr>
      </w:pPr>
      <w:r w:rsidRPr="0069328D">
        <w:rPr>
          <w:rFonts w:asciiTheme="minorHAnsi" w:hAnsiTheme="minorHAnsi" w:cstheme="minorHAnsi"/>
        </w:rPr>
        <w:t>All students must remain in the cafeteria un</w:t>
      </w:r>
      <w:r w:rsidR="00DF2D62" w:rsidRPr="0069328D">
        <w:rPr>
          <w:rFonts w:asciiTheme="minorHAnsi" w:hAnsiTheme="minorHAnsi" w:cstheme="minorHAnsi"/>
        </w:rPr>
        <w:t>til the specified release time.</w:t>
      </w:r>
    </w:p>
    <w:p w14:paraId="4506A7B8" w14:textId="77777777" w:rsidR="00DF2D62" w:rsidRPr="0069328D" w:rsidRDefault="00434B86" w:rsidP="003C5DD7">
      <w:pPr>
        <w:pStyle w:val="ListNumber4"/>
        <w:numPr>
          <w:ilvl w:val="0"/>
          <w:numId w:val="18"/>
        </w:numPr>
        <w:ind w:left="540" w:hanging="180"/>
        <w:rPr>
          <w:rFonts w:asciiTheme="minorHAnsi" w:hAnsiTheme="minorHAnsi" w:cstheme="minorHAnsi"/>
        </w:rPr>
      </w:pPr>
      <w:r w:rsidRPr="0069328D">
        <w:rPr>
          <w:rFonts w:asciiTheme="minorHAnsi" w:hAnsiTheme="minorHAnsi" w:cstheme="minorHAnsi"/>
        </w:rPr>
        <w:t xml:space="preserve">At the specified time, students may remain in the cafeteria or go to </w:t>
      </w:r>
      <w:r w:rsidR="002B0726" w:rsidRPr="0069328D">
        <w:rPr>
          <w:rFonts w:asciiTheme="minorHAnsi" w:hAnsiTheme="minorHAnsi" w:cstheme="minorHAnsi"/>
        </w:rPr>
        <w:t xml:space="preserve">an approved </w:t>
      </w:r>
      <w:r w:rsidRPr="0069328D">
        <w:rPr>
          <w:rFonts w:asciiTheme="minorHAnsi" w:hAnsiTheme="minorHAnsi" w:cstheme="minorHAnsi"/>
        </w:rPr>
        <w:t>alternate location.</w:t>
      </w:r>
    </w:p>
    <w:p w14:paraId="2B5D0C85" w14:textId="77777777" w:rsidR="00DF2D62" w:rsidRPr="0069328D" w:rsidRDefault="00434B86" w:rsidP="003C5DD7">
      <w:pPr>
        <w:pStyle w:val="ListNumber4"/>
        <w:numPr>
          <w:ilvl w:val="0"/>
          <w:numId w:val="18"/>
        </w:numPr>
        <w:ind w:left="540" w:hanging="180"/>
        <w:rPr>
          <w:rFonts w:asciiTheme="minorHAnsi" w:hAnsiTheme="minorHAnsi" w:cstheme="minorHAnsi"/>
        </w:rPr>
      </w:pPr>
      <w:r w:rsidRPr="0069328D">
        <w:rPr>
          <w:rFonts w:asciiTheme="minorHAnsi" w:hAnsiTheme="minorHAnsi" w:cstheme="minorHAnsi"/>
        </w:rPr>
        <w:t xml:space="preserve">Lunchtime is the only time students may use personal </w:t>
      </w:r>
      <w:r w:rsidR="008C3ED3" w:rsidRPr="0069328D">
        <w:rPr>
          <w:rFonts w:asciiTheme="minorHAnsi" w:hAnsiTheme="minorHAnsi" w:cstheme="minorHAnsi"/>
        </w:rPr>
        <w:t>music devices and cell phones.</w:t>
      </w:r>
      <w:r w:rsidRPr="0069328D">
        <w:rPr>
          <w:rFonts w:asciiTheme="minorHAnsi" w:hAnsiTheme="minorHAnsi" w:cstheme="minorHAnsi"/>
        </w:rPr>
        <w:t xml:space="preserve"> Students must use headphones.</w:t>
      </w:r>
    </w:p>
    <w:p w14:paraId="2BB61984" w14:textId="06D8C61C" w:rsidR="00434B86" w:rsidRDefault="00434B86" w:rsidP="003C5DD7">
      <w:pPr>
        <w:pStyle w:val="ListNumber4"/>
        <w:numPr>
          <w:ilvl w:val="0"/>
          <w:numId w:val="18"/>
        </w:numPr>
        <w:ind w:left="540" w:hanging="180"/>
        <w:rPr>
          <w:rFonts w:asciiTheme="minorHAnsi" w:hAnsiTheme="minorHAnsi" w:cstheme="minorHAnsi"/>
        </w:rPr>
      </w:pPr>
      <w:r w:rsidRPr="0069328D">
        <w:rPr>
          <w:rFonts w:asciiTheme="minorHAnsi" w:hAnsiTheme="minorHAnsi" w:cstheme="minorHAnsi"/>
        </w:rPr>
        <w:t>No purchases from campus vending machines may be made during lunchtime.</w:t>
      </w:r>
    </w:p>
    <w:p w14:paraId="4534CB7B" w14:textId="77777777" w:rsidR="00B80423" w:rsidRPr="0069328D" w:rsidRDefault="00B80423" w:rsidP="00B80423">
      <w:pPr>
        <w:pStyle w:val="ListNumber4"/>
        <w:numPr>
          <w:ilvl w:val="0"/>
          <w:numId w:val="0"/>
        </w:numPr>
        <w:ind w:left="360"/>
        <w:rPr>
          <w:rFonts w:asciiTheme="minorHAnsi" w:hAnsiTheme="minorHAnsi" w:cstheme="minorHAnsi"/>
        </w:rPr>
      </w:pPr>
    </w:p>
    <w:p w14:paraId="3751BBCF" w14:textId="77777777" w:rsidR="00434B86" w:rsidRPr="0069328D" w:rsidRDefault="00434B86" w:rsidP="00A70100">
      <w:pPr>
        <w:pStyle w:val="Heading2"/>
        <w:rPr>
          <w:rFonts w:asciiTheme="minorHAnsi" w:hAnsiTheme="minorHAnsi" w:cstheme="minorHAnsi"/>
        </w:rPr>
      </w:pPr>
      <w:bookmarkStart w:id="247" w:name="_Toc299024950"/>
      <w:bookmarkStart w:id="248" w:name="_Toc109157745"/>
      <w:r w:rsidRPr="0069328D">
        <w:rPr>
          <w:rFonts w:asciiTheme="minorHAnsi" w:hAnsiTheme="minorHAnsi" w:cstheme="minorHAnsi"/>
        </w:rPr>
        <w:t>MAKEUP WORK</w:t>
      </w:r>
      <w:bookmarkEnd w:id="247"/>
      <w:r w:rsidR="008C3ED3" w:rsidRPr="0069328D">
        <w:rPr>
          <w:rFonts w:asciiTheme="minorHAnsi" w:hAnsiTheme="minorHAnsi" w:cstheme="minorHAnsi"/>
        </w:rPr>
        <w:t xml:space="preserve"> (All Grade Levels)</w:t>
      </w:r>
      <w:bookmarkEnd w:id="248"/>
    </w:p>
    <w:p w14:paraId="559EB396" w14:textId="77777777" w:rsidR="000E59D4" w:rsidRPr="0069328D" w:rsidRDefault="000E59D4" w:rsidP="000E59D4">
      <w:pPr>
        <w:rPr>
          <w:rFonts w:asciiTheme="minorHAnsi" w:hAnsiTheme="minorHAnsi" w:cstheme="minorHAnsi"/>
        </w:rPr>
      </w:pPr>
    </w:p>
    <w:p w14:paraId="445C74F5" w14:textId="77777777" w:rsidR="00434B86" w:rsidRPr="0069328D" w:rsidRDefault="00434B86" w:rsidP="000B607D">
      <w:pPr>
        <w:pStyle w:val="Heading3"/>
        <w:rPr>
          <w:rFonts w:asciiTheme="minorHAnsi" w:hAnsiTheme="minorHAnsi" w:cstheme="minorHAnsi"/>
        </w:rPr>
      </w:pPr>
      <w:bookmarkStart w:id="249" w:name="_Toc299024951"/>
      <w:r w:rsidRPr="0069328D">
        <w:rPr>
          <w:rFonts w:asciiTheme="minorHAnsi" w:hAnsiTheme="minorHAnsi" w:cstheme="minorHAnsi"/>
        </w:rPr>
        <w:t>Makeup Work Because of Absence</w:t>
      </w:r>
      <w:bookmarkEnd w:id="249"/>
    </w:p>
    <w:p w14:paraId="29FFB153" w14:textId="77777777" w:rsidR="000E59D4" w:rsidRPr="0069328D" w:rsidRDefault="000E59D4" w:rsidP="000E59D4">
      <w:pPr>
        <w:rPr>
          <w:rFonts w:asciiTheme="minorHAnsi" w:hAnsiTheme="minorHAnsi" w:cstheme="minorHAnsi"/>
        </w:rPr>
      </w:pPr>
    </w:p>
    <w:p w14:paraId="51427A38" w14:textId="77777777" w:rsidR="00434B86" w:rsidRPr="0069328D" w:rsidRDefault="00434B86">
      <w:pPr>
        <w:rPr>
          <w:rFonts w:asciiTheme="minorHAnsi" w:hAnsiTheme="minorHAnsi" w:cstheme="minorHAnsi"/>
        </w:rPr>
      </w:pPr>
      <w:r w:rsidRPr="0069328D">
        <w:rPr>
          <w:rFonts w:asciiTheme="minorHAnsi" w:hAnsiTheme="minorHAnsi" w:cstheme="minorHAnsi"/>
        </w:rPr>
        <w:lastRenderedPageBreak/>
        <w:t>For any class missed, the teacher may assign the student makeup work based on the instructional objectives for the subject or course and the needs of the individual student in mastering the essential knowledge and skills or in meeting subject or course requirements.</w:t>
      </w:r>
    </w:p>
    <w:p w14:paraId="0079CA4B" w14:textId="77777777" w:rsidR="00434B86" w:rsidRPr="0069328D" w:rsidRDefault="00434B86">
      <w:pPr>
        <w:rPr>
          <w:rFonts w:asciiTheme="minorHAnsi" w:hAnsiTheme="minorHAnsi" w:cstheme="minorHAnsi"/>
        </w:rPr>
      </w:pPr>
      <w:r w:rsidRPr="0069328D">
        <w:rPr>
          <w:rFonts w:asciiTheme="minorHAnsi" w:hAnsiTheme="minorHAnsi" w:cstheme="minorHAnsi"/>
        </w:rPr>
        <w:t>A student will be responsible for obtaining and completing the makeup work in a satisfactory manner and within the time specified by the teacher.</w:t>
      </w:r>
    </w:p>
    <w:p w14:paraId="5B5250C6" w14:textId="77777777" w:rsidR="00434B86" w:rsidRPr="0069328D" w:rsidRDefault="00434B86">
      <w:pPr>
        <w:rPr>
          <w:rFonts w:asciiTheme="minorHAnsi" w:hAnsiTheme="minorHAnsi" w:cstheme="minorHAnsi"/>
        </w:rPr>
      </w:pPr>
    </w:p>
    <w:p w14:paraId="7FF1983D" w14:textId="77777777" w:rsidR="00434B86" w:rsidRPr="0069328D" w:rsidRDefault="00434B86">
      <w:pPr>
        <w:rPr>
          <w:rFonts w:asciiTheme="minorHAnsi" w:hAnsiTheme="minorHAnsi" w:cstheme="minorHAnsi"/>
        </w:rPr>
      </w:pPr>
      <w:r w:rsidRPr="0069328D">
        <w:rPr>
          <w:rFonts w:asciiTheme="minorHAnsi" w:hAnsiTheme="minorHAnsi" w:cstheme="minorHAnsi"/>
        </w:rPr>
        <w:t>A student who does not make up assigned work within the time allotted by the teacher will receive a grade of zero for the assignment.</w:t>
      </w:r>
    </w:p>
    <w:p w14:paraId="726A5F6F" w14:textId="77777777" w:rsidR="00434B86" w:rsidRPr="0069328D" w:rsidRDefault="00434B86">
      <w:pPr>
        <w:rPr>
          <w:rFonts w:asciiTheme="minorHAnsi" w:hAnsiTheme="minorHAnsi" w:cstheme="minorHAnsi"/>
        </w:rPr>
      </w:pPr>
    </w:p>
    <w:p w14:paraId="75DC0827" w14:textId="2B02F642" w:rsidR="00434B86" w:rsidRPr="0069328D" w:rsidRDefault="00434B86">
      <w:pPr>
        <w:rPr>
          <w:rFonts w:asciiTheme="minorHAnsi" w:hAnsiTheme="minorHAnsi" w:cstheme="minorHAnsi"/>
        </w:rPr>
      </w:pPr>
      <w:r w:rsidRPr="0069328D">
        <w:rPr>
          <w:rFonts w:asciiTheme="minorHAnsi" w:hAnsiTheme="minorHAnsi" w:cstheme="minorHAnsi"/>
        </w:rPr>
        <w:t>A student will be permitted to make up tests and to turn in projects due in any class missed because of absence.</w:t>
      </w:r>
      <w:r w:rsidR="0021493A">
        <w:rPr>
          <w:rFonts w:asciiTheme="minorHAnsi" w:hAnsiTheme="minorHAnsi" w:cstheme="minorHAnsi"/>
        </w:rPr>
        <w:t xml:space="preserve"> </w:t>
      </w:r>
      <w:r w:rsidRPr="0069328D">
        <w:rPr>
          <w:rFonts w:asciiTheme="minorHAnsi" w:hAnsiTheme="minorHAnsi" w:cstheme="minorHAnsi"/>
        </w:rPr>
        <w:t>Teachers may assign a late penalty to any long-term project in accordance with time lines approved by the Principal and previously communicated to students.</w:t>
      </w:r>
    </w:p>
    <w:p w14:paraId="1531B07D" w14:textId="77777777" w:rsidR="000B330D" w:rsidRPr="0069328D" w:rsidRDefault="000B330D">
      <w:pPr>
        <w:rPr>
          <w:rFonts w:asciiTheme="minorHAnsi" w:hAnsiTheme="minorHAnsi" w:cstheme="minorHAnsi"/>
        </w:rPr>
      </w:pPr>
    </w:p>
    <w:p w14:paraId="2E4C69AD" w14:textId="77777777" w:rsidR="00434B86" w:rsidRPr="0069328D" w:rsidRDefault="00434B86" w:rsidP="000B607D">
      <w:pPr>
        <w:pStyle w:val="Heading3"/>
        <w:rPr>
          <w:rFonts w:asciiTheme="minorHAnsi" w:hAnsiTheme="minorHAnsi" w:cstheme="minorHAnsi"/>
        </w:rPr>
      </w:pPr>
      <w:bookmarkStart w:id="250" w:name="_Toc299024952"/>
      <w:r w:rsidRPr="0069328D">
        <w:rPr>
          <w:rFonts w:asciiTheme="minorHAnsi" w:hAnsiTheme="minorHAnsi" w:cstheme="minorHAnsi"/>
        </w:rPr>
        <w:t>DAEP or In-school Suspension Makeup Work</w:t>
      </w:r>
      <w:bookmarkEnd w:id="250"/>
      <w:r w:rsidR="008C3ED3" w:rsidRPr="0069328D">
        <w:rPr>
          <w:rFonts w:asciiTheme="minorHAnsi" w:hAnsiTheme="minorHAnsi" w:cstheme="minorHAnsi"/>
        </w:rPr>
        <w:t xml:space="preserve"> (All Grade Levels)</w:t>
      </w:r>
    </w:p>
    <w:p w14:paraId="447EE984" w14:textId="77777777" w:rsidR="000E59D4" w:rsidRPr="0069328D" w:rsidRDefault="000E59D4" w:rsidP="000E59D4">
      <w:pPr>
        <w:rPr>
          <w:rFonts w:asciiTheme="minorHAnsi" w:hAnsiTheme="minorHAnsi" w:cstheme="minorHAnsi"/>
        </w:rPr>
      </w:pPr>
    </w:p>
    <w:p w14:paraId="53D1345C"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A student removed to a Disciplinary Alternative Education Program (DAEP) during the school year will have an opportunity to complete, before the beginning of the next school year, coursework needed to fulfill the student’s high school graduation requirements. </w:t>
      </w:r>
    </w:p>
    <w:p w14:paraId="1BD28B3C" w14:textId="77777777" w:rsidR="00434B86" w:rsidRPr="0069328D" w:rsidRDefault="00434B86">
      <w:pPr>
        <w:rPr>
          <w:rFonts w:asciiTheme="minorHAnsi" w:hAnsiTheme="minorHAnsi" w:cstheme="minorHAnsi"/>
        </w:rPr>
      </w:pPr>
    </w:p>
    <w:p w14:paraId="77344028" w14:textId="4E4916CF" w:rsidR="00434B86" w:rsidRPr="0069328D" w:rsidRDefault="00434B86">
      <w:pPr>
        <w:rPr>
          <w:rFonts w:asciiTheme="minorHAnsi" w:hAnsiTheme="minorHAnsi" w:cstheme="minorHAnsi"/>
        </w:rPr>
      </w:pPr>
      <w:r w:rsidRPr="0069328D">
        <w:rPr>
          <w:rFonts w:asciiTheme="minorHAnsi" w:hAnsiTheme="minorHAnsi" w:cstheme="minorHAnsi"/>
        </w:rPr>
        <w:t xml:space="preserve">The School may provide the opportunity to complete the coursework through an alternative method, including a correspondence course, </w:t>
      </w:r>
      <w:r w:rsidR="00705F28" w:rsidRPr="0069328D">
        <w:rPr>
          <w:rFonts w:asciiTheme="minorHAnsi" w:hAnsiTheme="minorHAnsi" w:cstheme="minorHAnsi"/>
        </w:rPr>
        <w:t xml:space="preserve">another </w:t>
      </w:r>
      <w:r w:rsidRPr="0069328D">
        <w:rPr>
          <w:rFonts w:asciiTheme="minorHAnsi" w:hAnsiTheme="minorHAnsi" w:cstheme="minorHAnsi"/>
        </w:rPr>
        <w:t>distance learning</w:t>
      </w:r>
      <w:r w:rsidR="00705F28" w:rsidRPr="0069328D">
        <w:rPr>
          <w:rFonts w:asciiTheme="minorHAnsi" w:hAnsiTheme="minorHAnsi" w:cstheme="minorHAnsi"/>
        </w:rPr>
        <w:t xml:space="preserve"> option</w:t>
      </w:r>
      <w:r w:rsidRPr="0069328D">
        <w:rPr>
          <w:rFonts w:asciiTheme="minorHAnsi" w:hAnsiTheme="minorHAnsi" w:cstheme="minorHAnsi"/>
        </w:rPr>
        <w:t>, or summer school.</w:t>
      </w:r>
      <w:r w:rsidR="0021493A">
        <w:rPr>
          <w:rFonts w:asciiTheme="minorHAnsi" w:hAnsiTheme="minorHAnsi" w:cstheme="minorHAnsi"/>
        </w:rPr>
        <w:t xml:space="preserve"> </w:t>
      </w:r>
      <w:r w:rsidRPr="0069328D">
        <w:rPr>
          <w:rFonts w:asciiTheme="minorHAnsi" w:hAnsiTheme="minorHAnsi" w:cstheme="minorHAnsi"/>
        </w:rPr>
        <w:t>The School will not charge the student for any method of completion provided by the School.</w:t>
      </w:r>
    </w:p>
    <w:p w14:paraId="2A8E23B0" w14:textId="77777777" w:rsidR="00434B86" w:rsidRPr="0069328D" w:rsidRDefault="00434B86">
      <w:pPr>
        <w:rPr>
          <w:rFonts w:asciiTheme="minorHAnsi" w:hAnsiTheme="minorHAnsi" w:cstheme="minorHAnsi"/>
        </w:rPr>
      </w:pPr>
    </w:p>
    <w:p w14:paraId="29FBD2CF" w14:textId="541A55E8" w:rsidR="00434B86" w:rsidRPr="0069328D" w:rsidRDefault="00434B86">
      <w:pPr>
        <w:rPr>
          <w:rFonts w:asciiTheme="minorHAnsi" w:hAnsiTheme="minorHAnsi" w:cstheme="minorHAnsi"/>
        </w:rPr>
      </w:pPr>
      <w:r w:rsidRPr="0069328D">
        <w:rPr>
          <w:rFonts w:asciiTheme="minorHAnsi" w:hAnsiTheme="minorHAnsi" w:cstheme="minorHAnsi"/>
        </w:rPr>
        <w:t>A student removed from the regular classroom to in-school suspension or another setting, other than a DAEP, will have an opportunity to complete before the beginning of the next school year each course the student was enrolled in at the time of removal from the regular classroom.</w:t>
      </w:r>
      <w:r w:rsidR="0021493A">
        <w:rPr>
          <w:rFonts w:asciiTheme="minorHAnsi" w:hAnsiTheme="minorHAnsi" w:cstheme="minorHAnsi"/>
        </w:rPr>
        <w:t xml:space="preserve"> </w:t>
      </w:r>
      <w:r w:rsidRPr="0069328D">
        <w:rPr>
          <w:rFonts w:asciiTheme="minorHAnsi" w:hAnsiTheme="minorHAnsi" w:cstheme="minorHAnsi"/>
        </w:rPr>
        <w:t>The School may provide the opportunity by any method reasonably available.</w:t>
      </w:r>
    </w:p>
    <w:p w14:paraId="3CD307B2" w14:textId="77777777" w:rsidR="00434B86" w:rsidRPr="0069328D" w:rsidRDefault="00434B86">
      <w:pPr>
        <w:rPr>
          <w:rFonts w:asciiTheme="minorHAnsi" w:hAnsiTheme="minorHAnsi" w:cstheme="minorHAnsi"/>
        </w:rPr>
      </w:pPr>
    </w:p>
    <w:p w14:paraId="06DB0FDC" w14:textId="77777777" w:rsidR="00434B86" w:rsidRPr="0069328D" w:rsidRDefault="00434B86">
      <w:pPr>
        <w:rPr>
          <w:rFonts w:asciiTheme="minorHAnsi" w:hAnsiTheme="minorHAnsi" w:cstheme="minorHAnsi"/>
        </w:rPr>
      </w:pPr>
      <w:r w:rsidRPr="0069328D">
        <w:rPr>
          <w:rFonts w:asciiTheme="minorHAnsi" w:hAnsiTheme="minorHAnsi" w:cstheme="minorHAnsi"/>
        </w:rPr>
        <w:t>Students and their parents are encouraged to discuss options with the teacher or counselor to ensure the student completes all work required for the course or grade level.</w:t>
      </w:r>
    </w:p>
    <w:p w14:paraId="1CFC1662" w14:textId="77777777" w:rsidR="00434B86" w:rsidRPr="0069328D" w:rsidRDefault="00434B86">
      <w:pPr>
        <w:rPr>
          <w:rFonts w:asciiTheme="minorHAnsi" w:hAnsiTheme="minorHAnsi" w:cstheme="minorHAnsi"/>
        </w:rPr>
      </w:pPr>
    </w:p>
    <w:p w14:paraId="0DF36E91" w14:textId="77777777" w:rsidR="00434B86" w:rsidRPr="0069328D" w:rsidRDefault="00434B86" w:rsidP="00A70100">
      <w:pPr>
        <w:pStyle w:val="Heading2"/>
        <w:rPr>
          <w:rFonts w:asciiTheme="minorHAnsi" w:hAnsiTheme="minorHAnsi" w:cstheme="minorHAnsi"/>
        </w:rPr>
      </w:pPr>
      <w:bookmarkStart w:id="251" w:name="_Toc299024953"/>
      <w:bookmarkStart w:id="252" w:name="_Toc109157746"/>
      <w:r w:rsidRPr="0069328D">
        <w:rPr>
          <w:rFonts w:asciiTheme="minorHAnsi" w:hAnsiTheme="minorHAnsi" w:cstheme="minorHAnsi"/>
        </w:rPr>
        <w:t>MEDICINE AT SCHOOL</w:t>
      </w:r>
      <w:bookmarkEnd w:id="251"/>
      <w:r w:rsidR="008C3ED3" w:rsidRPr="0069328D">
        <w:rPr>
          <w:rFonts w:asciiTheme="minorHAnsi" w:hAnsiTheme="minorHAnsi" w:cstheme="minorHAnsi"/>
        </w:rPr>
        <w:t xml:space="preserve"> (All Grade Levels)</w:t>
      </w:r>
      <w:bookmarkEnd w:id="252"/>
    </w:p>
    <w:p w14:paraId="4EE576A9" w14:textId="77777777" w:rsidR="000E59D4" w:rsidRPr="0069328D" w:rsidRDefault="000E59D4" w:rsidP="000E59D4">
      <w:pPr>
        <w:rPr>
          <w:rFonts w:asciiTheme="minorHAnsi" w:hAnsiTheme="minorHAnsi" w:cstheme="minorHAnsi"/>
        </w:rPr>
      </w:pPr>
    </w:p>
    <w:p w14:paraId="5405FDE5" w14:textId="7228D227" w:rsidR="00434B86" w:rsidRPr="0069328D" w:rsidRDefault="00434B86">
      <w:pPr>
        <w:widowControl w:val="0"/>
        <w:rPr>
          <w:rFonts w:asciiTheme="minorHAnsi" w:hAnsiTheme="minorHAnsi" w:cstheme="minorHAnsi"/>
        </w:rPr>
      </w:pPr>
      <w:r w:rsidRPr="0069328D">
        <w:rPr>
          <w:rFonts w:asciiTheme="minorHAnsi" w:hAnsiTheme="minorHAnsi" w:cstheme="minorHAnsi"/>
        </w:rPr>
        <w:t>Students may not keep prescription or over-the-counter medicines in the dormitories, on their person, in their lockers, or any place on or off campus.</w:t>
      </w:r>
      <w:r w:rsidR="0021493A">
        <w:rPr>
          <w:rFonts w:asciiTheme="minorHAnsi" w:hAnsiTheme="minorHAnsi" w:cstheme="minorHAnsi"/>
        </w:rPr>
        <w:t xml:space="preserve"> </w:t>
      </w:r>
      <w:r w:rsidRPr="0069328D">
        <w:rPr>
          <w:rFonts w:asciiTheme="minorHAnsi" w:hAnsiTheme="minorHAnsi" w:cstheme="minorHAnsi"/>
        </w:rPr>
        <w:t>All medications must be in properly labeled containers and dispensed through the Health Center. This includes aspirin, vitamins, all cough and cold medications, diet pills, and stomach and digestive medicines.</w:t>
      </w:r>
      <w:r w:rsidR="0021493A">
        <w:rPr>
          <w:rFonts w:asciiTheme="minorHAnsi" w:hAnsiTheme="minorHAnsi" w:cstheme="minorHAnsi"/>
        </w:rPr>
        <w:t xml:space="preserve"> </w:t>
      </w:r>
      <w:r w:rsidRPr="0069328D">
        <w:rPr>
          <w:rFonts w:asciiTheme="minorHAnsi" w:hAnsiTheme="minorHAnsi" w:cstheme="minorHAnsi"/>
        </w:rPr>
        <w:t>Students should report to the Health Center promptly for medications at assigned times. Students will receive instruction in self-administration of medication as outlined in their IEPs.</w:t>
      </w:r>
    </w:p>
    <w:p w14:paraId="25AD0A72" w14:textId="77777777" w:rsidR="00434B86" w:rsidRPr="0069328D" w:rsidRDefault="00434B86">
      <w:pPr>
        <w:rPr>
          <w:rFonts w:asciiTheme="minorHAnsi" w:hAnsiTheme="minorHAnsi" w:cstheme="minorHAnsi"/>
        </w:rPr>
      </w:pPr>
      <w:r w:rsidRPr="0069328D">
        <w:rPr>
          <w:rFonts w:asciiTheme="minorHAnsi" w:hAnsiTheme="minorHAnsi" w:cstheme="minorHAnsi"/>
        </w:rPr>
        <w:t>School employees will not give a student prescription medication, nonprescription medication, herbal substances, anabolic steroids, or dietary supplements, with the following exceptions:</w:t>
      </w:r>
    </w:p>
    <w:p w14:paraId="7A768FAD" w14:textId="77777777" w:rsidR="00434B86" w:rsidRPr="0069328D" w:rsidRDefault="00434B86">
      <w:pPr>
        <w:rPr>
          <w:rFonts w:asciiTheme="minorHAnsi" w:hAnsiTheme="minorHAnsi" w:cstheme="minorHAnsi"/>
        </w:rPr>
      </w:pPr>
      <w:r w:rsidRPr="0069328D">
        <w:rPr>
          <w:rFonts w:asciiTheme="minorHAnsi" w:hAnsiTheme="minorHAnsi" w:cstheme="minorHAnsi"/>
        </w:rPr>
        <w:t>Only authorized employees may administer:</w:t>
      </w:r>
    </w:p>
    <w:p w14:paraId="3172DF01" w14:textId="77777777" w:rsidR="00640C8D" w:rsidRPr="0069328D" w:rsidRDefault="00640C8D">
      <w:pPr>
        <w:rPr>
          <w:rFonts w:asciiTheme="minorHAnsi" w:hAnsiTheme="minorHAnsi" w:cstheme="minorHAnsi"/>
        </w:rPr>
      </w:pPr>
    </w:p>
    <w:p w14:paraId="1EE1E648" w14:textId="34B9DEB7" w:rsidR="00434B86" w:rsidRPr="0069328D" w:rsidRDefault="00434B86" w:rsidP="0086760A">
      <w:pPr>
        <w:pStyle w:val="ListBullet"/>
        <w:rPr>
          <w:rFonts w:asciiTheme="minorHAnsi" w:hAnsiTheme="minorHAnsi" w:cstheme="minorHAnsi"/>
        </w:rPr>
      </w:pPr>
      <w:r w:rsidRPr="0069328D">
        <w:rPr>
          <w:rFonts w:asciiTheme="minorHAnsi" w:hAnsiTheme="minorHAnsi" w:cstheme="minorHAnsi"/>
        </w:rPr>
        <w:lastRenderedPageBreak/>
        <w:t>Prescription medication, in the original, properly labeled container, provided by the parent, along with a written request</w:t>
      </w:r>
      <w:r w:rsidR="00964554">
        <w:rPr>
          <w:rFonts w:asciiTheme="minorHAnsi" w:hAnsiTheme="minorHAnsi" w:cstheme="minorHAnsi"/>
        </w:rPr>
        <w:t>;</w:t>
      </w:r>
    </w:p>
    <w:p w14:paraId="5B4C257B" w14:textId="311F780D" w:rsidR="00434B86" w:rsidRPr="0069328D" w:rsidRDefault="00434B86" w:rsidP="0086760A">
      <w:pPr>
        <w:pStyle w:val="ListBullet"/>
        <w:rPr>
          <w:rFonts w:asciiTheme="minorHAnsi" w:hAnsiTheme="minorHAnsi" w:cstheme="minorHAnsi"/>
        </w:rPr>
      </w:pPr>
      <w:r w:rsidRPr="0069328D">
        <w:rPr>
          <w:rFonts w:asciiTheme="minorHAnsi" w:hAnsiTheme="minorHAnsi" w:cstheme="minorHAnsi"/>
        </w:rPr>
        <w:t>Prescription medication from a properly labeled unit dosage container filled by a registered nurse or another qualified School employee from the original, properly labeled container</w:t>
      </w:r>
      <w:r w:rsidR="00964554">
        <w:rPr>
          <w:rFonts w:asciiTheme="minorHAnsi" w:hAnsiTheme="minorHAnsi" w:cstheme="minorHAnsi"/>
        </w:rPr>
        <w:t>;</w:t>
      </w:r>
    </w:p>
    <w:p w14:paraId="1346CAE9" w14:textId="7227AD43" w:rsidR="00434B86" w:rsidRPr="0069328D" w:rsidRDefault="00434B86" w:rsidP="0086760A">
      <w:pPr>
        <w:pStyle w:val="ListBullet"/>
        <w:rPr>
          <w:rFonts w:asciiTheme="minorHAnsi" w:hAnsiTheme="minorHAnsi" w:cstheme="minorHAnsi"/>
        </w:rPr>
      </w:pPr>
      <w:r w:rsidRPr="0069328D">
        <w:rPr>
          <w:rFonts w:asciiTheme="minorHAnsi" w:hAnsiTheme="minorHAnsi" w:cstheme="minorHAnsi"/>
        </w:rPr>
        <w:t>Nonprescription medication, in the original, properly labeled container, provided by the parent along with a written request</w:t>
      </w:r>
      <w:r w:rsidR="00964554">
        <w:rPr>
          <w:rFonts w:asciiTheme="minorHAnsi" w:hAnsiTheme="minorHAnsi" w:cstheme="minorHAnsi"/>
        </w:rPr>
        <w:t>.</w:t>
      </w:r>
      <w:r w:rsidR="001364BC">
        <w:rPr>
          <w:rFonts w:asciiTheme="minorHAnsi" w:hAnsiTheme="minorHAnsi" w:cstheme="minorHAnsi"/>
        </w:rPr>
        <w:t xml:space="preserve"> </w:t>
      </w:r>
      <w:r w:rsidR="00A431FD" w:rsidRPr="0069328D">
        <w:rPr>
          <w:rFonts w:asciiTheme="minorHAnsi" w:hAnsiTheme="minorHAnsi" w:cstheme="minorHAnsi"/>
        </w:rPr>
        <w:t>Note: Insect repellant is considered a nonprescription medication.</w:t>
      </w:r>
    </w:p>
    <w:p w14:paraId="1DE2FD5A" w14:textId="77777777" w:rsidR="00434B86" w:rsidRPr="0069328D" w:rsidRDefault="00434B86" w:rsidP="00001114">
      <w:pPr>
        <w:rPr>
          <w:rFonts w:asciiTheme="minorHAnsi" w:hAnsiTheme="minorHAnsi" w:cstheme="minorHAnsi"/>
        </w:rPr>
      </w:pPr>
    </w:p>
    <w:p w14:paraId="261A3A43" w14:textId="6B943217" w:rsidR="00434B86" w:rsidRPr="0069328D" w:rsidRDefault="00434B86">
      <w:pPr>
        <w:rPr>
          <w:rFonts w:asciiTheme="minorHAnsi" w:hAnsiTheme="minorHAnsi" w:cstheme="minorHAnsi"/>
        </w:rPr>
      </w:pPr>
      <w:r w:rsidRPr="0069328D">
        <w:rPr>
          <w:rFonts w:asciiTheme="minorHAnsi" w:hAnsiTheme="minorHAnsi" w:cstheme="minorHAnsi"/>
        </w:rPr>
        <w:t xml:space="preserve">With the approval of the TSBVI </w:t>
      </w:r>
      <w:r w:rsidR="004F178A" w:rsidRPr="0069328D">
        <w:rPr>
          <w:rFonts w:asciiTheme="minorHAnsi" w:hAnsiTheme="minorHAnsi" w:cstheme="minorHAnsi"/>
        </w:rPr>
        <w:t xml:space="preserve">Health Center </w:t>
      </w:r>
      <w:r w:rsidRPr="0069328D">
        <w:rPr>
          <w:rFonts w:asciiTheme="minorHAnsi" w:hAnsiTheme="minorHAnsi" w:cstheme="minorHAnsi"/>
        </w:rPr>
        <w:t>Director and the Principal, a student with asthma or severe allergic reaction (anaphylaxis) may be permitted to possess and use prescribed asthma or anaphylaxis medication at school or school-related events only if he or she has written authorization from his or her parent and a physician or other licensed health-care provider.</w:t>
      </w:r>
      <w:r w:rsidR="0021493A">
        <w:rPr>
          <w:rFonts w:asciiTheme="minorHAnsi" w:hAnsiTheme="minorHAnsi" w:cstheme="minorHAnsi"/>
        </w:rPr>
        <w:t xml:space="preserve"> </w:t>
      </w:r>
      <w:r w:rsidRPr="0069328D">
        <w:rPr>
          <w:rFonts w:asciiTheme="minorHAnsi" w:hAnsiTheme="minorHAnsi" w:cstheme="minorHAnsi"/>
        </w:rPr>
        <w:t xml:space="preserve">The student must also demonstrate to his or her physician or health-care provider and to the TSBVI </w:t>
      </w:r>
      <w:r w:rsidR="004F178A" w:rsidRPr="0069328D">
        <w:rPr>
          <w:rFonts w:asciiTheme="minorHAnsi" w:hAnsiTheme="minorHAnsi" w:cstheme="minorHAnsi"/>
        </w:rPr>
        <w:t xml:space="preserve">Health Center </w:t>
      </w:r>
      <w:r w:rsidRPr="0069328D">
        <w:rPr>
          <w:rFonts w:asciiTheme="minorHAnsi" w:hAnsiTheme="minorHAnsi" w:cstheme="minorHAnsi"/>
        </w:rPr>
        <w:t>Direc</w:t>
      </w:r>
      <w:r w:rsidR="004F178A" w:rsidRPr="0069328D">
        <w:rPr>
          <w:rFonts w:asciiTheme="minorHAnsi" w:hAnsiTheme="minorHAnsi" w:cstheme="minorHAnsi"/>
        </w:rPr>
        <w:t>tor</w:t>
      </w:r>
      <w:r w:rsidRPr="0069328D">
        <w:rPr>
          <w:rFonts w:asciiTheme="minorHAnsi" w:hAnsiTheme="minorHAnsi" w:cstheme="minorHAnsi"/>
        </w:rPr>
        <w:t xml:space="preserve"> the ability to use the prescribed medication, including any device required to administer the medication.</w:t>
      </w:r>
      <w:r w:rsidR="0021493A">
        <w:rPr>
          <w:rFonts w:asciiTheme="minorHAnsi" w:hAnsiTheme="minorHAnsi" w:cstheme="minorHAnsi"/>
        </w:rPr>
        <w:t xml:space="preserve"> </w:t>
      </w:r>
      <w:r w:rsidRPr="0069328D">
        <w:rPr>
          <w:rFonts w:asciiTheme="minorHAnsi" w:hAnsiTheme="minorHAnsi" w:cstheme="minorHAnsi"/>
        </w:rPr>
        <w:t xml:space="preserve">If the student has been prescribed asthma or anaphylaxis medication, the student and parents should discuss this with the </w:t>
      </w:r>
      <w:r w:rsidR="004F178A" w:rsidRPr="0069328D">
        <w:rPr>
          <w:rFonts w:asciiTheme="minorHAnsi" w:hAnsiTheme="minorHAnsi" w:cstheme="minorHAnsi"/>
        </w:rPr>
        <w:t xml:space="preserve">Health Center </w:t>
      </w:r>
      <w:r w:rsidRPr="0069328D">
        <w:rPr>
          <w:rFonts w:asciiTheme="minorHAnsi" w:hAnsiTheme="minorHAnsi" w:cstheme="minorHAnsi"/>
        </w:rPr>
        <w:t>Director.</w:t>
      </w:r>
    </w:p>
    <w:p w14:paraId="5739DCB4" w14:textId="77777777" w:rsidR="00434B86" w:rsidRPr="0069328D" w:rsidRDefault="00434B86">
      <w:pPr>
        <w:rPr>
          <w:rFonts w:asciiTheme="minorHAnsi" w:hAnsiTheme="minorHAnsi" w:cstheme="minorHAnsi"/>
        </w:rPr>
      </w:pPr>
    </w:p>
    <w:p w14:paraId="61D4C05A" w14:textId="4A053DA6" w:rsidR="00434B86" w:rsidRDefault="00434B86">
      <w:pPr>
        <w:rPr>
          <w:rFonts w:asciiTheme="minorHAnsi" w:hAnsiTheme="minorHAnsi" w:cstheme="minorHAnsi"/>
        </w:rPr>
      </w:pPr>
      <w:r w:rsidRPr="0069328D">
        <w:rPr>
          <w:rFonts w:asciiTheme="minorHAnsi" w:hAnsiTheme="minorHAnsi" w:cstheme="minorHAnsi"/>
        </w:rPr>
        <w:t xml:space="preserve">With the permission of the </w:t>
      </w:r>
      <w:r w:rsidR="004F178A" w:rsidRPr="0069328D">
        <w:rPr>
          <w:rFonts w:asciiTheme="minorHAnsi" w:hAnsiTheme="minorHAnsi" w:cstheme="minorHAnsi"/>
        </w:rPr>
        <w:t xml:space="preserve">Health Center </w:t>
      </w:r>
      <w:r w:rsidRPr="0069328D">
        <w:rPr>
          <w:rFonts w:asciiTheme="minorHAnsi" w:hAnsiTheme="minorHAnsi" w:cstheme="minorHAnsi"/>
        </w:rPr>
        <w:t>Director and the Principal and in accordance with a student’s individual health plan for management of diabetes, a student with diabetes will be permitted to possess and use monitoring and treatment supplies and equipment while at school or at a school-related activity.</w:t>
      </w:r>
    </w:p>
    <w:p w14:paraId="461ADC8D" w14:textId="7E578FBE" w:rsidR="00CB194D" w:rsidRDefault="00CB194D">
      <w:pPr>
        <w:rPr>
          <w:rFonts w:asciiTheme="minorHAnsi" w:hAnsiTheme="minorHAnsi" w:cstheme="minorHAnsi"/>
        </w:rPr>
      </w:pPr>
    </w:p>
    <w:p w14:paraId="7DA5532C" w14:textId="77777777" w:rsidR="00CB194D" w:rsidRPr="007351D6" w:rsidRDefault="00CB194D" w:rsidP="00CB194D">
      <w:pPr>
        <w:rPr>
          <w:color w:val="222222"/>
        </w:rPr>
      </w:pPr>
      <w:r w:rsidRPr="007351D6">
        <w:rPr>
          <w:rFonts w:ascii="Arial" w:hAnsi="Arial" w:cs="Arial"/>
          <w:b/>
          <w:bCs/>
          <w:color w:val="222222"/>
        </w:rPr>
        <w:t>Unassigned Epinephrine Auto-injectors</w:t>
      </w:r>
    </w:p>
    <w:p w14:paraId="4A74C6AE" w14:textId="77777777" w:rsidR="00CB194D" w:rsidRPr="001903CE" w:rsidRDefault="00CB194D" w:rsidP="00CB194D">
      <w:pPr>
        <w:rPr>
          <w:color w:val="000000" w:themeColor="text1"/>
        </w:rPr>
      </w:pPr>
      <w:r w:rsidRPr="007351D6">
        <w:rPr>
          <w:rFonts w:ascii="Arial" w:hAnsi="Arial" w:cs="Arial"/>
          <w:color w:val="500050"/>
        </w:rPr>
        <w:br/>
      </w:r>
      <w:r w:rsidRPr="001903CE">
        <w:rPr>
          <w:rFonts w:ascii="Arial" w:hAnsi="Arial" w:cs="Arial"/>
          <w:color w:val="000000" w:themeColor="text1"/>
        </w:rPr>
        <w:t>In accordance with Chapter 38, Subchapter E of the Education Code, the board has adopted a policy to allow authorized school personnel who have been adequately trained to administer an unassigned epinephrine auto-injector to a person who is reasonably believed to be experiencing a severe allergic reaction (anaphylaxis).</w:t>
      </w:r>
      <w:r w:rsidRPr="001903CE">
        <w:rPr>
          <w:rFonts w:ascii="Arial" w:hAnsi="Arial" w:cs="Arial"/>
          <w:color w:val="000000" w:themeColor="text1"/>
        </w:rPr>
        <w:br/>
      </w:r>
      <w:r w:rsidRPr="001903CE">
        <w:rPr>
          <w:rFonts w:ascii="Arial" w:hAnsi="Arial" w:cs="Arial"/>
          <w:color w:val="000000" w:themeColor="text1"/>
        </w:rPr>
        <w:br/>
        <w:t>An “unassigned epinephrine auto-injector” is an epinephrine auto- injector prescribed by an authorized health-care provider in the name of the school issued with a non-patient specific standing delegation order for the administration of an epinephrine auto-injector. Epinephrine auto-injectors include brand-name devices such as EpiPens®.</w:t>
      </w:r>
      <w:r w:rsidRPr="001903CE">
        <w:rPr>
          <w:rFonts w:ascii="Arial" w:hAnsi="Arial" w:cs="Arial"/>
          <w:color w:val="000000" w:themeColor="text1"/>
        </w:rPr>
        <w:br/>
      </w:r>
      <w:r w:rsidRPr="001903CE">
        <w:rPr>
          <w:rFonts w:ascii="Arial" w:hAnsi="Arial" w:cs="Arial"/>
          <w:color w:val="000000" w:themeColor="text1"/>
        </w:rPr>
        <w:br/>
        <w:t>Authorized and trained individuals may administer an epinephrine auto- injector at any time to a person experiencing anaphylaxis on a school campus.</w:t>
      </w:r>
    </w:p>
    <w:p w14:paraId="5D3B09C8" w14:textId="77777777" w:rsidR="00CB194D" w:rsidRPr="001903CE" w:rsidRDefault="00CB194D" w:rsidP="00CB194D">
      <w:pPr>
        <w:rPr>
          <w:rFonts w:ascii="Arial" w:hAnsi="Arial" w:cs="Arial"/>
          <w:color w:val="000000" w:themeColor="text1"/>
        </w:rPr>
      </w:pPr>
      <w:r w:rsidRPr="001903CE">
        <w:rPr>
          <w:rFonts w:ascii="Arial" w:hAnsi="Arial" w:cs="Arial"/>
          <w:color w:val="000000" w:themeColor="text1"/>
        </w:rPr>
        <w:br/>
        <w:t>The district will ensure that at each campus a sufficient number of school personnel are trained to administer epinephrine so that at least one trained individual is present on campus during regular school hours and whenever school personnel are physically on site for school-sponsored activities.</w:t>
      </w:r>
      <w:r w:rsidRPr="001903CE">
        <w:rPr>
          <w:rFonts w:ascii="Arial" w:hAnsi="Arial" w:cs="Arial"/>
          <w:color w:val="000000" w:themeColor="text1"/>
        </w:rPr>
        <w:br/>
      </w:r>
      <w:r w:rsidRPr="001903CE">
        <w:rPr>
          <w:rFonts w:ascii="Arial" w:hAnsi="Arial" w:cs="Arial"/>
          <w:color w:val="000000" w:themeColor="text1"/>
        </w:rPr>
        <w:br/>
        <w:t>Authorized and trained individuals may administer an unassigned epinephrine auto injector to a person experiencing anaphylaxis at an off-campus school event or while in transit to or from a school event when an unassigned epinephrine auto-injector is available.</w:t>
      </w:r>
      <w:r w:rsidRPr="001903CE">
        <w:rPr>
          <w:rFonts w:ascii="Arial" w:hAnsi="Arial" w:cs="Arial"/>
          <w:color w:val="000000" w:themeColor="text1"/>
        </w:rPr>
        <w:br/>
        <w:t>For additional information, see Policy FFAC.</w:t>
      </w:r>
    </w:p>
    <w:p w14:paraId="7B6F7EDF" w14:textId="77777777" w:rsidR="00CB194D" w:rsidRPr="001903CE" w:rsidRDefault="00CB194D" w:rsidP="00CB194D">
      <w:pPr>
        <w:rPr>
          <w:rFonts w:ascii="Arial" w:hAnsi="Arial" w:cs="Arial"/>
          <w:color w:val="000000" w:themeColor="text1"/>
        </w:rPr>
      </w:pPr>
    </w:p>
    <w:p w14:paraId="361FD2A9" w14:textId="77777777" w:rsidR="00CB194D" w:rsidRPr="001903CE" w:rsidRDefault="00CB194D" w:rsidP="00CB194D">
      <w:pPr>
        <w:rPr>
          <w:color w:val="000000" w:themeColor="text1"/>
        </w:rPr>
      </w:pPr>
      <w:r w:rsidRPr="001903CE">
        <w:rPr>
          <w:rFonts w:ascii="Arial" w:hAnsi="Arial" w:cs="Arial"/>
          <w:b/>
          <w:bCs/>
          <w:color w:val="000000" w:themeColor="text1"/>
        </w:rPr>
        <w:t>Unassigned Prescription Asthma Medication</w:t>
      </w:r>
    </w:p>
    <w:p w14:paraId="7DE16441" w14:textId="77777777" w:rsidR="00CB194D" w:rsidRPr="001903CE" w:rsidRDefault="00CB194D" w:rsidP="00CB194D">
      <w:pPr>
        <w:rPr>
          <w:color w:val="000000" w:themeColor="text1"/>
        </w:rPr>
      </w:pPr>
      <w:r w:rsidRPr="001903CE">
        <w:rPr>
          <w:rFonts w:ascii="Arial" w:hAnsi="Arial" w:cs="Arial"/>
          <w:color w:val="000000" w:themeColor="text1"/>
        </w:rPr>
        <w:t> </w:t>
      </w:r>
    </w:p>
    <w:p w14:paraId="4AD0133D" w14:textId="77777777" w:rsidR="00CB194D" w:rsidRPr="001903CE" w:rsidRDefault="00CB194D" w:rsidP="00CB194D">
      <w:pPr>
        <w:rPr>
          <w:color w:val="000000" w:themeColor="text1"/>
        </w:rPr>
      </w:pPr>
      <w:r w:rsidRPr="001903CE">
        <w:rPr>
          <w:rFonts w:ascii="Arial" w:hAnsi="Arial" w:cs="Arial"/>
          <w:color w:val="000000" w:themeColor="text1"/>
        </w:rPr>
        <w:t>In accordance with Chapter 38, Subchapter E of the Education Code, the board has adopted a policy to allow a school nurse to administer an unassigned prescription asthma medication on a school campus to a student with diagnosed asthma if the nurse, in his or her professional judgment, reasonably believes the student is experiencing symptoms of asthma that warrant administration of the medication and the district has obtained prior written consent from the student’s parent or guardian. The school nurse may only administer unassigned prescription asthma medication to a student on a school campus. </w:t>
      </w:r>
    </w:p>
    <w:p w14:paraId="2B7EEE4B" w14:textId="407BB24D" w:rsidR="00CB194D" w:rsidRDefault="00CB194D" w:rsidP="00CB194D">
      <w:pPr>
        <w:rPr>
          <w:rFonts w:ascii="Arial" w:hAnsi="Arial" w:cs="Arial"/>
          <w:color w:val="000000" w:themeColor="text1"/>
        </w:rPr>
      </w:pPr>
      <w:r w:rsidRPr="001903CE">
        <w:rPr>
          <w:rFonts w:ascii="Arial" w:hAnsi="Arial" w:cs="Arial"/>
          <w:color w:val="000000" w:themeColor="text1"/>
        </w:rPr>
        <w:br/>
        <w:t>“Unassigned asthma medication” means a fast-acting bronchodilator delivered by metered dose inhaler with single use spacer or by nebulizer as a rescue medication, prescribed by an authorized health-care provider in the name of the district with a non-patient-specific standing delegation order for the administration of an asthma medication, and issued by an authorized health-care provider.</w:t>
      </w:r>
    </w:p>
    <w:p w14:paraId="64741334" w14:textId="77777777" w:rsidR="001903CE" w:rsidRPr="001903CE" w:rsidRDefault="001903CE" w:rsidP="00CB194D">
      <w:pPr>
        <w:rPr>
          <w:color w:val="000000" w:themeColor="text1"/>
        </w:rPr>
      </w:pPr>
    </w:p>
    <w:p w14:paraId="01327590" w14:textId="7C644267" w:rsidR="00853EED" w:rsidRPr="0069328D" w:rsidRDefault="00CB194D" w:rsidP="00853EED">
      <w:pPr>
        <w:pStyle w:val="Heading3"/>
        <w:rPr>
          <w:rFonts w:asciiTheme="minorHAnsi" w:hAnsiTheme="minorHAnsi" w:cstheme="minorHAnsi"/>
        </w:rPr>
      </w:pPr>
      <w:r w:rsidRPr="007351D6">
        <w:rPr>
          <w:rFonts w:ascii="Arial" w:hAnsi="Arial"/>
          <w:color w:val="222222"/>
        </w:rPr>
        <w:t>For additional information, see Policy FFAC</w:t>
      </w:r>
      <w:r w:rsidR="001903CE">
        <w:rPr>
          <w:rFonts w:ascii="Arial" w:hAnsi="Arial"/>
          <w:color w:val="222222"/>
        </w:rPr>
        <w:t xml:space="preserve"> </w:t>
      </w:r>
      <w:r w:rsidR="00853EED" w:rsidRPr="001903CE">
        <w:rPr>
          <w:rFonts w:ascii="Arial" w:hAnsi="Arial"/>
        </w:rPr>
        <w:t>Mental Health Support (All Grade Levels)</w:t>
      </w:r>
    </w:p>
    <w:p w14:paraId="07D4C2CC" w14:textId="77777777" w:rsidR="00853EED" w:rsidRPr="0069328D" w:rsidRDefault="00853EED" w:rsidP="00853EED">
      <w:pPr>
        <w:rPr>
          <w:rFonts w:asciiTheme="minorHAnsi" w:hAnsiTheme="minorHAnsi" w:cstheme="minorHAnsi"/>
        </w:rPr>
      </w:pPr>
    </w:p>
    <w:p w14:paraId="0841C968" w14:textId="77777777" w:rsidR="00853EED" w:rsidRPr="0069328D" w:rsidRDefault="00853EED" w:rsidP="00853EED">
      <w:pPr>
        <w:pStyle w:val="local1"/>
        <w:rPr>
          <w:rFonts w:asciiTheme="minorHAnsi" w:hAnsiTheme="minorHAnsi" w:cstheme="minorHAnsi"/>
        </w:rPr>
      </w:pPr>
      <w:r w:rsidRPr="0069328D">
        <w:rPr>
          <w:rFonts w:asciiTheme="minorHAnsi" w:hAnsiTheme="minorHAnsi" w:cstheme="minorHAnsi"/>
        </w:rPr>
        <w:t xml:space="preserve">The school has implemented programs to address the following mental health, behavioral health, and substance abuse concerns: </w:t>
      </w:r>
    </w:p>
    <w:p w14:paraId="5ED849B9" w14:textId="3B3BDF34" w:rsidR="00853EED" w:rsidRPr="0069328D" w:rsidRDefault="00853EED" w:rsidP="00853EED">
      <w:pPr>
        <w:pStyle w:val="ListBullet"/>
        <w:rPr>
          <w:rFonts w:asciiTheme="minorHAnsi" w:hAnsiTheme="minorHAnsi" w:cstheme="minorHAnsi"/>
        </w:rPr>
      </w:pPr>
      <w:r w:rsidRPr="0069328D">
        <w:rPr>
          <w:rFonts w:asciiTheme="minorHAnsi" w:hAnsiTheme="minorHAnsi" w:cstheme="minorHAnsi"/>
        </w:rPr>
        <w:t>Mental health promotion and early intervention</w:t>
      </w:r>
      <w:r w:rsidR="00A379C0">
        <w:rPr>
          <w:rFonts w:asciiTheme="minorHAnsi" w:hAnsiTheme="minorHAnsi" w:cstheme="minorHAnsi"/>
        </w:rPr>
        <w:t>;</w:t>
      </w:r>
    </w:p>
    <w:p w14:paraId="2A912379" w14:textId="02EE98BF" w:rsidR="00853EED" w:rsidRPr="0069328D" w:rsidRDefault="00853EED" w:rsidP="00853EED">
      <w:pPr>
        <w:pStyle w:val="ListBullet"/>
        <w:rPr>
          <w:rFonts w:asciiTheme="minorHAnsi" w:hAnsiTheme="minorHAnsi" w:cstheme="minorHAnsi"/>
        </w:rPr>
      </w:pPr>
      <w:r w:rsidRPr="0069328D">
        <w:rPr>
          <w:rFonts w:asciiTheme="minorHAnsi" w:hAnsiTheme="minorHAnsi" w:cstheme="minorHAnsi"/>
        </w:rPr>
        <w:t>Building skills to manage emotions, establish and maintain positive relationships, and engage in responsible decision-making</w:t>
      </w:r>
      <w:r w:rsidR="00A379C0">
        <w:rPr>
          <w:rFonts w:asciiTheme="minorHAnsi" w:hAnsiTheme="minorHAnsi" w:cstheme="minorHAnsi"/>
        </w:rPr>
        <w:t>;</w:t>
      </w:r>
    </w:p>
    <w:p w14:paraId="1D0AB246" w14:textId="77777777" w:rsidR="00853EED" w:rsidRPr="0069328D" w:rsidRDefault="00853EED" w:rsidP="00853EED">
      <w:pPr>
        <w:pStyle w:val="ListBullet"/>
        <w:rPr>
          <w:rFonts w:asciiTheme="minorHAnsi" w:hAnsiTheme="minorHAnsi" w:cstheme="minorHAnsi"/>
        </w:rPr>
      </w:pPr>
      <w:r w:rsidRPr="0069328D">
        <w:rPr>
          <w:rFonts w:asciiTheme="minorHAnsi" w:hAnsiTheme="minorHAnsi" w:cstheme="minorHAnsi"/>
        </w:rPr>
        <w:t>Substance abuse prevention and intervention;</w:t>
      </w:r>
    </w:p>
    <w:p w14:paraId="3E65EEB0" w14:textId="77777777" w:rsidR="00853EED" w:rsidRPr="0069328D" w:rsidRDefault="00853EED" w:rsidP="00853EED">
      <w:pPr>
        <w:pStyle w:val="ListBullet"/>
        <w:rPr>
          <w:rFonts w:asciiTheme="minorHAnsi" w:hAnsiTheme="minorHAnsi" w:cstheme="minorHAnsi"/>
        </w:rPr>
      </w:pPr>
      <w:r w:rsidRPr="0069328D">
        <w:rPr>
          <w:rFonts w:asciiTheme="minorHAnsi" w:hAnsiTheme="minorHAnsi" w:cstheme="minorHAnsi"/>
        </w:rPr>
        <w:t>Suicide prevention, intervention, and postvention (interventions after a suicide in a community);</w:t>
      </w:r>
    </w:p>
    <w:p w14:paraId="6782A5CF" w14:textId="77777777" w:rsidR="00853EED" w:rsidRPr="0069328D" w:rsidRDefault="00853EED" w:rsidP="00853EED">
      <w:pPr>
        <w:pStyle w:val="ListBullet"/>
        <w:rPr>
          <w:rFonts w:asciiTheme="minorHAnsi" w:hAnsiTheme="minorHAnsi" w:cstheme="minorHAnsi"/>
        </w:rPr>
      </w:pPr>
      <w:r w:rsidRPr="0069328D">
        <w:rPr>
          <w:rFonts w:asciiTheme="minorHAnsi" w:hAnsiTheme="minorHAnsi" w:cstheme="minorHAnsi"/>
        </w:rPr>
        <w:t>Grief, trauma, and trauma-informed care;</w:t>
      </w:r>
    </w:p>
    <w:p w14:paraId="1A1FE82B" w14:textId="77777777" w:rsidR="00853EED" w:rsidRPr="0069328D" w:rsidRDefault="00853EED" w:rsidP="00853EED">
      <w:pPr>
        <w:pStyle w:val="ListBullet"/>
        <w:rPr>
          <w:rFonts w:asciiTheme="minorHAnsi" w:hAnsiTheme="minorHAnsi" w:cstheme="minorHAnsi"/>
        </w:rPr>
      </w:pPr>
      <w:r w:rsidRPr="0069328D">
        <w:rPr>
          <w:rFonts w:asciiTheme="minorHAnsi" w:hAnsiTheme="minorHAnsi" w:cstheme="minorHAnsi"/>
        </w:rPr>
        <w:t>Positive behavior interventions and supports;</w:t>
      </w:r>
    </w:p>
    <w:p w14:paraId="551A77A9" w14:textId="77777777" w:rsidR="00853EED" w:rsidRPr="0069328D" w:rsidRDefault="00853EED" w:rsidP="00853EED">
      <w:pPr>
        <w:pStyle w:val="ListBullet"/>
        <w:rPr>
          <w:rFonts w:asciiTheme="minorHAnsi" w:hAnsiTheme="minorHAnsi" w:cstheme="minorHAnsi"/>
        </w:rPr>
      </w:pPr>
      <w:r w:rsidRPr="0069328D">
        <w:rPr>
          <w:rFonts w:asciiTheme="minorHAnsi" w:hAnsiTheme="minorHAnsi" w:cstheme="minorHAnsi"/>
        </w:rPr>
        <w:t>Positive youth development; and</w:t>
      </w:r>
    </w:p>
    <w:p w14:paraId="736D7784" w14:textId="77777777" w:rsidR="00853EED" w:rsidRPr="0069328D" w:rsidRDefault="00853EED" w:rsidP="00853EED">
      <w:pPr>
        <w:pStyle w:val="ListBullet"/>
        <w:rPr>
          <w:rFonts w:asciiTheme="minorHAnsi" w:hAnsiTheme="minorHAnsi" w:cstheme="minorHAnsi"/>
        </w:rPr>
      </w:pPr>
      <w:r w:rsidRPr="0069328D">
        <w:rPr>
          <w:rFonts w:asciiTheme="minorHAnsi" w:hAnsiTheme="minorHAnsi" w:cstheme="minorHAnsi"/>
        </w:rPr>
        <w:t xml:space="preserve">Safe, supportive, and positive school climates. </w:t>
      </w:r>
    </w:p>
    <w:p w14:paraId="498EFD16" w14:textId="77777777" w:rsidR="00853EED" w:rsidRPr="0069328D" w:rsidRDefault="00853EED" w:rsidP="00853EED">
      <w:pPr>
        <w:pStyle w:val="ListBullet"/>
        <w:numPr>
          <w:ilvl w:val="0"/>
          <w:numId w:val="0"/>
        </w:numPr>
        <w:ind w:left="720"/>
        <w:rPr>
          <w:rFonts w:asciiTheme="minorHAnsi" w:hAnsiTheme="minorHAnsi" w:cstheme="minorHAnsi"/>
        </w:rPr>
      </w:pPr>
    </w:p>
    <w:p w14:paraId="0D9011D5" w14:textId="77777777" w:rsidR="00853EED" w:rsidRPr="0069328D" w:rsidRDefault="00853EED" w:rsidP="00853EED">
      <w:pPr>
        <w:pStyle w:val="local1"/>
        <w:rPr>
          <w:rFonts w:asciiTheme="minorHAnsi" w:hAnsiTheme="minorHAnsi" w:cstheme="minorHAnsi"/>
        </w:rPr>
      </w:pPr>
      <w:r w:rsidRPr="0069328D">
        <w:rPr>
          <w:rFonts w:asciiTheme="minorHAnsi" w:hAnsiTheme="minorHAnsi" w:cstheme="minorHAnsi"/>
        </w:rPr>
        <w:t>If a student has been hospitalized or placed in residential treatment for a mental health condition or substance abuse, the school will plan to support the student’s return to school. Please contact the school’s mental health services supervisor for further information.</w:t>
      </w:r>
    </w:p>
    <w:p w14:paraId="6B08CDE0" w14:textId="77777777" w:rsidR="00853EED" w:rsidRPr="0069328D" w:rsidRDefault="00853EED" w:rsidP="00853EED">
      <w:pPr>
        <w:pStyle w:val="local1"/>
        <w:rPr>
          <w:rFonts w:asciiTheme="minorHAnsi" w:hAnsiTheme="minorHAnsi" w:cstheme="minorHAnsi"/>
        </w:rPr>
      </w:pPr>
      <w:r w:rsidRPr="0069328D">
        <w:rPr>
          <w:rFonts w:asciiTheme="minorHAnsi" w:hAnsiTheme="minorHAnsi" w:cstheme="minorHAnsi"/>
        </w:rPr>
        <w:t xml:space="preserve">Teachers and other </w:t>
      </w:r>
      <w:r w:rsidR="00FF6842" w:rsidRPr="0069328D">
        <w:rPr>
          <w:rFonts w:asciiTheme="minorHAnsi" w:hAnsiTheme="minorHAnsi" w:cstheme="minorHAnsi"/>
        </w:rPr>
        <w:t>school</w:t>
      </w:r>
      <w:r w:rsidRPr="0069328D">
        <w:rPr>
          <w:rFonts w:asciiTheme="minorHAnsi" w:hAnsiTheme="minorHAnsi" w:cstheme="minorHAnsi"/>
        </w:rPr>
        <w:t xml:space="preserve"> employees may discuss a student’s academic progress or behavior with the student’s parents or another employee as appropriate; however, they are not permitted to recommend use of psychotropic drugs. A psychotropic drug is a substance used in the diagnosis, treatment, or prevention of a disease or as a component of a medication that is intended to alter perception, emotion, mood, or behavior.</w:t>
      </w:r>
    </w:p>
    <w:p w14:paraId="4BCEFEBD" w14:textId="7B315BD2" w:rsidR="00853EED" w:rsidRPr="0069328D" w:rsidRDefault="00853EED" w:rsidP="00853EED">
      <w:pPr>
        <w:pStyle w:val="local1"/>
        <w:rPr>
          <w:rFonts w:asciiTheme="minorHAnsi" w:hAnsiTheme="minorHAnsi" w:cstheme="minorHAnsi"/>
        </w:rPr>
      </w:pPr>
      <w:r w:rsidRPr="0069328D">
        <w:rPr>
          <w:rFonts w:asciiTheme="minorHAnsi" w:hAnsiTheme="minorHAnsi" w:cstheme="minorHAnsi"/>
        </w:rPr>
        <w:t xml:space="preserve">A </w:t>
      </w:r>
      <w:r w:rsidR="008F0660">
        <w:rPr>
          <w:rFonts w:asciiTheme="minorHAnsi" w:hAnsiTheme="minorHAnsi" w:cstheme="minorHAnsi"/>
        </w:rPr>
        <w:t>school</w:t>
      </w:r>
      <w:r w:rsidRPr="0069328D">
        <w:rPr>
          <w:rFonts w:asciiTheme="minorHAnsi" w:hAnsiTheme="minorHAnsi" w:cstheme="minorHAnsi"/>
        </w:rPr>
        <w:t xml:space="preserve"> employee who is a registered nurse, an advanced nurse practitioner, a physician, or a certified or credentialed mental health professional can recommend that a student be evaluated by an appropriate medical practitioner, if appropriate. [See policy FFEB for more information.]</w:t>
      </w:r>
    </w:p>
    <w:p w14:paraId="5F0F75F2" w14:textId="77777777" w:rsidR="00853EED" w:rsidRPr="0069328D" w:rsidRDefault="00853EED" w:rsidP="00853EED">
      <w:pPr>
        <w:pStyle w:val="local1"/>
        <w:rPr>
          <w:rFonts w:asciiTheme="minorHAnsi" w:hAnsiTheme="minorHAnsi" w:cstheme="minorHAnsi"/>
        </w:rPr>
      </w:pPr>
      <w:r w:rsidRPr="0069328D">
        <w:rPr>
          <w:rFonts w:asciiTheme="minorHAnsi" w:hAnsiTheme="minorHAnsi" w:cstheme="minorHAnsi"/>
        </w:rPr>
        <w:t xml:space="preserve">For related information, see: </w:t>
      </w:r>
    </w:p>
    <w:p w14:paraId="721B56C3" w14:textId="77777777" w:rsidR="00E375A6" w:rsidRPr="0069328D" w:rsidRDefault="00E375A6" w:rsidP="00E375A6">
      <w:pPr>
        <w:pStyle w:val="ListBullet"/>
        <w:rPr>
          <w:rFonts w:asciiTheme="minorHAnsi" w:hAnsiTheme="minorHAnsi" w:cstheme="minorHAnsi"/>
        </w:rPr>
      </w:pPr>
      <w:r w:rsidRPr="0069328D">
        <w:rPr>
          <w:rFonts w:asciiTheme="minorHAnsi" w:hAnsiTheme="minorHAnsi" w:cstheme="minorHAnsi"/>
          <w:b/>
          <w:bCs/>
        </w:rPr>
        <w:lastRenderedPageBreak/>
        <w:t>Consent to Conduct a Psychological Evaluation or Provide a Mental Health Care Service</w:t>
      </w:r>
      <w:r w:rsidRPr="0069328D">
        <w:rPr>
          <w:rFonts w:asciiTheme="minorHAnsi" w:hAnsiTheme="minorHAnsi" w:cstheme="minorHAnsi"/>
        </w:rPr>
        <w:t xml:space="preserve"> on page 5 for the school’s procedures for recommending a mental health intervention and the mental health liaison’s contact information;</w:t>
      </w:r>
    </w:p>
    <w:p w14:paraId="1DDC600B" w14:textId="77777777" w:rsidR="00E375A6" w:rsidRPr="0069328D" w:rsidRDefault="00E375A6" w:rsidP="00E375A6">
      <w:pPr>
        <w:pStyle w:val="ListBullet"/>
        <w:rPr>
          <w:rFonts w:asciiTheme="minorHAnsi" w:hAnsiTheme="minorHAnsi" w:cstheme="minorHAnsi"/>
        </w:rPr>
      </w:pPr>
      <w:r w:rsidRPr="0069328D">
        <w:rPr>
          <w:rFonts w:asciiTheme="minorHAnsi" w:hAnsiTheme="minorHAnsi" w:cstheme="minorHAnsi"/>
          <w:b/>
          <w:bCs/>
        </w:rPr>
        <w:t>Counseling</w:t>
      </w:r>
      <w:r w:rsidRPr="0069328D">
        <w:rPr>
          <w:rFonts w:asciiTheme="minorHAnsi" w:hAnsiTheme="minorHAnsi" w:cstheme="minorHAnsi"/>
        </w:rPr>
        <w:t xml:space="preserve"> on page 37 for the school’s comprehensive school counseling program;</w:t>
      </w:r>
    </w:p>
    <w:p w14:paraId="2A5D3A5F" w14:textId="77777777" w:rsidR="00E375A6" w:rsidRPr="0069328D" w:rsidRDefault="00E375A6" w:rsidP="00E375A6">
      <w:pPr>
        <w:pStyle w:val="ListBullet"/>
        <w:rPr>
          <w:rFonts w:asciiTheme="minorHAnsi" w:hAnsiTheme="minorHAnsi" w:cstheme="minorHAnsi"/>
        </w:rPr>
      </w:pPr>
      <w:r w:rsidRPr="0069328D">
        <w:rPr>
          <w:rFonts w:asciiTheme="minorHAnsi" w:hAnsiTheme="minorHAnsi" w:cstheme="minorHAnsi"/>
          <w:b/>
          <w:bCs/>
        </w:rPr>
        <w:t>Physical and Mental Health Resources</w:t>
      </w:r>
      <w:r w:rsidRPr="0069328D">
        <w:rPr>
          <w:rFonts w:asciiTheme="minorHAnsi" w:hAnsiTheme="minorHAnsi" w:cstheme="minorHAnsi"/>
        </w:rPr>
        <w:t xml:space="preserve"> on page </w:t>
      </w:r>
      <w:r w:rsidRPr="0069328D">
        <w:rPr>
          <w:rFonts w:asciiTheme="minorHAnsi" w:hAnsiTheme="minorHAnsi" w:cstheme="minorHAnsi"/>
        </w:rPr>
        <w:fldChar w:fldCharType="begin"/>
      </w:r>
      <w:r w:rsidRPr="0069328D">
        <w:rPr>
          <w:rFonts w:asciiTheme="minorHAnsi" w:hAnsiTheme="minorHAnsi" w:cstheme="minorHAnsi"/>
        </w:rPr>
        <w:instrText xml:space="preserve"> PAGEREF _Ref37685753 \h </w:instrText>
      </w:r>
      <w:r w:rsidRPr="0069328D">
        <w:rPr>
          <w:rFonts w:asciiTheme="minorHAnsi" w:hAnsiTheme="minorHAnsi" w:cstheme="minorHAnsi"/>
        </w:rPr>
      </w:r>
      <w:r w:rsidRPr="0069328D">
        <w:rPr>
          <w:rFonts w:asciiTheme="minorHAnsi" w:hAnsiTheme="minorHAnsi" w:cstheme="minorHAnsi"/>
        </w:rPr>
        <w:fldChar w:fldCharType="separate"/>
      </w:r>
      <w:r w:rsidRPr="0069328D">
        <w:rPr>
          <w:rFonts w:asciiTheme="minorHAnsi" w:hAnsiTheme="minorHAnsi" w:cstheme="minorHAnsi"/>
          <w:noProof/>
        </w:rPr>
        <w:t>69</w:t>
      </w:r>
      <w:r w:rsidRPr="0069328D">
        <w:rPr>
          <w:rFonts w:asciiTheme="minorHAnsi" w:hAnsiTheme="minorHAnsi" w:cstheme="minorHAnsi"/>
        </w:rPr>
        <w:fldChar w:fldCharType="end"/>
      </w:r>
      <w:r w:rsidRPr="0069328D">
        <w:rPr>
          <w:rFonts w:asciiTheme="minorHAnsi" w:hAnsiTheme="minorHAnsi" w:cstheme="minorHAnsi"/>
        </w:rPr>
        <w:t xml:space="preserve"> for campus and community mental and physical health resources; and</w:t>
      </w:r>
    </w:p>
    <w:p w14:paraId="55952713" w14:textId="6C17BA01" w:rsidR="00E375A6" w:rsidRPr="0069328D" w:rsidRDefault="00E375A6" w:rsidP="00E375A6">
      <w:pPr>
        <w:pStyle w:val="ListBullet"/>
        <w:rPr>
          <w:rFonts w:asciiTheme="minorHAnsi" w:hAnsiTheme="minorHAnsi" w:cstheme="minorHAnsi"/>
        </w:rPr>
      </w:pPr>
      <w:r w:rsidRPr="0069328D">
        <w:rPr>
          <w:rFonts w:asciiTheme="minorHAnsi" w:hAnsiTheme="minorHAnsi" w:cstheme="minorHAnsi"/>
          <w:b/>
          <w:bCs/>
        </w:rPr>
        <w:t>Policies and Procedures that Promote Student Physical and Mental Health</w:t>
      </w:r>
      <w:r w:rsidRPr="0069328D">
        <w:rPr>
          <w:rFonts w:asciiTheme="minorHAnsi" w:hAnsiTheme="minorHAnsi" w:cstheme="minorHAnsi"/>
        </w:rPr>
        <w:t xml:space="preserve"> on page 55 for board-adopted policies and administrative procedures that promote student health.</w:t>
      </w:r>
    </w:p>
    <w:p w14:paraId="6547A3CF" w14:textId="2B8839E3" w:rsidR="00E375A6" w:rsidRDefault="00E375A6" w:rsidP="00E375A6">
      <w:pPr>
        <w:pStyle w:val="ListBullet"/>
        <w:numPr>
          <w:ilvl w:val="0"/>
          <w:numId w:val="0"/>
        </w:numPr>
        <w:ind w:left="720"/>
        <w:rPr>
          <w:rFonts w:asciiTheme="minorHAnsi" w:hAnsiTheme="minorHAnsi" w:cstheme="minorHAnsi"/>
        </w:rPr>
      </w:pPr>
    </w:p>
    <w:p w14:paraId="6A19D422" w14:textId="2F8F8645" w:rsidR="00434B86" w:rsidRPr="0069328D" w:rsidRDefault="00434B86" w:rsidP="00A70100">
      <w:pPr>
        <w:pStyle w:val="Heading2"/>
        <w:rPr>
          <w:rFonts w:asciiTheme="minorHAnsi" w:hAnsiTheme="minorHAnsi" w:cstheme="minorHAnsi"/>
        </w:rPr>
      </w:pPr>
      <w:bookmarkStart w:id="253" w:name="_Toc299024955"/>
      <w:bookmarkStart w:id="254" w:name="_Toc109157747"/>
      <w:r w:rsidRPr="0069328D">
        <w:rPr>
          <w:rFonts w:asciiTheme="minorHAnsi" w:hAnsiTheme="minorHAnsi" w:cstheme="minorHAnsi"/>
        </w:rPr>
        <w:t>MOBILITY CARD PRIVILEGES</w:t>
      </w:r>
      <w:bookmarkEnd w:id="253"/>
      <w:bookmarkEnd w:id="254"/>
    </w:p>
    <w:p w14:paraId="7BEC053F" w14:textId="77777777" w:rsidR="00434B86" w:rsidRPr="0069328D" w:rsidRDefault="00434B86" w:rsidP="00001114">
      <w:pPr>
        <w:rPr>
          <w:rFonts w:asciiTheme="minorHAnsi" w:hAnsiTheme="minorHAnsi" w:cstheme="minorHAnsi"/>
        </w:rPr>
      </w:pPr>
    </w:p>
    <w:p w14:paraId="28924D7B" w14:textId="77777777" w:rsidR="00434B86" w:rsidRPr="0069328D" w:rsidRDefault="00434B86" w:rsidP="00001114">
      <w:pPr>
        <w:rPr>
          <w:rFonts w:asciiTheme="minorHAnsi" w:hAnsiTheme="minorHAnsi" w:cstheme="minorHAnsi"/>
        </w:rPr>
      </w:pPr>
      <w:r w:rsidRPr="0069328D">
        <w:rPr>
          <w:rFonts w:asciiTheme="minorHAnsi" w:hAnsiTheme="minorHAnsi" w:cstheme="minorHAnsi"/>
        </w:rPr>
        <w:t xml:space="preserve">Orientation &amp; Mobility Instructors will recommend that student receive the privilege of obtaining a mobility card when the student has demonstrated the skills to travel safely off campus. These off campus privileges fall into the following categories: </w:t>
      </w:r>
    </w:p>
    <w:p w14:paraId="0FB32A73" w14:textId="77777777" w:rsidR="00434B86" w:rsidRPr="0069328D" w:rsidRDefault="00434B86" w:rsidP="00001114">
      <w:pPr>
        <w:rPr>
          <w:rFonts w:asciiTheme="minorHAnsi" w:hAnsiTheme="minorHAnsi" w:cstheme="minorHAnsi"/>
        </w:rPr>
      </w:pPr>
    </w:p>
    <w:p w14:paraId="67702B2F" w14:textId="77777777" w:rsidR="003B64E8" w:rsidRPr="0069328D" w:rsidRDefault="00434B86" w:rsidP="003B64E8">
      <w:pPr>
        <w:pStyle w:val="List4"/>
        <w:rPr>
          <w:rFonts w:asciiTheme="minorHAnsi" w:hAnsiTheme="minorHAnsi" w:cstheme="minorHAnsi"/>
        </w:rPr>
      </w:pPr>
      <w:r w:rsidRPr="0069328D">
        <w:rPr>
          <w:rFonts w:asciiTheme="minorHAnsi" w:hAnsiTheme="minorHAnsi" w:cstheme="minorHAnsi"/>
        </w:rPr>
        <w:t>GREEN CARD (full mobility privileges; may travel anywhere in Austin independently; students 16 years old and older)</w:t>
      </w:r>
      <w:r w:rsidR="003B64E8" w:rsidRPr="0069328D">
        <w:rPr>
          <w:rFonts w:asciiTheme="minorHAnsi" w:hAnsiTheme="minorHAnsi" w:cstheme="minorHAnsi"/>
        </w:rPr>
        <w:br/>
      </w:r>
    </w:p>
    <w:p w14:paraId="553586C2" w14:textId="77777777" w:rsidR="003B64E8" w:rsidRPr="0069328D" w:rsidRDefault="00434B86" w:rsidP="003B64E8">
      <w:pPr>
        <w:pStyle w:val="List4"/>
        <w:rPr>
          <w:rFonts w:asciiTheme="minorHAnsi" w:hAnsiTheme="minorHAnsi" w:cstheme="minorHAnsi"/>
        </w:rPr>
      </w:pPr>
      <w:r w:rsidRPr="0069328D">
        <w:rPr>
          <w:rFonts w:asciiTheme="minorHAnsi" w:hAnsiTheme="minorHAnsi" w:cstheme="minorHAnsi"/>
        </w:rPr>
        <w:t>RED CARD (limited mobility privileges; may travel with a student who has full privileges and who may serve as a sighted guide)</w:t>
      </w:r>
      <w:r w:rsidR="003B64E8" w:rsidRPr="0069328D">
        <w:rPr>
          <w:rFonts w:asciiTheme="minorHAnsi" w:hAnsiTheme="minorHAnsi" w:cstheme="minorHAnsi"/>
        </w:rPr>
        <w:br/>
      </w:r>
    </w:p>
    <w:p w14:paraId="017FB4C5" w14:textId="77777777" w:rsidR="001C4AAB" w:rsidRPr="0069328D" w:rsidRDefault="00434B86" w:rsidP="003B64E8">
      <w:pPr>
        <w:pStyle w:val="List4"/>
        <w:rPr>
          <w:rFonts w:asciiTheme="minorHAnsi" w:hAnsiTheme="minorHAnsi" w:cstheme="minorHAnsi"/>
        </w:rPr>
      </w:pPr>
      <w:r w:rsidRPr="0069328D">
        <w:rPr>
          <w:rFonts w:asciiTheme="minorHAnsi" w:hAnsiTheme="minorHAnsi" w:cstheme="minorHAnsi"/>
        </w:rPr>
        <w:t>WHITE CARD (specific route privileges; may travel to specific instructor-approved routes).</w:t>
      </w:r>
    </w:p>
    <w:p w14:paraId="1B469973" w14:textId="77777777" w:rsidR="00794841" w:rsidRPr="0069328D" w:rsidRDefault="00794841" w:rsidP="00794841">
      <w:pPr>
        <w:pStyle w:val="List4"/>
        <w:numPr>
          <w:ilvl w:val="0"/>
          <w:numId w:val="0"/>
        </w:numPr>
        <w:ind w:left="540"/>
        <w:rPr>
          <w:rFonts w:asciiTheme="minorHAnsi" w:hAnsiTheme="minorHAnsi" w:cstheme="minorHAnsi"/>
        </w:rPr>
      </w:pPr>
    </w:p>
    <w:p w14:paraId="7E7986E0" w14:textId="77777777" w:rsidR="003B64E8" w:rsidRPr="0069328D" w:rsidRDefault="00434B86" w:rsidP="003B64E8">
      <w:pPr>
        <w:rPr>
          <w:rFonts w:asciiTheme="minorHAnsi" w:hAnsiTheme="minorHAnsi" w:cstheme="minorHAnsi"/>
        </w:rPr>
      </w:pPr>
      <w:r w:rsidRPr="0069328D">
        <w:rPr>
          <w:rFonts w:asciiTheme="minorHAnsi" w:hAnsiTheme="minorHAnsi" w:cstheme="minorHAnsi"/>
        </w:rPr>
        <w:t>Ste</w:t>
      </w:r>
      <w:r w:rsidR="003B64E8" w:rsidRPr="0069328D">
        <w:rPr>
          <w:rFonts w:asciiTheme="minorHAnsi" w:hAnsiTheme="minorHAnsi" w:cstheme="minorHAnsi"/>
        </w:rPr>
        <w:t>ps to obtaining mobility cards:</w:t>
      </w:r>
    </w:p>
    <w:p w14:paraId="17382A43" w14:textId="77777777" w:rsidR="003B64E8" w:rsidRPr="0069328D" w:rsidRDefault="003B64E8" w:rsidP="003B64E8">
      <w:pPr>
        <w:rPr>
          <w:rFonts w:asciiTheme="minorHAnsi" w:hAnsiTheme="minorHAnsi" w:cstheme="minorHAnsi"/>
        </w:rPr>
      </w:pPr>
    </w:p>
    <w:p w14:paraId="60BA1757" w14:textId="77777777" w:rsidR="003B64E8" w:rsidRPr="0069328D" w:rsidRDefault="00434B86" w:rsidP="003C5DD7">
      <w:pPr>
        <w:pStyle w:val="List4"/>
        <w:numPr>
          <w:ilvl w:val="0"/>
          <w:numId w:val="19"/>
        </w:numPr>
        <w:ind w:left="540" w:hanging="180"/>
        <w:rPr>
          <w:rFonts w:asciiTheme="minorHAnsi" w:hAnsiTheme="minorHAnsi" w:cstheme="minorHAnsi"/>
        </w:rPr>
      </w:pPr>
      <w:r w:rsidRPr="0069328D">
        <w:rPr>
          <w:rFonts w:asciiTheme="minorHAnsi" w:hAnsiTheme="minorHAnsi" w:cstheme="minorHAnsi"/>
        </w:rPr>
        <w:t>The orientation &amp; mobility instructor and student sign the mobility permission sheet. The O&amp;M instructor signs to indicate that the student demonstrates the necessary skills to travel safely off campus. The student signs to indicate that are applying for the card.</w:t>
      </w:r>
      <w:r w:rsidR="003B64E8" w:rsidRPr="0069328D">
        <w:rPr>
          <w:rFonts w:asciiTheme="minorHAnsi" w:hAnsiTheme="minorHAnsi" w:cstheme="minorHAnsi"/>
        </w:rPr>
        <w:br/>
      </w:r>
    </w:p>
    <w:p w14:paraId="5E1E5DFD" w14:textId="77777777" w:rsidR="003B64E8" w:rsidRPr="0069328D" w:rsidRDefault="00434B86" w:rsidP="003C5DD7">
      <w:pPr>
        <w:pStyle w:val="List4"/>
        <w:numPr>
          <w:ilvl w:val="0"/>
          <w:numId w:val="19"/>
        </w:numPr>
        <w:ind w:left="540" w:hanging="180"/>
        <w:rPr>
          <w:rFonts w:asciiTheme="minorHAnsi" w:hAnsiTheme="minorHAnsi" w:cstheme="minorHAnsi"/>
        </w:rPr>
      </w:pPr>
      <w:r w:rsidRPr="0069328D">
        <w:rPr>
          <w:rFonts w:asciiTheme="minorHAnsi" w:hAnsiTheme="minorHAnsi" w:cstheme="minorHAnsi"/>
        </w:rPr>
        <w:t>The permission sheet is mailed to parents for approval.</w:t>
      </w:r>
      <w:r w:rsidR="003B64E8" w:rsidRPr="0069328D">
        <w:rPr>
          <w:rFonts w:asciiTheme="minorHAnsi" w:hAnsiTheme="minorHAnsi" w:cstheme="minorHAnsi"/>
        </w:rPr>
        <w:br/>
      </w:r>
    </w:p>
    <w:p w14:paraId="4E0896A4" w14:textId="77777777" w:rsidR="00434B86" w:rsidRPr="0069328D" w:rsidRDefault="00434B86" w:rsidP="003C5DD7">
      <w:pPr>
        <w:pStyle w:val="List4"/>
        <w:numPr>
          <w:ilvl w:val="0"/>
          <w:numId w:val="19"/>
        </w:numPr>
        <w:ind w:left="540" w:hanging="180"/>
        <w:rPr>
          <w:rFonts w:asciiTheme="minorHAnsi" w:hAnsiTheme="minorHAnsi" w:cstheme="minorHAnsi"/>
        </w:rPr>
      </w:pPr>
      <w:r w:rsidRPr="0069328D">
        <w:rPr>
          <w:rFonts w:asciiTheme="minorHAnsi" w:hAnsiTheme="minorHAnsi" w:cstheme="minorHAnsi"/>
        </w:rPr>
        <w:t>Once the signed sheet is received from parents by the O&amp;M instructor, students must make an appointment with the Principal.</w:t>
      </w:r>
    </w:p>
    <w:p w14:paraId="3A87E25A" w14:textId="77777777" w:rsidR="00434B86" w:rsidRPr="0069328D" w:rsidRDefault="00434B86" w:rsidP="00001114">
      <w:pPr>
        <w:rPr>
          <w:rFonts w:asciiTheme="minorHAnsi" w:hAnsiTheme="minorHAnsi" w:cstheme="minorHAnsi"/>
        </w:rPr>
      </w:pPr>
    </w:p>
    <w:p w14:paraId="0A036932" w14:textId="77777777" w:rsidR="00434B86" w:rsidRPr="0069328D" w:rsidRDefault="00434B86">
      <w:pPr>
        <w:rPr>
          <w:rFonts w:asciiTheme="minorHAnsi" w:hAnsiTheme="minorHAnsi" w:cstheme="minorHAnsi"/>
        </w:rPr>
      </w:pPr>
      <w:r w:rsidRPr="0069328D">
        <w:rPr>
          <w:rFonts w:asciiTheme="minorHAnsi" w:hAnsiTheme="minorHAnsi" w:cstheme="minorHAnsi"/>
        </w:rPr>
        <w:t>Based upon the interview with the Principal and upon information gathered from teachers and residential instructors, the Principal will decide whether the student will receive a mobility card. Student safety will be the primary concern in making the decision.</w:t>
      </w:r>
    </w:p>
    <w:p w14:paraId="3FE7561E" w14:textId="77777777" w:rsidR="00B82104" w:rsidRPr="0069328D" w:rsidRDefault="00B82104" w:rsidP="00AA3775">
      <w:pPr>
        <w:rPr>
          <w:rFonts w:asciiTheme="minorHAnsi" w:hAnsiTheme="minorHAnsi" w:cstheme="minorHAnsi"/>
        </w:rPr>
      </w:pPr>
    </w:p>
    <w:p w14:paraId="28DF8428" w14:textId="77777777" w:rsidR="00434B86" w:rsidRPr="0069328D" w:rsidRDefault="00434B86" w:rsidP="00A70100">
      <w:pPr>
        <w:pStyle w:val="Heading2"/>
        <w:rPr>
          <w:rFonts w:asciiTheme="minorHAnsi" w:hAnsiTheme="minorHAnsi" w:cstheme="minorHAnsi"/>
        </w:rPr>
      </w:pPr>
      <w:bookmarkStart w:id="255" w:name="_Toc109157748"/>
      <w:r w:rsidRPr="0069328D">
        <w:rPr>
          <w:rFonts w:asciiTheme="minorHAnsi" w:hAnsiTheme="minorHAnsi" w:cstheme="minorHAnsi"/>
        </w:rPr>
        <w:t>NONDISCRIMINATION STATEMENT</w:t>
      </w:r>
      <w:r w:rsidR="008C3ED3" w:rsidRPr="0069328D">
        <w:rPr>
          <w:rFonts w:asciiTheme="minorHAnsi" w:hAnsiTheme="minorHAnsi" w:cstheme="minorHAnsi"/>
        </w:rPr>
        <w:t xml:space="preserve"> (All Grade Levels</w:t>
      </w:r>
      <w:r w:rsidR="00A60559" w:rsidRPr="0069328D">
        <w:rPr>
          <w:rFonts w:asciiTheme="minorHAnsi" w:hAnsiTheme="minorHAnsi" w:cstheme="minorHAnsi"/>
        </w:rPr>
        <w:t>)</w:t>
      </w:r>
      <w:bookmarkEnd w:id="255"/>
    </w:p>
    <w:p w14:paraId="21DDC268" w14:textId="77777777" w:rsidR="00434B86" w:rsidRPr="0069328D" w:rsidRDefault="00434B86">
      <w:pPr>
        <w:rPr>
          <w:rFonts w:asciiTheme="minorHAnsi" w:hAnsiTheme="minorHAnsi" w:cstheme="minorHAnsi"/>
        </w:rPr>
      </w:pPr>
    </w:p>
    <w:p w14:paraId="5377DB62" w14:textId="13C46448" w:rsidR="00434B86" w:rsidRPr="0069328D" w:rsidRDefault="00434B86" w:rsidP="00001114">
      <w:pPr>
        <w:rPr>
          <w:rFonts w:asciiTheme="minorHAnsi" w:hAnsiTheme="minorHAnsi" w:cstheme="minorHAnsi"/>
        </w:rPr>
      </w:pPr>
      <w:r w:rsidRPr="0069328D">
        <w:rPr>
          <w:rFonts w:asciiTheme="minorHAnsi" w:hAnsiTheme="minorHAnsi" w:cstheme="minorHAnsi"/>
        </w:rPr>
        <w:t xml:space="preserve">In </w:t>
      </w:r>
      <w:r w:rsidR="008D34DD" w:rsidRPr="0069328D">
        <w:rPr>
          <w:rFonts w:asciiTheme="minorHAnsi" w:hAnsiTheme="minorHAnsi" w:cstheme="minorHAnsi"/>
        </w:rPr>
        <w:t>our</w:t>
      </w:r>
      <w:r w:rsidRPr="0069328D">
        <w:rPr>
          <w:rFonts w:asciiTheme="minorHAnsi" w:hAnsiTheme="minorHAnsi" w:cstheme="minorHAnsi"/>
        </w:rPr>
        <w:t xml:space="preserve"> efforts to </w:t>
      </w:r>
      <w:r w:rsidR="008D34DD" w:rsidRPr="0069328D">
        <w:rPr>
          <w:rFonts w:asciiTheme="minorHAnsi" w:hAnsiTheme="minorHAnsi" w:cstheme="minorHAnsi"/>
        </w:rPr>
        <w:t xml:space="preserve">follow the law to prohibit all forms of illegal </w:t>
      </w:r>
      <w:r w:rsidR="00B91A29" w:rsidRPr="0069328D">
        <w:rPr>
          <w:rFonts w:asciiTheme="minorHAnsi" w:hAnsiTheme="minorHAnsi" w:cstheme="minorHAnsi"/>
        </w:rPr>
        <w:t>d</w:t>
      </w:r>
      <w:r w:rsidRPr="0069328D">
        <w:rPr>
          <w:rFonts w:asciiTheme="minorHAnsi" w:hAnsiTheme="minorHAnsi" w:cstheme="minorHAnsi"/>
        </w:rPr>
        <w:t xml:space="preserve">iscrimination, </w:t>
      </w:r>
      <w:r w:rsidR="008C3ED3" w:rsidRPr="0069328D">
        <w:rPr>
          <w:rFonts w:asciiTheme="minorHAnsi" w:hAnsiTheme="minorHAnsi" w:cstheme="minorHAnsi"/>
        </w:rPr>
        <w:t xml:space="preserve">and as required by law, </w:t>
      </w:r>
      <w:r w:rsidRPr="0069328D">
        <w:rPr>
          <w:rFonts w:asciiTheme="minorHAnsi" w:hAnsiTheme="minorHAnsi" w:cstheme="minorHAnsi"/>
        </w:rPr>
        <w:t>the Texas School for the Blind and Visually Impaired does not discriminate on the basis of race, religion, color, national origin, gender, sex, disability</w:t>
      </w:r>
      <w:r w:rsidR="005E6DC6" w:rsidRPr="0069328D">
        <w:rPr>
          <w:rFonts w:asciiTheme="minorHAnsi" w:hAnsiTheme="minorHAnsi" w:cstheme="minorHAnsi"/>
        </w:rPr>
        <w:t xml:space="preserve">, </w:t>
      </w:r>
      <w:r w:rsidR="008C3ED3" w:rsidRPr="0069328D">
        <w:rPr>
          <w:rFonts w:asciiTheme="minorHAnsi" w:hAnsiTheme="minorHAnsi" w:cstheme="minorHAnsi"/>
        </w:rPr>
        <w:t xml:space="preserve">age, </w:t>
      </w:r>
      <w:r w:rsidR="005E6DC6" w:rsidRPr="0069328D">
        <w:rPr>
          <w:rFonts w:asciiTheme="minorHAnsi" w:hAnsiTheme="minorHAnsi" w:cstheme="minorHAnsi"/>
        </w:rPr>
        <w:t>or any other basis prohibited by law,</w:t>
      </w:r>
      <w:r w:rsidRPr="0069328D">
        <w:rPr>
          <w:rFonts w:asciiTheme="minorHAnsi" w:hAnsiTheme="minorHAnsi" w:cstheme="minorHAnsi"/>
        </w:rPr>
        <w:t xml:space="preserve"> in providing education services, activities, and programs, including vocational programs</w:t>
      </w:r>
      <w:r w:rsidR="00B91A29" w:rsidRPr="0069328D">
        <w:rPr>
          <w:rFonts w:asciiTheme="minorHAnsi" w:hAnsiTheme="minorHAnsi" w:cstheme="minorHAnsi"/>
        </w:rPr>
        <w:t>.</w:t>
      </w:r>
      <w:r w:rsidRPr="0069328D">
        <w:rPr>
          <w:rFonts w:asciiTheme="minorHAnsi" w:hAnsiTheme="minorHAnsi" w:cstheme="minorHAnsi"/>
        </w:rPr>
        <w:t xml:space="preserve"> </w:t>
      </w:r>
    </w:p>
    <w:p w14:paraId="38282302" w14:textId="77777777" w:rsidR="00434B86" w:rsidRPr="0069328D" w:rsidRDefault="00434B86">
      <w:pPr>
        <w:rPr>
          <w:rFonts w:asciiTheme="minorHAnsi" w:hAnsiTheme="minorHAnsi" w:cstheme="minorHAnsi"/>
        </w:rPr>
      </w:pPr>
    </w:p>
    <w:p w14:paraId="76D3C67C" w14:textId="77777777" w:rsidR="00434B86" w:rsidRPr="0069328D" w:rsidRDefault="00434B86">
      <w:pPr>
        <w:rPr>
          <w:rFonts w:asciiTheme="minorHAnsi" w:hAnsiTheme="minorHAnsi" w:cstheme="minorHAnsi"/>
        </w:rPr>
      </w:pPr>
      <w:r w:rsidRPr="0069328D">
        <w:rPr>
          <w:rFonts w:asciiTheme="minorHAnsi" w:hAnsiTheme="minorHAnsi" w:cstheme="minorHAnsi"/>
        </w:rPr>
        <w:t>The staff member designated to coordinate compliance with these legal requirements is:</w:t>
      </w:r>
    </w:p>
    <w:p w14:paraId="35727D2E" w14:textId="77777777" w:rsidR="00434B86" w:rsidRPr="0069328D" w:rsidRDefault="00434B86" w:rsidP="00001114">
      <w:pPr>
        <w:rPr>
          <w:rFonts w:asciiTheme="minorHAnsi" w:hAnsiTheme="minorHAnsi" w:cstheme="minorHAnsi"/>
        </w:rPr>
      </w:pPr>
    </w:p>
    <w:p w14:paraId="04392A8D" w14:textId="2F9C6F37" w:rsidR="00434B86" w:rsidRPr="0069328D" w:rsidRDefault="004B61EF" w:rsidP="00001114">
      <w:pPr>
        <w:rPr>
          <w:rFonts w:asciiTheme="minorHAnsi" w:hAnsiTheme="minorHAnsi" w:cstheme="minorHAnsi"/>
        </w:rPr>
      </w:pPr>
      <w:r>
        <w:rPr>
          <w:rFonts w:asciiTheme="minorHAnsi" w:hAnsiTheme="minorHAnsi" w:cstheme="minorHAnsi"/>
        </w:rPr>
        <w:t>Eric Grimmett</w:t>
      </w:r>
    </w:p>
    <w:p w14:paraId="202218B9" w14:textId="77777777" w:rsidR="00434B86" w:rsidRPr="0069328D" w:rsidRDefault="00434B86" w:rsidP="00001114">
      <w:pPr>
        <w:rPr>
          <w:rFonts w:asciiTheme="minorHAnsi" w:hAnsiTheme="minorHAnsi" w:cstheme="minorHAnsi"/>
        </w:rPr>
      </w:pPr>
      <w:r w:rsidRPr="0069328D">
        <w:rPr>
          <w:rFonts w:asciiTheme="minorHAnsi" w:hAnsiTheme="minorHAnsi" w:cstheme="minorHAnsi"/>
        </w:rPr>
        <w:t xml:space="preserve">Director of </w:t>
      </w:r>
      <w:r w:rsidR="009B4410" w:rsidRPr="0069328D">
        <w:rPr>
          <w:rFonts w:asciiTheme="minorHAnsi" w:hAnsiTheme="minorHAnsi" w:cstheme="minorHAnsi"/>
        </w:rPr>
        <w:t>Center for School Resources</w:t>
      </w:r>
    </w:p>
    <w:p w14:paraId="571B3F35" w14:textId="74CB6E1A" w:rsidR="00434B86" w:rsidRPr="0069328D" w:rsidRDefault="00F55614" w:rsidP="00001114">
      <w:pPr>
        <w:rPr>
          <w:rFonts w:asciiTheme="minorHAnsi" w:hAnsiTheme="minorHAnsi" w:cstheme="minorHAnsi"/>
        </w:rPr>
      </w:pPr>
      <w:r>
        <w:rPr>
          <w:rFonts w:asciiTheme="minorHAnsi" w:hAnsiTheme="minorHAnsi" w:cstheme="minorHAnsi"/>
        </w:rPr>
        <w:t>(</w:t>
      </w:r>
      <w:r w:rsidR="00434B86" w:rsidRPr="0069328D">
        <w:rPr>
          <w:rFonts w:asciiTheme="minorHAnsi" w:hAnsiTheme="minorHAnsi" w:cstheme="minorHAnsi"/>
        </w:rPr>
        <w:t>512</w:t>
      </w:r>
      <w:r>
        <w:rPr>
          <w:rFonts w:asciiTheme="minorHAnsi" w:hAnsiTheme="minorHAnsi" w:cstheme="minorHAnsi"/>
        </w:rPr>
        <w:t xml:space="preserve">) </w:t>
      </w:r>
      <w:r w:rsidR="00434B86" w:rsidRPr="0069328D">
        <w:rPr>
          <w:rFonts w:asciiTheme="minorHAnsi" w:hAnsiTheme="minorHAnsi" w:cstheme="minorHAnsi"/>
        </w:rPr>
        <w:t>206-9</w:t>
      </w:r>
      <w:r w:rsidR="00D26867" w:rsidRPr="0069328D">
        <w:rPr>
          <w:rFonts w:asciiTheme="minorHAnsi" w:hAnsiTheme="minorHAnsi" w:cstheme="minorHAnsi"/>
        </w:rPr>
        <w:t>273</w:t>
      </w:r>
    </w:p>
    <w:p w14:paraId="4B54B177" w14:textId="77777777" w:rsidR="00434B86" w:rsidRPr="0069328D" w:rsidRDefault="00434B86">
      <w:pPr>
        <w:rPr>
          <w:rFonts w:asciiTheme="minorHAnsi" w:hAnsiTheme="minorHAnsi" w:cstheme="minorHAnsi"/>
          <w:szCs w:val="22"/>
        </w:rPr>
      </w:pPr>
    </w:p>
    <w:p w14:paraId="53A69944" w14:textId="77777777" w:rsidR="00F64E37" w:rsidRDefault="00F64E37" w:rsidP="00F64E37">
      <w:pPr>
        <w:spacing w:before="600"/>
        <w:rPr>
          <w:rFonts w:asciiTheme="minorHAnsi" w:hAnsiTheme="minorHAnsi" w:cstheme="minorHAnsi"/>
          <w:szCs w:val="22"/>
        </w:rPr>
      </w:pPr>
    </w:p>
    <w:p w14:paraId="0B28FA93" w14:textId="2666DFDB" w:rsidR="00434B86" w:rsidRPr="0069328D" w:rsidRDefault="00434B86" w:rsidP="00584B50">
      <w:pPr>
        <w:spacing w:before="600"/>
        <w:rPr>
          <w:rFonts w:asciiTheme="minorHAnsi" w:hAnsiTheme="minorHAnsi" w:cstheme="minorHAnsi"/>
          <w:szCs w:val="22"/>
        </w:rPr>
      </w:pPr>
      <w:r w:rsidRPr="0069328D">
        <w:rPr>
          <w:rFonts w:asciiTheme="minorHAnsi" w:hAnsiTheme="minorHAnsi" w:cstheme="minorHAnsi"/>
          <w:szCs w:val="22"/>
        </w:rPr>
        <w:t>Please see the Superintendent for all other concerns regarding discrimination:</w:t>
      </w:r>
    </w:p>
    <w:p w14:paraId="3E2192CC" w14:textId="77777777" w:rsidR="00434B86" w:rsidRPr="0069328D" w:rsidRDefault="00434B86">
      <w:pPr>
        <w:rPr>
          <w:rFonts w:asciiTheme="minorHAnsi" w:hAnsiTheme="minorHAnsi" w:cstheme="minorHAnsi"/>
          <w:szCs w:val="22"/>
        </w:rPr>
      </w:pPr>
    </w:p>
    <w:p w14:paraId="29097B32" w14:textId="77777777" w:rsidR="00434B86" w:rsidRPr="0069328D" w:rsidRDefault="00B477D2" w:rsidP="00001114">
      <w:pPr>
        <w:rPr>
          <w:rFonts w:asciiTheme="minorHAnsi" w:hAnsiTheme="minorHAnsi" w:cstheme="minorHAnsi"/>
        </w:rPr>
      </w:pPr>
      <w:r w:rsidRPr="0069328D">
        <w:rPr>
          <w:rFonts w:asciiTheme="minorHAnsi" w:hAnsiTheme="minorHAnsi" w:cstheme="minorHAnsi"/>
        </w:rPr>
        <w:t>Emily Coleman</w:t>
      </w:r>
    </w:p>
    <w:p w14:paraId="6BC7F3E5" w14:textId="77777777" w:rsidR="00434B86" w:rsidRPr="0069328D" w:rsidRDefault="00434B86" w:rsidP="00001114">
      <w:pPr>
        <w:rPr>
          <w:rFonts w:asciiTheme="minorHAnsi" w:hAnsiTheme="minorHAnsi" w:cstheme="minorHAnsi"/>
        </w:rPr>
      </w:pPr>
      <w:r w:rsidRPr="0069328D">
        <w:rPr>
          <w:rFonts w:asciiTheme="minorHAnsi" w:hAnsiTheme="minorHAnsi" w:cstheme="minorHAnsi"/>
        </w:rPr>
        <w:t>Superintendent</w:t>
      </w:r>
    </w:p>
    <w:p w14:paraId="70E48403" w14:textId="150F49CD" w:rsidR="00434B86" w:rsidRPr="0069328D" w:rsidRDefault="00F55614" w:rsidP="00001114">
      <w:pPr>
        <w:rPr>
          <w:rFonts w:asciiTheme="minorHAnsi" w:hAnsiTheme="minorHAnsi" w:cstheme="minorHAnsi"/>
        </w:rPr>
      </w:pPr>
      <w:r>
        <w:rPr>
          <w:rFonts w:asciiTheme="minorHAnsi" w:hAnsiTheme="minorHAnsi" w:cstheme="minorHAnsi"/>
        </w:rPr>
        <w:t>(</w:t>
      </w:r>
      <w:r w:rsidR="00434B86" w:rsidRPr="0069328D">
        <w:rPr>
          <w:rFonts w:asciiTheme="minorHAnsi" w:hAnsiTheme="minorHAnsi" w:cstheme="minorHAnsi"/>
        </w:rPr>
        <w:t>512</w:t>
      </w:r>
      <w:r>
        <w:rPr>
          <w:rFonts w:asciiTheme="minorHAnsi" w:hAnsiTheme="minorHAnsi" w:cstheme="minorHAnsi"/>
        </w:rPr>
        <w:t xml:space="preserve">) </w:t>
      </w:r>
      <w:r w:rsidR="00434B86" w:rsidRPr="0069328D">
        <w:rPr>
          <w:rFonts w:asciiTheme="minorHAnsi" w:hAnsiTheme="minorHAnsi" w:cstheme="minorHAnsi"/>
        </w:rPr>
        <w:t>206-9133</w:t>
      </w:r>
    </w:p>
    <w:p w14:paraId="77A08E82" w14:textId="4940B369" w:rsidR="000813C4" w:rsidRPr="0069328D" w:rsidRDefault="000813C4" w:rsidP="00001114">
      <w:pPr>
        <w:rPr>
          <w:rFonts w:asciiTheme="minorHAnsi" w:hAnsiTheme="minorHAnsi" w:cstheme="minorHAnsi"/>
        </w:rPr>
      </w:pPr>
    </w:p>
    <w:p w14:paraId="0DAB8E69" w14:textId="7ADEC847" w:rsidR="000813C4" w:rsidRPr="0069328D" w:rsidRDefault="000813C4" w:rsidP="003F0D18">
      <w:r w:rsidRPr="0069328D">
        <w:t xml:space="preserve">In accordance with Title IX, </w:t>
      </w:r>
      <w:r w:rsidR="00411A11" w:rsidRPr="0069328D">
        <w:t>TSBVI</w:t>
      </w:r>
      <w:r w:rsidRPr="0069328D">
        <w:t xml:space="preserve"> does not and is required not to discriminate on the basis of sex in its educational programs or activities. The requirement not to discriminate extends to admission and employment. Inquiries about the application of Title IX may be referred to </w:t>
      </w:r>
      <w:r w:rsidR="00411A11" w:rsidRPr="0069328D">
        <w:t>TSBVI</w:t>
      </w:r>
      <w:r w:rsidRPr="0069328D">
        <w:t>’s Title IX Coordinator (see below), to the Assistant Secretary for Civil Rights of the Department of Education, or both.</w:t>
      </w:r>
    </w:p>
    <w:p w14:paraId="0982FD62" w14:textId="6775ED15" w:rsidR="000813C4" w:rsidRDefault="000813C4" w:rsidP="003F0D18">
      <w:r w:rsidRPr="0069328D">
        <w:t>Other federal laws that prohibit discrimination include Title VI, Section 504, the Age Discrimination Act, the Boy Scouts Act, and Title II.</w:t>
      </w:r>
    </w:p>
    <w:p w14:paraId="32152342" w14:textId="77777777" w:rsidR="00A824BD" w:rsidRPr="0069328D" w:rsidRDefault="00A824BD" w:rsidP="003F0D18"/>
    <w:p w14:paraId="50A9E9F5" w14:textId="291E29CB" w:rsidR="000813C4" w:rsidRDefault="00411A11" w:rsidP="003F0D18">
      <w:r w:rsidRPr="0069328D">
        <w:t>TSBVI</w:t>
      </w:r>
      <w:r w:rsidR="000813C4" w:rsidRPr="0069328D">
        <w:t xml:space="preserve"> has designated and authorized the following employee as the Title IX Coordinator to address concerns or inquiries regarding discrimination on the basis of sex, including sexual harassment, sexual assault, dating violence, domestic violence, stalking, or gender-based harassment: </w:t>
      </w:r>
      <w:r w:rsidR="00CB194D">
        <w:t>Eric Grimmett</w:t>
      </w:r>
      <w:r w:rsidR="000813C4" w:rsidRPr="0069328D">
        <w:t>, Director of Center for School Resources, 1100 W. 45</w:t>
      </w:r>
      <w:r w:rsidR="000813C4" w:rsidRPr="0069328D">
        <w:rPr>
          <w:vertAlign w:val="superscript"/>
        </w:rPr>
        <w:t>th</w:t>
      </w:r>
      <w:r w:rsidR="000813C4" w:rsidRPr="0069328D">
        <w:t xml:space="preserve"> St., Austin, TX 78756, </w:t>
      </w:r>
      <w:r w:rsidR="004A7A35">
        <w:t>(</w:t>
      </w:r>
      <w:r w:rsidR="000813C4" w:rsidRPr="0069328D">
        <w:t>512</w:t>
      </w:r>
      <w:r w:rsidR="004A7A35">
        <w:t xml:space="preserve">) </w:t>
      </w:r>
      <w:r w:rsidR="000813C4" w:rsidRPr="0069328D">
        <w:t xml:space="preserve">206-9273, </w:t>
      </w:r>
      <w:hyperlink r:id="rId54" w:history="1">
        <w:r w:rsidR="004B61EF" w:rsidRPr="004B61EF">
          <w:rPr>
            <w:rStyle w:val="Hyperlink"/>
            <w:rFonts w:asciiTheme="minorHAnsi" w:hAnsiTheme="minorHAnsi" w:cstheme="minorHAnsi"/>
          </w:rPr>
          <w:t>gri</w:t>
        </w:r>
        <w:r w:rsidR="004B61EF" w:rsidRPr="000640F4">
          <w:rPr>
            <w:rStyle w:val="Hyperlink"/>
            <w:rFonts w:asciiTheme="minorHAnsi" w:hAnsiTheme="minorHAnsi" w:cstheme="minorHAnsi"/>
          </w:rPr>
          <w:t>mmetter@tsbvi.edu</w:t>
        </w:r>
      </w:hyperlink>
      <w:r w:rsidR="001669BA" w:rsidRPr="0069328D">
        <w:t xml:space="preserve">. </w:t>
      </w:r>
      <w:r w:rsidR="000813C4" w:rsidRPr="0069328D">
        <w:t xml:space="preserve">Reports can be made at any time and by any person, including during non-business hours, by mail, phone, or email. During </w:t>
      </w:r>
      <w:r w:rsidR="00F15042">
        <w:t>school</w:t>
      </w:r>
      <w:r w:rsidR="000813C4" w:rsidRPr="0069328D">
        <w:t xml:space="preserve"> business hours, reports may also be made in person. Upon </w:t>
      </w:r>
      <w:r w:rsidRPr="0069328D">
        <w:t>TSBVI</w:t>
      </w:r>
      <w:r w:rsidR="000813C4" w:rsidRPr="0069328D">
        <w:t xml:space="preserve"> receiving notice or an allegation of sex-based harassment, the Title IX Coordinator will promptly respond in accordance with the process described at FFH(LOCAL).</w:t>
      </w:r>
    </w:p>
    <w:p w14:paraId="45E195AC" w14:textId="77777777" w:rsidR="00A824BD" w:rsidRPr="0069328D" w:rsidRDefault="00A824BD" w:rsidP="003F0D18"/>
    <w:p w14:paraId="3F6022DC" w14:textId="32E9D960" w:rsidR="00434B86" w:rsidRPr="0069328D" w:rsidRDefault="00434B86" w:rsidP="00A70100">
      <w:pPr>
        <w:pStyle w:val="Heading2"/>
        <w:rPr>
          <w:rFonts w:asciiTheme="minorHAnsi" w:hAnsiTheme="minorHAnsi" w:cstheme="minorHAnsi"/>
        </w:rPr>
      </w:pPr>
      <w:bookmarkStart w:id="256" w:name="_Toc299024956"/>
      <w:bookmarkStart w:id="257" w:name="_Toc109157749"/>
      <w:r w:rsidRPr="0069328D">
        <w:rPr>
          <w:rFonts w:asciiTheme="minorHAnsi" w:hAnsiTheme="minorHAnsi" w:cstheme="minorHAnsi"/>
        </w:rPr>
        <w:t>ON- AND OFF-CAMPUS ACTIVITIES</w:t>
      </w:r>
      <w:bookmarkEnd w:id="256"/>
      <w:bookmarkEnd w:id="257"/>
    </w:p>
    <w:p w14:paraId="6626302E" w14:textId="77777777" w:rsidR="002B0E75" w:rsidRPr="0069328D" w:rsidRDefault="002B0E75">
      <w:pPr>
        <w:rPr>
          <w:rFonts w:asciiTheme="minorHAnsi" w:hAnsiTheme="minorHAnsi" w:cstheme="minorHAnsi"/>
        </w:rPr>
      </w:pPr>
    </w:p>
    <w:p w14:paraId="621341E1" w14:textId="3952B532" w:rsidR="00434B86" w:rsidRDefault="00434B86">
      <w:pPr>
        <w:rPr>
          <w:rFonts w:asciiTheme="minorHAnsi" w:hAnsiTheme="minorHAnsi" w:cstheme="minorHAnsi"/>
        </w:rPr>
      </w:pPr>
      <w:r w:rsidRPr="0069328D">
        <w:rPr>
          <w:rFonts w:asciiTheme="minorHAnsi" w:hAnsiTheme="minorHAnsi" w:cstheme="minorHAnsi"/>
        </w:rPr>
        <w:t>Students attending TSBVI may participate in various on and off campus activities such as: swimming, team sports, Special Olympics (requires an application), amusement parks, skating, camping, restaurant, shopping, and community-based instruction. Team sports may require out</w:t>
      </w:r>
      <w:r w:rsidR="00170349" w:rsidRPr="0069328D">
        <w:rPr>
          <w:rFonts w:asciiTheme="minorHAnsi" w:hAnsiTheme="minorHAnsi" w:cstheme="minorHAnsi"/>
        </w:rPr>
        <w:t>-</w:t>
      </w:r>
      <w:r w:rsidRPr="0069328D">
        <w:rPr>
          <w:rFonts w:asciiTheme="minorHAnsi" w:hAnsiTheme="minorHAnsi" w:cstheme="minorHAnsi"/>
        </w:rPr>
        <w:t>of</w:t>
      </w:r>
      <w:r w:rsidR="00170349" w:rsidRPr="0069328D">
        <w:rPr>
          <w:rFonts w:asciiTheme="minorHAnsi" w:hAnsiTheme="minorHAnsi" w:cstheme="minorHAnsi"/>
        </w:rPr>
        <w:t>-s</w:t>
      </w:r>
      <w:r w:rsidRPr="0069328D">
        <w:rPr>
          <w:rFonts w:asciiTheme="minorHAnsi" w:hAnsiTheme="minorHAnsi" w:cstheme="minorHAnsi"/>
        </w:rPr>
        <w:t>tate travel. These activities are school sponsored and may be considered a part of a student's activity program. TSBVI is not financially responsible for medical treatment of injuries to students sustained while participating in such activities.</w:t>
      </w:r>
    </w:p>
    <w:p w14:paraId="34FE23CB" w14:textId="77777777" w:rsidR="00F64E37" w:rsidRPr="0069328D" w:rsidRDefault="00F64E37">
      <w:pPr>
        <w:rPr>
          <w:rFonts w:asciiTheme="minorHAnsi" w:hAnsiTheme="minorHAnsi" w:cstheme="minorHAnsi"/>
        </w:rPr>
      </w:pPr>
    </w:p>
    <w:p w14:paraId="1F6BEA60" w14:textId="77777777" w:rsidR="00C97853" w:rsidRPr="0069328D" w:rsidRDefault="00C97853" w:rsidP="00A70100">
      <w:pPr>
        <w:pStyle w:val="Heading2"/>
        <w:rPr>
          <w:rFonts w:asciiTheme="minorHAnsi" w:hAnsiTheme="minorHAnsi" w:cstheme="minorHAnsi"/>
        </w:rPr>
      </w:pPr>
      <w:bookmarkStart w:id="258" w:name="_Toc109157750"/>
      <w:r w:rsidRPr="0069328D">
        <w:rPr>
          <w:rFonts w:asciiTheme="minorHAnsi" w:hAnsiTheme="minorHAnsi" w:cstheme="minorHAnsi"/>
        </w:rPr>
        <w:lastRenderedPageBreak/>
        <w:t>PARENTAL INVOLVEMENT</w:t>
      </w:r>
      <w:bookmarkEnd w:id="258"/>
    </w:p>
    <w:p w14:paraId="0A0B20AC" w14:textId="77777777" w:rsidR="00C97853" w:rsidRPr="0069328D" w:rsidRDefault="00C97853" w:rsidP="00C97853">
      <w:pPr>
        <w:rPr>
          <w:rFonts w:asciiTheme="minorHAnsi" w:hAnsiTheme="minorHAnsi" w:cstheme="minorHAnsi"/>
        </w:rPr>
      </w:pPr>
    </w:p>
    <w:p w14:paraId="67F11803" w14:textId="77777777" w:rsidR="00C97853" w:rsidRPr="0069328D" w:rsidRDefault="00C97853" w:rsidP="000B607D">
      <w:pPr>
        <w:pStyle w:val="Heading3"/>
        <w:rPr>
          <w:rFonts w:asciiTheme="minorHAnsi" w:hAnsiTheme="minorHAnsi" w:cstheme="minorHAnsi"/>
        </w:rPr>
      </w:pPr>
      <w:r w:rsidRPr="0069328D">
        <w:rPr>
          <w:rFonts w:asciiTheme="minorHAnsi" w:hAnsiTheme="minorHAnsi" w:cstheme="minorHAnsi"/>
        </w:rPr>
        <w:t>Working Together</w:t>
      </w:r>
    </w:p>
    <w:p w14:paraId="27330767" w14:textId="77777777" w:rsidR="00C97853" w:rsidRPr="0069328D" w:rsidRDefault="00C97853" w:rsidP="00C97853">
      <w:pPr>
        <w:rPr>
          <w:rFonts w:asciiTheme="minorHAnsi" w:hAnsiTheme="minorHAnsi" w:cstheme="minorHAnsi"/>
        </w:rPr>
      </w:pPr>
    </w:p>
    <w:p w14:paraId="6BAFCBDD" w14:textId="0C13F0BE" w:rsidR="00C97853" w:rsidRPr="0069328D" w:rsidRDefault="00C97853" w:rsidP="00C97853">
      <w:pPr>
        <w:rPr>
          <w:rFonts w:asciiTheme="minorHAnsi" w:hAnsiTheme="minorHAnsi" w:cstheme="minorHAnsi"/>
        </w:rPr>
      </w:pPr>
      <w:r w:rsidRPr="0069328D">
        <w:rPr>
          <w:rFonts w:asciiTheme="minorHAnsi" w:hAnsiTheme="minorHAnsi" w:cstheme="minorHAnsi"/>
        </w:rPr>
        <w:t>Both experience and research tell us that a child’s education succeeds best when there is good communication and a strong partnership between home and school.</w:t>
      </w:r>
      <w:r w:rsidR="0021493A">
        <w:rPr>
          <w:rFonts w:asciiTheme="minorHAnsi" w:hAnsiTheme="minorHAnsi" w:cstheme="minorHAnsi"/>
        </w:rPr>
        <w:t xml:space="preserve"> </w:t>
      </w:r>
      <w:r w:rsidRPr="0069328D">
        <w:rPr>
          <w:rFonts w:asciiTheme="minorHAnsi" w:hAnsiTheme="minorHAnsi" w:cstheme="minorHAnsi"/>
        </w:rPr>
        <w:t>Your involvement in this partnership may include:</w:t>
      </w:r>
    </w:p>
    <w:p w14:paraId="522CC822" w14:textId="798D9391" w:rsidR="00C97853" w:rsidRPr="0069328D" w:rsidRDefault="00C97853" w:rsidP="004B6D81">
      <w:pPr>
        <w:pStyle w:val="ListBullet"/>
        <w:rPr>
          <w:rFonts w:asciiTheme="minorHAnsi" w:hAnsiTheme="minorHAnsi" w:cstheme="minorHAnsi"/>
        </w:rPr>
      </w:pPr>
      <w:r w:rsidRPr="0069328D">
        <w:rPr>
          <w:rFonts w:asciiTheme="minorHAnsi" w:hAnsiTheme="minorHAnsi" w:cstheme="minorHAnsi"/>
        </w:rPr>
        <w:t>Encouraging your child to put a high priority on education and working with your child on a daily basis to make the most of the educational opportunities the school provides</w:t>
      </w:r>
      <w:r w:rsidR="00A379C0">
        <w:rPr>
          <w:rFonts w:asciiTheme="minorHAnsi" w:hAnsiTheme="minorHAnsi" w:cstheme="minorHAnsi"/>
        </w:rPr>
        <w:t>;</w:t>
      </w:r>
    </w:p>
    <w:p w14:paraId="1B069B18" w14:textId="3D51B1F0" w:rsidR="00C97853" w:rsidRPr="0069328D" w:rsidRDefault="00C97853" w:rsidP="004B6D81">
      <w:pPr>
        <w:pStyle w:val="ListBullet"/>
        <w:rPr>
          <w:rFonts w:asciiTheme="minorHAnsi" w:hAnsiTheme="minorHAnsi" w:cstheme="minorHAnsi"/>
        </w:rPr>
      </w:pPr>
      <w:r w:rsidRPr="0069328D">
        <w:rPr>
          <w:rFonts w:asciiTheme="minorHAnsi" w:hAnsiTheme="minorHAnsi" w:cstheme="minorHAnsi"/>
        </w:rPr>
        <w:t>Ensuring that your child completes all homework assignments and special projects and comes to school each day prepared, rested, and ready to learn</w:t>
      </w:r>
      <w:r w:rsidR="00A379C0">
        <w:rPr>
          <w:rFonts w:asciiTheme="minorHAnsi" w:hAnsiTheme="minorHAnsi" w:cstheme="minorHAnsi"/>
        </w:rPr>
        <w:t>;</w:t>
      </w:r>
    </w:p>
    <w:p w14:paraId="677899EB" w14:textId="4024D2C2" w:rsidR="00C97853" w:rsidRPr="0069328D" w:rsidRDefault="00C97853" w:rsidP="004B6D81">
      <w:pPr>
        <w:pStyle w:val="ListBullet"/>
        <w:rPr>
          <w:rFonts w:asciiTheme="minorHAnsi" w:hAnsiTheme="minorHAnsi" w:cstheme="minorHAnsi"/>
        </w:rPr>
      </w:pPr>
      <w:r w:rsidRPr="0069328D">
        <w:rPr>
          <w:rFonts w:asciiTheme="minorHAnsi" w:hAnsiTheme="minorHAnsi" w:cstheme="minorHAnsi"/>
        </w:rPr>
        <w:t xml:space="preserve">Becoming familiar with all of your child’s school activities and with the academic programs, including special programs, offered </w:t>
      </w:r>
      <w:r w:rsidR="00411A11" w:rsidRPr="0069328D">
        <w:rPr>
          <w:rFonts w:asciiTheme="minorHAnsi" w:hAnsiTheme="minorHAnsi" w:cstheme="minorHAnsi"/>
        </w:rPr>
        <w:t>at TSBVI</w:t>
      </w:r>
      <w:r w:rsidR="00A379C0">
        <w:rPr>
          <w:rFonts w:asciiTheme="minorHAnsi" w:hAnsiTheme="minorHAnsi" w:cstheme="minorHAnsi"/>
        </w:rPr>
        <w:t>;</w:t>
      </w:r>
    </w:p>
    <w:p w14:paraId="18B5C10A" w14:textId="695AAC1C" w:rsidR="00C97853" w:rsidRPr="0069328D" w:rsidRDefault="00C97853" w:rsidP="004B6D81">
      <w:pPr>
        <w:pStyle w:val="ListBullet"/>
        <w:rPr>
          <w:rFonts w:asciiTheme="minorHAnsi" w:hAnsiTheme="minorHAnsi" w:cstheme="minorHAnsi"/>
        </w:rPr>
      </w:pPr>
      <w:r w:rsidRPr="0069328D">
        <w:rPr>
          <w:rFonts w:asciiTheme="minorHAnsi" w:hAnsiTheme="minorHAnsi" w:cstheme="minorHAnsi"/>
        </w:rPr>
        <w:t>Discussing with the school counselor or principal any questions you may have about the options and opportunities available to your child</w:t>
      </w:r>
      <w:r w:rsidR="00A379C0">
        <w:rPr>
          <w:rFonts w:asciiTheme="minorHAnsi" w:hAnsiTheme="minorHAnsi" w:cstheme="minorHAnsi"/>
        </w:rPr>
        <w:t>;</w:t>
      </w:r>
    </w:p>
    <w:p w14:paraId="0FBB48FE" w14:textId="7AF92A49" w:rsidR="00C97853" w:rsidRPr="0069328D" w:rsidRDefault="00C97853" w:rsidP="004B6D81">
      <w:pPr>
        <w:pStyle w:val="ListBullet"/>
        <w:rPr>
          <w:rFonts w:asciiTheme="minorHAnsi" w:hAnsiTheme="minorHAnsi" w:cstheme="minorHAnsi"/>
        </w:rPr>
      </w:pPr>
      <w:r w:rsidRPr="0069328D">
        <w:rPr>
          <w:rFonts w:asciiTheme="minorHAnsi" w:hAnsiTheme="minorHAnsi" w:cstheme="minorHAnsi"/>
        </w:rPr>
        <w:t>Reviewing the requirements and options for graduation with your child in middle school and again while your child is enrolled in high school</w:t>
      </w:r>
      <w:r w:rsidR="00A379C0">
        <w:rPr>
          <w:rFonts w:asciiTheme="minorHAnsi" w:hAnsiTheme="minorHAnsi" w:cstheme="minorHAnsi"/>
        </w:rPr>
        <w:t>;</w:t>
      </w:r>
    </w:p>
    <w:p w14:paraId="1EEC0022" w14:textId="56D143F4" w:rsidR="00C97853" w:rsidRPr="0069328D" w:rsidRDefault="00C97853" w:rsidP="004B6D81">
      <w:pPr>
        <w:pStyle w:val="ListBullet"/>
        <w:rPr>
          <w:rFonts w:asciiTheme="minorHAnsi" w:hAnsiTheme="minorHAnsi" w:cstheme="minorHAnsi"/>
        </w:rPr>
      </w:pPr>
      <w:r w:rsidRPr="0069328D">
        <w:rPr>
          <w:rFonts w:asciiTheme="minorHAnsi" w:hAnsiTheme="minorHAnsi" w:cstheme="minorHAnsi"/>
        </w:rPr>
        <w:t>Monitoring your child’s academic progress and contacting teachers as needed</w:t>
      </w:r>
      <w:r w:rsidR="00A379C0">
        <w:rPr>
          <w:rFonts w:asciiTheme="minorHAnsi" w:hAnsiTheme="minorHAnsi" w:cstheme="minorHAnsi"/>
        </w:rPr>
        <w:t>;</w:t>
      </w:r>
      <w:r w:rsidRPr="0069328D">
        <w:rPr>
          <w:rFonts w:asciiTheme="minorHAnsi" w:hAnsiTheme="minorHAnsi" w:cstheme="minorHAnsi"/>
        </w:rPr>
        <w:t xml:space="preserve"> </w:t>
      </w:r>
    </w:p>
    <w:p w14:paraId="4172D979" w14:textId="74708822" w:rsidR="00A379C0" w:rsidRDefault="00C97853" w:rsidP="004B6D81">
      <w:pPr>
        <w:pStyle w:val="ListBullet"/>
        <w:rPr>
          <w:rFonts w:asciiTheme="minorHAnsi" w:hAnsiTheme="minorHAnsi" w:cstheme="minorHAnsi"/>
        </w:rPr>
      </w:pPr>
      <w:r w:rsidRPr="0069328D">
        <w:rPr>
          <w:rFonts w:asciiTheme="minorHAnsi" w:hAnsiTheme="minorHAnsi" w:cstheme="minorHAnsi"/>
        </w:rPr>
        <w:t>Attending scheduled conferences and requesting additional conferences as needed</w:t>
      </w:r>
      <w:r w:rsidR="00A379C0">
        <w:rPr>
          <w:rFonts w:asciiTheme="minorHAnsi" w:hAnsiTheme="minorHAnsi" w:cstheme="minorHAnsi"/>
        </w:rPr>
        <w:t>;</w:t>
      </w:r>
      <w:r w:rsidR="0021493A">
        <w:rPr>
          <w:rFonts w:asciiTheme="minorHAnsi" w:hAnsiTheme="minorHAnsi" w:cstheme="minorHAnsi"/>
        </w:rPr>
        <w:t xml:space="preserve"> </w:t>
      </w:r>
    </w:p>
    <w:p w14:paraId="5ECDD33E" w14:textId="0908CED7" w:rsidR="00C97853" w:rsidRPr="0069328D" w:rsidRDefault="00A379C0" w:rsidP="00A379C0">
      <w:pPr>
        <w:pStyle w:val="ListBullet"/>
        <w:numPr>
          <w:ilvl w:val="0"/>
          <w:numId w:val="0"/>
        </w:numPr>
        <w:ind w:left="720"/>
        <w:rPr>
          <w:rFonts w:asciiTheme="minorHAnsi" w:hAnsiTheme="minorHAnsi" w:cstheme="minorHAnsi"/>
        </w:rPr>
      </w:pPr>
      <w:r>
        <w:rPr>
          <w:rFonts w:asciiTheme="minorHAnsi" w:hAnsiTheme="minorHAnsi" w:cstheme="minorHAnsi"/>
        </w:rPr>
        <w:t xml:space="preserve">(Note: </w:t>
      </w:r>
      <w:r w:rsidR="00C97853" w:rsidRPr="0069328D">
        <w:rPr>
          <w:rFonts w:asciiTheme="minorHAnsi" w:hAnsiTheme="minorHAnsi" w:cstheme="minorHAnsi"/>
        </w:rPr>
        <w:t xml:space="preserve">To schedule a telephone or in-person conference with a teacher, school counselor, or principal, please call the school office at </w:t>
      </w:r>
      <w:r w:rsidR="00F55614">
        <w:rPr>
          <w:rFonts w:asciiTheme="minorHAnsi" w:hAnsiTheme="minorHAnsi" w:cstheme="minorHAnsi"/>
        </w:rPr>
        <w:t>(</w:t>
      </w:r>
      <w:r w:rsidR="00C97853" w:rsidRPr="0069328D">
        <w:rPr>
          <w:rFonts w:asciiTheme="minorHAnsi" w:hAnsiTheme="minorHAnsi" w:cstheme="minorHAnsi"/>
        </w:rPr>
        <w:t>512</w:t>
      </w:r>
      <w:r w:rsidR="00F55614">
        <w:rPr>
          <w:rFonts w:asciiTheme="minorHAnsi" w:hAnsiTheme="minorHAnsi" w:cstheme="minorHAnsi"/>
        </w:rPr>
        <w:t xml:space="preserve">) </w:t>
      </w:r>
      <w:r w:rsidR="00C97853" w:rsidRPr="0069328D">
        <w:rPr>
          <w:rFonts w:asciiTheme="minorHAnsi" w:hAnsiTheme="minorHAnsi" w:cstheme="minorHAnsi"/>
        </w:rPr>
        <w:t>206-9167 for an appointment.</w:t>
      </w:r>
      <w:r w:rsidR="0021493A">
        <w:rPr>
          <w:rFonts w:asciiTheme="minorHAnsi" w:hAnsiTheme="minorHAnsi" w:cstheme="minorHAnsi"/>
        </w:rPr>
        <w:t xml:space="preserve"> </w:t>
      </w:r>
      <w:r w:rsidR="00C97853" w:rsidRPr="0069328D">
        <w:rPr>
          <w:rFonts w:asciiTheme="minorHAnsi" w:hAnsiTheme="minorHAnsi" w:cstheme="minorHAnsi"/>
        </w:rPr>
        <w:t>The teacher will usually return your call or meet with you during his or her conference period or before or after school</w:t>
      </w:r>
      <w:r>
        <w:rPr>
          <w:rFonts w:asciiTheme="minorHAnsi" w:hAnsiTheme="minorHAnsi" w:cstheme="minorHAnsi"/>
        </w:rPr>
        <w:t>);</w:t>
      </w:r>
    </w:p>
    <w:p w14:paraId="37F1B50E" w14:textId="14A163D9" w:rsidR="00CB194D" w:rsidRPr="001903CE" w:rsidRDefault="00C97853" w:rsidP="00BE184F">
      <w:pPr>
        <w:pStyle w:val="ListParagraph"/>
        <w:numPr>
          <w:ilvl w:val="0"/>
          <w:numId w:val="100"/>
        </w:numPr>
        <w:rPr>
          <w:rFonts w:asciiTheme="minorHAnsi" w:hAnsiTheme="minorHAnsi"/>
          <w:szCs w:val="24"/>
        </w:rPr>
      </w:pPr>
      <w:r w:rsidRPr="001903CE">
        <w:rPr>
          <w:rFonts w:asciiTheme="minorHAnsi" w:hAnsiTheme="minorHAnsi" w:cstheme="minorHAnsi"/>
          <w:szCs w:val="24"/>
        </w:rPr>
        <w:t>Becoming a school volunteer</w:t>
      </w:r>
      <w:r w:rsidR="00A379C0" w:rsidRPr="001903CE">
        <w:rPr>
          <w:rFonts w:asciiTheme="minorHAnsi" w:hAnsiTheme="minorHAnsi" w:cstheme="minorHAnsi"/>
          <w:szCs w:val="24"/>
        </w:rPr>
        <w:t>;</w:t>
      </w:r>
      <w:r w:rsidRPr="001903CE">
        <w:rPr>
          <w:rFonts w:asciiTheme="minorHAnsi" w:hAnsiTheme="minorHAnsi" w:cstheme="minorHAnsi"/>
          <w:szCs w:val="24"/>
        </w:rPr>
        <w:t xml:space="preserve"> </w:t>
      </w:r>
      <w:r w:rsidR="00CB194D" w:rsidRPr="001903CE">
        <w:rPr>
          <w:rFonts w:asciiTheme="minorHAnsi" w:hAnsiTheme="minorHAnsi"/>
          <w:szCs w:val="24"/>
        </w:rPr>
        <w:t>Serving on the School Health Advisory Council (SHAC) and assisting the district in aligning local community values with health education instruction</w:t>
      </w:r>
      <w:r w:rsidR="00CB194D" w:rsidRPr="001903CE">
        <w:rPr>
          <w:rFonts w:asciiTheme="minorHAnsi" w:hAnsiTheme="minorHAnsi"/>
          <w:bCs/>
          <w:szCs w:val="24"/>
        </w:rPr>
        <w:t xml:space="preserve">, human sexuality instruction, instruction on </w:t>
      </w:r>
      <w:r w:rsidR="005E203E">
        <w:rPr>
          <w:rFonts w:asciiTheme="minorHAnsi" w:hAnsiTheme="minorHAnsi"/>
          <w:bCs/>
          <w:szCs w:val="24"/>
        </w:rPr>
        <w:t xml:space="preserve">the </w:t>
      </w:r>
      <w:r w:rsidR="00CB194D" w:rsidRPr="001903CE">
        <w:rPr>
          <w:rFonts w:asciiTheme="minorHAnsi" w:hAnsiTheme="minorHAnsi"/>
          <w:bCs/>
          <w:szCs w:val="24"/>
        </w:rPr>
        <w:t xml:space="preserve">prevention of child abuse, family violence, dating violence, and sex trafficking, and other wellness issues </w:t>
      </w:r>
    </w:p>
    <w:p w14:paraId="2DAEDAD1" w14:textId="4E174F25" w:rsidR="00C97853" w:rsidRPr="0069328D" w:rsidRDefault="00C97853" w:rsidP="004B6D81">
      <w:pPr>
        <w:pStyle w:val="ListBullet"/>
        <w:rPr>
          <w:rFonts w:asciiTheme="minorHAnsi" w:hAnsiTheme="minorHAnsi" w:cstheme="minorHAnsi"/>
        </w:rPr>
      </w:pPr>
      <w:r w:rsidRPr="0069328D">
        <w:rPr>
          <w:rFonts w:asciiTheme="minorHAnsi" w:hAnsiTheme="minorHAnsi" w:cstheme="minorHAnsi"/>
        </w:rPr>
        <w:t>Being aware of the school’s ongoing bullying and harassment prevention efforts</w:t>
      </w:r>
      <w:r w:rsidR="00A379C0">
        <w:rPr>
          <w:rFonts w:asciiTheme="minorHAnsi" w:hAnsiTheme="minorHAnsi" w:cstheme="minorHAnsi"/>
        </w:rPr>
        <w:t>;</w:t>
      </w:r>
    </w:p>
    <w:p w14:paraId="280D4C4F" w14:textId="1DD97403" w:rsidR="00C97853" w:rsidRPr="0069328D" w:rsidRDefault="00C97853" w:rsidP="004B6D81">
      <w:pPr>
        <w:pStyle w:val="ListBullet"/>
        <w:rPr>
          <w:rFonts w:asciiTheme="minorHAnsi" w:hAnsiTheme="minorHAnsi" w:cstheme="minorHAnsi"/>
        </w:rPr>
      </w:pPr>
      <w:r w:rsidRPr="0069328D">
        <w:rPr>
          <w:rFonts w:asciiTheme="minorHAnsi" w:hAnsiTheme="minorHAnsi" w:cstheme="minorHAnsi"/>
        </w:rPr>
        <w:t>Contacting school officials if you are concerned with your child’s emotional or mental well-being</w:t>
      </w:r>
      <w:r w:rsidR="00A379C0">
        <w:rPr>
          <w:rFonts w:asciiTheme="minorHAnsi" w:hAnsiTheme="minorHAnsi" w:cstheme="minorHAnsi"/>
        </w:rPr>
        <w:t>;</w:t>
      </w:r>
    </w:p>
    <w:p w14:paraId="21353803" w14:textId="622CAD3D" w:rsidR="00C97853" w:rsidRDefault="00C97853" w:rsidP="004B6D81">
      <w:pPr>
        <w:pStyle w:val="ListBullet"/>
        <w:rPr>
          <w:rFonts w:asciiTheme="minorHAnsi" w:hAnsiTheme="minorHAnsi" w:cstheme="minorHAnsi"/>
        </w:rPr>
      </w:pPr>
      <w:r w:rsidRPr="0069328D">
        <w:rPr>
          <w:rFonts w:asciiTheme="minorHAnsi" w:hAnsiTheme="minorHAnsi" w:cstheme="minorHAnsi"/>
        </w:rPr>
        <w:t>Attending board meetings to learn more about School operations.</w:t>
      </w:r>
    </w:p>
    <w:p w14:paraId="4919C446" w14:textId="77777777" w:rsidR="00A06BB9" w:rsidRPr="00A06BB9" w:rsidRDefault="00A06BB9" w:rsidP="00A06BB9">
      <w:pPr>
        <w:pStyle w:val="ListBullet"/>
      </w:pPr>
      <w:r w:rsidRPr="00A06BB9">
        <w:t>Participating in events of the school's family organization, Family Lynx.</w:t>
      </w:r>
    </w:p>
    <w:p w14:paraId="66FEEE60" w14:textId="77777777" w:rsidR="00A06BB9" w:rsidRPr="0069328D" w:rsidRDefault="00A06BB9" w:rsidP="001903CE">
      <w:pPr>
        <w:pStyle w:val="ListBullet"/>
        <w:numPr>
          <w:ilvl w:val="0"/>
          <w:numId w:val="0"/>
        </w:numPr>
        <w:ind w:left="720"/>
        <w:rPr>
          <w:rFonts w:asciiTheme="minorHAnsi" w:hAnsiTheme="minorHAnsi" w:cstheme="minorHAnsi"/>
        </w:rPr>
      </w:pPr>
    </w:p>
    <w:p w14:paraId="11B27F3E" w14:textId="77777777" w:rsidR="002A7085" w:rsidRPr="0069328D" w:rsidRDefault="002A7085">
      <w:pPr>
        <w:rPr>
          <w:rFonts w:asciiTheme="minorHAnsi" w:hAnsiTheme="minorHAnsi" w:cstheme="minorHAnsi"/>
        </w:rPr>
      </w:pPr>
    </w:p>
    <w:p w14:paraId="07C83130" w14:textId="05B6E04B" w:rsidR="007A2A50" w:rsidRPr="0069328D" w:rsidRDefault="007A2A50" w:rsidP="00A70100">
      <w:pPr>
        <w:pStyle w:val="Heading2"/>
        <w:rPr>
          <w:rFonts w:asciiTheme="minorHAnsi" w:hAnsiTheme="minorHAnsi" w:cstheme="minorHAnsi"/>
        </w:rPr>
      </w:pPr>
      <w:bookmarkStart w:id="259" w:name="_Toc276129053"/>
      <w:bookmarkStart w:id="260" w:name="_Toc286392608"/>
      <w:bookmarkStart w:id="261" w:name="_Toc288554597"/>
      <w:bookmarkStart w:id="262" w:name="_Toc294173679"/>
      <w:bookmarkStart w:id="263" w:name="_Toc382379119"/>
      <w:bookmarkStart w:id="264" w:name="_Toc382493630"/>
      <w:bookmarkStart w:id="265" w:name="_Toc299024957"/>
      <w:bookmarkStart w:id="266" w:name="_Toc109157751"/>
      <w:r w:rsidRPr="0069328D">
        <w:rPr>
          <w:rFonts w:asciiTheme="minorHAnsi" w:hAnsiTheme="minorHAnsi" w:cstheme="minorHAnsi"/>
        </w:rPr>
        <w:t xml:space="preserve">PHYSICAL </w:t>
      </w:r>
      <w:r w:rsidR="00AF480E" w:rsidRPr="0069328D">
        <w:rPr>
          <w:rFonts w:asciiTheme="minorHAnsi" w:hAnsiTheme="minorHAnsi" w:cstheme="minorHAnsi"/>
        </w:rPr>
        <w:t>EXAMINATION</w:t>
      </w:r>
      <w:r w:rsidRPr="0069328D">
        <w:rPr>
          <w:rFonts w:asciiTheme="minorHAnsi" w:hAnsiTheme="minorHAnsi" w:cstheme="minorHAnsi"/>
        </w:rPr>
        <w:t>INATIONS / HEALTH SCREENINGS</w:t>
      </w:r>
      <w:bookmarkEnd w:id="259"/>
      <w:bookmarkEnd w:id="260"/>
      <w:bookmarkEnd w:id="261"/>
      <w:bookmarkEnd w:id="262"/>
      <w:bookmarkEnd w:id="263"/>
      <w:bookmarkEnd w:id="264"/>
      <w:bookmarkEnd w:id="266"/>
    </w:p>
    <w:p w14:paraId="2613B2BD" w14:textId="77777777" w:rsidR="008C3ED3" w:rsidRPr="0069328D" w:rsidRDefault="008C3ED3" w:rsidP="00F43240">
      <w:pPr>
        <w:rPr>
          <w:rFonts w:asciiTheme="minorHAnsi" w:hAnsiTheme="minorHAnsi" w:cstheme="minorHAnsi"/>
        </w:rPr>
      </w:pPr>
    </w:p>
    <w:p w14:paraId="5CBCCE41" w14:textId="77777777" w:rsidR="008C3ED3" w:rsidRPr="0069328D" w:rsidRDefault="008C3ED3" w:rsidP="000B607D">
      <w:pPr>
        <w:pStyle w:val="Heading3"/>
        <w:rPr>
          <w:rFonts w:asciiTheme="minorHAnsi" w:hAnsiTheme="minorHAnsi" w:cstheme="minorHAnsi"/>
        </w:rPr>
      </w:pPr>
      <w:r w:rsidRPr="0069328D">
        <w:rPr>
          <w:rFonts w:asciiTheme="minorHAnsi" w:hAnsiTheme="minorHAnsi" w:cstheme="minorHAnsi"/>
        </w:rPr>
        <w:t>Athlet</w:t>
      </w:r>
      <w:r w:rsidR="00C4288D" w:rsidRPr="0069328D">
        <w:rPr>
          <w:rFonts w:asciiTheme="minorHAnsi" w:hAnsiTheme="minorHAnsi" w:cstheme="minorHAnsi"/>
        </w:rPr>
        <w:t>ic</w:t>
      </w:r>
      <w:r w:rsidRPr="0069328D">
        <w:rPr>
          <w:rFonts w:asciiTheme="minorHAnsi" w:hAnsiTheme="minorHAnsi" w:cstheme="minorHAnsi"/>
        </w:rPr>
        <w:t xml:space="preserve"> Participation (Secondary Grade Levels Only)</w:t>
      </w:r>
    </w:p>
    <w:p w14:paraId="19D4F396" w14:textId="77777777" w:rsidR="00AA1CDE" w:rsidRDefault="00AA1CDE" w:rsidP="007A2A50">
      <w:pPr>
        <w:rPr>
          <w:rFonts w:asciiTheme="minorHAnsi" w:hAnsiTheme="minorHAnsi" w:cstheme="minorHAnsi"/>
        </w:rPr>
      </w:pPr>
    </w:p>
    <w:p w14:paraId="37B3F767" w14:textId="2A18F0A7" w:rsidR="007A2A50" w:rsidRPr="0069328D" w:rsidRDefault="007A2A50" w:rsidP="007A2A50">
      <w:pPr>
        <w:rPr>
          <w:rFonts w:asciiTheme="minorHAnsi" w:hAnsiTheme="minorHAnsi" w:cstheme="minorHAnsi"/>
        </w:rPr>
      </w:pPr>
      <w:r w:rsidRPr="0069328D">
        <w:rPr>
          <w:rFonts w:asciiTheme="minorHAnsi" w:hAnsiTheme="minorHAnsi" w:cstheme="minorHAnsi"/>
        </w:rPr>
        <w:t xml:space="preserve">A student who wishes to participate in, or continue participation in, </w:t>
      </w:r>
      <w:r w:rsidR="00411A11" w:rsidRPr="0069328D">
        <w:rPr>
          <w:rFonts w:asciiTheme="minorHAnsi" w:hAnsiTheme="minorHAnsi" w:cstheme="minorHAnsi"/>
        </w:rPr>
        <w:t>TSBVI’s</w:t>
      </w:r>
      <w:r w:rsidRPr="0069328D">
        <w:rPr>
          <w:rFonts w:asciiTheme="minorHAnsi" w:hAnsiTheme="minorHAnsi" w:cstheme="minorHAnsi"/>
        </w:rPr>
        <w:t xml:space="preserve"> athletics program governed by the UIL must submit certification from a health-care provider authorized under UIL rules that the student has been </w:t>
      </w:r>
      <w:r w:rsidR="00F964F8" w:rsidRPr="0069328D">
        <w:rPr>
          <w:rFonts w:asciiTheme="minorHAnsi" w:hAnsiTheme="minorHAnsi" w:cstheme="minorHAnsi"/>
        </w:rPr>
        <w:t>examin</w:t>
      </w:r>
      <w:r w:rsidRPr="0069328D">
        <w:rPr>
          <w:rFonts w:asciiTheme="minorHAnsi" w:hAnsiTheme="minorHAnsi" w:cstheme="minorHAnsi"/>
        </w:rPr>
        <w:t>ed and is physically able to participate in the athletic program.</w:t>
      </w:r>
    </w:p>
    <w:p w14:paraId="0E26F5CD" w14:textId="77777777" w:rsidR="007A2A50" w:rsidRPr="0069328D" w:rsidRDefault="007A2A50" w:rsidP="007A2A50">
      <w:pPr>
        <w:rPr>
          <w:rFonts w:asciiTheme="minorHAnsi" w:hAnsiTheme="minorHAnsi" w:cstheme="minorHAnsi"/>
        </w:rPr>
      </w:pPr>
    </w:p>
    <w:p w14:paraId="07B0629D" w14:textId="45409969" w:rsidR="007A2A50" w:rsidRPr="0069328D" w:rsidRDefault="007A2A50" w:rsidP="007A2A50">
      <w:pPr>
        <w:rPr>
          <w:rFonts w:asciiTheme="minorHAnsi" w:hAnsiTheme="minorHAnsi" w:cstheme="minorHAnsi"/>
        </w:rPr>
      </w:pPr>
      <w:r w:rsidRPr="0069328D">
        <w:rPr>
          <w:rFonts w:asciiTheme="minorHAnsi" w:hAnsiTheme="minorHAnsi" w:cstheme="minorHAnsi"/>
        </w:rPr>
        <w:lastRenderedPageBreak/>
        <w:t xml:space="preserve">This </w:t>
      </w:r>
      <w:r w:rsidR="00AF480E" w:rsidRPr="0069328D">
        <w:rPr>
          <w:rFonts w:asciiTheme="minorHAnsi" w:hAnsiTheme="minorHAnsi" w:cstheme="minorHAnsi"/>
        </w:rPr>
        <w:t>examination</w:t>
      </w:r>
      <w:r w:rsidRPr="0069328D">
        <w:rPr>
          <w:rFonts w:asciiTheme="minorHAnsi" w:hAnsiTheme="minorHAnsi" w:cstheme="minorHAnsi"/>
        </w:rPr>
        <w:t xml:space="preserve"> is required in the first year of middle school competition and the first and third years of high school competition.</w:t>
      </w:r>
      <w:r w:rsidR="0021493A">
        <w:rPr>
          <w:rFonts w:asciiTheme="minorHAnsi" w:hAnsiTheme="minorHAnsi" w:cstheme="minorHAnsi"/>
        </w:rPr>
        <w:t xml:space="preserve"> </w:t>
      </w:r>
      <w:r w:rsidRPr="0069328D">
        <w:rPr>
          <w:rFonts w:asciiTheme="minorHAnsi" w:hAnsiTheme="minorHAnsi" w:cstheme="minorHAnsi"/>
        </w:rPr>
        <w:t xml:space="preserve">During the alternate years, the student must complete a medical appraisal form, and the results of this appraisal may prompt the School to require a physical </w:t>
      </w:r>
      <w:r w:rsidR="00AF480E" w:rsidRPr="0069328D">
        <w:rPr>
          <w:rFonts w:asciiTheme="minorHAnsi" w:hAnsiTheme="minorHAnsi" w:cstheme="minorHAnsi"/>
        </w:rPr>
        <w:t>examination</w:t>
      </w:r>
      <w:r w:rsidRPr="0069328D">
        <w:rPr>
          <w:rFonts w:asciiTheme="minorHAnsi" w:hAnsiTheme="minorHAnsi" w:cstheme="minorHAnsi"/>
        </w:rPr>
        <w:t>.</w:t>
      </w:r>
    </w:p>
    <w:p w14:paraId="14C3C9CD" w14:textId="77777777" w:rsidR="007A2A50" w:rsidRPr="0069328D" w:rsidRDefault="007A2A50" w:rsidP="007A2A50">
      <w:pPr>
        <w:rPr>
          <w:rFonts w:asciiTheme="minorHAnsi" w:hAnsiTheme="minorHAnsi" w:cstheme="minorHAnsi"/>
        </w:rPr>
      </w:pPr>
    </w:p>
    <w:p w14:paraId="362169C2" w14:textId="77777777" w:rsidR="007A2A50" w:rsidRPr="0069328D" w:rsidRDefault="007A2A50" w:rsidP="008855A6">
      <w:pPr>
        <w:rPr>
          <w:rFonts w:asciiTheme="minorHAnsi" w:hAnsiTheme="minorHAnsi" w:cstheme="minorHAnsi"/>
        </w:rPr>
      </w:pPr>
      <w:r w:rsidRPr="0069328D">
        <w:rPr>
          <w:rFonts w:asciiTheme="minorHAnsi" w:hAnsiTheme="minorHAnsi" w:cstheme="minorHAnsi"/>
        </w:rPr>
        <w:t>Students are required to undergo a risk assessment for type 2 diabetes at the same time the School screens students for hearing and vision issues, or for abnormal spinal curvatures.</w:t>
      </w:r>
    </w:p>
    <w:p w14:paraId="3AE2F85D" w14:textId="77777777" w:rsidR="008C3ED3" w:rsidRPr="0069328D" w:rsidRDefault="008C3ED3" w:rsidP="008855A6">
      <w:pPr>
        <w:rPr>
          <w:rFonts w:asciiTheme="minorHAnsi" w:hAnsiTheme="minorHAnsi" w:cstheme="minorHAnsi"/>
        </w:rPr>
      </w:pPr>
    </w:p>
    <w:p w14:paraId="305EED2A" w14:textId="77777777" w:rsidR="008C3ED3" w:rsidRPr="0069328D" w:rsidRDefault="008C3ED3" w:rsidP="000B607D">
      <w:pPr>
        <w:pStyle w:val="Heading3"/>
        <w:rPr>
          <w:rFonts w:asciiTheme="minorHAnsi" w:hAnsiTheme="minorHAnsi" w:cstheme="minorHAnsi"/>
        </w:rPr>
      </w:pPr>
      <w:r w:rsidRPr="0069328D">
        <w:rPr>
          <w:rFonts w:asciiTheme="minorHAnsi" w:hAnsiTheme="minorHAnsi" w:cstheme="minorHAnsi"/>
        </w:rPr>
        <w:t xml:space="preserve">Other </w:t>
      </w:r>
      <w:r w:rsidR="00AF480E" w:rsidRPr="0069328D">
        <w:rPr>
          <w:rFonts w:asciiTheme="minorHAnsi" w:hAnsiTheme="minorHAnsi" w:cstheme="minorHAnsi"/>
        </w:rPr>
        <w:t>Examination</w:t>
      </w:r>
      <w:r w:rsidRPr="0069328D">
        <w:rPr>
          <w:rFonts w:asciiTheme="minorHAnsi" w:hAnsiTheme="minorHAnsi" w:cstheme="minorHAnsi"/>
        </w:rPr>
        <w:t>s and Screenings (All Grade Levels)</w:t>
      </w:r>
    </w:p>
    <w:p w14:paraId="44BD34E1" w14:textId="77777777" w:rsidR="008C3ED3" w:rsidRPr="0069328D" w:rsidRDefault="008C3ED3" w:rsidP="008855A6">
      <w:pPr>
        <w:rPr>
          <w:rFonts w:asciiTheme="minorHAnsi" w:hAnsiTheme="minorHAnsi" w:cstheme="minorHAnsi"/>
        </w:rPr>
      </w:pPr>
    </w:p>
    <w:p w14:paraId="29A286AA" w14:textId="77777777" w:rsidR="008C3ED3" w:rsidRPr="0069328D" w:rsidRDefault="008C3ED3" w:rsidP="000B607D">
      <w:pPr>
        <w:pStyle w:val="Heading3"/>
        <w:rPr>
          <w:rFonts w:asciiTheme="minorHAnsi" w:hAnsiTheme="minorHAnsi" w:cstheme="minorHAnsi"/>
        </w:rPr>
      </w:pPr>
      <w:r w:rsidRPr="0069328D">
        <w:rPr>
          <w:rFonts w:asciiTheme="minorHAnsi" w:hAnsiTheme="minorHAnsi" w:cstheme="minorHAnsi"/>
        </w:rPr>
        <w:t>Hearing Screenings</w:t>
      </w:r>
    </w:p>
    <w:p w14:paraId="5B14E2F3" w14:textId="77777777" w:rsidR="00525A0E" w:rsidRPr="0069328D" w:rsidRDefault="00525A0E" w:rsidP="008855A6">
      <w:pPr>
        <w:rPr>
          <w:rFonts w:asciiTheme="minorHAnsi" w:hAnsiTheme="minorHAnsi" w:cstheme="minorHAnsi"/>
        </w:rPr>
      </w:pPr>
    </w:p>
    <w:p w14:paraId="4B537126" w14:textId="67CAB4F6" w:rsidR="008C3ED3" w:rsidRPr="0069328D" w:rsidRDefault="008C3ED3" w:rsidP="008855A6">
      <w:pPr>
        <w:rPr>
          <w:rFonts w:asciiTheme="minorHAnsi" w:hAnsiTheme="minorHAnsi" w:cstheme="minorHAnsi"/>
        </w:rPr>
      </w:pPr>
      <w:r w:rsidRPr="0069328D">
        <w:rPr>
          <w:rFonts w:asciiTheme="minorHAnsi" w:hAnsiTheme="minorHAnsi" w:cstheme="minorHAnsi"/>
        </w:rPr>
        <w:t xml:space="preserve">Students </w:t>
      </w:r>
      <w:r w:rsidR="00525A0E" w:rsidRPr="0069328D">
        <w:rPr>
          <w:rFonts w:asciiTheme="minorHAnsi" w:hAnsiTheme="minorHAnsi" w:cstheme="minorHAnsi"/>
        </w:rPr>
        <w:t>receive hearing screenings in first, third, fifth, and seventh grades as required by law.</w:t>
      </w:r>
      <w:r w:rsidR="0021493A">
        <w:rPr>
          <w:rFonts w:asciiTheme="minorHAnsi" w:hAnsiTheme="minorHAnsi" w:cstheme="minorHAnsi"/>
        </w:rPr>
        <w:t xml:space="preserve"> </w:t>
      </w:r>
      <w:r w:rsidR="001C5B23" w:rsidRPr="0069328D">
        <w:rPr>
          <w:rFonts w:asciiTheme="minorHAnsi" w:hAnsiTheme="minorHAnsi" w:cstheme="minorHAnsi"/>
        </w:rPr>
        <w:t>If a re-check is needed, a student may receive more frequent screenings.</w:t>
      </w:r>
    </w:p>
    <w:p w14:paraId="5B2895B8" w14:textId="77777777" w:rsidR="00DC3952" w:rsidRPr="0069328D" w:rsidRDefault="00DC3952" w:rsidP="008855A6">
      <w:pPr>
        <w:rPr>
          <w:rFonts w:asciiTheme="minorHAnsi" w:hAnsiTheme="minorHAnsi" w:cstheme="minorHAnsi"/>
        </w:rPr>
      </w:pPr>
    </w:p>
    <w:p w14:paraId="3F04A8A8" w14:textId="77777777" w:rsidR="00DC3952" w:rsidRPr="0069328D" w:rsidRDefault="00DC3952" w:rsidP="000B607D">
      <w:pPr>
        <w:pStyle w:val="Heading3"/>
        <w:rPr>
          <w:rFonts w:asciiTheme="minorHAnsi" w:hAnsiTheme="minorHAnsi" w:cstheme="minorHAnsi"/>
        </w:rPr>
      </w:pPr>
      <w:r w:rsidRPr="0069328D">
        <w:rPr>
          <w:rFonts w:asciiTheme="minorHAnsi" w:hAnsiTheme="minorHAnsi" w:cstheme="minorHAnsi"/>
        </w:rPr>
        <w:t>Spinal Screening Program</w:t>
      </w:r>
    </w:p>
    <w:p w14:paraId="30C715B1" w14:textId="77777777" w:rsidR="00DC3952" w:rsidRPr="0069328D" w:rsidRDefault="00DC3952" w:rsidP="008855A6">
      <w:pPr>
        <w:rPr>
          <w:rFonts w:asciiTheme="minorHAnsi" w:hAnsiTheme="minorHAnsi" w:cstheme="minorHAnsi"/>
        </w:rPr>
      </w:pPr>
    </w:p>
    <w:p w14:paraId="6097E6EA" w14:textId="12FEB3D3" w:rsidR="00DC3952" w:rsidRPr="0069328D" w:rsidRDefault="00DC3952" w:rsidP="008855A6">
      <w:pPr>
        <w:rPr>
          <w:rFonts w:asciiTheme="minorHAnsi" w:hAnsiTheme="minorHAnsi" w:cstheme="minorHAnsi"/>
        </w:rPr>
      </w:pPr>
      <w:r w:rsidRPr="0069328D">
        <w:rPr>
          <w:rFonts w:asciiTheme="minorHAnsi" w:hAnsiTheme="minorHAnsi" w:cstheme="minorHAnsi"/>
        </w:rPr>
        <w:t>School-based spinal screening helps identify adolescents with abnormal spinal curvature and refer them for appropriate follow-up by their physician.</w:t>
      </w:r>
      <w:r w:rsidR="0021493A">
        <w:rPr>
          <w:rFonts w:asciiTheme="minorHAnsi" w:hAnsiTheme="minorHAnsi" w:cstheme="minorHAnsi"/>
        </w:rPr>
        <w:t xml:space="preserve"> </w:t>
      </w:r>
      <w:r w:rsidRPr="0069328D">
        <w:rPr>
          <w:rFonts w:asciiTheme="minorHAnsi" w:hAnsiTheme="minorHAnsi" w:cstheme="minorHAnsi"/>
        </w:rPr>
        <w:t>Screening can detect scoliosis at an early stage, when the curve is mild and may go unnoticed.</w:t>
      </w:r>
      <w:r w:rsidR="0021493A">
        <w:rPr>
          <w:rFonts w:asciiTheme="minorHAnsi" w:hAnsiTheme="minorHAnsi" w:cstheme="minorHAnsi"/>
        </w:rPr>
        <w:t xml:space="preserve"> </w:t>
      </w:r>
      <w:r w:rsidRPr="0069328D">
        <w:rPr>
          <w:rFonts w:asciiTheme="minorHAnsi" w:hAnsiTheme="minorHAnsi" w:cstheme="minorHAnsi"/>
        </w:rPr>
        <w:t>Early detection is key to controlling spinal deformities.</w:t>
      </w:r>
    </w:p>
    <w:p w14:paraId="3E828104" w14:textId="77777777" w:rsidR="00DC3952" w:rsidRPr="0069328D" w:rsidRDefault="00DC3952" w:rsidP="008855A6">
      <w:pPr>
        <w:rPr>
          <w:rFonts w:asciiTheme="minorHAnsi" w:hAnsiTheme="minorHAnsi" w:cstheme="minorHAnsi"/>
        </w:rPr>
      </w:pPr>
    </w:p>
    <w:p w14:paraId="2F9C4069" w14:textId="0F341BC4" w:rsidR="00DC3952" w:rsidRPr="0069328D" w:rsidRDefault="00DC3952" w:rsidP="008855A6">
      <w:pPr>
        <w:rPr>
          <w:rFonts w:asciiTheme="minorHAnsi" w:hAnsiTheme="minorHAnsi" w:cstheme="minorHAnsi"/>
        </w:rPr>
      </w:pPr>
      <w:r w:rsidRPr="0069328D">
        <w:rPr>
          <w:rFonts w:asciiTheme="minorHAnsi" w:hAnsiTheme="minorHAnsi" w:cstheme="minorHAnsi"/>
        </w:rPr>
        <w:t xml:space="preserve">All students who meet the Texas Department of State Health Services criteria will be screened for abnormal spinal curvature before the end of the school </w:t>
      </w:r>
      <w:r w:rsidR="00085357" w:rsidRPr="0069328D">
        <w:rPr>
          <w:rFonts w:asciiTheme="minorHAnsi" w:hAnsiTheme="minorHAnsi" w:cstheme="minorHAnsi"/>
        </w:rPr>
        <w:t>y</w:t>
      </w:r>
      <w:r w:rsidRPr="0069328D">
        <w:rPr>
          <w:rFonts w:asciiTheme="minorHAnsi" w:hAnsiTheme="minorHAnsi" w:cstheme="minorHAnsi"/>
        </w:rPr>
        <w:t>ear.</w:t>
      </w:r>
      <w:r w:rsidR="0021493A">
        <w:rPr>
          <w:rFonts w:asciiTheme="minorHAnsi" w:hAnsiTheme="minorHAnsi" w:cstheme="minorHAnsi"/>
        </w:rPr>
        <w:t xml:space="preserve"> </w:t>
      </w:r>
      <w:r w:rsidRPr="0069328D">
        <w:rPr>
          <w:rFonts w:asciiTheme="minorHAnsi" w:hAnsiTheme="minorHAnsi" w:cstheme="minorHAnsi"/>
        </w:rPr>
        <w:t>For information on spinal screening by an outside professional or exemption from spinal screening based on religious beliefs, see p</w:t>
      </w:r>
      <w:r w:rsidR="00085357" w:rsidRPr="0069328D">
        <w:rPr>
          <w:rFonts w:asciiTheme="minorHAnsi" w:hAnsiTheme="minorHAnsi" w:cstheme="minorHAnsi"/>
        </w:rPr>
        <w:t>o</w:t>
      </w:r>
      <w:r w:rsidRPr="0069328D">
        <w:rPr>
          <w:rFonts w:asciiTheme="minorHAnsi" w:hAnsiTheme="minorHAnsi" w:cstheme="minorHAnsi"/>
        </w:rPr>
        <w:t xml:space="preserve">licy FFAA(Legal) or contract </w:t>
      </w:r>
      <w:r w:rsidR="00085357" w:rsidRPr="0069328D">
        <w:rPr>
          <w:rFonts w:asciiTheme="minorHAnsi" w:hAnsiTheme="minorHAnsi" w:cstheme="minorHAnsi"/>
        </w:rPr>
        <w:t>the</w:t>
      </w:r>
      <w:r w:rsidRPr="0069328D">
        <w:rPr>
          <w:rFonts w:asciiTheme="minorHAnsi" w:hAnsiTheme="minorHAnsi" w:cstheme="minorHAnsi"/>
        </w:rPr>
        <w:t xml:space="preserve"> superintendent.</w:t>
      </w:r>
    </w:p>
    <w:p w14:paraId="185FBA56" w14:textId="77777777" w:rsidR="00DC3952" w:rsidRPr="0069328D" w:rsidRDefault="00DC3952" w:rsidP="008855A6">
      <w:pPr>
        <w:rPr>
          <w:rFonts w:asciiTheme="minorHAnsi" w:hAnsiTheme="minorHAnsi" w:cstheme="minorHAnsi"/>
        </w:rPr>
      </w:pPr>
    </w:p>
    <w:p w14:paraId="2B7C45F1" w14:textId="77777777" w:rsidR="000B607D" w:rsidRPr="0069328D" w:rsidRDefault="00DC3952" w:rsidP="008855A6">
      <w:pPr>
        <w:rPr>
          <w:rFonts w:asciiTheme="minorHAnsi" w:hAnsiTheme="minorHAnsi" w:cstheme="minorHAnsi"/>
        </w:rPr>
      </w:pPr>
      <w:r w:rsidRPr="0069328D">
        <w:rPr>
          <w:rFonts w:asciiTheme="minorHAnsi" w:hAnsiTheme="minorHAnsi" w:cstheme="minorHAnsi"/>
        </w:rPr>
        <w:t>Spinal screening is non-invasive and conducted following the most recent, nationally accepted and peer-reviewed standards for spinal screening.</w:t>
      </w:r>
    </w:p>
    <w:p w14:paraId="5993FA14" w14:textId="77777777" w:rsidR="00B82104" w:rsidRPr="0069328D" w:rsidRDefault="00B82104" w:rsidP="00AA3775">
      <w:pPr>
        <w:rPr>
          <w:rFonts w:asciiTheme="minorHAnsi" w:hAnsiTheme="minorHAnsi" w:cstheme="minorHAnsi"/>
        </w:rPr>
      </w:pPr>
    </w:p>
    <w:p w14:paraId="1CEDAEB4" w14:textId="77777777" w:rsidR="00434B86" w:rsidRPr="0069328D" w:rsidRDefault="00434B86" w:rsidP="00A70100">
      <w:pPr>
        <w:pStyle w:val="Heading2"/>
        <w:rPr>
          <w:rFonts w:asciiTheme="minorHAnsi" w:hAnsiTheme="minorHAnsi" w:cstheme="minorHAnsi"/>
        </w:rPr>
      </w:pPr>
      <w:bookmarkStart w:id="267" w:name="_Toc109157752"/>
      <w:r w:rsidRPr="0069328D">
        <w:rPr>
          <w:rFonts w:asciiTheme="minorHAnsi" w:hAnsiTheme="minorHAnsi" w:cstheme="minorHAnsi"/>
        </w:rPr>
        <w:t>PLEDGES OF ALLEGIANCE AND A MINUTE OF SILENC</w:t>
      </w:r>
      <w:r w:rsidR="00B82104" w:rsidRPr="0069328D">
        <w:rPr>
          <w:rFonts w:asciiTheme="minorHAnsi" w:hAnsiTheme="minorHAnsi" w:cstheme="minorHAnsi"/>
        </w:rPr>
        <w:t>E</w:t>
      </w:r>
      <w:bookmarkEnd w:id="265"/>
      <w:r w:rsidR="005B5440" w:rsidRPr="0069328D">
        <w:rPr>
          <w:rFonts w:asciiTheme="minorHAnsi" w:hAnsiTheme="minorHAnsi" w:cstheme="minorHAnsi"/>
        </w:rPr>
        <w:t xml:space="preserve"> (All Grade Levels)</w:t>
      </w:r>
      <w:bookmarkEnd w:id="267"/>
    </w:p>
    <w:p w14:paraId="6553F645" w14:textId="77777777" w:rsidR="00A156E2" w:rsidRPr="0069328D" w:rsidRDefault="00A156E2" w:rsidP="00A156E2">
      <w:pPr>
        <w:rPr>
          <w:rFonts w:asciiTheme="minorHAnsi" w:hAnsiTheme="minorHAnsi" w:cstheme="minorHAnsi"/>
        </w:rPr>
      </w:pPr>
    </w:p>
    <w:p w14:paraId="611BAED3" w14:textId="5F6F3220" w:rsidR="00434B86" w:rsidRPr="0069328D" w:rsidRDefault="00434B86">
      <w:pPr>
        <w:rPr>
          <w:rFonts w:asciiTheme="minorHAnsi" w:hAnsiTheme="minorHAnsi" w:cstheme="minorHAnsi"/>
        </w:rPr>
      </w:pPr>
      <w:r w:rsidRPr="0069328D">
        <w:rPr>
          <w:rFonts w:asciiTheme="minorHAnsi" w:hAnsiTheme="minorHAnsi" w:cstheme="minorHAnsi"/>
        </w:rPr>
        <w:t>Each school day, students will recite the Pledge of Allegiance to the United States flag and the Pledge of Allegiance to the Texas flag.</w:t>
      </w:r>
      <w:r w:rsidR="0021493A">
        <w:rPr>
          <w:rFonts w:asciiTheme="minorHAnsi" w:hAnsiTheme="minorHAnsi" w:cstheme="minorHAnsi"/>
        </w:rPr>
        <w:t xml:space="preserve"> </w:t>
      </w:r>
      <w:r w:rsidRPr="0069328D">
        <w:rPr>
          <w:rFonts w:asciiTheme="minorHAnsi" w:hAnsiTheme="minorHAnsi" w:cstheme="minorHAnsi"/>
        </w:rPr>
        <w:t>The pledge to the Texas flag is "Honor the Texas flag; I pledge allegiance to thee, Texas, one state under God, one and indivisible."</w:t>
      </w:r>
      <w:r w:rsidR="00B80423">
        <w:rPr>
          <w:rFonts w:asciiTheme="minorHAnsi" w:hAnsiTheme="minorHAnsi" w:cstheme="minorHAnsi"/>
        </w:rPr>
        <w:t xml:space="preserve"> </w:t>
      </w:r>
      <w:r w:rsidRPr="0069328D">
        <w:rPr>
          <w:rFonts w:asciiTheme="minorHAnsi" w:hAnsiTheme="minorHAnsi" w:cstheme="minorHAnsi"/>
        </w:rPr>
        <w:t xml:space="preserve">Parents may submit a written request to the Principal to excuse their child from reciting a pledge. </w:t>
      </w:r>
    </w:p>
    <w:p w14:paraId="7E0EB4DB" w14:textId="77777777" w:rsidR="00434B86" w:rsidRPr="0069328D" w:rsidRDefault="00434B86">
      <w:pPr>
        <w:rPr>
          <w:rFonts w:asciiTheme="minorHAnsi" w:hAnsiTheme="minorHAnsi" w:cstheme="minorHAnsi"/>
        </w:rPr>
      </w:pPr>
    </w:p>
    <w:p w14:paraId="153D3E75" w14:textId="66F3D8FC" w:rsidR="00434B86" w:rsidRPr="0069328D" w:rsidRDefault="00434B86">
      <w:pPr>
        <w:rPr>
          <w:rFonts w:asciiTheme="minorHAnsi" w:hAnsiTheme="minorHAnsi" w:cstheme="minorHAnsi"/>
        </w:rPr>
      </w:pPr>
      <w:r w:rsidRPr="0069328D">
        <w:rPr>
          <w:rFonts w:asciiTheme="minorHAnsi" w:hAnsiTheme="minorHAnsi" w:cstheme="minorHAnsi"/>
        </w:rPr>
        <w:t>One minute of silence will follow recitation of the pledges.</w:t>
      </w:r>
      <w:r w:rsidR="0021493A">
        <w:rPr>
          <w:rFonts w:asciiTheme="minorHAnsi" w:hAnsiTheme="minorHAnsi" w:cstheme="minorHAnsi"/>
        </w:rPr>
        <w:t xml:space="preserve"> </w:t>
      </w:r>
      <w:r w:rsidRPr="0069328D">
        <w:rPr>
          <w:rFonts w:asciiTheme="minorHAnsi" w:hAnsiTheme="minorHAnsi" w:cstheme="minorHAnsi"/>
        </w:rPr>
        <w:t>Each student may choose to reflect, pray, meditate, or engage in any other silent activity during that minute so long as the silent activity does not interfere with or distract others.</w:t>
      </w:r>
    </w:p>
    <w:p w14:paraId="6991BC95" w14:textId="77777777" w:rsidR="00434B86" w:rsidRPr="0069328D" w:rsidRDefault="00434B86">
      <w:pPr>
        <w:rPr>
          <w:rFonts w:asciiTheme="minorHAnsi" w:hAnsiTheme="minorHAnsi" w:cstheme="minorHAnsi"/>
        </w:rPr>
      </w:pPr>
    </w:p>
    <w:p w14:paraId="16FC952B" w14:textId="77777777" w:rsidR="005B5440" w:rsidRPr="0069328D" w:rsidRDefault="00434B86" w:rsidP="00A70100">
      <w:pPr>
        <w:pStyle w:val="Heading2"/>
        <w:rPr>
          <w:rFonts w:asciiTheme="minorHAnsi" w:hAnsiTheme="minorHAnsi" w:cstheme="minorHAnsi"/>
        </w:rPr>
      </w:pPr>
      <w:bookmarkStart w:id="268" w:name="_Toc299024958"/>
      <w:bookmarkStart w:id="269" w:name="_Toc109157753"/>
      <w:r w:rsidRPr="0069328D">
        <w:rPr>
          <w:rFonts w:asciiTheme="minorHAnsi" w:hAnsiTheme="minorHAnsi" w:cstheme="minorHAnsi"/>
        </w:rPr>
        <w:t>PRAYER</w:t>
      </w:r>
      <w:bookmarkEnd w:id="268"/>
      <w:r w:rsidR="005B5440" w:rsidRPr="0069328D">
        <w:rPr>
          <w:rFonts w:asciiTheme="minorHAnsi" w:hAnsiTheme="minorHAnsi" w:cstheme="minorHAnsi"/>
        </w:rPr>
        <w:t xml:space="preserve"> (All Grade Levels)</w:t>
      </w:r>
      <w:bookmarkEnd w:id="269"/>
    </w:p>
    <w:p w14:paraId="72F361D1" w14:textId="77777777" w:rsidR="00A156E2" w:rsidRPr="0069328D" w:rsidRDefault="00A156E2" w:rsidP="00A156E2">
      <w:pPr>
        <w:rPr>
          <w:rFonts w:asciiTheme="minorHAnsi" w:hAnsiTheme="minorHAnsi" w:cstheme="minorHAnsi"/>
        </w:rPr>
      </w:pPr>
    </w:p>
    <w:p w14:paraId="7DFC8EE6" w14:textId="04576187" w:rsidR="00434B86" w:rsidRPr="0069328D" w:rsidRDefault="00434B86">
      <w:pPr>
        <w:rPr>
          <w:rFonts w:asciiTheme="minorHAnsi" w:hAnsiTheme="minorHAnsi" w:cstheme="minorHAnsi"/>
        </w:rPr>
      </w:pPr>
      <w:r w:rsidRPr="0069328D">
        <w:rPr>
          <w:rFonts w:asciiTheme="minorHAnsi" w:hAnsiTheme="minorHAnsi" w:cstheme="minorHAnsi"/>
        </w:rPr>
        <w:t>Each student has a right to individually, voluntarily, and silently pray or meditate in school in a manner that does not disrupt instructional or other activities of the school.</w:t>
      </w:r>
      <w:r w:rsidR="0021493A">
        <w:rPr>
          <w:rFonts w:asciiTheme="minorHAnsi" w:hAnsiTheme="minorHAnsi" w:cstheme="minorHAnsi"/>
        </w:rPr>
        <w:t xml:space="preserve"> </w:t>
      </w:r>
      <w:r w:rsidRPr="0069328D">
        <w:rPr>
          <w:rFonts w:asciiTheme="minorHAnsi" w:hAnsiTheme="minorHAnsi" w:cstheme="minorHAnsi"/>
        </w:rPr>
        <w:t xml:space="preserve">The School will not encourage, </w:t>
      </w:r>
      <w:r w:rsidRPr="0069328D">
        <w:rPr>
          <w:rFonts w:asciiTheme="minorHAnsi" w:hAnsiTheme="minorHAnsi" w:cstheme="minorHAnsi"/>
        </w:rPr>
        <w:lastRenderedPageBreak/>
        <w:t>require, or coerce a student to engage in or to refrain from such prayer or meditation during any school activity.</w:t>
      </w:r>
    </w:p>
    <w:p w14:paraId="5D03170C" w14:textId="77777777" w:rsidR="00434B86" w:rsidRPr="0069328D" w:rsidRDefault="00434B86">
      <w:pPr>
        <w:rPr>
          <w:rFonts w:asciiTheme="minorHAnsi" w:hAnsiTheme="minorHAnsi" w:cstheme="minorHAnsi"/>
        </w:rPr>
      </w:pPr>
    </w:p>
    <w:p w14:paraId="5A980D30" w14:textId="77777777" w:rsidR="00434B86" w:rsidRPr="0069328D" w:rsidRDefault="00434B86" w:rsidP="00A70100">
      <w:pPr>
        <w:pStyle w:val="Heading2"/>
        <w:rPr>
          <w:rFonts w:asciiTheme="minorHAnsi" w:hAnsiTheme="minorHAnsi" w:cstheme="minorHAnsi"/>
        </w:rPr>
      </w:pPr>
      <w:bookmarkStart w:id="270" w:name="_Toc299024959"/>
      <w:bookmarkStart w:id="271" w:name="_Toc109157754"/>
      <w:r w:rsidRPr="0069328D">
        <w:rPr>
          <w:rFonts w:asciiTheme="minorHAnsi" w:hAnsiTheme="minorHAnsi" w:cstheme="minorHAnsi"/>
        </w:rPr>
        <w:t>PROHIBITED OBJECTS</w:t>
      </w:r>
      <w:bookmarkEnd w:id="270"/>
      <w:bookmarkEnd w:id="271"/>
    </w:p>
    <w:p w14:paraId="163EBE83" w14:textId="77777777" w:rsidR="007A2A50" w:rsidRPr="0069328D" w:rsidRDefault="007A2A50">
      <w:pPr>
        <w:rPr>
          <w:rFonts w:asciiTheme="minorHAnsi" w:hAnsiTheme="minorHAnsi" w:cstheme="minorHAnsi"/>
        </w:rPr>
      </w:pPr>
    </w:p>
    <w:p w14:paraId="001F536D" w14:textId="77777777" w:rsidR="00434B86" w:rsidRPr="0069328D" w:rsidRDefault="00434B86">
      <w:pPr>
        <w:rPr>
          <w:rFonts w:asciiTheme="minorHAnsi" w:hAnsiTheme="minorHAnsi" w:cstheme="minorHAnsi"/>
        </w:rPr>
      </w:pPr>
      <w:r w:rsidRPr="0069328D">
        <w:rPr>
          <w:rFonts w:asciiTheme="minorHAnsi" w:hAnsiTheme="minorHAnsi" w:cstheme="minorHAnsi"/>
        </w:rPr>
        <w:t>In addition to objects prohibited by the Student Code of Conduct, students may not possess pocketknives, slingshots, or other dangerous objects. Students may use high-powered water guns only under close supervision by staff members.</w:t>
      </w:r>
    </w:p>
    <w:p w14:paraId="4CD03A0A" w14:textId="77777777" w:rsidR="00434B86" w:rsidRPr="0069328D" w:rsidRDefault="00434B86">
      <w:pPr>
        <w:rPr>
          <w:rFonts w:asciiTheme="minorHAnsi" w:hAnsiTheme="minorHAnsi" w:cstheme="minorHAnsi"/>
        </w:rPr>
      </w:pPr>
    </w:p>
    <w:p w14:paraId="6B4F695F" w14:textId="77777777" w:rsidR="00434B86" w:rsidRPr="0069328D" w:rsidRDefault="00434B86" w:rsidP="00A70100">
      <w:pPr>
        <w:pStyle w:val="Heading2"/>
        <w:rPr>
          <w:rFonts w:asciiTheme="minorHAnsi" w:hAnsiTheme="minorHAnsi" w:cstheme="minorHAnsi"/>
        </w:rPr>
      </w:pPr>
      <w:bookmarkStart w:id="272" w:name="_Toc299024960"/>
      <w:bookmarkStart w:id="273" w:name="_Toc109157755"/>
      <w:r w:rsidRPr="0069328D">
        <w:rPr>
          <w:rFonts w:asciiTheme="minorHAnsi" w:hAnsiTheme="minorHAnsi" w:cstheme="minorHAnsi"/>
        </w:rPr>
        <w:t>PROMOTION AND RETENTION</w:t>
      </w:r>
      <w:bookmarkEnd w:id="272"/>
      <w:bookmarkEnd w:id="273"/>
      <w:r w:rsidRPr="0069328D">
        <w:rPr>
          <w:rFonts w:asciiTheme="minorHAnsi" w:hAnsiTheme="minorHAnsi" w:cstheme="minorHAnsi"/>
        </w:rPr>
        <w:t xml:space="preserve"> </w:t>
      </w:r>
    </w:p>
    <w:p w14:paraId="608A64A2" w14:textId="77777777" w:rsidR="002068D2" w:rsidRPr="0069328D" w:rsidRDefault="002068D2" w:rsidP="002068D2">
      <w:pPr>
        <w:rPr>
          <w:rFonts w:asciiTheme="minorHAnsi" w:hAnsiTheme="minorHAnsi" w:cstheme="minorHAnsi"/>
        </w:rPr>
      </w:pPr>
    </w:p>
    <w:p w14:paraId="38439642" w14:textId="77777777" w:rsidR="00434B86" w:rsidRPr="0069328D" w:rsidRDefault="00434B86">
      <w:pPr>
        <w:rPr>
          <w:rFonts w:asciiTheme="minorHAnsi" w:hAnsiTheme="minorHAnsi" w:cstheme="minorHAnsi"/>
        </w:rPr>
      </w:pPr>
      <w:r w:rsidRPr="0069328D">
        <w:rPr>
          <w:rFonts w:asciiTheme="minorHAnsi" w:hAnsiTheme="minorHAnsi" w:cstheme="minorHAnsi"/>
        </w:rPr>
        <w:t>A student will be promoted only on the basis of academic achievement or demonstrated proficiency in the subject matter of the course or grade level, the recommendation of the student’s teacher, the score received on any criterion-referenced or state-mandated assessment, and any other necessary academic information as determined by the School.</w:t>
      </w:r>
    </w:p>
    <w:p w14:paraId="13E8420A" w14:textId="77777777" w:rsidR="00434B86" w:rsidRPr="0069328D" w:rsidRDefault="00434B86">
      <w:pPr>
        <w:rPr>
          <w:rFonts w:asciiTheme="minorHAnsi" w:hAnsiTheme="minorHAnsi" w:cstheme="minorHAnsi"/>
        </w:rPr>
      </w:pPr>
    </w:p>
    <w:p w14:paraId="503A27DD"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In addition, at certain grade levels a student—with limited exceptions—will be required to pass the </w:t>
      </w:r>
      <w:r w:rsidR="00284560" w:rsidRPr="0069328D">
        <w:rPr>
          <w:rFonts w:asciiTheme="minorHAnsi" w:hAnsiTheme="minorHAnsi" w:cstheme="minorHAnsi"/>
        </w:rPr>
        <w:t>State of Texas Assessments of Academic Readiness (STAAR)</w:t>
      </w:r>
      <w:r w:rsidRPr="0069328D">
        <w:rPr>
          <w:rFonts w:asciiTheme="minorHAnsi" w:hAnsiTheme="minorHAnsi" w:cstheme="minorHAnsi"/>
        </w:rPr>
        <w:t xml:space="preserve">, if the student is enrolled in a public Texas school on any day between January 1 and the date of the first administration of the </w:t>
      </w:r>
      <w:r w:rsidR="00284560" w:rsidRPr="0069328D">
        <w:rPr>
          <w:rFonts w:asciiTheme="minorHAnsi" w:hAnsiTheme="minorHAnsi" w:cstheme="minorHAnsi"/>
        </w:rPr>
        <w:t>STAAR.</w:t>
      </w:r>
    </w:p>
    <w:p w14:paraId="621825E5" w14:textId="77777777" w:rsidR="005B5440" w:rsidRPr="0069328D" w:rsidRDefault="005B5440">
      <w:pPr>
        <w:rPr>
          <w:rFonts w:asciiTheme="minorHAnsi" w:hAnsiTheme="minorHAnsi" w:cstheme="minorHAnsi"/>
        </w:rPr>
      </w:pPr>
    </w:p>
    <w:p w14:paraId="5372AF83" w14:textId="77777777" w:rsidR="005B5440" w:rsidRPr="0069328D" w:rsidRDefault="005B5440" w:rsidP="000B607D">
      <w:pPr>
        <w:pStyle w:val="Heading3"/>
        <w:rPr>
          <w:rFonts w:asciiTheme="minorHAnsi" w:hAnsiTheme="minorHAnsi" w:cstheme="minorHAnsi"/>
        </w:rPr>
      </w:pPr>
      <w:r w:rsidRPr="0069328D">
        <w:rPr>
          <w:rFonts w:asciiTheme="minorHAnsi" w:hAnsiTheme="minorHAnsi" w:cstheme="minorHAnsi"/>
        </w:rPr>
        <w:t>Elementary and Middle School Grade Levels</w:t>
      </w:r>
    </w:p>
    <w:p w14:paraId="71C40EF3" w14:textId="77777777" w:rsidR="005B5440" w:rsidRPr="0069328D" w:rsidRDefault="005B5440" w:rsidP="000B607D">
      <w:pPr>
        <w:rPr>
          <w:rFonts w:asciiTheme="minorHAnsi" w:hAnsiTheme="minorHAnsi" w:cstheme="minorHAnsi"/>
        </w:rPr>
      </w:pPr>
    </w:p>
    <w:p w14:paraId="097E82BB" w14:textId="77777777" w:rsidR="00434B86" w:rsidRPr="0069328D" w:rsidRDefault="00434B86" w:rsidP="000B607D">
      <w:pPr>
        <w:rPr>
          <w:rFonts w:asciiTheme="minorHAnsi" w:hAnsiTheme="minorHAnsi" w:cstheme="minorHAnsi"/>
        </w:rPr>
      </w:pPr>
      <w:r w:rsidRPr="0069328D">
        <w:rPr>
          <w:rFonts w:asciiTheme="minorHAnsi" w:hAnsiTheme="minorHAnsi" w:cstheme="minorHAnsi"/>
        </w:rPr>
        <w:t>In order to be promoted to grade 6, students enrolled in grade 5 must perform satisfactorily on the mathematics and reading sections of the grade 5 assessment in English or Spanish.</w:t>
      </w:r>
    </w:p>
    <w:p w14:paraId="5569FC8D" w14:textId="77777777" w:rsidR="00434B86" w:rsidRPr="0069328D" w:rsidRDefault="00434B86" w:rsidP="000B607D">
      <w:pPr>
        <w:rPr>
          <w:rFonts w:asciiTheme="minorHAnsi" w:hAnsiTheme="minorHAnsi" w:cstheme="minorHAnsi"/>
        </w:rPr>
      </w:pPr>
    </w:p>
    <w:p w14:paraId="5E0A8509" w14:textId="77777777" w:rsidR="00434B86" w:rsidRPr="0069328D" w:rsidRDefault="00434B86" w:rsidP="000B607D">
      <w:pPr>
        <w:rPr>
          <w:rFonts w:asciiTheme="minorHAnsi" w:hAnsiTheme="minorHAnsi" w:cstheme="minorHAnsi"/>
        </w:rPr>
      </w:pPr>
      <w:r w:rsidRPr="0069328D">
        <w:rPr>
          <w:rFonts w:asciiTheme="minorHAnsi" w:hAnsiTheme="minorHAnsi" w:cstheme="minorHAnsi"/>
        </w:rPr>
        <w:t xml:space="preserve">In order to be promoted to grade 9, students enrolled in grade 8 must perform satisfactorily on the mathematics and reading sections of the grade 8 assessment in English. </w:t>
      </w:r>
    </w:p>
    <w:p w14:paraId="549EA5FA" w14:textId="77777777" w:rsidR="00434B86" w:rsidRPr="0069328D" w:rsidRDefault="00434B86" w:rsidP="000B607D">
      <w:pPr>
        <w:rPr>
          <w:rFonts w:asciiTheme="minorHAnsi" w:hAnsiTheme="minorHAnsi" w:cstheme="minorHAnsi"/>
        </w:rPr>
      </w:pPr>
    </w:p>
    <w:p w14:paraId="65523D63" w14:textId="241939B0" w:rsidR="00632857" w:rsidRPr="0069328D" w:rsidRDefault="00632857" w:rsidP="000B607D">
      <w:pPr>
        <w:rPr>
          <w:rFonts w:asciiTheme="minorHAnsi" w:hAnsiTheme="minorHAnsi" w:cstheme="minorHAnsi"/>
        </w:rPr>
      </w:pPr>
      <w:r w:rsidRPr="0069328D">
        <w:rPr>
          <w:rFonts w:asciiTheme="minorHAnsi" w:hAnsiTheme="minorHAnsi" w:cstheme="minorHAnsi"/>
        </w:rPr>
        <w:t>If a student in grade 5 or 8 is enrolled in a course that earns high school credit and for which an end-of-course (EOC) assessment will be administered or in a course intended for students above the student’s current grade level in which the student will be administered a state mandated assessment, the student will not be subject to the promotion requirements described above for the relevant grade 5 or 8 assessment.</w:t>
      </w:r>
      <w:r w:rsidR="0021493A">
        <w:rPr>
          <w:rFonts w:asciiTheme="minorHAnsi" w:hAnsiTheme="minorHAnsi" w:cstheme="minorHAnsi"/>
        </w:rPr>
        <w:t xml:space="preserve"> </w:t>
      </w:r>
      <w:r w:rsidR="00C97853" w:rsidRPr="0069328D">
        <w:rPr>
          <w:rFonts w:asciiTheme="minorHAnsi" w:hAnsiTheme="minorHAnsi" w:cstheme="minorHAnsi"/>
        </w:rPr>
        <w:t>The student will instead take the corresponding EOC assessment.</w:t>
      </w:r>
    </w:p>
    <w:p w14:paraId="1F09E971" w14:textId="77777777" w:rsidR="00F43240" w:rsidRPr="0069328D" w:rsidRDefault="00F43240" w:rsidP="000B607D">
      <w:pPr>
        <w:rPr>
          <w:rFonts w:asciiTheme="minorHAnsi" w:hAnsiTheme="minorHAnsi" w:cstheme="minorHAnsi"/>
        </w:rPr>
      </w:pPr>
    </w:p>
    <w:p w14:paraId="5A4D4BCC" w14:textId="7DCBCF2E" w:rsidR="00632857" w:rsidRDefault="00632857" w:rsidP="000B607D">
      <w:pPr>
        <w:rPr>
          <w:rFonts w:asciiTheme="minorHAnsi" w:hAnsiTheme="minorHAnsi" w:cstheme="minorHAnsi"/>
        </w:rPr>
      </w:pPr>
      <w:r w:rsidRPr="0069328D">
        <w:rPr>
          <w:rFonts w:asciiTheme="minorHAnsi" w:hAnsiTheme="minorHAnsi" w:cstheme="minorHAnsi"/>
        </w:rPr>
        <w:t xml:space="preserve">If a student </w:t>
      </w:r>
      <w:r w:rsidR="00065743" w:rsidRPr="0069328D">
        <w:rPr>
          <w:rFonts w:asciiTheme="minorHAnsi" w:hAnsiTheme="minorHAnsi" w:cstheme="minorHAnsi"/>
        </w:rPr>
        <w:t xml:space="preserve">in grades 3-8 </w:t>
      </w:r>
      <w:r w:rsidRPr="0069328D">
        <w:rPr>
          <w:rFonts w:asciiTheme="minorHAnsi" w:hAnsiTheme="minorHAnsi" w:cstheme="minorHAnsi"/>
        </w:rPr>
        <w:t xml:space="preserve">is enrolled in a class or course intended for students above his or her current grade level in which the student will be administered a state mandated assessment, the student will be required to take an applicable state mandated assessment </w:t>
      </w:r>
      <w:r w:rsidR="00CE39D9" w:rsidRPr="0069328D">
        <w:rPr>
          <w:rFonts w:asciiTheme="minorHAnsi" w:hAnsiTheme="minorHAnsi" w:cstheme="minorHAnsi"/>
        </w:rPr>
        <w:t xml:space="preserve">only </w:t>
      </w:r>
      <w:r w:rsidRPr="0069328D">
        <w:rPr>
          <w:rFonts w:asciiTheme="minorHAnsi" w:hAnsiTheme="minorHAnsi" w:cstheme="minorHAnsi"/>
        </w:rPr>
        <w:t>for the course in which he or she is enrolled</w:t>
      </w:r>
      <w:r w:rsidR="00CE39D9" w:rsidRPr="0069328D">
        <w:rPr>
          <w:rFonts w:asciiTheme="minorHAnsi" w:hAnsiTheme="minorHAnsi" w:cstheme="minorHAnsi"/>
        </w:rPr>
        <w:t>, unless otherwise required to do so by federal law</w:t>
      </w:r>
      <w:r w:rsidRPr="0069328D">
        <w:rPr>
          <w:rFonts w:asciiTheme="minorHAnsi" w:hAnsiTheme="minorHAnsi" w:cstheme="minorHAnsi"/>
        </w:rPr>
        <w:t>.</w:t>
      </w:r>
    </w:p>
    <w:p w14:paraId="0ED80410" w14:textId="17CB3F99" w:rsidR="00EA1A0A" w:rsidRDefault="00EA1A0A" w:rsidP="000B607D">
      <w:pPr>
        <w:rPr>
          <w:rFonts w:asciiTheme="minorHAnsi" w:hAnsiTheme="minorHAnsi" w:cstheme="minorHAnsi"/>
        </w:rPr>
      </w:pPr>
    </w:p>
    <w:p w14:paraId="6B539849" w14:textId="1BC468AF" w:rsidR="00EA1A0A" w:rsidRPr="00584B50" w:rsidRDefault="00EA1A0A" w:rsidP="00A92ADC">
      <w:pPr>
        <w:autoSpaceDE w:val="0"/>
        <w:autoSpaceDN w:val="0"/>
        <w:adjustRightInd w:val="0"/>
        <w:rPr>
          <w:rFonts w:asciiTheme="minorHAnsi" w:hAnsiTheme="minorHAnsi" w:cstheme="minorHAnsi"/>
          <w:b/>
        </w:rPr>
      </w:pPr>
      <w:r w:rsidRPr="00584B50">
        <w:rPr>
          <w:rFonts w:ascii="Arial" w:hAnsi="Arial" w:cs="Arial"/>
          <w:b/>
          <w:color w:val="000000" w:themeColor="text1"/>
          <w:sz w:val="20"/>
          <w:szCs w:val="20"/>
        </w:rPr>
        <w:t>A student in grades 3–8 shall be assessed at least once in high school with the ACT or the SAT if the student completes the high school end-of-course assessments in mathematics, reading/language arts, or science prior to high school.</w:t>
      </w:r>
    </w:p>
    <w:p w14:paraId="6261B057" w14:textId="77777777" w:rsidR="00434B86" w:rsidRPr="0069328D" w:rsidRDefault="00434B86" w:rsidP="000B607D">
      <w:pPr>
        <w:rPr>
          <w:rFonts w:asciiTheme="minorHAnsi" w:hAnsiTheme="minorHAnsi" w:cstheme="minorHAnsi"/>
        </w:rPr>
      </w:pPr>
    </w:p>
    <w:p w14:paraId="58B6F4A3" w14:textId="0359CC72" w:rsidR="00434B86" w:rsidRPr="0069328D" w:rsidRDefault="00DF19A3" w:rsidP="000B607D">
      <w:pPr>
        <w:rPr>
          <w:rFonts w:asciiTheme="minorHAnsi" w:hAnsiTheme="minorHAnsi" w:cstheme="minorHAnsi"/>
        </w:rPr>
      </w:pPr>
      <w:r w:rsidRPr="0069328D">
        <w:rPr>
          <w:rFonts w:asciiTheme="minorHAnsi" w:hAnsiTheme="minorHAnsi" w:cstheme="minorHAnsi"/>
        </w:rPr>
        <w:lastRenderedPageBreak/>
        <w:t xml:space="preserve">A </w:t>
      </w:r>
      <w:r w:rsidR="00434B86" w:rsidRPr="0069328D">
        <w:rPr>
          <w:rFonts w:asciiTheme="minorHAnsi" w:hAnsiTheme="minorHAnsi" w:cstheme="minorHAnsi"/>
        </w:rPr>
        <w:t>student in grade 5</w:t>
      </w:r>
      <w:r w:rsidRPr="0069328D">
        <w:rPr>
          <w:rFonts w:asciiTheme="minorHAnsi" w:hAnsiTheme="minorHAnsi" w:cstheme="minorHAnsi"/>
        </w:rPr>
        <w:t xml:space="preserve"> or </w:t>
      </w:r>
      <w:r w:rsidR="00434B86" w:rsidRPr="0069328D">
        <w:rPr>
          <w:rFonts w:asciiTheme="minorHAnsi" w:hAnsiTheme="minorHAnsi" w:cstheme="minorHAnsi"/>
        </w:rPr>
        <w:t>8 will have two additional opportunities to take a failed assessment.</w:t>
      </w:r>
      <w:r w:rsidR="0021493A">
        <w:rPr>
          <w:rFonts w:asciiTheme="minorHAnsi" w:hAnsiTheme="minorHAnsi" w:cstheme="minorHAnsi"/>
        </w:rPr>
        <w:t xml:space="preserve"> </w:t>
      </w:r>
      <w:r w:rsidR="00434B86" w:rsidRPr="0069328D">
        <w:rPr>
          <w:rFonts w:asciiTheme="minorHAnsi" w:hAnsiTheme="minorHAnsi" w:cstheme="minorHAnsi"/>
        </w:rPr>
        <w:t>If a student fails a second time, a grade placement committee, consisting of the Principal or designee, the teacher, and the student’s parent, will determine the additional special instruction the student will receive.</w:t>
      </w:r>
      <w:r w:rsidR="0021493A">
        <w:rPr>
          <w:rFonts w:asciiTheme="minorHAnsi" w:hAnsiTheme="minorHAnsi" w:cstheme="minorHAnsi"/>
        </w:rPr>
        <w:t xml:space="preserve"> </w:t>
      </w:r>
      <w:r w:rsidR="00434B86" w:rsidRPr="0069328D">
        <w:rPr>
          <w:rFonts w:asciiTheme="minorHAnsi" w:hAnsiTheme="minorHAnsi" w:cstheme="minorHAnsi"/>
        </w:rPr>
        <w:t>After a third failed attempt, the student will be retained; however, the parent can appeal this decision to the committee.</w:t>
      </w:r>
      <w:r w:rsidR="0021493A">
        <w:rPr>
          <w:rFonts w:asciiTheme="minorHAnsi" w:hAnsiTheme="minorHAnsi" w:cstheme="minorHAnsi"/>
        </w:rPr>
        <w:t xml:space="preserve"> </w:t>
      </w:r>
      <w:r w:rsidR="00434B86" w:rsidRPr="0069328D">
        <w:rPr>
          <w:rFonts w:asciiTheme="minorHAnsi" w:hAnsiTheme="minorHAnsi" w:cstheme="minorHAnsi"/>
        </w:rPr>
        <w:t>In order for the student to be promoted, based on standards previously established by the School, the decision of the committee must be unanimous and the student must complete additional special instruction before beginning the next grade level. Whether the student is retained or promoted, an educational plan for the student will be designed to enable the student to perform at grade level by the end of the next school year.</w:t>
      </w:r>
    </w:p>
    <w:p w14:paraId="7DD3F4CB" w14:textId="77777777" w:rsidR="00434B86" w:rsidRPr="0069328D" w:rsidRDefault="00434B86" w:rsidP="000B607D">
      <w:pPr>
        <w:rPr>
          <w:rFonts w:asciiTheme="minorHAnsi" w:hAnsiTheme="minorHAnsi" w:cstheme="minorHAnsi"/>
        </w:rPr>
      </w:pPr>
    </w:p>
    <w:p w14:paraId="4762F8F2" w14:textId="77777777" w:rsidR="00434B86" w:rsidRPr="0069328D" w:rsidRDefault="00434B86" w:rsidP="000B607D">
      <w:pPr>
        <w:rPr>
          <w:rFonts w:asciiTheme="minorHAnsi" w:hAnsiTheme="minorHAnsi" w:cstheme="minorHAnsi"/>
        </w:rPr>
      </w:pPr>
      <w:r w:rsidRPr="0069328D">
        <w:rPr>
          <w:rFonts w:asciiTheme="minorHAnsi" w:hAnsiTheme="minorHAnsi" w:cstheme="minorHAnsi"/>
        </w:rPr>
        <w:t>Certain students—some</w:t>
      </w:r>
      <w:r w:rsidR="00C97853" w:rsidRPr="0069328D">
        <w:rPr>
          <w:rFonts w:asciiTheme="minorHAnsi" w:hAnsiTheme="minorHAnsi" w:cstheme="minorHAnsi"/>
        </w:rPr>
        <w:t xml:space="preserve"> classified as English language learners</w:t>
      </w:r>
      <w:r w:rsidRPr="0069328D">
        <w:rPr>
          <w:rFonts w:asciiTheme="minorHAnsi" w:hAnsiTheme="minorHAnsi" w:cstheme="minorHAnsi"/>
        </w:rPr>
        <w:t>—may be eligible for exemptions, accommodations, or deferred testing.</w:t>
      </w:r>
    </w:p>
    <w:p w14:paraId="3AF536A7" w14:textId="77777777" w:rsidR="005B5440" w:rsidRPr="0069328D" w:rsidRDefault="005B5440" w:rsidP="000B607D">
      <w:pPr>
        <w:rPr>
          <w:rFonts w:asciiTheme="minorHAnsi" w:hAnsiTheme="minorHAnsi" w:cstheme="minorHAnsi"/>
        </w:rPr>
      </w:pPr>
    </w:p>
    <w:p w14:paraId="6C3E7D3B" w14:textId="70EFC713" w:rsidR="005B5440" w:rsidRPr="0069328D" w:rsidRDefault="005B5440" w:rsidP="000B607D">
      <w:pPr>
        <w:rPr>
          <w:rFonts w:asciiTheme="minorHAnsi" w:hAnsiTheme="minorHAnsi" w:cstheme="minorHAnsi"/>
        </w:rPr>
      </w:pPr>
      <w:r w:rsidRPr="0069328D">
        <w:rPr>
          <w:rFonts w:asciiTheme="minorHAnsi" w:hAnsiTheme="minorHAnsi" w:cstheme="minorHAnsi"/>
        </w:rPr>
        <w:t xml:space="preserve">Parents of a student at or above grade level 3 who does not perform satisfactorily on his or her state-mandated </w:t>
      </w:r>
      <w:r w:rsidR="00AF480E" w:rsidRPr="0069328D">
        <w:rPr>
          <w:rFonts w:asciiTheme="minorHAnsi" w:hAnsiTheme="minorHAnsi" w:cstheme="minorHAnsi"/>
        </w:rPr>
        <w:t>examination</w:t>
      </w:r>
      <w:r w:rsidRPr="0069328D">
        <w:rPr>
          <w:rFonts w:asciiTheme="minorHAnsi" w:hAnsiTheme="minorHAnsi" w:cstheme="minorHAnsi"/>
        </w:rPr>
        <w:t>s will be notified that their child will participate in special instructional programs designed to improve performance.</w:t>
      </w:r>
      <w:r w:rsidR="0021493A">
        <w:rPr>
          <w:rFonts w:asciiTheme="minorHAnsi" w:hAnsiTheme="minorHAnsi" w:cstheme="minorHAnsi"/>
        </w:rPr>
        <w:t xml:space="preserve"> </w:t>
      </w:r>
      <w:r w:rsidRPr="0069328D">
        <w:rPr>
          <w:rFonts w:asciiTheme="minorHAnsi" w:hAnsiTheme="minorHAnsi" w:cstheme="minorHAnsi"/>
        </w:rPr>
        <w:t>The student may be required to participate in this instruction before or after normal school hours or outside of the normal school year.</w:t>
      </w:r>
      <w:r w:rsidR="0021493A">
        <w:rPr>
          <w:rFonts w:asciiTheme="minorHAnsi" w:hAnsiTheme="minorHAnsi" w:cstheme="minorHAnsi"/>
        </w:rPr>
        <w:t xml:space="preserve"> </w:t>
      </w:r>
      <w:r w:rsidRPr="0069328D">
        <w:rPr>
          <w:rFonts w:asciiTheme="minorHAnsi" w:hAnsiTheme="minorHAnsi" w:cstheme="minorHAnsi"/>
        </w:rPr>
        <w:t>Failure of a student to attend these programs may result in violations of required school attendance as well as the student not being promoted to the next grade level.</w:t>
      </w:r>
    </w:p>
    <w:p w14:paraId="34573519" w14:textId="77777777" w:rsidR="00434B86" w:rsidRPr="0069328D" w:rsidRDefault="00434B86" w:rsidP="000B607D">
      <w:pPr>
        <w:rPr>
          <w:rFonts w:asciiTheme="minorHAnsi" w:hAnsiTheme="minorHAnsi" w:cstheme="minorHAnsi"/>
        </w:rPr>
      </w:pPr>
    </w:p>
    <w:p w14:paraId="109CD2E2" w14:textId="741A5E48" w:rsidR="004E5923" w:rsidRPr="0069328D" w:rsidRDefault="00434B86" w:rsidP="000B607D">
      <w:pPr>
        <w:rPr>
          <w:rFonts w:asciiTheme="minorHAnsi" w:hAnsiTheme="minorHAnsi" w:cstheme="minorHAnsi"/>
        </w:rPr>
      </w:pPr>
      <w:r w:rsidRPr="0069328D">
        <w:rPr>
          <w:rFonts w:asciiTheme="minorHAnsi" w:hAnsiTheme="minorHAnsi" w:cstheme="minorHAnsi"/>
        </w:rPr>
        <w:t>A Personal Graduation Plan (PGP) will be prepared for any student a</w:t>
      </w:r>
      <w:r w:rsidR="00065743" w:rsidRPr="0069328D">
        <w:rPr>
          <w:rFonts w:asciiTheme="minorHAnsi" w:hAnsiTheme="minorHAnsi" w:cstheme="minorHAnsi"/>
        </w:rPr>
        <w:t>t the</w:t>
      </w:r>
      <w:r w:rsidRPr="0069328D">
        <w:rPr>
          <w:rFonts w:asciiTheme="minorHAnsi" w:hAnsiTheme="minorHAnsi" w:cstheme="minorHAnsi"/>
        </w:rPr>
        <w:t xml:space="preserve"> middle school or</w:t>
      </w:r>
      <w:r w:rsidR="00065743" w:rsidRPr="0069328D">
        <w:rPr>
          <w:rFonts w:asciiTheme="minorHAnsi" w:hAnsiTheme="minorHAnsi" w:cstheme="minorHAnsi"/>
        </w:rPr>
        <w:t xml:space="preserve"> junior high level </w:t>
      </w:r>
      <w:r w:rsidRPr="0069328D">
        <w:rPr>
          <w:rFonts w:asciiTheme="minorHAnsi" w:hAnsiTheme="minorHAnsi" w:cstheme="minorHAnsi"/>
        </w:rPr>
        <w:t>who did not perform satisfactorily on a state-mandated assessment or is determined by the School as not likely to earn a high school diploma before the fifth school year following enrollment in grade 9.</w:t>
      </w:r>
      <w:r w:rsidR="0021493A">
        <w:rPr>
          <w:rFonts w:asciiTheme="minorHAnsi" w:hAnsiTheme="minorHAnsi" w:cstheme="minorHAnsi"/>
        </w:rPr>
        <w:t xml:space="preserve"> </w:t>
      </w:r>
      <w:r w:rsidRPr="0069328D">
        <w:rPr>
          <w:rFonts w:asciiTheme="minorHAnsi" w:hAnsiTheme="minorHAnsi" w:cstheme="minorHAnsi"/>
        </w:rPr>
        <w:t xml:space="preserve">At TSBVI, a student’s IEP will be used as the student’s personal graduation plan and will identify the student’s educational goals and include consideration of the parent’s educational expectations for the student. </w:t>
      </w:r>
      <w:r w:rsidR="004E5923" w:rsidRPr="0069328D">
        <w:rPr>
          <w:rFonts w:asciiTheme="minorHAnsi" w:hAnsiTheme="minorHAnsi" w:cstheme="minorHAnsi"/>
        </w:rPr>
        <w:t>For a TSBVI student, the student’s IEP may serve as the student’s PGP and would therefore be developed</w:t>
      </w:r>
      <w:r w:rsidR="00235455" w:rsidRPr="0069328D">
        <w:rPr>
          <w:rFonts w:asciiTheme="minorHAnsi" w:hAnsiTheme="minorHAnsi" w:cstheme="minorHAnsi"/>
        </w:rPr>
        <w:t xml:space="preserve"> by the student’s ARD committee.</w:t>
      </w:r>
    </w:p>
    <w:p w14:paraId="6B52D08F" w14:textId="77777777" w:rsidR="00434B86" w:rsidRPr="0069328D" w:rsidRDefault="00434B86" w:rsidP="000B607D">
      <w:pPr>
        <w:rPr>
          <w:rFonts w:asciiTheme="minorHAnsi" w:hAnsiTheme="minorHAnsi" w:cstheme="minorHAnsi"/>
        </w:rPr>
      </w:pPr>
      <w:r w:rsidRPr="0069328D">
        <w:rPr>
          <w:rFonts w:asciiTheme="minorHAnsi" w:hAnsiTheme="minorHAnsi" w:cstheme="minorHAnsi"/>
        </w:rPr>
        <w:t xml:space="preserve"> </w:t>
      </w:r>
    </w:p>
    <w:p w14:paraId="63180172" w14:textId="77777777" w:rsidR="00434B86" w:rsidRPr="0069328D" w:rsidRDefault="00434B86" w:rsidP="000B607D">
      <w:pPr>
        <w:rPr>
          <w:rFonts w:asciiTheme="minorHAnsi" w:hAnsiTheme="minorHAnsi" w:cstheme="minorHAnsi"/>
        </w:rPr>
      </w:pPr>
      <w:r w:rsidRPr="0069328D">
        <w:rPr>
          <w:rFonts w:asciiTheme="minorHAnsi" w:hAnsiTheme="minorHAnsi" w:cstheme="minorHAnsi"/>
        </w:rPr>
        <w:t>The admission, review, and dismissal (ARD) committee of a TSBVI student, including a LEP student, who does not perform satisfactorily on a designated assessment instrument, shall determine the manner in which the student will participate in an accelerated reading instruction program and whether the student will be promoted or retained.</w:t>
      </w:r>
    </w:p>
    <w:p w14:paraId="2AFC6A3A" w14:textId="77777777" w:rsidR="00434B86" w:rsidRPr="0069328D" w:rsidRDefault="00434B86" w:rsidP="000B607D">
      <w:pPr>
        <w:rPr>
          <w:rFonts w:asciiTheme="minorHAnsi" w:hAnsiTheme="minorHAnsi" w:cstheme="minorHAnsi"/>
        </w:rPr>
      </w:pPr>
    </w:p>
    <w:p w14:paraId="3083F78E" w14:textId="77777777" w:rsidR="00B10633" w:rsidRPr="0069328D" w:rsidRDefault="00B10633" w:rsidP="000B607D">
      <w:pPr>
        <w:pStyle w:val="Heading3"/>
        <w:rPr>
          <w:rFonts w:asciiTheme="minorHAnsi" w:hAnsiTheme="minorHAnsi" w:cstheme="minorHAnsi"/>
        </w:rPr>
      </w:pPr>
      <w:r w:rsidRPr="0069328D">
        <w:rPr>
          <w:rFonts w:asciiTheme="minorHAnsi" w:hAnsiTheme="minorHAnsi" w:cstheme="minorHAnsi"/>
        </w:rPr>
        <w:t>High School Grade Levels</w:t>
      </w:r>
    </w:p>
    <w:p w14:paraId="51BCDD2C" w14:textId="77777777" w:rsidR="00B10633" w:rsidRPr="0069328D" w:rsidRDefault="00B10633" w:rsidP="00F43240">
      <w:pPr>
        <w:rPr>
          <w:rFonts w:asciiTheme="minorHAnsi" w:hAnsiTheme="minorHAnsi" w:cstheme="minorHAnsi"/>
        </w:rPr>
      </w:pPr>
    </w:p>
    <w:p w14:paraId="557DD1FA" w14:textId="77777777" w:rsidR="00B10633" w:rsidRPr="0069328D" w:rsidRDefault="00B10633" w:rsidP="00F43240">
      <w:pPr>
        <w:rPr>
          <w:rFonts w:asciiTheme="minorHAnsi" w:hAnsiTheme="minorHAnsi" w:cstheme="minorHAnsi"/>
        </w:rPr>
      </w:pPr>
      <w:r w:rsidRPr="0069328D">
        <w:rPr>
          <w:rFonts w:asciiTheme="minorHAnsi" w:hAnsiTheme="minorHAnsi" w:cstheme="minorHAnsi"/>
        </w:rPr>
        <w:t>To earn credit in a course, a student must receive a grade of at least 70 based on course-level or grade-level standards.</w:t>
      </w:r>
    </w:p>
    <w:p w14:paraId="56ED3A5D" w14:textId="77777777" w:rsidR="00B10633" w:rsidRPr="0069328D" w:rsidRDefault="00B10633" w:rsidP="00F43240">
      <w:pPr>
        <w:rPr>
          <w:rFonts w:asciiTheme="minorHAnsi" w:hAnsiTheme="minorHAnsi" w:cstheme="minorHAnsi"/>
        </w:rPr>
      </w:pPr>
    </w:p>
    <w:p w14:paraId="65E4D3C1" w14:textId="6D95D6F9" w:rsidR="00B10633" w:rsidRPr="0069328D" w:rsidRDefault="00B10633" w:rsidP="00F43240">
      <w:pPr>
        <w:rPr>
          <w:rFonts w:asciiTheme="minorHAnsi" w:hAnsiTheme="minorHAnsi" w:cstheme="minorHAnsi"/>
        </w:rPr>
      </w:pPr>
      <w:r w:rsidRPr="0069328D">
        <w:rPr>
          <w:rFonts w:asciiTheme="minorHAnsi" w:hAnsiTheme="minorHAnsi" w:cstheme="minorHAnsi"/>
        </w:rPr>
        <w:t>Students in grades 9</w:t>
      </w:r>
      <w:r w:rsidR="00F55614">
        <w:rPr>
          <w:rFonts w:asciiTheme="minorHAnsi" w:hAnsiTheme="minorHAnsi" w:cstheme="minorHAnsi"/>
        </w:rPr>
        <w:t>–</w:t>
      </w:r>
      <w:r w:rsidRPr="0069328D">
        <w:rPr>
          <w:rFonts w:asciiTheme="minorHAnsi" w:hAnsiTheme="minorHAnsi" w:cstheme="minorHAnsi"/>
        </w:rPr>
        <w:t>12 will be advanced at grade level based on the level of course credits earned.</w:t>
      </w:r>
    </w:p>
    <w:p w14:paraId="169C8861" w14:textId="77777777" w:rsidR="00B10633" w:rsidRPr="0069328D" w:rsidRDefault="00B10633" w:rsidP="00F43240">
      <w:pPr>
        <w:rPr>
          <w:rFonts w:asciiTheme="minorHAnsi" w:hAnsiTheme="minorHAnsi" w:cstheme="minorHAnsi"/>
        </w:rPr>
      </w:pPr>
    </w:p>
    <w:p w14:paraId="0E28AEFC" w14:textId="203CDD36" w:rsidR="00B10633" w:rsidRDefault="00B10633" w:rsidP="00F43240">
      <w:pPr>
        <w:rPr>
          <w:rFonts w:asciiTheme="minorHAnsi" w:hAnsiTheme="minorHAnsi" w:cstheme="minorHAnsi"/>
        </w:rPr>
      </w:pPr>
      <w:r w:rsidRPr="0069328D">
        <w:rPr>
          <w:rFonts w:asciiTheme="minorHAnsi" w:hAnsiTheme="minorHAnsi" w:cstheme="minorHAnsi"/>
        </w:rPr>
        <w:t>Students will have multiple opportunities to take EOC assessments.</w:t>
      </w:r>
    </w:p>
    <w:p w14:paraId="59FF1118" w14:textId="77777777" w:rsidR="00C758FE" w:rsidRPr="0069328D" w:rsidRDefault="00C758FE" w:rsidP="00F43240">
      <w:pPr>
        <w:rPr>
          <w:rFonts w:asciiTheme="minorHAnsi" w:hAnsiTheme="minorHAnsi" w:cstheme="minorHAnsi"/>
        </w:rPr>
      </w:pPr>
    </w:p>
    <w:p w14:paraId="7090A693" w14:textId="53F0E97E" w:rsidR="00434B86" w:rsidRPr="0069328D" w:rsidRDefault="00434B86" w:rsidP="007F565F">
      <w:pPr>
        <w:pStyle w:val="Heading2"/>
        <w:rPr>
          <w:rFonts w:asciiTheme="minorHAnsi" w:hAnsiTheme="minorHAnsi" w:cstheme="minorHAnsi"/>
        </w:rPr>
      </w:pPr>
      <w:bookmarkStart w:id="274" w:name="_Toc299024961"/>
      <w:bookmarkStart w:id="275" w:name="_Toc109157756"/>
      <w:r w:rsidRPr="0069328D">
        <w:rPr>
          <w:rFonts w:asciiTheme="minorHAnsi" w:hAnsiTheme="minorHAnsi" w:cstheme="minorHAnsi"/>
        </w:rPr>
        <w:t>RELEASE OF STUDENTS FROM SCHOOL</w:t>
      </w:r>
      <w:bookmarkEnd w:id="274"/>
      <w:bookmarkEnd w:id="275"/>
    </w:p>
    <w:p w14:paraId="785356F3" w14:textId="77777777" w:rsidR="00434B86" w:rsidRPr="0069328D" w:rsidRDefault="00434B86">
      <w:pPr>
        <w:rPr>
          <w:rFonts w:asciiTheme="minorHAnsi" w:hAnsiTheme="minorHAnsi" w:cstheme="minorHAnsi"/>
        </w:rPr>
      </w:pPr>
    </w:p>
    <w:p w14:paraId="303BAABB" w14:textId="3AAA0434" w:rsidR="00434B86" w:rsidRPr="0069328D" w:rsidRDefault="00434B86">
      <w:pPr>
        <w:rPr>
          <w:rFonts w:asciiTheme="minorHAnsi" w:hAnsiTheme="minorHAnsi" w:cstheme="minorHAnsi"/>
        </w:rPr>
      </w:pPr>
      <w:r w:rsidRPr="0069328D">
        <w:rPr>
          <w:rFonts w:asciiTheme="minorHAnsi" w:hAnsiTheme="minorHAnsi" w:cstheme="minorHAnsi"/>
        </w:rPr>
        <w:lastRenderedPageBreak/>
        <w:t>Only persons on the student's visitor list may remove a student from campus. The student must be signed out through the school or dormitory office.</w:t>
      </w:r>
      <w:r w:rsidR="0021493A">
        <w:rPr>
          <w:rFonts w:asciiTheme="minorHAnsi" w:hAnsiTheme="minorHAnsi" w:cstheme="minorHAnsi"/>
        </w:rPr>
        <w:t xml:space="preserve"> </w:t>
      </w:r>
      <w:r w:rsidRPr="0069328D">
        <w:rPr>
          <w:rFonts w:asciiTheme="minorHAnsi" w:hAnsiTheme="minorHAnsi" w:cstheme="minorHAnsi"/>
        </w:rPr>
        <w:t>When parents or a visitor are returning students to school, the student must be signed in through the school or dormitory office.</w:t>
      </w:r>
    </w:p>
    <w:p w14:paraId="7C11848C" w14:textId="77777777" w:rsidR="00434B86" w:rsidRPr="0069328D" w:rsidRDefault="00434B86">
      <w:pPr>
        <w:rPr>
          <w:rFonts w:asciiTheme="minorHAnsi" w:hAnsiTheme="minorHAnsi" w:cstheme="minorHAnsi"/>
        </w:rPr>
      </w:pPr>
    </w:p>
    <w:p w14:paraId="4716ED0A"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Because class time is important, doctor’s appointments should be scheduled, if possible, at times when the student will not miss instructional time. </w:t>
      </w:r>
    </w:p>
    <w:p w14:paraId="55906DFA" w14:textId="77777777" w:rsidR="00434B86" w:rsidRPr="0069328D" w:rsidRDefault="00434B86">
      <w:pPr>
        <w:rPr>
          <w:rFonts w:asciiTheme="minorHAnsi" w:hAnsiTheme="minorHAnsi" w:cstheme="minorHAnsi"/>
        </w:rPr>
      </w:pPr>
    </w:p>
    <w:p w14:paraId="20D7E564" w14:textId="62A247F8" w:rsidR="00434B86" w:rsidRPr="0069328D" w:rsidRDefault="00434B86">
      <w:pPr>
        <w:rPr>
          <w:rFonts w:asciiTheme="minorHAnsi" w:hAnsiTheme="minorHAnsi" w:cstheme="minorHAnsi"/>
        </w:rPr>
      </w:pPr>
      <w:r w:rsidRPr="0069328D">
        <w:rPr>
          <w:rFonts w:asciiTheme="minorHAnsi" w:hAnsiTheme="minorHAnsi" w:cstheme="minorHAnsi"/>
        </w:rPr>
        <w:t>A student who will need to leave school during the day must bring a note from his or her parent that morning and follow the campus sign-out procedures before leaving the campus.</w:t>
      </w:r>
      <w:r w:rsidR="0021493A">
        <w:rPr>
          <w:rFonts w:asciiTheme="minorHAnsi" w:hAnsiTheme="minorHAnsi" w:cstheme="minorHAnsi"/>
        </w:rPr>
        <w:t xml:space="preserve"> </w:t>
      </w:r>
      <w:r w:rsidRPr="0069328D">
        <w:rPr>
          <w:rFonts w:asciiTheme="minorHAnsi" w:hAnsiTheme="minorHAnsi" w:cstheme="minorHAnsi"/>
        </w:rPr>
        <w:t>Otherwise, a student will not be released from school at times other than at the end of the school day.</w:t>
      </w:r>
      <w:r w:rsidR="0021493A">
        <w:rPr>
          <w:rFonts w:asciiTheme="minorHAnsi" w:hAnsiTheme="minorHAnsi" w:cstheme="minorHAnsi"/>
        </w:rPr>
        <w:t xml:space="preserve"> </w:t>
      </w:r>
      <w:r w:rsidRPr="0069328D">
        <w:rPr>
          <w:rFonts w:asciiTheme="minorHAnsi" w:hAnsiTheme="minorHAnsi" w:cstheme="minorHAnsi"/>
        </w:rPr>
        <w:t>Unless the Assistant Principal has granted approval because of extenuating circumstances, a student will not regularly be released before the end of the instructional day.</w:t>
      </w:r>
    </w:p>
    <w:p w14:paraId="1587F171" w14:textId="77777777" w:rsidR="00434B86" w:rsidRPr="0069328D" w:rsidRDefault="00434B86">
      <w:pPr>
        <w:rPr>
          <w:rFonts w:asciiTheme="minorHAnsi" w:hAnsiTheme="minorHAnsi" w:cstheme="minorHAnsi"/>
        </w:rPr>
      </w:pPr>
    </w:p>
    <w:p w14:paraId="1B4633CD" w14:textId="751AECB3" w:rsidR="00434B86" w:rsidRDefault="00434B86">
      <w:pPr>
        <w:rPr>
          <w:rFonts w:asciiTheme="minorHAnsi" w:hAnsiTheme="minorHAnsi" w:cstheme="minorHAnsi"/>
        </w:rPr>
      </w:pPr>
      <w:r w:rsidRPr="0069328D">
        <w:rPr>
          <w:rFonts w:asciiTheme="minorHAnsi" w:hAnsiTheme="minorHAnsi" w:cstheme="minorHAnsi"/>
        </w:rPr>
        <w:t>If a student becomes ill during the school day, the student should receive permission from the teacher before reporting to the Health Center.</w:t>
      </w:r>
      <w:r w:rsidR="0021493A">
        <w:rPr>
          <w:rFonts w:asciiTheme="minorHAnsi" w:hAnsiTheme="minorHAnsi" w:cstheme="minorHAnsi"/>
        </w:rPr>
        <w:t xml:space="preserve"> </w:t>
      </w:r>
      <w:r w:rsidRPr="0069328D">
        <w:rPr>
          <w:rFonts w:asciiTheme="minorHAnsi" w:hAnsiTheme="minorHAnsi" w:cstheme="minorHAnsi"/>
        </w:rPr>
        <w:t>The nurse will decide whether or not the student should be sent home and will notify the student's parent.</w:t>
      </w:r>
    </w:p>
    <w:p w14:paraId="24F78B69" w14:textId="11B3917F" w:rsidR="00EA1A0A" w:rsidRDefault="00EA1A0A">
      <w:pPr>
        <w:rPr>
          <w:rFonts w:asciiTheme="minorHAnsi" w:hAnsiTheme="minorHAnsi" w:cstheme="minorHAnsi"/>
        </w:rPr>
      </w:pPr>
    </w:p>
    <w:p w14:paraId="30E17A72" w14:textId="1788731E" w:rsidR="00EA1A0A" w:rsidRPr="00584B50" w:rsidRDefault="00EA1A0A">
      <w:pPr>
        <w:rPr>
          <w:rFonts w:ascii="Calibri-Bold" w:hAnsi="Calibri-Bold" w:cs="Calibri-Bold"/>
          <w:b/>
          <w:bCs/>
          <w:color w:val="000000" w:themeColor="text1"/>
        </w:rPr>
      </w:pPr>
      <w:r w:rsidRPr="00584B50">
        <w:rPr>
          <w:rFonts w:ascii="Calibri-Bold" w:hAnsi="Calibri-Bold" w:cs="Calibri-Bold"/>
          <w:b/>
          <w:bCs/>
          <w:color w:val="000000" w:themeColor="text1"/>
        </w:rPr>
        <w:t>Remote Instruction</w:t>
      </w:r>
    </w:p>
    <w:p w14:paraId="68B50CB4" w14:textId="3505308D" w:rsidR="00EA1A0A" w:rsidRPr="00584B50" w:rsidRDefault="00EA1A0A">
      <w:pPr>
        <w:rPr>
          <w:rFonts w:ascii="Calibri-Bold" w:hAnsi="Calibri-Bold" w:cs="Calibri-Bold"/>
          <w:b/>
          <w:bCs/>
          <w:color w:val="000000" w:themeColor="text1"/>
        </w:rPr>
      </w:pPr>
    </w:p>
    <w:p w14:paraId="23245436" w14:textId="5364E319" w:rsidR="00EA1A0A" w:rsidRPr="00584B50" w:rsidRDefault="00EA1A0A">
      <w:pPr>
        <w:rPr>
          <w:rFonts w:ascii="Arial" w:hAnsi="Arial" w:cs="Arial"/>
          <w:color w:val="000000" w:themeColor="text1"/>
          <w:sz w:val="20"/>
          <w:szCs w:val="20"/>
        </w:rPr>
      </w:pPr>
      <w:r w:rsidRPr="00584B50">
        <w:rPr>
          <w:rFonts w:ascii="Arial" w:hAnsi="Arial" w:cs="Arial"/>
          <w:color w:val="000000" w:themeColor="text1"/>
          <w:sz w:val="20"/>
          <w:szCs w:val="20"/>
        </w:rPr>
        <w:t>The school may offer remote instruction when authorized by TEA.</w:t>
      </w:r>
    </w:p>
    <w:p w14:paraId="60690DE5" w14:textId="246E4E36" w:rsidR="00EA1A0A" w:rsidRPr="00584B50" w:rsidRDefault="00EA1A0A">
      <w:pPr>
        <w:rPr>
          <w:rFonts w:ascii="Arial" w:hAnsi="Arial" w:cs="Arial"/>
          <w:color w:val="000000" w:themeColor="text1"/>
          <w:sz w:val="20"/>
          <w:szCs w:val="20"/>
        </w:rPr>
      </w:pPr>
    </w:p>
    <w:p w14:paraId="36BB2B49" w14:textId="16CFDFAD" w:rsidR="00EA1A0A" w:rsidRPr="00584B50" w:rsidRDefault="00EA1A0A" w:rsidP="00A92ADC">
      <w:pPr>
        <w:autoSpaceDE w:val="0"/>
        <w:autoSpaceDN w:val="0"/>
        <w:adjustRightInd w:val="0"/>
        <w:rPr>
          <w:rFonts w:ascii="Calibri-Bold" w:hAnsi="Calibri-Bold" w:cs="Calibri-Bold"/>
          <w:b/>
          <w:bCs/>
          <w:color w:val="000000" w:themeColor="text1"/>
        </w:rPr>
      </w:pPr>
      <w:r w:rsidRPr="00584B50">
        <w:rPr>
          <w:rFonts w:ascii="Arial" w:hAnsi="Arial" w:cs="Arial"/>
          <w:color w:val="000000" w:themeColor="text1"/>
          <w:sz w:val="20"/>
          <w:szCs w:val="20"/>
        </w:rPr>
        <w:t>All school policies, procedures, guidelines, rules, and other expectations of student behavior will be enforced as applicable in a remote or virtual learning environment</w:t>
      </w:r>
    </w:p>
    <w:p w14:paraId="6F3DF857" w14:textId="77777777" w:rsidR="00434B86" w:rsidRPr="0069328D" w:rsidRDefault="00434B86">
      <w:pPr>
        <w:rPr>
          <w:rFonts w:asciiTheme="minorHAnsi" w:hAnsiTheme="minorHAnsi" w:cstheme="minorHAnsi"/>
        </w:rPr>
      </w:pPr>
    </w:p>
    <w:p w14:paraId="376D1CA3" w14:textId="77777777" w:rsidR="00434B86" w:rsidRPr="0069328D" w:rsidRDefault="00434B86" w:rsidP="007F565F">
      <w:pPr>
        <w:pStyle w:val="Heading2"/>
        <w:rPr>
          <w:rFonts w:asciiTheme="minorHAnsi" w:hAnsiTheme="minorHAnsi" w:cstheme="minorHAnsi"/>
        </w:rPr>
      </w:pPr>
      <w:bookmarkStart w:id="276" w:name="_Toc299024962"/>
      <w:bookmarkStart w:id="277" w:name="_Toc109157757"/>
      <w:r w:rsidRPr="0069328D">
        <w:rPr>
          <w:rFonts w:asciiTheme="minorHAnsi" w:hAnsiTheme="minorHAnsi" w:cstheme="minorHAnsi"/>
        </w:rPr>
        <w:t>REPORT CARDS / PROGRESS REPORTS AND CONFERENCES</w:t>
      </w:r>
      <w:bookmarkEnd w:id="276"/>
      <w:r w:rsidR="00B10633" w:rsidRPr="0069328D">
        <w:rPr>
          <w:rFonts w:asciiTheme="minorHAnsi" w:hAnsiTheme="minorHAnsi" w:cstheme="minorHAnsi"/>
        </w:rPr>
        <w:t xml:space="preserve"> (All Grade Levels)</w:t>
      </w:r>
      <w:bookmarkEnd w:id="277"/>
    </w:p>
    <w:p w14:paraId="6FF07CF1" w14:textId="77777777" w:rsidR="00434B86" w:rsidRPr="0069328D" w:rsidRDefault="00434B86">
      <w:pPr>
        <w:rPr>
          <w:rFonts w:asciiTheme="minorHAnsi" w:hAnsiTheme="minorHAnsi" w:cstheme="minorHAnsi"/>
        </w:rPr>
      </w:pPr>
    </w:p>
    <w:p w14:paraId="77F620AF" w14:textId="77777777" w:rsidR="00434B86" w:rsidRPr="0069328D" w:rsidRDefault="00434B86">
      <w:pPr>
        <w:rPr>
          <w:rFonts w:asciiTheme="minorHAnsi" w:hAnsiTheme="minorHAnsi" w:cstheme="minorHAnsi"/>
        </w:rPr>
      </w:pPr>
      <w:r w:rsidRPr="0069328D">
        <w:rPr>
          <w:rFonts w:asciiTheme="minorHAnsi" w:hAnsiTheme="minorHAnsi" w:cstheme="minorHAnsi"/>
        </w:rPr>
        <w:t>All students in grades 7 through 12 receive report card grades and a record of student absences at the end of each quarterly grading period. Report card grades from the first and second quarters are averaged to determine the first semester grade; grades from the third and fourth quarters are averaged to determine the second semester grade.</w:t>
      </w:r>
    </w:p>
    <w:p w14:paraId="3850D296" w14:textId="77777777" w:rsidR="00434B86" w:rsidRPr="0069328D" w:rsidRDefault="00434B86">
      <w:pPr>
        <w:rPr>
          <w:rFonts w:asciiTheme="minorHAnsi" w:hAnsiTheme="minorHAnsi" w:cstheme="minorHAnsi"/>
        </w:rPr>
      </w:pPr>
    </w:p>
    <w:p w14:paraId="0FAB8575" w14:textId="19E5F571" w:rsidR="00434B86" w:rsidRPr="0069328D" w:rsidRDefault="00434B86">
      <w:pPr>
        <w:rPr>
          <w:rFonts w:asciiTheme="minorHAnsi" w:hAnsiTheme="minorHAnsi" w:cstheme="minorHAnsi"/>
        </w:rPr>
      </w:pPr>
      <w:r w:rsidRPr="0069328D">
        <w:rPr>
          <w:rFonts w:asciiTheme="minorHAnsi" w:hAnsiTheme="minorHAnsi" w:cstheme="minorHAnsi"/>
        </w:rPr>
        <w:t>At the end of the first three weeks of a grading period, parents will be given a written progress report if their child’s performance in any course is near or below 70, or is below the expected level of performance.</w:t>
      </w:r>
      <w:r w:rsidR="0021493A">
        <w:rPr>
          <w:rFonts w:asciiTheme="minorHAnsi" w:hAnsiTheme="minorHAnsi" w:cstheme="minorHAnsi"/>
        </w:rPr>
        <w:t xml:space="preserve"> </w:t>
      </w:r>
      <w:r w:rsidRPr="0069328D">
        <w:rPr>
          <w:rFonts w:asciiTheme="minorHAnsi" w:hAnsiTheme="minorHAnsi" w:cstheme="minorHAnsi"/>
        </w:rPr>
        <w:t>If the student receives a grade lower than 70 in any class or subject at the end of a grading period, the parent will be requested to schedule a conference with the teacher of that class or subject.</w:t>
      </w:r>
    </w:p>
    <w:p w14:paraId="422B9F7D" w14:textId="77777777" w:rsidR="00065743" w:rsidRPr="0069328D" w:rsidRDefault="00065743">
      <w:pPr>
        <w:rPr>
          <w:rFonts w:asciiTheme="minorHAnsi" w:hAnsiTheme="minorHAnsi" w:cstheme="minorHAnsi"/>
        </w:rPr>
      </w:pPr>
    </w:p>
    <w:p w14:paraId="1E924AEA" w14:textId="43BDC86D" w:rsidR="00434B86" w:rsidRPr="0069328D" w:rsidRDefault="00434B86">
      <w:pPr>
        <w:rPr>
          <w:rFonts w:asciiTheme="minorHAnsi" w:hAnsiTheme="minorHAnsi" w:cstheme="minorHAnsi"/>
        </w:rPr>
      </w:pPr>
      <w:r w:rsidRPr="0069328D">
        <w:rPr>
          <w:rFonts w:asciiTheme="minorHAnsi" w:hAnsiTheme="minorHAnsi" w:cstheme="minorHAnsi"/>
        </w:rPr>
        <w:t>Teachers follow grading guidelines that have been approved by the Principal pursuant to the board-adopted policy and are designed to reflect each student’s relative mastery of each assignment for the grading period.</w:t>
      </w:r>
      <w:r w:rsidR="0021493A">
        <w:rPr>
          <w:rFonts w:asciiTheme="minorHAnsi" w:hAnsiTheme="minorHAnsi" w:cstheme="minorHAnsi"/>
        </w:rPr>
        <w:t xml:space="preserve"> </w:t>
      </w:r>
      <w:r w:rsidRPr="0069328D">
        <w:rPr>
          <w:rFonts w:asciiTheme="minorHAnsi" w:hAnsiTheme="minorHAnsi" w:cstheme="minorHAnsi"/>
        </w:rPr>
        <w:t>State law provides that a test or course grade issued by a teacher cannot be changed unless the board determines that the grade was arbitrary or contains an error, or that the teacher did not follow the School’s grading policy.</w:t>
      </w:r>
    </w:p>
    <w:p w14:paraId="6D50B7F0" w14:textId="77777777" w:rsidR="00434B86" w:rsidRPr="0069328D" w:rsidRDefault="00434B86">
      <w:pPr>
        <w:rPr>
          <w:rFonts w:asciiTheme="minorHAnsi" w:hAnsiTheme="minorHAnsi" w:cstheme="minorHAnsi"/>
        </w:rPr>
      </w:pPr>
    </w:p>
    <w:p w14:paraId="4CAD7696" w14:textId="77777777" w:rsidR="00434B86" w:rsidRPr="0069328D" w:rsidRDefault="00434B86">
      <w:pPr>
        <w:rPr>
          <w:rFonts w:asciiTheme="minorHAnsi" w:hAnsiTheme="minorHAnsi" w:cstheme="minorHAnsi"/>
        </w:rPr>
      </w:pPr>
      <w:r w:rsidRPr="0069328D">
        <w:rPr>
          <w:rFonts w:asciiTheme="minorHAnsi" w:hAnsiTheme="minorHAnsi" w:cstheme="minorHAnsi"/>
        </w:rPr>
        <w:t>Questions about grade calculation should first be discussed with the teacher; if the question is not resolved, the student or parent may request a conference with the Principal in accordance with TSBVI Board Policy FNG.</w:t>
      </w:r>
    </w:p>
    <w:p w14:paraId="35AB30D5" w14:textId="77777777" w:rsidR="00434B86" w:rsidRPr="0069328D" w:rsidRDefault="00434B86">
      <w:pPr>
        <w:rPr>
          <w:rFonts w:asciiTheme="minorHAnsi" w:hAnsiTheme="minorHAnsi" w:cstheme="minorHAnsi"/>
        </w:rPr>
      </w:pPr>
    </w:p>
    <w:p w14:paraId="037D3B24" w14:textId="77777777" w:rsidR="00434B86" w:rsidRPr="0069328D" w:rsidRDefault="00434B86">
      <w:pPr>
        <w:rPr>
          <w:rFonts w:asciiTheme="minorHAnsi" w:hAnsiTheme="minorHAnsi" w:cstheme="minorHAnsi"/>
        </w:rPr>
      </w:pPr>
      <w:r w:rsidRPr="0069328D">
        <w:rPr>
          <w:rFonts w:asciiTheme="minorHAnsi" w:hAnsiTheme="minorHAnsi" w:cstheme="minorHAnsi"/>
        </w:rPr>
        <w:t>The report card or unsatisfactory progress report will state whether tutorials are required for a student who receives a grade lower than 70 in a class or subject.</w:t>
      </w:r>
    </w:p>
    <w:p w14:paraId="76528CCC" w14:textId="77777777" w:rsidR="00434B86" w:rsidRPr="0069328D" w:rsidRDefault="00434B86">
      <w:pPr>
        <w:rPr>
          <w:rFonts w:asciiTheme="minorHAnsi" w:hAnsiTheme="minorHAnsi" w:cstheme="minorHAnsi"/>
        </w:rPr>
      </w:pPr>
    </w:p>
    <w:p w14:paraId="57F05B34" w14:textId="50360005" w:rsidR="00434B86" w:rsidRPr="0069328D" w:rsidRDefault="00434B86" w:rsidP="00371EE7">
      <w:pPr>
        <w:rPr>
          <w:rFonts w:asciiTheme="minorHAnsi" w:hAnsiTheme="minorHAnsi" w:cstheme="minorHAnsi"/>
        </w:rPr>
      </w:pPr>
      <w:r w:rsidRPr="0069328D">
        <w:rPr>
          <w:rFonts w:asciiTheme="minorHAnsi" w:hAnsiTheme="minorHAnsi" w:cstheme="minorHAnsi"/>
        </w:rPr>
        <w:t>Report cards and unsatisfactory progress reports must be signed by the parent and returned to the school</w:t>
      </w:r>
      <w:r w:rsidR="00371EE7" w:rsidRPr="0069328D">
        <w:rPr>
          <w:rFonts w:asciiTheme="minorHAnsi" w:hAnsiTheme="minorHAnsi" w:cstheme="minorHAnsi"/>
        </w:rPr>
        <w:t>.</w:t>
      </w:r>
      <w:r w:rsidR="0021493A">
        <w:rPr>
          <w:rFonts w:asciiTheme="minorHAnsi" w:hAnsiTheme="minorHAnsi" w:cstheme="minorHAnsi"/>
        </w:rPr>
        <w:t xml:space="preserve"> </w:t>
      </w:r>
      <w:r w:rsidR="00C97853" w:rsidRPr="0069328D">
        <w:rPr>
          <w:rFonts w:asciiTheme="minorHAnsi" w:hAnsiTheme="minorHAnsi" w:cstheme="minorHAnsi"/>
        </w:rPr>
        <w:t>The school may use an electronic program to communicate academic information about your child, including for report card and progress reporting purposes.</w:t>
      </w:r>
    </w:p>
    <w:p w14:paraId="3AE7C5B7" w14:textId="77777777" w:rsidR="00434B86" w:rsidRPr="0069328D" w:rsidRDefault="00434B86">
      <w:pPr>
        <w:rPr>
          <w:rFonts w:asciiTheme="minorHAnsi" w:hAnsiTheme="minorHAnsi" w:cstheme="minorHAnsi"/>
        </w:rPr>
      </w:pPr>
    </w:p>
    <w:p w14:paraId="6898BF91" w14:textId="11493ACF" w:rsidR="00434B86" w:rsidRPr="0069328D" w:rsidRDefault="00434B86" w:rsidP="007F565F">
      <w:pPr>
        <w:pStyle w:val="Heading2"/>
        <w:rPr>
          <w:rFonts w:asciiTheme="minorHAnsi" w:hAnsiTheme="minorHAnsi" w:cstheme="minorHAnsi"/>
        </w:rPr>
      </w:pPr>
      <w:bookmarkStart w:id="278" w:name="_Toc299024963"/>
      <w:bookmarkStart w:id="279" w:name="_Toc109157758"/>
      <w:r w:rsidRPr="0069328D">
        <w:rPr>
          <w:rFonts w:asciiTheme="minorHAnsi" w:hAnsiTheme="minorHAnsi" w:cstheme="minorHAnsi"/>
        </w:rPr>
        <w:t>ROLLERBLADES, ROLLER</w:t>
      </w:r>
      <w:r w:rsidR="00597175" w:rsidRPr="0069328D">
        <w:rPr>
          <w:rFonts w:asciiTheme="minorHAnsi" w:hAnsiTheme="minorHAnsi" w:cstheme="minorHAnsi"/>
        </w:rPr>
        <w:t xml:space="preserve"> </w:t>
      </w:r>
      <w:r w:rsidRPr="0069328D">
        <w:rPr>
          <w:rFonts w:asciiTheme="minorHAnsi" w:hAnsiTheme="minorHAnsi" w:cstheme="minorHAnsi"/>
        </w:rPr>
        <w:t>SKATES &amp; SKATEBOARDS</w:t>
      </w:r>
      <w:bookmarkEnd w:id="278"/>
      <w:bookmarkEnd w:id="279"/>
    </w:p>
    <w:p w14:paraId="46F9FF75" w14:textId="77777777" w:rsidR="002068D2" w:rsidRPr="0069328D" w:rsidRDefault="002068D2" w:rsidP="002068D2">
      <w:pPr>
        <w:rPr>
          <w:rFonts w:asciiTheme="minorHAnsi" w:hAnsiTheme="minorHAnsi" w:cstheme="minorHAnsi"/>
        </w:rPr>
      </w:pPr>
    </w:p>
    <w:p w14:paraId="7FCA06EA" w14:textId="4DB6A23E" w:rsidR="000621E3" w:rsidRPr="0069328D" w:rsidRDefault="000621E3">
      <w:pPr>
        <w:rPr>
          <w:rFonts w:asciiTheme="minorHAnsi" w:hAnsiTheme="minorHAnsi" w:cstheme="minorHAnsi"/>
        </w:rPr>
      </w:pPr>
      <w:r w:rsidRPr="0069328D">
        <w:rPr>
          <w:rFonts w:asciiTheme="minorHAnsi" w:hAnsiTheme="minorHAnsi" w:cstheme="minorHAnsi"/>
        </w:rPr>
        <w:t>Students may not bring rollerblades, roller skates or skateboards into school buildings unless they are used as an educational activity under the close supervision of a staff member. Otherwise, they are for after school recreational usage only.</w:t>
      </w:r>
      <w:r w:rsidR="0021493A">
        <w:rPr>
          <w:rFonts w:asciiTheme="minorHAnsi" w:hAnsiTheme="minorHAnsi" w:cstheme="minorHAnsi"/>
        </w:rPr>
        <w:t xml:space="preserve"> </w:t>
      </w:r>
      <w:r w:rsidRPr="0069328D">
        <w:rPr>
          <w:rFonts w:asciiTheme="minorHAnsi" w:hAnsiTheme="minorHAnsi" w:cstheme="minorHAnsi"/>
        </w:rPr>
        <w:t>During these times, a helmet must be worn and they are allowed on the service road on the east side of campus. They are not allowed on sidewalks on campus. Off campus, they are allowed on sidewalks, but not on streets. Crossing streets with them is not allowed.</w:t>
      </w:r>
    </w:p>
    <w:p w14:paraId="04782FEE" w14:textId="77777777" w:rsidR="00434B86" w:rsidRPr="0069328D" w:rsidRDefault="00434B86">
      <w:pPr>
        <w:rPr>
          <w:rFonts w:asciiTheme="minorHAnsi" w:hAnsiTheme="minorHAnsi" w:cstheme="minorHAnsi"/>
        </w:rPr>
      </w:pPr>
    </w:p>
    <w:p w14:paraId="11D366C0" w14:textId="77777777" w:rsidR="00434B86" w:rsidRPr="0069328D" w:rsidRDefault="00434B86" w:rsidP="007F565F">
      <w:pPr>
        <w:pStyle w:val="Heading2"/>
        <w:rPr>
          <w:rFonts w:asciiTheme="minorHAnsi" w:hAnsiTheme="minorHAnsi" w:cstheme="minorHAnsi"/>
        </w:rPr>
      </w:pPr>
      <w:bookmarkStart w:id="280" w:name="_Toc299024964"/>
      <w:bookmarkStart w:id="281" w:name="_Toc109157759"/>
      <w:r w:rsidRPr="0069328D">
        <w:rPr>
          <w:rFonts w:asciiTheme="minorHAnsi" w:hAnsiTheme="minorHAnsi" w:cstheme="minorHAnsi"/>
        </w:rPr>
        <w:t>RUNNING INDOORS PROHIBITED</w:t>
      </w:r>
      <w:bookmarkEnd w:id="280"/>
      <w:bookmarkEnd w:id="281"/>
    </w:p>
    <w:p w14:paraId="76198A72" w14:textId="77777777" w:rsidR="002068D2" w:rsidRPr="0069328D" w:rsidRDefault="002068D2" w:rsidP="002068D2">
      <w:pPr>
        <w:rPr>
          <w:rFonts w:asciiTheme="minorHAnsi" w:hAnsiTheme="minorHAnsi" w:cstheme="minorHAnsi"/>
        </w:rPr>
      </w:pPr>
    </w:p>
    <w:p w14:paraId="4CE1282E" w14:textId="77777777" w:rsidR="00434B86" w:rsidRPr="0069328D" w:rsidRDefault="00434B86">
      <w:pPr>
        <w:rPr>
          <w:rFonts w:asciiTheme="minorHAnsi" w:hAnsiTheme="minorHAnsi" w:cstheme="minorHAnsi"/>
        </w:rPr>
      </w:pPr>
      <w:r w:rsidRPr="0069328D">
        <w:rPr>
          <w:rFonts w:asciiTheme="minorHAnsi" w:hAnsiTheme="minorHAnsi" w:cstheme="minorHAnsi"/>
        </w:rPr>
        <w:t>Students should not run indoors.</w:t>
      </w:r>
    </w:p>
    <w:p w14:paraId="74CF54C9" w14:textId="77777777" w:rsidR="00434B86" w:rsidRPr="0069328D" w:rsidRDefault="00434B86">
      <w:pPr>
        <w:rPr>
          <w:rFonts w:asciiTheme="minorHAnsi" w:hAnsiTheme="minorHAnsi" w:cstheme="minorHAnsi"/>
        </w:rPr>
      </w:pPr>
    </w:p>
    <w:p w14:paraId="50F48852" w14:textId="77777777" w:rsidR="002068D2" w:rsidRPr="0069328D" w:rsidRDefault="00434B86" w:rsidP="007F565F">
      <w:pPr>
        <w:pStyle w:val="Heading2"/>
        <w:rPr>
          <w:rFonts w:asciiTheme="minorHAnsi" w:hAnsiTheme="minorHAnsi" w:cstheme="minorHAnsi"/>
        </w:rPr>
      </w:pPr>
      <w:bookmarkStart w:id="282" w:name="_Toc234247329"/>
      <w:bookmarkStart w:id="283" w:name="_Toc299024965"/>
      <w:bookmarkStart w:id="284" w:name="_Toc109157760"/>
      <w:r w:rsidRPr="0069328D">
        <w:rPr>
          <w:rFonts w:asciiTheme="minorHAnsi" w:hAnsiTheme="minorHAnsi" w:cstheme="minorHAnsi"/>
        </w:rPr>
        <w:t>SAFETY</w:t>
      </w:r>
      <w:bookmarkEnd w:id="282"/>
      <w:bookmarkEnd w:id="283"/>
      <w:r w:rsidR="00B10633" w:rsidRPr="0069328D">
        <w:rPr>
          <w:rFonts w:asciiTheme="minorHAnsi" w:hAnsiTheme="minorHAnsi" w:cstheme="minorHAnsi"/>
        </w:rPr>
        <w:t xml:space="preserve"> (All Grade Levels)</w:t>
      </w:r>
      <w:bookmarkEnd w:id="284"/>
    </w:p>
    <w:p w14:paraId="501EA1CE" w14:textId="77777777" w:rsidR="00F43240" w:rsidRPr="0069328D" w:rsidRDefault="00F43240" w:rsidP="002068D2">
      <w:pPr>
        <w:rPr>
          <w:rFonts w:asciiTheme="minorHAnsi" w:hAnsiTheme="minorHAnsi" w:cstheme="minorHAnsi"/>
        </w:rPr>
      </w:pPr>
    </w:p>
    <w:p w14:paraId="42324AE1" w14:textId="6130BDD9" w:rsidR="00434B86" w:rsidRPr="0069328D" w:rsidRDefault="00434B86">
      <w:pPr>
        <w:rPr>
          <w:rFonts w:asciiTheme="minorHAnsi" w:hAnsiTheme="minorHAnsi" w:cstheme="minorHAnsi"/>
        </w:rPr>
      </w:pPr>
      <w:r w:rsidRPr="0069328D">
        <w:rPr>
          <w:rFonts w:asciiTheme="minorHAnsi" w:hAnsiTheme="minorHAnsi" w:cstheme="minorHAnsi"/>
        </w:rPr>
        <w:t>Student safety on campus</w:t>
      </w:r>
      <w:r w:rsidR="00CE39D9" w:rsidRPr="0069328D">
        <w:rPr>
          <w:rFonts w:asciiTheme="minorHAnsi" w:hAnsiTheme="minorHAnsi" w:cstheme="minorHAnsi"/>
        </w:rPr>
        <w:t>,</w:t>
      </w:r>
      <w:r w:rsidRPr="0069328D">
        <w:rPr>
          <w:rFonts w:asciiTheme="minorHAnsi" w:hAnsiTheme="minorHAnsi" w:cstheme="minorHAnsi"/>
        </w:rPr>
        <w:t xml:space="preserve"> at school-related events</w:t>
      </w:r>
      <w:r w:rsidR="00CE39D9" w:rsidRPr="0069328D">
        <w:rPr>
          <w:rFonts w:asciiTheme="minorHAnsi" w:hAnsiTheme="minorHAnsi" w:cstheme="minorHAnsi"/>
        </w:rPr>
        <w:t>, and on School vehicles</w:t>
      </w:r>
      <w:r w:rsidRPr="0069328D">
        <w:rPr>
          <w:rFonts w:asciiTheme="minorHAnsi" w:hAnsiTheme="minorHAnsi" w:cstheme="minorHAnsi"/>
        </w:rPr>
        <w:t xml:space="preserve"> is a high priority of th</w:t>
      </w:r>
      <w:r w:rsidR="00F642EE" w:rsidRPr="0069328D">
        <w:rPr>
          <w:rFonts w:asciiTheme="minorHAnsi" w:hAnsiTheme="minorHAnsi" w:cstheme="minorHAnsi"/>
        </w:rPr>
        <w:t>e School.</w:t>
      </w:r>
      <w:r w:rsidR="0021493A">
        <w:rPr>
          <w:rFonts w:asciiTheme="minorHAnsi" w:hAnsiTheme="minorHAnsi" w:cstheme="minorHAnsi"/>
        </w:rPr>
        <w:t xml:space="preserve"> </w:t>
      </w:r>
      <w:r w:rsidR="00F642EE" w:rsidRPr="0069328D">
        <w:rPr>
          <w:rFonts w:asciiTheme="minorHAnsi" w:hAnsiTheme="minorHAnsi" w:cstheme="minorHAnsi"/>
        </w:rPr>
        <w:t xml:space="preserve">Although the School </w:t>
      </w:r>
      <w:r w:rsidRPr="0069328D">
        <w:rPr>
          <w:rFonts w:asciiTheme="minorHAnsi" w:hAnsiTheme="minorHAnsi" w:cstheme="minorHAnsi"/>
        </w:rPr>
        <w:t>has implemented safety procedures, the cooperation of students is essential to ensuring school safety.</w:t>
      </w:r>
      <w:r w:rsidR="0021493A">
        <w:rPr>
          <w:rFonts w:asciiTheme="minorHAnsi" w:hAnsiTheme="minorHAnsi" w:cstheme="minorHAnsi"/>
        </w:rPr>
        <w:t xml:space="preserve"> </w:t>
      </w:r>
      <w:r w:rsidRPr="0069328D">
        <w:rPr>
          <w:rFonts w:asciiTheme="minorHAnsi" w:hAnsiTheme="minorHAnsi" w:cstheme="minorHAnsi"/>
        </w:rPr>
        <w:t>A student should:</w:t>
      </w:r>
    </w:p>
    <w:p w14:paraId="1E6F7AEC" w14:textId="77777777" w:rsidR="002068D2" w:rsidRPr="0069328D" w:rsidRDefault="002068D2">
      <w:pPr>
        <w:rPr>
          <w:rFonts w:asciiTheme="minorHAnsi" w:hAnsiTheme="minorHAnsi" w:cstheme="minorHAnsi"/>
        </w:rPr>
      </w:pPr>
    </w:p>
    <w:p w14:paraId="35CB79C4" w14:textId="77777777" w:rsidR="00434B86" w:rsidRPr="0069328D" w:rsidRDefault="00434B86" w:rsidP="004B6D81">
      <w:pPr>
        <w:pStyle w:val="ListBullet"/>
        <w:rPr>
          <w:rFonts w:asciiTheme="minorHAnsi" w:hAnsiTheme="minorHAnsi" w:cstheme="minorHAnsi"/>
        </w:rPr>
      </w:pPr>
      <w:r w:rsidRPr="0069328D">
        <w:rPr>
          <w:rFonts w:asciiTheme="minorHAnsi" w:hAnsiTheme="minorHAnsi" w:cstheme="minorHAnsi"/>
        </w:rPr>
        <w:t>Avoid conduct that is likely to put the student or other students at risk.</w:t>
      </w:r>
    </w:p>
    <w:p w14:paraId="5A0B195C" w14:textId="77777777" w:rsidR="00434B86" w:rsidRPr="0069328D" w:rsidRDefault="00434B86" w:rsidP="004B6D81">
      <w:pPr>
        <w:pStyle w:val="ListBullet"/>
        <w:rPr>
          <w:rFonts w:asciiTheme="minorHAnsi" w:hAnsiTheme="minorHAnsi" w:cstheme="minorHAnsi"/>
        </w:rPr>
      </w:pPr>
      <w:r w:rsidRPr="0069328D">
        <w:rPr>
          <w:rFonts w:asciiTheme="minorHAnsi" w:hAnsiTheme="minorHAnsi" w:cstheme="minorHAnsi"/>
        </w:rPr>
        <w:t>Follow the behavioral standards in this handbook and the Student Code of Conduct, as well as any additional rules for behavior and safety set by the principal, teachers, or bus drivers.</w:t>
      </w:r>
    </w:p>
    <w:p w14:paraId="76D8D15C" w14:textId="77777777" w:rsidR="00434B86" w:rsidRPr="0069328D" w:rsidRDefault="00434B86" w:rsidP="004B6D81">
      <w:pPr>
        <w:pStyle w:val="ListBullet"/>
        <w:rPr>
          <w:rFonts w:asciiTheme="minorHAnsi" w:hAnsiTheme="minorHAnsi" w:cstheme="minorHAnsi"/>
        </w:rPr>
      </w:pPr>
      <w:r w:rsidRPr="0069328D">
        <w:rPr>
          <w:rFonts w:asciiTheme="minorHAnsi" w:hAnsiTheme="minorHAnsi" w:cstheme="minorHAnsi"/>
        </w:rPr>
        <w:t>Remain alert to and promptly report to a teacher or the principal any safety hazards, such as intruders on campus or threats made by any person toward a student or staff member.</w:t>
      </w:r>
    </w:p>
    <w:p w14:paraId="76E4A8AF" w14:textId="77777777" w:rsidR="00434B86" w:rsidRPr="0069328D" w:rsidRDefault="00434B86" w:rsidP="004B6D81">
      <w:pPr>
        <w:pStyle w:val="ListBullet"/>
        <w:rPr>
          <w:rFonts w:asciiTheme="minorHAnsi" w:hAnsiTheme="minorHAnsi" w:cstheme="minorHAnsi"/>
        </w:rPr>
      </w:pPr>
      <w:r w:rsidRPr="0069328D">
        <w:rPr>
          <w:rFonts w:asciiTheme="minorHAnsi" w:hAnsiTheme="minorHAnsi" w:cstheme="minorHAnsi"/>
        </w:rPr>
        <w:t>Know emergency evacuation routes and signals.</w:t>
      </w:r>
    </w:p>
    <w:p w14:paraId="3D2841ED" w14:textId="77777777" w:rsidR="00434B86" w:rsidRPr="0069328D" w:rsidRDefault="00434B86" w:rsidP="004B6D81">
      <w:pPr>
        <w:pStyle w:val="ListBullet"/>
        <w:rPr>
          <w:rFonts w:asciiTheme="minorHAnsi" w:hAnsiTheme="minorHAnsi" w:cstheme="minorHAnsi"/>
        </w:rPr>
      </w:pPr>
      <w:r w:rsidRPr="0069328D">
        <w:rPr>
          <w:rFonts w:asciiTheme="minorHAnsi" w:hAnsiTheme="minorHAnsi" w:cstheme="minorHAnsi"/>
        </w:rPr>
        <w:t xml:space="preserve">Follow immediately the instructions of teachers, bus drivers, and other </w:t>
      </w:r>
      <w:r w:rsidR="00065743" w:rsidRPr="0069328D">
        <w:rPr>
          <w:rFonts w:asciiTheme="minorHAnsi" w:hAnsiTheme="minorHAnsi" w:cstheme="minorHAnsi"/>
        </w:rPr>
        <w:t xml:space="preserve">School </w:t>
      </w:r>
      <w:r w:rsidRPr="0069328D">
        <w:rPr>
          <w:rFonts w:asciiTheme="minorHAnsi" w:hAnsiTheme="minorHAnsi" w:cstheme="minorHAnsi"/>
        </w:rPr>
        <w:t>employees who are overseeing the welfare of students.</w:t>
      </w:r>
    </w:p>
    <w:p w14:paraId="5475B3D2" w14:textId="2A42EC40" w:rsidR="00D97A16" w:rsidRPr="0069328D" w:rsidRDefault="00D97A16" w:rsidP="00001114">
      <w:pPr>
        <w:rPr>
          <w:rFonts w:asciiTheme="minorHAnsi" w:hAnsiTheme="minorHAnsi" w:cstheme="minorHAnsi"/>
        </w:rPr>
      </w:pPr>
    </w:p>
    <w:p w14:paraId="6608D0C5" w14:textId="77777777" w:rsidR="00434B86" w:rsidRPr="0069328D" w:rsidRDefault="00434B86" w:rsidP="0026002E">
      <w:pPr>
        <w:pStyle w:val="Heading3"/>
        <w:rPr>
          <w:rFonts w:asciiTheme="minorHAnsi" w:hAnsiTheme="minorHAnsi" w:cstheme="minorHAnsi"/>
        </w:rPr>
      </w:pPr>
      <w:bookmarkStart w:id="285" w:name="_Toc299024966"/>
      <w:r w:rsidRPr="0069328D">
        <w:rPr>
          <w:rFonts w:asciiTheme="minorHAnsi" w:hAnsiTheme="minorHAnsi" w:cstheme="minorHAnsi"/>
        </w:rPr>
        <w:t>Accident Insurance</w:t>
      </w:r>
      <w:bookmarkEnd w:id="285"/>
    </w:p>
    <w:p w14:paraId="7B3E06C8" w14:textId="77777777" w:rsidR="00F415B1" w:rsidRPr="0069328D" w:rsidRDefault="00F415B1" w:rsidP="00F415B1">
      <w:pPr>
        <w:rPr>
          <w:rFonts w:asciiTheme="minorHAnsi" w:hAnsiTheme="minorHAnsi" w:cstheme="minorHAnsi"/>
        </w:rPr>
      </w:pPr>
    </w:p>
    <w:p w14:paraId="1597121B" w14:textId="14AFFA6A" w:rsidR="007F578A" w:rsidRDefault="00434B86">
      <w:pPr>
        <w:rPr>
          <w:rFonts w:asciiTheme="minorHAnsi" w:hAnsiTheme="minorHAnsi" w:cstheme="minorHAnsi"/>
        </w:rPr>
      </w:pPr>
      <w:r w:rsidRPr="0069328D">
        <w:rPr>
          <w:rFonts w:asciiTheme="minorHAnsi" w:hAnsiTheme="minorHAnsi" w:cstheme="minorHAnsi"/>
        </w:rPr>
        <w:t xml:space="preserve">A parent wishing to purchase low-cost accident insurance that would help meet medical expenses in the event of injury to their child may contact TSBVI Director of </w:t>
      </w:r>
      <w:r w:rsidR="009B4410" w:rsidRPr="0069328D">
        <w:rPr>
          <w:rFonts w:asciiTheme="minorHAnsi" w:hAnsiTheme="minorHAnsi" w:cstheme="minorHAnsi"/>
        </w:rPr>
        <w:t>Center for School Resources</w:t>
      </w:r>
      <w:r w:rsidR="00065743" w:rsidRPr="0069328D">
        <w:rPr>
          <w:rFonts w:asciiTheme="minorHAnsi" w:hAnsiTheme="minorHAnsi" w:cstheme="minorHAnsi"/>
        </w:rPr>
        <w:t xml:space="preserve"> </w:t>
      </w:r>
      <w:r w:rsidR="004B61EF">
        <w:rPr>
          <w:rFonts w:asciiTheme="minorHAnsi" w:hAnsiTheme="minorHAnsi" w:cstheme="minorHAnsi"/>
        </w:rPr>
        <w:t>Eric Grimmett</w:t>
      </w:r>
      <w:r w:rsidR="00785290">
        <w:rPr>
          <w:rFonts w:asciiTheme="minorHAnsi" w:hAnsiTheme="minorHAnsi" w:cstheme="minorHAnsi"/>
        </w:rPr>
        <w:t>,</w:t>
      </w:r>
      <w:r w:rsidRPr="0069328D">
        <w:rPr>
          <w:rFonts w:asciiTheme="minorHAnsi" w:hAnsiTheme="minorHAnsi" w:cstheme="minorHAnsi"/>
        </w:rPr>
        <w:t xml:space="preserve"> </w:t>
      </w:r>
      <w:r w:rsidR="00F55614">
        <w:rPr>
          <w:rFonts w:asciiTheme="minorHAnsi" w:hAnsiTheme="minorHAnsi" w:cstheme="minorHAnsi"/>
        </w:rPr>
        <w:t>(</w:t>
      </w:r>
      <w:r w:rsidRPr="0069328D">
        <w:rPr>
          <w:rFonts w:asciiTheme="minorHAnsi" w:hAnsiTheme="minorHAnsi" w:cstheme="minorHAnsi"/>
        </w:rPr>
        <w:t>512</w:t>
      </w:r>
      <w:r w:rsidR="00F55614">
        <w:rPr>
          <w:rFonts w:asciiTheme="minorHAnsi" w:hAnsiTheme="minorHAnsi" w:cstheme="minorHAnsi"/>
        </w:rPr>
        <w:t xml:space="preserve">) </w:t>
      </w:r>
      <w:r w:rsidRPr="0069328D">
        <w:rPr>
          <w:rFonts w:asciiTheme="minorHAnsi" w:hAnsiTheme="minorHAnsi" w:cstheme="minorHAnsi"/>
        </w:rPr>
        <w:t>206-</w:t>
      </w:r>
      <w:r w:rsidR="00DF19A3" w:rsidRPr="0069328D">
        <w:rPr>
          <w:rFonts w:asciiTheme="minorHAnsi" w:hAnsiTheme="minorHAnsi" w:cstheme="minorHAnsi"/>
        </w:rPr>
        <w:t>9273</w:t>
      </w:r>
      <w:r w:rsidRPr="0069328D">
        <w:rPr>
          <w:rFonts w:asciiTheme="minorHAnsi" w:hAnsiTheme="minorHAnsi" w:cstheme="minorHAnsi"/>
        </w:rPr>
        <w:t>.</w:t>
      </w:r>
    </w:p>
    <w:p w14:paraId="3E267BEA" w14:textId="77777777" w:rsidR="00F64E37" w:rsidRPr="0069328D" w:rsidRDefault="00F64E37">
      <w:pPr>
        <w:rPr>
          <w:rFonts w:asciiTheme="minorHAnsi" w:hAnsiTheme="minorHAnsi" w:cstheme="minorHAnsi"/>
        </w:rPr>
      </w:pPr>
    </w:p>
    <w:p w14:paraId="592BA7A2" w14:textId="0BB6D7F6" w:rsidR="00434B86" w:rsidRPr="0069328D" w:rsidRDefault="00CE39D9" w:rsidP="0026002E">
      <w:pPr>
        <w:pStyle w:val="Heading3"/>
        <w:rPr>
          <w:rFonts w:asciiTheme="minorHAnsi" w:hAnsiTheme="minorHAnsi" w:cstheme="minorHAnsi"/>
        </w:rPr>
      </w:pPr>
      <w:bookmarkStart w:id="286" w:name="_Toc299024967"/>
      <w:r w:rsidRPr="0069328D">
        <w:rPr>
          <w:rFonts w:asciiTheme="minorHAnsi" w:hAnsiTheme="minorHAnsi" w:cstheme="minorHAnsi"/>
        </w:rPr>
        <w:t xml:space="preserve">Preparedness </w:t>
      </w:r>
      <w:r w:rsidR="00434B86" w:rsidRPr="0069328D">
        <w:rPr>
          <w:rFonts w:asciiTheme="minorHAnsi" w:hAnsiTheme="minorHAnsi" w:cstheme="minorHAnsi"/>
        </w:rPr>
        <w:t>Drills:</w:t>
      </w:r>
      <w:r w:rsidR="0021493A">
        <w:rPr>
          <w:rFonts w:asciiTheme="minorHAnsi" w:hAnsiTheme="minorHAnsi" w:cstheme="minorHAnsi"/>
        </w:rPr>
        <w:t xml:space="preserve"> </w:t>
      </w:r>
      <w:r w:rsidRPr="0069328D">
        <w:rPr>
          <w:rFonts w:asciiTheme="minorHAnsi" w:hAnsiTheme="minorHAnsi" w:cstheme="minorHAnsi"/>
        </w:rPr>
        <w:t xml:space="preserve">Evacuation, Severe Weather, </w:t>
      </w:r>
      <w:r w:rsidR="00434B86" w:rsidRPr="0069328D">
        <w:rPr>
          <w:rFonts w:asciiTheme="minorHAnsi" w:hAnsiTheme="minorHAnsi" w:cstheme="minorHAnsi"/>
        </w:rPr>
        <w:t>and Other Emergencies</w:t>
      </w:r>
      <w:bookmarkEnd w:id="286"/>
    </w:p>
    <w:p w14:paraId="7ACAE982" w14:textId="77777777" w:rsidR="00F415B1" w:rsidRPr="0069328D" w:rsidRDefault="00F415B1" w:rsidP="00F415B1">
      <w:pPr>
        <w:rPr>
          <w:rFonts w:asciiTheme="minorHAnsi" w:hAnsiTheme="minorHAnsi" w:cstheme="minorHAnsi"/>
        </w:rPr>
      </w:pPr>
    </w:p>
    <w:p w14:paraId="556D2380" w14:textId="351F31A7" w:rsidR="00434B86" w:rsidRPr="0069328D" w:rsidRDefault="00434B86">
      <w:pPr>
        <w:rPr>
          <w:rFonts w:asciiTheme="minorHAnsi" w:hAnsiTheme="minorHAnsi" w:cstheme="minorHAnsi"/>
        </w:rPr>
      </w:pPr>
      <w:r w:rsidRPr="0069328D">
        <w:rPr>
          <w:rFonts w:asciiTheme="minorHAnsi" w:hAnsiTheme="minorHAnsi" w:cstheme="minorHAnsi"/>
        </w:rPr>
        <w:lastRenderedPageBreak/>
        <w:t>From time to time, students, teachers, and other School employees will participate in drills of emergency procedures.</w:t>
      </w:r>
      <w:r w:rsidR="0021493A">
        <w:rPr>
          <w:rFonts w:asciiTheme="minorHAnsi" w:hAnsiTheme="minorHAnsi" w:cstheme="minorHAnsi"/>
        </w:rPr>
        <w:t xml:space="preserve"> </w:t>
      </w:r>
      <w:r w:rsidRPr="0069328D">
        <w:rPr>
          <w:rFonts w:asciiTheme="minorHAnsi" w:hAnsiTheme="minorHAnsi" w:cstheme="minorHAnsi"/>
        </w:rPr>
        <w:t>When the alarm is sounded, students should follow the direction of teachers or others in charge quickly, quietly, and in an orderly manner.</w:t>
      </w:r>
    </w:p>
    <w:p w14:paraId="56F7C854" w14:textId="77777777" w:rsidR="00434B86" w:rsidRPr="0069328D" w:rsidRDefault="00434B86">
      <w:pPr>
        <w:rPr>
          <w:rFonts w:asciiTheme="minorHAnsi" w:hAnsiTheme="minorHAnsi" w:cstheme="minorHAnsi"/>
        </w:rPr>
      </w:pPr>
    </w:p>
    <w:p w14:paraId="7ACD2EC1" w14:textId="77777777" w:rsidR="00A73CE4" w:rsidRPr="0069328D" w:rsidRDefault="00A73CE4">
      <w:pPr>
        <w:pStyle w:val="Heading3"/>
        <w:rPr>
          <w:rFonts w:asciiTheme="minorHAnsi" w:hAnsiTheme="minorHAnsi" w:cstheme="minorHAnsi"/>
        </w:rPr>
      </w:pPr>
      <w:bookmarkStart w:id="287" w:name="_Toc39843474"/>
      <w:bookmarkStart w:id="288" w:name="_Toc299024968"/>
      <w:r w:rsidRPr="0069328D">
        <w:rPr>
          <w:rFonts w:asciiTheme="minorHAnsi" w:hAnsiTheme="minorHAnsi" w:cstheme="minorHAnsi"/>
        </w:rPr>
        <w:t>Preparedness Training: CPR and Stop the Bleed</w:t>
      </w:r>
      <w:bookmarkEnd w:id="287"/>
    </w:p>
    <w:p w14:paraId="2C87A610" w14:textId="77777777" w:rsidR="00A73CE4" w:rsidRPr="0069328D" w:rsidRDefault="00A73CE4" w:rsidP="00C304B0">
      <w:pPr>
        <w:rPr>
          <w:rFonts w:asciiTheme="minorHAnsi" w:hAnsiTheme="minorHAnsi" w:cstheme="minorHAnsi"/>
        </w:rPr>
      </w:pPr>
    </w:p>
    <w:p w14:paraId="6AFA88B4" w14:textId="5C79C303" w:rsidR="00A73CE4" w:rsidRPr="0069328D" w:rsidRDefault="0092104C" w:rsidP="00A73CE4">
      <w:pPr>
        <w:pStyle w:val="local1"/>
        <w:rPr>
          <w:rFonts w:asciiTheme="minorHAnsi" w:hAnsiTheme="minorHAnsi" w:cstheme="minorHAnsi"/>
        </w:rPr>
      </w:pPr>
      <w:r w:rsidRPr="0069328D">
        <w:rPr>
          <w:rFonts w:asciiTheme="minorHAnsi" w:hAnsiTheme="minorHAnsi" w:cstheme="minorHAnsi"/>
        </w:rPr>
        <w:t>The school</w:t>
      </w:r>
      <w:r w:rsidR="00A73CE4" w:rsidRPr="0069328D">
        <w:rPr>
          <w:rFonts w:asciiTheme="minorHAnsi" w:hAnsiTheme="minorHAnsi" w:cstheme="minorHAnsi"/>
        </w:rPr>
        <w:t xml:space="preserve"> will annually offer instruction in CPR at least once to students enrolled in </w:t>
      </w:r>
      <w:r w:rsidRPr="0069328D">
        <w:rPr>
          <w:rFonts w:asciiTheme="minorHAnsi" w:hAnsiTheme="minorHAnsi" w:cstheme="minorHAnsi"/>
        </w:rPr>
        <w:t>grades 7–12. The instruction will be provided as part of PE class</w:t>
      </w:r>
      <w:r w:rsidR="00A73CE4" w:rsidRPr="0069328D">
        <w:rPr>
          <w:rFonts w:asciiTheme="minorHAnsi" w:hAnsiTheme="minorHAnsi" w:cstheme="minorHAnsi"/>
        </w:rPr>
        <w:t xml:space="preserve"> and is not required to result in CPR certification.</w:t>
      </w:r>
    </w:p>
    <w:p w14:paraId="226398D5" w14:textId="175EA5FD" w:rsidR="00F55614" w:rsidRDefault="0092104C" w:rsidP="00F55614">
      <w:pPr>
        <w:rPr>
          <w:rFonts w:asciiTheme="minorHAnsi" w:hAnsiTheme="minorHAnsi" w:cstheme="minorHAnsi"/>
        </w:rPr>
      </w:pPr>
      <w:r w:rsidRPr="0069328D">
        <w:rPr>
          <w:rFonts w:asciiTheme="minorHAnsi" w:hAnsiTheme="minorHAnsi" w:cstheme="minorHAnsi"/>
        </w:rPr>
        <w:t>The school</w:t>
      </w:r>
      <w:r w:rsidR="00A73CE4" w:rsidRPr="0069328D">
        <w:rPr>
          <w:rFonts w:asciiTheme="minorHAnsi" w:hAnsiTheme="minorHAnsi" w:cstheme="minorHAnsi"/>
        </w:rPr>
        <w:t xml:space="preserve"> will annually offer students in grades 7–12 instruction on the use of bleeding control stations to respond to traumatic injury</w:t>
      </w:r>
      <w:r w:rsidRPr="0069328D">
        <w:rPr>
          <w:rFonts w:asciiTheme="minorHAnsi" w:hAnsiTheme="minorHAnsi" w:cstheme="minorHAnsi"/>
        </w:rPr>
        <w:t xml:space="preserve"> as part of </w:t>
      </w:r>
      <w:r w:rsidR="007030B3" w:rsidRPr="0069328D">
        <w:rPr>
          <w:rFonts w:asciiTheme="minorHAnsi" w:hAnsiTheme="minorHAnsi" w:cstheme="minorHAnsi"/>
        </w:rPr>
        <w:t xml:space="preserve">PE </w:t>
      </w:r>
      <w:r w:rsidRPr="0069328D">
        <w:rPr>
          <w:rFonts w:asciiTheme="minorHAnsi" w:hAnsiTheme="minorHAnsi" w:cstheme="minorHAnsi"/>
        </w:rPr>
        <w:t>class</w:t>
      </w:r>
      <w:r w:rsidR="00A73CE4" w:rsidRPr="0069328D">
        <w:rPr>
          <w:rFonts w:asciiTheme="minorHAnsi" w:hAnsiTheme="minorHAnsi" w:cstheme="minorHAnsi"/>
        </w:rPr>
        <w:t>. For more information, see</w:t>
      </w:r>
      <w:r w:rsidR="00F55614">
        <w:rPr>
          <w:rFonts w:asciiTheme="minorHAnsi" w:hAnsiTheme="minorHAnsi" w:cstheme="minorHAnsi"/>
        </w:rPr>
        <w:t>:</w:t>
      </w:r>
      <w:r w:rsidR="00A73CE4" w:rsidRPr="0069328D">
        <w:rPr>
          <w:rFonts w:asciiTheme="minorHAnsi" w:hAnsiTheme="minorHAnsi" w:cstheme="minorHAnsi"/>
        </w:rPr>
        <w:t xml:space="preserve"> </w:t>
      </w:r>
    </w:p>
    <w:p w14:paraId="20C22A33" w14:textId="277F5279" w:rsidR="00F55614" w:rsidRDefault="00000000" w:rsidP="00584B50">
      <w:hyperlink r:id="rId55" w:history="1">
        <w:r w:rsidR="00F55614" w:rsidRPr="00593F06">
          <w:rPr>
            <w:rStyle w:val="Hyperlink"/>
            <w:rFonts w:asciiTheme="minorHAnsi" w:hAnsiTheme="minorHAnsi" w:cstheme="minorHAnsi"/>
          </w:rPr>
          <w:t>Homeland Security’s Stop the Bleed</w:t>
        </w:r>
      </w:hyperlink>
      <w:r w:rsidR="0019276B">
        <w:t xml:space="preserve">  </w:t>
      </w:r>
      <w:r w:rsidR="00CC53FC">
        <w:t>(</w:t>
      </w:r>
      <w:r w:rsidR="000646DF" w:rsidRPr="00CC53FC">
        <w:t>www.dhs.gov/stopthebleed</w:t>
      </w:r>
      <w:r w:rsidR="00CC53FC">
        <w:t>)</w:t>
      </w:r>
      <w:r w:rsidR="00E214B8">
        <w:t xml:space="preserve"> </w:t>
      </w:r>
    </w:p>
    <w:p w14:paraId="285B59E1" w14:textId="63458CDD" w:rsidR="00A73CE4" w:rsidRPr="0069328D" w:rsidRDefault="00A73CE4" w:rsidP="00A73CE4">
      <w:pPr>
        <w:pStyle w:val="local1"/>
        <w:rPr>
          <w:rFonts w:asciiTheme="minorHAnsi" w:hAnsiTheme="minorHAnsi" w:cstheme="minorHAnsi"/>
        </w:rPr>
      </w:pPr>
    </w:p>
    <w:p w14:paraId="66B4CA7A" w14:textId="77777777" w:rsidR="00434B86" w:rsidRPr="0069328D" w:rsidRDefault="00434B86" w:rsidP="0026002E">
      <w:pPr>
        <w:pStyle w:val="Heading3"/>
        <w:rPr>
          <w:rFonts w:asciiTheme="minorHAnsi" w:hAnsiTheme="minorHAnsi" w:cstheme="minorHAnsi"/>
        </w:rPr>
      </w:pPr>
      <w:r w:rsidRPr="0069328D">
        <w:rPr>
          <w:rFonts w:asciiTheme="minorHAnsi" w:hAnsiTheme="minorHAnsi" w:cstheme="minorHAnsi"/>
        </w:rPr>
        <w:t>Emergency Medical Treatment and Information</w:t>
      </w:r>
      <w:bookmarkEnd w:id="288"/>
    </w:p>
    <w:p w14:paraId="40C89EAF" w14:textId="77777777" w:rsidR="00F415B1" w:rsidRPr="0069328D" w:rsidRDefault="00F415B1" w:rsidP="00F415B1">
      <w:pPr>
        <w:rPr>
          <w:rFonts w:asciiTheme="minorHAnsi" w:hAnsiTheme="minorHAnsi" w:cstheme="minorHAnsi"/>
        </w:rPr>
      </w:pPr>
    </w:p>
    <w:p w14:paraId="6B7C7CC8" w14:textId="04229E01" w:rsidR="001C4AAB" w:rsidRDefault="00EA1A0A">
      <w:pPr>
        <w:rPr>
          <w:rFonts w:asciiTheme="minorHAnsi" w:hAnsiTheme="minorHAnsi" w:cstheme="minorHAnsi"/>
        </w:rPr>
      </w:pPr>
      <w:r>
        <w:rPr>
          <w:rFonts w:asciiTheme="minorHAnsi" w:hAnsiTheme="minorHAnsi" w:cstheme="minorHAnsi"/>
        </w:rPr>
        <w:t>All</w:t>
      </w:r>
      <w:r w:rsidR="00434B86" w:rsidRPr="0069328D">
        <w:rPr>
          <w:rFonts w:asciiTheme="minorHAnsi" w:hAnsiTheme="minorHAnsi" w:cstheme="minorHAnsi"/>
        </w:rPr>
        <w:t xml:space="preserve"> parents are asked each year to complete an emergency care consent form.</w:t>
      </w:r>
      <w:r w:rsidR="0021493A">
        <w:rPr>
          <w:rFonts w:asciiTheme="minorHAnsi" w:hAnsiTheme="minorHAnsi" w:cstheme="minorHAnsi"/>
        </w:rPr>
        <w:t xml:space="preserve"> </w:t>
      </w:r>
      <w:r w:rsidR="00434B86" w:rsidRPr="0069328D">
        <w:rPr>
          <w:rFonts w:asciiTheme="minorHAnsi" w:hAnsiTheme="minorHAnsi" w:cstheme="minorHAnsi"/>
        </w:rPr>
        <w:t>Parents should keep emergency care information up-to-date (name of doctor, emergency phone numbers, allergies, etc.).</w:t>
      </w:r>
      <w:r w:rsidR="0021493A">
        <w:rPr>
          <w:rFonts w:asciiTheme="minorHAnsi" w:hAnsiTheme="minorHAnsi" w:cstheme="minorHAnsi"/>
        </w:rPr>
        <w:t xml:space="preserve"> </w:t>
      </w:r>
      <w:r w:rsidR="00434B86" w:rsidRPr="0069328D">
        <w:rPr>
          <w:rFonts w:asciiTheme="minorHAnsi" w:hAnsiTheme="minorHAnsi" w:cstheme="minorHAnsi"/>
        </w:rPr>
        <w:t>Please contact the admissions coordinator (512</w:t>
      </w:r>
      <w:r w:rsidR="00193CB8">
        <w:rPr>
          <w:rFonts w:asciiTheme="minorHAnsi" w:hAnsiTheme="minorHAnsi" w:cstheme="minorHAnsi"/>
        </w:rPr>
        <w:t xml:space="preserve">) </w:t>
      </w:r>
      <w:r w:rsidR="00434B86" w:rsidRPr="0069328D">
        <w:rPr>
          <w:rFonts w:asciiTheme="minorHAnsi" w:hAnsiTheme="minorHAnsi" w:cstheme="minorHAnsi"/>
        </w:rPr>
        <w:t>206-9182) to update any information.</w:t>
      </w:r>
    </w:p>
    <w:p w14:paraId="31AC7BDE" w14:textId="4E9BDA93" w:rsidR="008C63CA" w:rsidRDefault="008C63CA">
      <w:pPr>
        <w:rPr>
          <w:rFonts w:asciiTheme="minorHAnsi" w:hAnsiTheme="minorHAnsi" w:cstheme="minorHAnsi"/>
        </w:rPr>
      </w:pPr>
    </w:p>
    <w:p w14:paraId="4C1D2A65" w14:textId="2EDC4B86" w:rsidR="008C63CA" w:rsidRDefault="00163CCE" w:rsidP="00A92ADC">
      <w:pPr>
        <w:autoSpaceDE w:val="0"/>
        <w:autoSpaceDN w:val="0"/>
        <w:adjustRightInd w:val="0"/>
        <w:rPr>
          <w:rFonts w:asciiTheme="minorHAnsi" w:hAnsiTheme="minorHAnsi" w:cstheme="minorHAnsi"/>
          <w:color w:val="000000" w:themeColor="text1"/>
        </w:rPr>
      </w:pPr>
      <w:r w:rsidRPr="00584B50">
        <w:rPr>
          <w:rFonts w:asciiTheme="minorHAnsi" w:hAnsiTheme="minorHAnsi" w:cstheme="minorHAnsi"/>
          <w:color w:val="000000" w:themeColor="text1"/>
        </w:rPr>
        <w:t>The school</w:t>
      </w:r>
      <w:r w:rsidR="008C63CA" w:rsidRPr="00584B50">
        <w:rPr>
          <w:rFonts w:asciiTheme="minorHAnsi" w:hAnsiTheme="minorHAnsi" w:cstheme="minorHAnsi"/>
          <w:color w:val="000000" w:themeColor="text1"/>
        </w:rPr>
        <w:t xml:space="preserve"> may consent to medical treatment, which includes dental treatment, if necessary, for a student if:</w:t>
      </w:r>
    </w:p>
    <w:p w14:paraId="544A0ECC" w14:textId="77777777" w:rsidR="0019276B" w:rsidRDefault="0019276B" w:rsidP="00A92ADC">
      <w:pPr>
        <w:autoSpaceDE w:val="0"/>
        <w:autoSpaceDN w:val="0"/>
        <w:adjustRightInd w:val="0"/>
        <w:rPr>
          <w:rFonts w:asciiTheme="minorHAnsi" w:hAnsiTheme="minorHAnsi" w:cstheme="minorHAnsi"/>
          <w:color w:val="000000" w:themeColor="text1"/>
        </w:rPr>
      </w:pPr>
    </w:p>
    <w:p w14:paraId="2BD01AFF" w14:textId="01DE358E" w:rsidR="008C63CA" w:rsidRPr="00584B50" w:rsidRDefault="00163CCE" w:rsidP="00584B50">
      <w:pPr>
        <w:pStyle w:val="ListParagraph"/>
        <w:numPr>
          <w:ilvl w:val="0"/>
          <w:numId w:val="91"/>
        </w:numPr>
        <w:rPr>
          <w:rFonts w:eastAsia="SymbolMT"/>
        </w:rPr>
      </w:pPr>
      <w:r w:rsidRPr="00584B50">
        <w:rPr>
          <w:rFonts w:eastAsia="SymbolMT"/>
        </w:rPr>
        <w:t>The school</w:t>
      </w:r>
      <w:r w:rsidR="008C63CA" w:rsidRPr="00584B50">
        <w:rPr>
          <w:rFonts w:eastAsia="SymbolMT"/>
        </w:rPr>
        <w:t xml:space="preserve"> has received written authorization from a person having the right to consent;</w:t>
      </w:r>
    </w:p>
    <w:p w14:paraId="69A87F2D" w14:textId="0FAF9598" w:rsidR="008C63CA" w:rsidRPr="00584B50" w:rsidRDefault="008C63CA" w:rsidP="00584B50">
      <w:pPr>
        <w:pStyle w:val="ListParagraph"/>
        <w:numPr>
          <w:ilvl w:val="0"/>
          <w:numId w:val="91"/>
        </w:numPr>
        <w:rPr>
          <w:rFonts w:asciiTheme="minorHAnsi" w:eastAsia="SymbolMT" w:hAnsiTheme="minorHAnsi" w:cstheme="minorHAnsi"/>
          <w:color w:val="000000" w:themeColor="text1"/>
        </w:rPr>
      </w:pPr>
      <w:r w:rsidRPr="00584B50">
        <w:rPr>
          <w:rFonts w:asciiTheme="minorHAnsi" w:eastAsia="SymbolMT" w:hAnsiTheme="minorHAnsi" w:cstheme="minorHAnsi"/>
          <w:color w:val="000000" w:themeColor="text1"/>
        </w:rPr>
        <w:t>That person cannot be contacted; and</w:t>
      </w:r>
    </w:p>
    <w:p w14:paraId="4CE52A91" w14:textId="5B9E83D2" w:rsidR="008C63CA" w:rsidRPr="00584B50" w:rsidRDefault="008C63CA" w:rsidP="00584B50">
      <w:pPr>
        <w:pStyle w:val="ListParagraph"/>
        <w:numPr>
          <w:ilvl w:val="0"/>
          <w:numId w:val="91"/>
        </w:numPr>
        <w:rPr>
          <w:rFonts w:asciiTheme="minorHAnsi" w:eastAsia="SymbolMT" w:hAnsiTheme="minorHAnsi" w:cstheme="minorHAnsi"/>
          <w:color w:val="000000" w:themeColor="text1"/>
        </w:rPr>
      </w:pPr>
      <w:r w:rsidRPr="00584B50">
        <w:rPr>
          <w:rFonts w:asciiTheme="minorHAnsi" w:eastAsia="SymbolMT" w:hAnsiTheme="minorHAnsi" w:cstheme="minorHAnsi"/>
          <w:color w:val="000000" w:themeColor="text1"/>
        </w:rPr>
        <w:t>That p</w:t>
      </w:r>
      <w:r w:rsidR="00163CCE" w:rsidRPr="00584B50">
        <w:rPr>
          <w:rFonts w:asciiTheme="minorHAnsi" w:eastAsia="SymbolMT" w:hAnsiTheme="minorHAnsi" w:cstheme="minorHAnsi"/>
          <w:color w:val="000000" w:themeColor="text1"/>
        </w:rPr>
        <w:t>erson has not given the school</w:t>
      </w:r>
      <w:r w:rsidRPr="00584B50">
        <w:rPr>
          <w:rFonts w:asciiTheme="minorHAnsi" w:eastAsia="SymbolMT" w:hAnsiTheme="minorHAnsi" w:cstheme="minorHAnsi"/>
          <w:color w:val="000000" w:themeColor="text1"/>
        </w:rPr>
        <w:t xml:space="preserve"> actual notice to the contrary.</w:t>
      </w:r>
    </w:p>
    <w:p w14:paraId="04166AC4" w14:textId="79EA3B71" w:rsidR="00C97D1E" w:rsidRPr="00584B50" w:rsidRDefault="00C97D1E" w:rsidP="00A92ADC">
      <w:pPr>
        <w:autoSpaceDE w:val="0"/>
        <w:autoSpaceDN w:val="0"/>
        <w:adjustRightInd w:val="0"/>
        <w:rPr>
          <w:rFonts w:asciiTheme="minorHAnsi" w:eastAsia="SymbolMT" w:hAnsiTheme="minorHAnsi" w:cstheme="minorHAnsi"/>
          <w:color w:val="000000" w:themeColor="text1"/>
        </w:rPr>
      </w:pPr>
    </w:p>
    <w:p w14:paraId="29F7690B" w14:textId="2CFCF607" w:rsidR="00C97D1E" w:rsidRPr="00584B50" w:rsidRDefault="00C97D1E" w:rsidP="00A92ADC">
      <w:pPr>
        <w:autoSpaceDE w:val="0"/>
        <w:autoSpaceDN w:val="0"/>
        <w:adjustRightInd w:val="0"/>
        <w:rPr>
          <w:rFonts w:asciiTheme="minorHAnsi" w:eastAsia="SymbolMT" w:hAnsiTheme="minorHAnsi" w:cstheme="minorHAnsi"/>
          <w:color w:val="000000" w:themeColor="text1"/>
        </w:rPr>
      </w:pPr>
      <w:r w:rsidRPr="00584B50">
        <w:rPr>
          <w:rFonts w:asciiTheme="minorHAnsi" w:hAnsiTheme="minorHAnsi" w:cstheme="minorHAnsi"/>
          <w:color w:val="000000" w:themeColor="text1"/>
        </w:rPr>
        <w:t>The emergency care authorization form will be used by the school when a student’s parent or authorized designee is unable to be contacted. A student may provide consent if authorized by law or court order.</w:t>
      </w:r>
    </w:p>
    <w:p w14:paraId="33F140AE" w14:textId="60ADE974" w:rsidR="00C97D1E" w:rsidRPr="00584B50" w:rsidRDefault="00C97D1E" w:rsidP="00A92ADC">
      <w:pPr>
        <w:pStyle w:val="BodyText"/>
        <w:kinsoku w:val="0"/>
        <w:overflowPunct w:val="0"/>
        <w:spacing w:line="204" w:lineRule="exact"/>
        <w:rPr>
          <w:rFonts w:asciiTheme="minorHAnsi" w:hAnsiTheme="minorHAnsi" w:cstheme="minorHAnsi"/>
          <w:color w:val="000000" w:themeColor="text1"/>
          <w:spacing w:val="-2"/>
          <w:sz w:val="24"/>
          <w:szCs w:val="24"/>
          <w:u w:val="single"/>
        </w:rPr>
      </w:pPr>
      <w:bookmarkStart w:id="289" w:name="bookmark1"/>
      <w:bookmarkStart w:id="290" w:name="bookmark0"/>
      <w:bookmarkStart w:id="291" w:name="SAT,_ACT,_and_Other_Standardized_Tests"/>
      <w:bookmarkStart w:id="292" w:name="Emergency_School_Closing_Information"/>
      <w:bookmarkEnd w:id="289"/>
      <w:bookmarkEnd w:id="290"/>
      <w:bookmarkEnd w:id="291"/>
      <w:bookmarkEnd w:id="292"/>
    </w:p>
    <w:p w14:paraId="5BB7FDF3" w14:textId="6B33FC88" w:rsidR="008C63CA" w:rsidRPr="00A92ADC" w:rsidRDefault="00C97D1E" w:rsidP="00584B50">
      <w:pPr>
        <w:autoSpaceDE w:val="0"/>
        <w:autoSpaceDN w:val="0"/>
        <w:adjustRightInd w:val="0"/>
      </w:pPr>
      <w:r w:rsidRPr="00584B50">
        <w:rPr>
          <w:rFonts w:asciiTheme="minorHAnsi" w:hAnsiTheme="minorHAnsi" w:cstheme="minorHAnsi"/>
          <w:color w:val="000000" w:themeColor="text1"/>
        </w:rPr>
        <w:t>Regardless of parental authorization for the school to consent to medical treatment, school employees will contact emergency medical services to provide emergency care when required by law or when deemed necessary, such as to avoid a life-threatening situation.</w:t>
      </w:r>
    </w:p>
    <w:p w14:paraId="69DB6C14" w14:textId="77777777" w:rsidR="008C63CA" w:rsidRPr="0069328D" w:rsidRDefault="008C63CA" w:rsidP="00A92ADC">
      <w:pPr>
        <w:autoSpaceDE w:val="0"/>
        <w:autoSpaceDN w:val="0"/>
        <w:adjustRightInd w:val="0"/>
        <w:rPr>
          <w:rFonts w:asciiTheme="minorHAnsi" w:hAnsiTheme="minorHAnsi" w:cstheme="minorHAnsi"/>
        </w:rPr>
      </w:pPr>
    </w:p>
    <w:p w14:paraId="4C927450" w14:textId="77777777" w:rsidR="00C758FE" w:rsidRPr="0069328D" w:rsidRDefault="00C758FE" w:rsidP="00584B50">
      <w:pPr>
        <w:pStyle w:val="Heading2"/>
      </w:pPr>
      <w:bookmarkStart w:id="293" w:name="_Toc109157761"/>
      <w:r w:rsidRPr="0069328D">
        <w:t>SCHOOL FACILITIES</w:t>
      </w:r>
      <w:bookmarkEnd w:id="293"/>
      <w:r w:rsidRPr="0069328D">
        <w:br/>
      </w:r>
    </w:p>
    <w:p w14:paraId="2985094A" w14:textId="77777777" w:rsidR="00C758FE" w:rsidRPr="0069328D" w:rsidRDefault="00C758FE" w:rsidP="00C758FE">
      <w:pPr>
        <w:pStyle w:val="Heading3"/>
        <w:rPr>
          <w:rFonts w:asciiTheme="minorHAnsi" w:hAnsiTheme="minorHAnsi" w:cstheme="minorHAnsi"/>
        </w:rPr>
      </w:pPr>
      <w:r w:rsidRPr="0069328D">
        <w:rPr>
          <w:rFonts w:asciiTheme="minorHAnsi" w:hAnsiTheme="minorHAnsi" w:cstheme="minorHAnsi"/>
        </w:rPr>
        <w:t>Food and Nutrition Services</w:t>
      </w:r>
    </w:p>
    <w:p w14:paraId="1FB3988F" w14:textId="77777777" w:rsidR="00C758FE" w:rsidRDefault="00C758FE">
      <w:pPr>
        <w:rPr>
          <w:rFonts w:asciiTheme="minorHAnsi" w:hAnsiTheme="minorHAnsi" w:cstheme="minorHAnsi"/>
        </w:rPr>
      </w:pPr>
    </w:p>
    <w:p w14:paraId="76144721" w14:textId="1090D7CD" w:rsidR="00434B86" w:rsidRPr="0069328D" w:rsidRDefault="00434B86">
      <w:pPr>
        <w:rPr>
          <w:rFonts w:asciiTheme="minorHAnsi" w:hAnsiTheme="minorHAnsi" w:cstheme="minorHAnsi"/>
        </w:rPr>
      </w:pPr>
      <w:r w:rsidRPr="0069328D">
        <w:rPr>
          <w:rFonts w:asciiTheme="minorHAnsi" w:hAnsiTheme="minorHAnsi" w:cstheme="minorHAnsi"/>
        </w:rPr>
        <w:t>The School participates in the National School Lunch Program and offers students nutritionally balanced lunches daily.</w:t>
      </w:r>
      <w:r w:rsidR="0021493A">
        <w:rPr>
          <w:rFonts w:asciiTheme="minorHAnsi" w:hAnsiTheme="minorHAnsi" w:cstheme="minorHAnsi"/>
        </w:rPr>
        <w:t xml:space="preserve"> </w:t>
      </w:r>
      <w:r w:rsidRPr="0069328D">
        <w:rPr>
          <w:rFonts w:asciiTheme="minorHAnsi" w:hAnsiTheme="minorHAnsi" w:cstheme="minorHAnsi"/>
        </w:rPr>
        <w:t>Parents may be asked for information that TSBVI will use to ensure its full participation in the program.</w:t>
      </w:r>
    </w:p>
    <w:p w14:paraId="02F9A1EC" w14:textId="77777777" w:rsidR="00434B86" w:rsidRPr="0069328D" w:rsidRDefault="00434B86">
      <w:pPr>
        <w:rPr>
          <w:rFonts w:asciiTheme="minorHAnsi" w:hAnsiTheme="minorHAnsi" w:cstheme="minorHAnsi"/>
        </w:rPr>
      </w:pPr>
    </w:p>
    <w:p w14:paraId="3DC5819F" w14:textId="77777777" w:rsidR="00434B86" w:rsidRPr="0069328D" w:rsidRDefault="00434B86" w:rsidP="00D03F26">
      <w:pPr>
        <w:pStyle w:val="Heading3"/>
        <w:rPr>
          <w:rFonts w:asciiTheme="minorHAnsi" w:hAnsiTheme="minorHAnsi" w:cstheme="minorHAnsi"/>
        </w:rPr>
      </w:pPr>
      <w:bookmarkStart w:id="294" w:name="_Toc299024971"/>
      <w:r w:rsidRPr="0069328D">
        <w:rPr>
          <w:rFonts w:asciiTheme="minorHAnsi" w:hAnsiTheme="minorHAnsi" w:cstheme="minorHAnsi"/>
        </w:rPr>
        <w:t>Library</w:t>
      </w:r>
      <w:bookmarkEnd w:id="294"/>
    </w:p>
    <w:p w14:paraId="5D0A9504" w14:textId="77777777" w:rsidR="00F415B1" w:rsidRPr="0069328D" w:rsidRDefault="00F415B1" w:rsidP="00F415B1">
      <w:pPr>
        <w:rPr>
          <w:rFonts w:asciiTheme="minorHAnsi" w:hAnsiTheme="minorHAnsi" w:cstheme="minorHAnsi"/>
        </w:rPr>
      </w:pPr>
    </w:p>
    <w:p w14:paraId="2DCBCDAD" w14:textId="2869A6AA" w:rsidR="003F0D18" w:rsidRDefault="00434B86" w:rsidP="003F0D18">
      <w:pPr>
        <w:rPr>
          <w:rFonts w:asciiTheme="minorHAnsi" w:hAnsiTheme="minorHAnsi" w:cstheme="minorHAnsi"/>
        </w:rPr>
      </w:pPr>
      <w:r w:rsidRPr="0069328D">
        <w:rPr>
          <w:rFonts w:asciiTheme="minorHAnsi" w:hAnsiTheme="minorHAnsi" w:cstheme="minorHAnsi"/>
        </w:rPr>
        <w:lastRenderedPageBreak/>
        <w:t>The library is a learning laboratory with books in regular print, large print, braille, and recorded; computers; magazines; and other materials available for classroom assignments, projects, and reading or listening pleasure</w:t>
      </w:r>
      <w:bookmarkStart w:id="295" w:name="_Toc136943165"/>
      <w:bookmarkStart w:id="296" w:name="_Toc178482018"/>
    </w:p>
    <w:p w14:paraId="782B85CC" w14:textId="77777777" w:rsidR="002C1EEB" w:rsidRDefault="002C1EEB" w:rsidP="003F0D18">
      <w:pPr>
        <w:rPr>
          <w:rFonts w:asciiTheme="minorHAnsi" w:hAnsiTheme="minorHAnsi" w:cstheme="minorHAnsi"/>
        </w:rPr>
      </w:pPr>
    </w:p>
    <w:p w14:paraId="6178C94D" w14:textId="06A28242" w:rsidR="00434B86" w:rsidRPr="0069328D" w:rsidRDefault="00434B86" w:rsidP="00D03F26">
      <w:pPr>
        <w:pStyle w:val="Heading3"/>
        <w:rPr>
          <w:rFonts w:asciiTheme="minorHAnsi" w:hAnsiTheme="minorHAnsi" w:cstheme="minorHAnsi"/>
        </w:rPr>
      </w:pPr>
      <w:r w:rsidRPr="0069328D">
        <w:rPr>
          <w:rFonts w:asciiTheme="minorHAnsi" w:hAnsiTheme="minorHAnsi" w:cstheme="minorHAnsi"/>
        </w:rPr>
        <w:t>Meetings of Non</w:t>
      </w:r>
      <w:r w:rsidR="00C97853" w:rsidRPr="0069328D">
        <w:rPr>
          <w:rFonts w:asciiTheme="minorHAnsi" w:hAnsiTheme="minorHAnsi" w:cstheme="minorHAnsi"/>
        </w:rPr>
        <w:t>-C</w:t>
      </w:r>
      <w:r w:rsidRPr="0069328D">
        <w:rPr>
          <w:rFonts w:asciiTheme="minorHAnsi" w:hAnsiTheme="minorHAnsi" w:cstheme="minorHAnsi"/>
        </w:rPr>
        <w:t>urriculum-Related Groups</w:t>
      </w:r>
      <w:bookmarkEnd w:id="295"/>
      <w:bookmarkEnd w:id="296"/>
    </w:p>
    <w:p w14:paraId="71CF6AE8" w14:textId="77777777" w:rsidR="00DF19A3" w:rsidRPr="0069328D" w:rsidRDefault="00DF19A3" w:rsidP="003D6008">
      <w:pPr>
        <w:rPr>
          <w:rFonts w:asciiTheme="minorHAnsi" w:hAnsiTheme="minorHAnsi" w:cstheme="minorHAnsi"/>
          <w:b/>
        </w:rPr>
      </w:pPr>
    </w:p>
    <w:p w14:paraId="3D45419D" w14:textId="027A7D53" w:rsidR="00434B86" w:rsidRDefault="00434B86">
      <w:pPr>
        <w:rPr>
          <w:rFonts w:asciiTheme="minorHAnsi" w:hAnsiTheme="minorHAnsi" w:cstheme="minorHAnsi"/>
        </w:rPr>
      </w:pPr>
      <w:r w:rsidRPr="0069328D">
        <w:rPr>
          <w:rFonts w:asciiTheme="minorHAnsi" w:hAnsiTheme="minorHAnsi" w:cstheme="minorHAnsi"/>
        </w:rPr>
        <w:t>Student-organized, student-led non</w:t>
      </w:r>
      <w:r w:rsidR="00C97853" w:rsidRPr="0069328D">
        <w:rPr>
          <w:rFonts w:asciiTheme="minorHAnsi" w:hAnsiTheme="minorHAnsi" w:cstheme="minorHAnsi"/>
        </w:rPr>
        <w:t>-</w:t>
      </w:r>
      <w:r w:rsidRPr="0069328D">
        <w:rPr>
          <w:rFonts w:asciiTheme="minorHAnsi" w:hAnsiTheme="minorHAnsi" w:cstheme="minorHAnsi"/>
        </w:rPr>
        <w:t>curriculum-related groups are permitted to meet during the hours designated by the Principal before and after school in accordance with board policy.</w:t>
      </w:r>
    </w:p>
    <w:p w14:paraId="30268FB4" w14:textId="77777777" w:rsidR="000646DF" w:rsidRPr="0069328D" w:rsidRDefault="000646DF">
      <w:pPr>
        <w:rPr>
          <w:rFonts w:asciiTheme="minorHAnsi" w:hAnsiTheme="minorHAnsi" w:cstheme="minorHAnsi"/>
        </w:rPr>
      </w:pPr>
    </w:p>
    <w:p w14:paraId="18EB4D16" w14:textId="77777777" w:rsidR="00434B86" w:rsidRPr="0069328D" w:rsidRDefault="00434B86" w:rsidP="007F565F">
      <w:pPr>
        <w:pStyle w:val="Heading2"/>
        <w:rPr>
          <w:rFonts w:asciiTheme="minorHAnsi" w:hAnsiTheme="minorHAnsi" w:cstheme="minorHAnsi"/>
        </w:rPr>
      </w:pPr>
      <w:bookmarkStart w:id="297" w:name="_Toc299024972"/>
      <w:bookmarkStart w:id="298" w:name="_Toc109157762"/>
      <w:r w:rsidRPr="0069328D">
        <w:rPr>
          <w:rFonts w:asciiTheme="minorHAnsi" w:hAnsiTheme="minorHAnsi" w:cstheme="minorHAnsi"/>
        </w:rPr>
        <w:t>SEARCHES</w:t>
      </w:r>
      <w:bookmarkEnd w:id="297"/>
      <w:bookmarkEnd w:id="298"/>
    </w:p>
    <w:p w14:paraId="15F8F2A0" w14:textId="77777777" w:rsidR="00F415B1" w:rsidRPr="0069328D" w:rsidRDefault="00F415B1" w:rsidP="00F415B1">
      <w:pPr>
        <w:rPr>
          <w:rFonts w:asciiTheme="minorHAnsi" w:hAnsiTheme="minorHAnsi" w:cstheme="minorHAnsi"/>
        </w:rPr>
      </w:pPr>
    </w:p>
    <w:p w14:paraId="0A80AF5B" w14:textId="06F198CA" w:rsidR="00434B86" w:rsidRPr="0069328D" w:rsidRDefault="00434B86">
      <w:pPr>
        <w:rPr>
          <w:rFonts w:asciiTheme="minorHAnsi" w:hAnsiTheme="minorHAnsi" w:cstheme="minorHAnsi"/>
        </w:rPr>
      </w:pPr>
      <w:r w:rsidRPr="0069328D">
        <w:rPr>
          <w:rFonts w:asciiTheme="minorHAnsi" w:hAnsiTheme="minorHAnsi" w:cstheme="minorHAnsi"/>
        </w:rPr>
        <w:t xml:space="preserve">In the interest of promoting student safety and attempting to ensure that </w:t>
      </w:r>
      <w:r w:rsidR="003A14E7" w:rsidRPr="0069328D">
        <w:rPr>
          <w:rFonts w:asciiTheme="minorHAnsi" w:hAnsiTheme="minorHAnsi" w:cstheme="minorHAnsi"/>
        </w:rPr>
        <w:t>the TSBVI campus is</w:t>
      </w:r>
      <w:r w:rsidRPr="0069328D">
        <w:rPr>
          <w:rFonts w:asciiTheme="minorHAnsi" w:hAnsiTheme="minorHAnsi" w:cstheme="minorHAnsi"/>
        </w:rPr>
        <w:t xml:space="preserve"> safe and drug free, School officials may from time to time conduct searches.</w:t>
      </w:r>
      <w:r w:rsidR="0021493A">
        <w:rPr>
          <w:rFonts w:asciiTheme="minorHAnsi" w:hAnsiTheme="minorHAnsi" w:cstheme="minorHAnsi"/>
        </w:rPr>
        <w:t xml:space="preserve"> </w:t>
      </w:r>
      <w:r w:rsidRPr="0069328D">
        <w:rPr>
          <w:rFonts w:asciiTheme="minorHAnsi" w:hAnsiTheme="minorHAnsi" w:cstheme="minorHAnsi"/>
        </w:rPr>
        <w:t>Such searches are conducted without a warrant and as permitted by law.</w:t>
      </w:r>
    </w:p>
    <w:p w14:paraId="05D3F7A0" w14:textId="77777777" w:rsidR="00434B86" w:rsidRPr="0069328D" w:rsidRDefault="00434B86" w:rsidP="003D6008">
      <w:pPr>
        <w:rPr>
          <w:rFonts w:asciiTheme="minorHAnsi" w:hAnsiTheme="minorHAnsi" w:cstheme="minorHAnsi"/>
        </w:rPr>
      </w:pPr>
      <w:bookmarkStart w:id="299" w:name="_Toc479587489"/>
      <w:bookmarkStart w:id="300" w:name="_Toc487441026"/>
      <w:bookmarkStart w:id="301" w:name="_Toc47423954"/>
      <w:bookmarkStart w:id="302" w:name="_Toc47424336"/>
      <w:bookmarkStart w:id="303" w:name="_Toc76530714"/>
      <w:bookmarkStart w:id="304" w:name="_Toc178482023"/>
    </w:p>
    <w:p w14:paraId="2FCF6621" w14:textId="77777777" w:rsidR="00F642EE" w:rsidRPr="0069328D" w:rsidRDefault="00434B86" w:rsidP="00D03F26">
      <w:pPr>
        <w:pStyle w:val="Heading3"/>
        <w:rPr>
          <w:rFonts w:asciiTheme="minorHAnsi" w:hAnsiTheme="minorHAnsi" w:cstheme="minorHAnsi"/>
        </w:rPr>
      </w:pPr>
      <w:r w:rsidRPr="0069328D">
        <w:rPr>
          <w:rFonts w:asciiTheme="minorHAnsi" w:hAnsiTheme="minorHAnsi" w:cstheme="minorHAnsi"/>
        </w:rPr>
        <w:t>Students' Desks, Lockers</w:t>
      </w:r>
      <w:bookmarkEnd w:id="299"/>
      <w:bookmarkEnd w:id="300"/>
      <w:r w:rsidRPr="0069328D">
        <w:rPr>
          <w:rFonts w:asciiTheme="minorHAnsi" w:hAnsiTheme="minorHAnsi" w:cstheme="minorHAnsi"/>
        </w:rPr>
        <w:t xml:space="preserve"> and Bedrooms</w:t>
      </w:r>
      <w:bookmarkEnd w:id="301"/>
      <w:bookmarkEnd w:id="302"/>
      <w:bookmarkEnd w:id="303"/>
      <w:bookmarkEnd w:id="304"/>
      <w:r w:rsidR="00B10633" w:rsidRPr="0069328D">
        <w:rPr>
          <w:rFonts w:asciiTheme="minorHAnsi" w:hAnsiTheme="minorHAnsi" w:cstheme="minorHAnsi"/>
        </w:rPr>
        <w:t xml:space="preserve"> (All Grade Levels)</w:t>
      </w:r>
    </w:p>
    <w:p w14:paraId="428DD1E3" w14:textId="77777777" w:rsidR="000D649A" w:rsidRPr="0069328D" w:rsidRDefault="000D649A" w:rsidP="003D6008">
      <w:pPr>
        <w:rPr>
          <w:rFonts w:asciiTheme="minorHAnsi" w:hAnsiTheme="minorHAnsi" w:cstheme="minorHAnsi"/>
          <w:b/>
        </w:rPr>
      </w:pPr>
    </w:p>
    <w:p w14:paraId="55B9B965"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Students' desks, lockers and bedrooms are school property and remain under the control and jurisdiction of the school even when assigned to an individual student. </w:t>
      </w:r>
    </w:p>
    <w:p w14:paraId="510A3FEA" w14:textId="77777777" w:rsidR="00F642EE" w:rsidRPr="0069328D" w:rsidRDefault="00F642EE">
      <w:pPr>
        <w:rPr>
          <w:rFonts w:asciiTheme="minorHAnsi" w:hAnsiTheme="minorHAnsi" w:cstheme="minorHAnsi"/>
        </w:rPr>
      </w:pPr>
    </w:p>
    <w:p w14:paraId="1142E740" w14:textId="77777777" w:rsidR="00434B86" w:rsidRPr="0069328D" w:rsidRDefault="00434B86">
      <w:pPr>
        <w:rPr>
          <w:rFonts w:asciiTheme="minorHAnsi" w:hAnsiTheme="minorHAnsi" w:cstheme="minorHAnsi"/>
        </w:rPr>
      </w:pPr>
      <w:r w:rsidRPr="0069328D">
        <w:rPr>
          <w:rFonts w:asciiTheme="minorHAnsi" w:hAnsiTheme="minorHAnsi" w:cstheme="minorHAnsi"/>
        </w:rPr>
        <w:t>Students are fully responsible for the security and contents of their assigned desks and lockers. Students must be certain that their lockers are locked, and that the combinations are not available to others.</w:t>
      </w:r>
    </w:p>
    <w:p w14:paraId="4EAE43A9" w14:textId="77777777" w:rsidR="000E016D" w:rsidRPr="0069328D" w:rsidRDefault="000E016D">
      <w:pPr>
        <w:rPr>
          <w:rFonts w:asciiTheme="minorHAnsi" w:hAnsiTheme="minorHAnsi" w:cstheme="minorHAnsi"/>
        </w:rPr>
      </w:pPr>
    </w:p>
    <w:p w14:paraId="0E669A31"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Searches of desks, lockers or bedrooms may be conducted at any time there is reasonable </w:t>
      </w:r>
      <w:r w:rsidR="00065743" w:rsidRPr="0069328D">
        <w:rPr>
          <w:rFonts w:asciiTheme="minorHAnsi" w:hAnsiTheme="minorHAnsi" w:cstheme="minorHAnsi"/>
        </w:rPr>
        <w:t xml:space="preserve">suspicion </w:t>
      </w:r>
      <w:r w:rsidRPr="0069328D">
        <w:rPr>
          <w:rFonts w:asciiTheme="minorHAnsi" w:hAnsiTheme="minorHAnsi" w:cstheme="minorHAnsi"/>
        </w:rPr>
        <w:t>to believe that they contain articles or materials prohibited by board policy, whether or not a student is present.</w:t>
      </w:r>
    </w:p>
    <w:p w14:paraId="1135FD94" w14:textId="77777777" w:rsidR="00857692" w:rsidRPr="0069328D" w:rsidRDefault="00857692">
      <w:pPr>
        <w:rPr>
          <w:rFonts w:asciiTheme="minorHAnsi" w:hAnsiTheme="minorHAnsi" w:cstheme="minorHAnsi"/>
        </w:rPr>
      </w:pPr>
    </w:p>
    <w:p w14:paraId="5F4DDDF2" w14:textId="77777777" w:rsidR="00434B86" w:rsidRPr="0069328D" w:rsidRDefault="00434B86">
      <w:pPr>
        <w:rPr>
          <w:rFonts w:asciiTheme="minorHAnsi" w:hAnsiTheme="minorHAnsi" w:cstheme="minorHAnsi"/>
        </w:rPr>
      </w:pPr>
      <w:r w:rsidRPr="0069328D">
        <w:rPr>
          <w:rFonts w:asciiTheme="minorHAnsi" w:hAnsiTheme="minorHAnsi" w:cstheme="minorHAnsi"/>
        </w:rPr>
        <w:t>The parent will be notified if any prohibited items are found in the student's desk, locker or bedroom.</w:t>
      </w:r>
    </w:p>
    <w:p w14:paraId="49487C2F" w14:textId="77777777" w:rsidR="00434B86" w:rsidRPr="0069328D" w:rsidRDefault="00434B86">
      <w:pPr>
        <w:rPr>
          <w:rFonts w:asciiTheme="minorHAnsi" w:hAnsiTheme="minorHAnsi" w:cstheme="minorHAnsi"/>
        </w:rPr>
      </w:pPr>
    </w:p>
    <w:p w14:paraId="7CD0E6CB" w14:textId="77777777" w:rsidR="0012325C" w:rsidRPr="0069328D" w:rsidRDefault="00CE39D9" w:rsidP="00D03F26">
      <w:pPr>
        <w:pStyle w:val="Heading3"/>
        <w:rPr>
          <w:rFonts w:asciiTheme="minorHAnsi" w:hAnsiTheme="minorHAnsi" w:cstheme="minorHAnsi"/>
        </w:rPr>
      </w:pPr>
      <w:bookmarkStart w:id="305" w:name="_Toc296980677"/>
      <w:bookmarkStart w:id="306" w:name="_Toc299024973"/>
      <w:bookmarkStart w:id="307" w:name="_Toc479587490"/>
      <w:bookmarkStart w:id="308" w:name="_Toc487441027"/>
      <w:bookmarkStart w:id="309" w:name="_Toc47423955"/>
      <w:bookmarkStart w:id="310" w:name="_Toc47424337"/>
      <w:bookmarkStart w:id="311" w:name="_Toc76530716"/>
      <w:bookmarkStart w:id="312" w:name="_Toc178482025"/>
      <w:r w:rsidRPr="0069328D">
        <w:rPr>
          <w:rFonts w:asciiTheme="minorHAnsi" w:hAnsiTheme="minorHAnsi" w:cstheme="minorHAnsi"/>
        </w:rPr>
        <w:t xml:space="preserve">Telecommunications and Other </w:t>
      </w:r>
      <w:r w:rsidR="005D42FD" w:rsidRPr="0069328D">
        <w:rPr>
          <w:rFonts w:asciiTheme="minorHAnsi" w:hAnsiTheme="minorHAnsi" w:cstheme="minorHAnsi"/>
        </w:rPr>
        <w:t>Electronic Devices</w:t>
      </w:r>
      <w:bookmarkEnd w:id="305"/>
      <w:bookmarkEnd w:id="306"/>
      <w:r w:rsidR="00B10633" w:rsidRPr="0069328D">
        <w:rPr>
          <w:rFonts w:asciiTheme="minorHAnsi" w:hAnsiTheme="minorHAnsi" w:cstheme="minorHAnsi"/>
        </w:rPr>
        <w:t xml:space="preserve"> (All Grade Levels)</w:t>
      </w:r>
    </w:p>
    <w:p w14:paraId="75330423" w14:textId="77777777" w:rsidR="000D649A" w:rsidRPr="0069328D" w:rsidRDefault="000D649A" w:rsidP="0012325C">
      <w:pPr>
        <w:rPr>
          <w:rFonts w:asciiTheme="minorHAnsi" w:hAnsiTheme="minorHAnsi" w:cstheme="minorHAnsi"/>
          <w:b/>
        </w:rPr>
      </w:pPr>
    </w:p>
    <w:p w14:paraId="41329F70" w14:textId="4A9B3FD5" w:rsidR="005D42FD" w:rsidRDefault="005D42FD" w:rsidP="005D42FD">
      <w:pPr>
        <w:rPr>
          <w:rFonts w:asciiTheme="minorHAnsi" w:hAnsiTheme="minorHAnsi" w:cstheme="minorHAnsi"/>
        </w:rPr>
      </w:pPr>
      <w:r w:rsidRPr="0069328D">
        <w:rPr>
          <w:rFonts w:asciiTheme="minorHAnsi" w:hAnsiTheme="minorHAnsi" w:cstheme="minorHAnsi"/>
        </w:rPr>
        <w:t>Use of School-owned equipment and its network systems is not private and will be monitored by the School.</w:t>
      </w:r>
    </w:p>
    <w:p w14:paraId="40ECBA93" w14:textId="77777777" w:rsidR="00280F90" w:rsidRPr="0069328D" w:rsidRDefault="00280F90" w:rsidP="005D42FD">
      <w:pPr>
        <w:rPr>
          <w:rFonts w:asciiTheme="minorHAnsi" w:hAnsiTheme="minorHAnsi" w:cstheme="minorHAnsi"/>
        </w:rPr>
      </w:pPr>
    </w:p>
    <w:p w14:paraId="098EDAB0" w14:textId="1134F41C" w:rsidR="005D42FD" w:rsidRPr="0069328D" w:rsidRDefault="005D42FD" w:rsidP="005D42FD">
      <w:pPr>
        <w:rPr>
          <w:rFonts w:asciiTheme="minorHAnsi" w:hAnsiTheme="minorHAnsi" w:cstheme="minorHAnsi"/>
        </w:rPr>
      </w:pPr>
      <w:r w:rsidRPr="0069328D">
        <w:rPr>
          <w:rFonts w:asciiTheme="minorHAnsi" w:hAnsiTheme="minorHAnsi" w:cstheme="minorHAnsi"/>
        </w:rPr>
        <w:t>Any searches of personal telecommunications or other personal electronic devices will be conducted in accordance with law, and the device may be confiscated in order to perform a lawful search.</w:t>
      </w:r>
      <w:r w:rsidR="0021493A">
        <w:rPr>
          <w:rFonts w:asciiTheme="minorHAnsi" w:hAnsiTheme="minorHAnsi" w:cstheme="minorHAnsi"/>
        </w:rPr>
        <w:t xml:space="preserve"> </w:t>
      </w:r>
      <w:r w:rsidRPr="0069328D">
        <w:rPr>
          <w:rFonts w:asciiTheme="minorHAnsi" w:hAnsiTheme="minorHAnsi" w:cstheme="minorHAnsi"/>
        </w:rPr>
        <w:t>A confiscated device may be turned over to law enforcement to determine whether a crime has been committed.</w:t>
      </w:r>
    </w:p>
    <w:p w14:paraId="4868475C" w14:textId="77777777" w:rsidR="005D42FD" w:rsidRPr="0069328D" w:rsidRDefault="005D42FD" w:rsidP="005D42FD">
      <w:pPr>
        <w:rPr>
          <w:rFonts w:asciiTheme="minorHAnsi" w:hAnsiTheme="minorHAnsi" w:cstheme="minorHAnsi"/>
        </w:rPr>
      </w:pPr>
    </w:p>
    <w:p w14:paraId="638681D1" w14:textId="77777777" w:rsidR="00434B86" w:rsidRPr="0069328D" w:rsidRDefault="00434B86" w:rsidP="00D03F26">
      <w:pPr>
        <w:pStyle w:val="Heading3"/>
        <w:rPr>
          <w:rFonts w:asciiTheme="minorHAnsi" w:hAnsiTheme="minorHAnsi" w:cstheme="minorHAnsi"/>
        </w:rPr>
      </w:pPr>
      <w:r w:rsidRPr="0069328D">
        <w:rPr>
          <w:rFonts w:asciiTheme="minorHAnsi" w:hAnsiTheme="minorHAnsi" w:cstheme="minorHAnsi"/>
        </w:rPr>
        <w:t>Vehicles on Campus</w:t>
      </w:r>
      <w:bookmarkEnd w:id="307"/>
      <w:bookmarkEnd w:id="308"/>
      <w:bookmarkEnd w:id="309"/>
      <w:bookmarkEnd w:id="310"/>
      <w:bookmarkEnd w:id="311"/>
      <w:bookmarkEnd w:id="312"/>
      <w:r w:rsidR="005535D4" w:rsidRPr="0069328D">
        <w:rPr>
          <w:rFonts w:asciiTheme="minorHAnsi" w:hAnsiTheme="minorHAnsi" w:cstheme="minorHAnsi"/>
        </w:rPr>
        <w:br/>
      </w:r>
    </w:p>
    <w:p w14:paraId="3A2F1042" w14:textId="0C0DC89D" w:rsidR="00434B86" w:rsidRPr="0069328D" w:rsidRDefault="00434B86">
      <w:pPr>
        <w:rPr>
          <w:rFonts w:asciiTheme="minorHAnsi" w:hAnsiTheme="minorHAnsi" w:cstheme="minorHAnsi"/>
        </w:rPr>
      </w:pPr>
      <w:r w:rsidRPr="0069328D">
        <w:rPr>
          <w:rFonts w:asciiTheme="minorHAnsi" w:hAnsiTheme="minorHAnsi" w:cstheme="minorHAnsi"/>
        </w:rPr>
        <w:t>Vehicles parked on school property are under the jurisdiction of the school.</w:t>
      </w:r>
      <w:r w:rsidR="0021493A">
        <w:rPr>
          <w:rFonts w:asciiTheme="minorHAnsi" w:hAnsiTheme="minorHAnsi" w:cstheme="minorHAnsi"/>
        </w:rPr>
        <w:t xml:space="preserve"> </w:t>
      </w:r>
      <w:r w:rsidRPr="0069328D">
        <w:rPr>
          <w:rFonts w:asciiTheme="minorHAnsi" w:hAnsiTheme="minorHAnsi" w:cstheme="minorHAnsi"/>
        </w:rPr>
        <w:t>School officials may search any vehicle any time there is reasonable cause to do so, with or without the permission of the student.</w:t>
      </w:r>
      <w:r w:rsidR="0021493A">
        <w:rPr>
          <w:rFonts w:asciiTheme="minorHAnsi" w:hAnsiTheme="minorHAnsi" w:cstheme="minorHAnsi"/>
        </w:rPr>
        <w:t xml:space="preserve"> </w:t>
      </w:r>
      <w:r w:rsidRPr="0069328D">
        <w:rPr>
          <w:rFonts w:asciiTheme="minorHAnsi" w:hAnsiTheme="minorHAnsi" w:cstheme="minorHAnsi"/>
        </w:rPr>
        <w:t xml:space="preserve">A </w:t>
      </w:r>
      <w:r w:rsidRPr="0069328D">
        <w:rPr>
          <w:rFonts w:asciiTheme="minorHAnsi" w:hAnsiTheme="minorHAnsi" w:cstheme="minorHAnsi"/>
        </w:rPr>
        <w:lastRenderedPageBreak/>
        <w:t>student has full responsibility for the security of his or her vehicle and must make certain that it is locked and that the keys are not given to others. [See also the Student Code of Conduct.]</w:t>
      </w:r>
    </w:p>
    <w:p w14:paraId="3A8F8BF1" w14:textId="77777777" w:rsidR="00434B86" w:rsidRPr="0069328D" w:rsidRDefault="00434B86">
      <w:pPr>
        <w:rPr>
          <w:rFonts w:asciiTheme="minorHAnsi" w:hAnsiTheme="minorHAnsi" w:cstheme="minorHAnsi"/>
        </w:rPr>
      </w:pPr>
    </w:p>
    <w:p w14:paraId="2FF87FD5" w14:textId="77777777" w:rsidR="0012325C" w:rsidRPr="0069328D" w:rsidRDefault="0022261F" w:rsidP="00D03F26">
      <w:pPr>
        <w:pStyle w:val="Heading3"/>
        <w:rPr>
          <w:rFonts w:asciiTheme="minorHAnsi" w:hAnsiTheme="minorHAnsi" w:cstheme="minorHAnsi"/>
        </w:rPr>
      </w:pPr>
      <w:bookmarkStart w:id="313" w:name="_Toc76530715"/>
      <w:bookmarkStart w:id="314" w:name="_Toc178482024"/>
      <w:r w:rsidRPr="0069328D">
        <w:rPr>
          <w:rFonts w:asciiTheme="minorHAnsi" w:hAnsiTheme="minorHAnsi" w:cstheme="minorHAnsi"/>
        </w:rPr>
        <w:t>Trained Dogs</w:t>
      </w:r>
      <w:bookmarkEnd w:id="313"/>
      <w:bookmarkEnd w:id="314"/>
      <w:r w:rsidR="00B10633" w:rsidRPr="0069328D">
        <w:rPr>
          <w:rFonts w:asciiTheme="minorHAnsi" w:hAnsiTheme="minorHAnsi" w:cstheme="minorHAnsi"/>
        </w:rPr>
        <w:t xml:space="preserve"> (All Grade Levels)</w:t>
      </w:r>
    </w:p>
    <w:p w14:paraId="6B4CDBB4" w14:textId="77777777" w:rsidR="000D649A" w:rsidRPr="0069328D" w:rsidRDefault="000D649A" w:rsidP="0012325C">
      <w:pPr>
        <w:rPr>
          <w:rFonts w:asciiTheme="minorHAnsi" w:hAnsiTheme="minorHAnsi" w:cstheme="minorHAnsi"/>
          <w:b/>
        </w:rPr>
      </w:pPr>
    </w:p>
    <w:p w14:paraId="7E95739C" w14:textId="33A68A2D" w:rsidR="0022261F" w:rsidRPr="0069328D" w:rsidRDefault="0022261F" w:rsidP="0022261F">
      <w:pPr>
        <w:rPr>
          <w:rFonts w:asciiTheme="minorHAnsi" w:hAnsiTheme="minorHAnsi" w:cstheme="minorHAnsi"/>
        </w:rPr>
      </w:pPr>
      <w:r w:rsidRPr="0069328D">
        <w:rPr>
          <w:rFonts w:asciiTheme="minorHAnsi" w:hAnsiTheme="minorHAnsi" w:cstheme="minorHAnsi"/>
        </w:rPr>
        <w:t>The School may use trained dogs to alert school officials to the presence of prohibited or illegal items, including drugs and alcohol.</w:t>
      </w:r>
      <w:r w:rsidR="001364BC">
        <w:rPr>
          <w:rFonts w:asciiTheme="minorHAnsi" w:hAnsiTheme="minorHAnsi" w:cstheme="minorHAnsi"/>
        </w:rPr>
        <w:t xml:space="preserve"> </w:t>
      </w:r>
      <w:r w:rsidRPr="0069328D">
        <w:rPr>
          <w:rFonts w:asciiTheme="minorHAnsi" w:hAnsiTheme="minorHAnsi" w:cstheme="minorHAnsi"/>
        </w:rPr>
        <w:t>At any time, trained dogs may be used around lockers and the areas around vehicles parked on school property.</w:t>
      </w:r>
      <w:r w:rsidR="0021493A">
        <w:rPr>
          <w:rFonts w:asciiTheme="minorHAnsi" w:hAnsiTheme="minorHAnsi" w:cstheme="minorHAnsi"/>
        </w:rPr>
        <w:t xml:space="preserve"> </w:t>
      </w:r>
      <w:r w:rsidRPr="0069328D">
        <w:rPr>
          <w:rFonts w:asciiTheme="minorHAnsi" w:hAnsiTheme="minorHAnsi" w:cstheme="minorHAnsi"/>
        </w:rPr>
        <w:t>Searches of classrooms, common areas, residential areas or student belongings may also be conducted by trained dogs when students are not present.</w:t>
      </w:r>
      <w:r w:rsidR="0021493A">
        <w:rPr>
          <w:rFonts w:asciiTheme="minorHAnsi" w:hAnsiTheme="minorHAnsi" w:cstheme="minorHAnsi"/>
        </w:rPr>
        <w:t xml:space="preserve"> </w:t>
      </w:r>
      <w:r w:rsidRPr="0069328D">
        <w:rPr>
          <w:rFonts w:asciiTheme="minorHAnsi" w:hAnsiTheme="minorHAnsi" w:cstheme="minorHAnsi"/>
        </w:rPr>
        <w:t>An item in a classroom, a bedroom, a locker, a vehicle or residential area to which a trained dog alerts may be searched by school officials.</w:t>
      </w:r>
    </w:p>
    <w:p w14:paraId="4681252D" w14:textId="77777777" w:rsidR="00434B86" w:rsidRPr="0069328D" w:rsidRDefault="00434B86">
      <w:pPr>
        <w:rPr>
          <w:rFonts w:asciiTheme="minorHAnsi" w:hAnsiTheme="minorHAnsi" w:cstheme="minorHAnsi"/>
        </w:rPr>
      </w:pPr>
    </w:p>
    <w:p w14:paraId="637C12C7" w14:textId="77777777" w:rsidR="0012325C" w:rsidRPr="0069328D" w:rsidRDefault="00434B86" w:rsidP="007F565F">
      <w:pPr>
        <w:pStyle w:val="Heading2"/>
        <w:rPr>
          <w:rFonts w:asciiTheme="minorHAnsi" w:hAnsiTheme="minorHAnsi" w:cstheme="minorHAnsi"/>
        </w:rPr>
      </w:pPr>
      <w:bookmarkStart w:id="315" w:name="_Toc299024974"/>
      <w:bookmarkStart w:id="316" w:name="_Toc109157763"/>
      <w:r w:rsidRPr="0069328D">
        <w:rPr>
          <w:rFonts w:asciiTheme="minorHAnsi" w:hAnsiTheme="minorHAnsi" w:cstheme="minorHAnsi"/>
        </w:rPr>
        <w:t>SPECIAL PROGRAMS</w:t>
      </w:r>
      <w:bookmarkEnd w:id="315"/>
      <w:r w:rsidR="00B10633" w:rsidRPr="0069328D">
        <w:rPr>
          <w:rFonts w:asciiTheme="minorHAnsi" w:hAnsiTheme="minorHAnsi" w:cstheme="minorHAnsi"/>
        </w:rPr>
        <w:t xml:space="preserve"> (All Grade Levels)</w:t>
      </w:r>
      <w:bookmarkEnd w:id="316"/>
    </w:p>
    <w:p w14:paraId="29E9378F" w14:textId="77777777" w:rsidR="00EA2070" w:rsidRPr="0069328D" w:rsidRDefault="00EA2070">
      <w:pPr>
        <w:rPr>
          <w:rFonts w:asciiTheme="minorHAnsi" w:hAnsiTheme="minorHAnsi" w:cstheme="minorHAnsi"/>
        </w:rPr>
      </w:pPr>
    </w:p>
    <w:p w14:paraId="73052590" w14:textId="66CAA704" w:rsidR="00434B86" w:rsidRPr="0069328D" w:rsidRDefault="00434B86">
      <w:pPr>
        <w:rPr>
          <w:rFonts w:asciiTheme="minorHAnsi" w:hAnsiTheme="minorHAnsi" w:cstheme="minorHAnsi"/>
        </w:rPr>
      </w:pPr>
      <w:r w:rsidRPr="0069328D">
        <w:rPr>
          <w:rFonts w:asciiTheme="minorHAnsi" w:hAnsiTheme="minorHAnsi" w:cstheme="minorHAnsi"/>
        </w:rPr>
        <w:t xml:space="preserve">A parent with questions about services for homeless children and youth, </w:t>
      </w:r>
      <w:r w:rsidR="00E12687" w:rsidRPr="0069328D">
        <w:rPr>
          <w:rFonts w:asciiTheme="minorHAnsi" w:hAnsiTheme="minorHAnsi" w:cstheme="minorHAnsi"/>
        </w:rPr>
        <w:t>English language learners</w:t>
      </w:r>
      <w:r w:rsidRPr="0069328D">
        <w:rPr>
          <w:rFonts w:asciiTheme="minorHAnsi" w:hAnsiTheme="minorHAnsi" w:cstheme="minorHAnsi"/>
        </w:rPr>
        <w:t>, and students</w:t>
      </w:r>
      <w:r w:rsidR="00E12687" w:rsidRPr="0069328D">
        <w:rPr>
          <w:rFonts w:asciiTheme="minorHAnsi" w:hAnsiTheme="minorHAnsi" w:cstheme="minorHAnsi"/>
        </w:rPr>
        <w:t xml:space="preserve"> diagnosed with dyslexia</w:t>
      </w:r>
      <w:r w:rsidRPr="0069328D">
        <w:rPr>
          <w:rFonts w:asciiTheme="minorHAnsi" w:hAnsiTheme="minorHAnsi" w:cstheme="minorHAnsi"/>
        </w:rPr>
        <w:t xml:space="preserve"> may contact </w:t>
      </w:r>
      <w:r w:rsidR="00591E4C" w:rsidRPr="0069328D">
        <w:rPr>
          <w:rFonts w:asciiTheme="minorHAnsi" w:hAnsiTheme="minorHAnsi" w:cstheme="minorHAnsi"/>
        </w:rPr>
        <w:t xml:space="preserve">Miles Fain, Principal, </w:t>
      </w:r>
      <w:r w:rsidR="004A7A35">
        <w:rPr>
          <w:rFonts w:asciiTheme="minorHAnsi" w:hAnsiTheme="minorHAnsi" w:cstheme="minorHAnsi"/>
        </w:rPr>
        <w:t>(</w:t>
      </w:r>
      <w:r w:rsidR="00CE39D9" w:rsidRPr="0069328D">
        <w:rPr>
          <w:rFonts w:asciiTheme="minorHAnsi" w:hAnsiTheme="minorHAnsi" w:cstheme="minorHAnsi"/>
        </w:rPr>
        <w:t>512</w:t>
      </w:r>
      <w:r w:rsidR="004A7A35">
        <w:rPr>
          <w:rFonts w:asciiTheme="minorHAnsi" w:hAnsiTheme="minorHAnsi" w:cstheme="minorHAnsi"/>
        </w:rPr>
        <w:t xml:space="preserve">) </w:t>
      </w:r>
      <w:r w:rsidR="00CE39D9" w:rsidRPr="0069328D">
        <w:rPr>
          <w:rFonts w:asciiTheme="minorHAnsi" w:hAnsiTheme="minorHAnsi" w:cstheme="minorHAnsi"/>
        </w:rPr>
        <w:t>206-9251.</w:t>
      </w:r>
    </w:p>
    <w:p w14:paraId="277F037E" w14:textId="77777777" w:rsidR="00434B86" w:rsidRPr="0069328D" w:rsidRDefault="00434B86">
      <w:pPr>
        <w:rPr>
          <w:rFonts w:asciiTheme="minorHAnsi" w:hAnsiTheme="minorHAnsi" w:cstheme="minorHAnsi"/>
        </w:rPr>
      </w:pPr>
    </w:p>
    <w:p w14:paraId="4EB5CE1E" w14:textId="77777777" w:rsidR="00523086" w:rsidRPr="0069328D" w:rsidRDefault="00523086" w:rsidP="007F565F">
      <w:pPr>
        <w:pStyle w:val="Heading2"/>
        <w:rPr>
          <w:rFonts w:asciiTheme="minorHAnsi" w:hAnsiTheme="minorHAnsi" w:cstheme="minorHAnsi"/>
        </w:rPr>
      </w:pPr>
      <w:bookmarkStart w:id="317" w:name="_Toc296980683"/>
      <w:bookmarkStart w:id="318" w:name="_Toc299024975"/>
      <w:bookmarkStart w:id="319" w:name="_Toc108315088"/>
      <w:bookmarkStart w:id="320" w:name="_Toc178482039"/>
      <w:bookmarkStart w:id="321" w:name="_Toc109157764"/>
      <w:r w:rsidRPr="0069328D">
        <w:rPr>
          <w:rFonts w:asciiTheme="minorHAnsi" w:hAnsiTheme="minorHAnsi" w:cstheme="minorHAnsi"/>
        </w:rPr>
        <w:t>STANDARDIZED TESTING</w:t>
      </w:r>
      <w:bookmarkEnd w:id="317"/>
      <w:bookmarkEnd w:id="318"/>
      <w:bookmarkEnd w:id="321"/>
    </w:p>
    <w:p w14:paraId="2FB12A78" w14:textId="77777777" w:rsidR="00D03F26" w:rsidRPr="0069328D" w:rsidRDefault="00D03F26" w:rsidP="00D03F26">
      <w:pPr>
        <w:rPr>
          <w:rFonts w:asciiTheme="minorHAnsi" w:hAnsiTheme="minorHAnsi" w:cstheme="minorHAnsi"/>
        </w:rPr>
      </w:pPr>
    </w:p>
    <w:p w14:paraId="3AB701B4" w14:textId="77777777" w:rsidR="00B10633" w:rsidRPr="0069328D" w:rsidRDefault="00B10633" w:rsidP="00D03F26">
      <w:pPr>
        <w:pStyle w:val="Heading3"/>
        <w:rPr>
          <w:rFonts w:asciiTheme="minorHAnsi" w:hAnsiTheme="minorHAnsi" w:cstheme="minorHAnsi"/>
        </w:rPr>
      </w:pPr>
      <w:r w:rsidRPr="0069328D">
        <w:rPr>
          <w:rFonts w:asciiTheme="minorHAnsi" w:hAnsiTheme="minorHAnsi" w:cstheme="minorHAnsi"/>
        </w:rPr>
        <w:t>Secondary Grade Levels</w:t>
      </w:r>
    </w:p>
    <w:p w14:paraId="19C93481" w14:textId="77777777" w:rsidR="0012325C" w:rsidRPr="0069328D" w:rsidRDefault="0012325C" w:rsidP="00523086">
      <w:pPr>
        <w:rPr>
          <w:rFonts w:asciiTheme="minorHAnsi" w:hAnsiTheme="minorHAnsi" w:cstheme="minorHAnsi"/>
          <w:b/>
        </w:rPr>
      </w:pPr>
    </w:p>
    <w:p w14:paraId="56EFF1BC" w14:textId="77777777" w:rsidR="00523086" w:rsidRPr="0069328D" w:rsidRDefault="00523086" w:rsidP="00D03F26">
      <w:pPr>
        <w:pStyle w:val="Heading3"/>
        <w:rPr>
          <w:rFonts w:asciiTheme="minorHAnsi" w:hAnsiTheme="minorHAnsi" w:cstheme="minorHAnsi"/>
        </w:rPr>
      </w:pPr>
      <w:bookmarkStart w:id="322" w:name="_Toc296980684"/>
      <w:bookmarkStart w:id="323" w:name="_Toc299024976"/>
      <w:r w:rsidRPr="0069328D">
        <w:rPr>
          <w:rFonts w:asciiTheme="minorHAnsi" w:hAnsiTheme="minorHAnsi" w:cstheme="minorHAnsi"/>
        </w:rPr>
        <w:t>SAT/ACT (Scholastic Aptitude Test and American College Test)</w:t>
      </w:r>
      <w:bookmarkEnd w:id="322"/>
      <w:bookmarkEnd w:id="323"/>
    </w:p>
    <w:p w14:paraId="4E198DF7" w14:textId="77777777" w:rsidR="0012325C" w:rsidRPr="0069328D" w:rsidRDefault="0012325C" w:rsidP="0012325C">
      <w:pPr>
        <w:rPr>
          <w:rFonts w:asciiTheme="minorHAnsi" w:hAnsiTheme="minorHAnsi" w:cstheme="minorHAnsi"/>
        </w:rPr>
      </w:pPr>
    </w:p>
    <w:p w14:paraId="4568204F" w14:textId="0C25EE5E" w:rsidR="00E12687" w:rsidRPr="0069328D" w:rsidRDefault="00523086" w:rsidP="00E12687">
      <w:pPr>
        <w:rPr>
          <w:rFonts w:asciiTheme="minorHAnsi" w:hAnsiTheme="minorHAnsi" w:cstheme="minorHAnsi"/>
        </w:rPr>
      </w:pPr>
      <w:r w:rsidRPr="0069328D">
        <w:rPr>
          <w:rFonts w:asciiTheme="minorHAnsi" w:hAnsiTheme="minorHAnsi" w:cstheme="minorHAnsi"/>
        </w:rPr>
        <w:t>Many colleges require either the American College Test (ACT) or the Scholastic Aptitude Test (SAT) for admission.</w:t>
      </w:r>
      <w:r w:rsidR="0021493A">
        <w:rPr>
          <w:rFonts w:asciiTheme="minorHAnsi" w:hAnsiTheme="minorHAnsi" w:cstheme="minorHAnsi"/>
        </w:rPr>
        <w:t xml:space="preserve"> </w:t>
      </w:r>
      <w:r w:rsidRPr="0069328D">
        <w:rPr>
          <w:rFonts w:asciiTheme="minorHAnsi" w:hAnsiTheme="minorHAnsi" w:cstheme="minorHAnsi"/>
        </w:rPr>
        <w:t xml:space="preserve">Students are encouraged to talk with the </w:t>
      </w:r>
      <w:r w:rsidR="00CE39D9" w:rsidRPr="0069328D">
        <w:rPr>
          <w:rFonts w:asciiTheme="minorHAnsi" w:hAnsiTheme="minorHAnsi" w:cstheme="minorHAnsi"/>
        </w:rPr>
        <w:t xml:space="preserve">school </w:t>
      </w:r>
      <w:r w:rsidRPr="0069328D">
        <w:rPr>
          <w:rFonts w:asciiTheme="minorHAnsi" w:hAnsiTheme="minorHAnsi" w:cstheme="minorHAnsi"/>
        </w:rPr>
        <w:t xml:space="preserve">counselor early during their junior year to determine the appropriate </w:t>
      </w:r>
      <w:r w:rsidR="00AF480E" w:rsidRPr="0069328D">
        <w:rPr>
          <w:rFonts w:asciiTheme="minorHAnsi" w:hAnsiTheme="minorHAnsi" w:cstheme="minorHAnsi"/>
        </w:rPr>
        <w:t>examination</w:t>
      </w:r>
      <w:r w:rsidRPr="0069328D">
        <w:rPr>
          <w:rFonts w:asciiTheme="minorHAnsi" w:hAnsiTheme="minorHAnsi" w:cstheme="minorHAnsi"/>
        </w:rPr>
        <w:t xml:space="preserve"> to take; these </w:t>
      </w:r>
      <w:r w:rsidR="00AF480E" w:rsidRPr="0069328D">
        <w:rPr>
          <w:rFonts w:asciiTheme="minorHAnsi" w:hAnsiTheme="minorHAnsi" w:cstheme="minorHAnsi"/>
        </w:rPr>
        <w:t>examination</w:t>
      </w:r>
      <w:r w:rsidRPr="0069328D">
        <w:rPr>
          <w:rFonts w:asciiTheme="minorHAnsi" w:hAnsiTheme="minorHAnsi" w:cstheme="minorHAnsi"/>
        </w:rPr>
        <w:t>s are usually taken at the end of the junior year.</w:t>
      </w:r>
      <w:r w:rsidR="0021493A">
        <w:rPr>
          <w:rFonts w:asciiTheme="minorHAnsi" w:hAnsiTheme="minorHAnsi" w:cstheme="minorHAnsi"/>
        </w:rPr>
        <w:t xml:space="preserve"> </w:t>
      </w:r>
      <w:r w:rsidR="00E12687" w:rsidRPr="0069328D">
        <w:rPr>
          <w:rFonts w:asciiTheme="minorHAnsi" w:hAnsiTheme="minorHAnsi" w:cstheme="minorHAnsi"/>
        </w:rPr>
        <w:t>The Preliminary SAT (PSAT) and ACT-</w:t>
      </w:r>
      <w:r w:rsidR="00B10633" w:rsidRPr="0069328D">
        <w:rPr>
          <w:rFonts w:asciiTheme="minorHAnsi" w:hAnsiTheme="minorHAnsi" w:cstheme="minorHAnsi"/>
        </w:rPr>
        <w:t>Aspire</w:t>
      </w:r>
      <w:r w:rsidR="00591E4C" w:rsidRPr="0069328D">
        <w:rPr>
          <w:rFonts w:asciiTheme="minorHAnsi" w:hAnsiTheme="minorHAnsi" w:cstheme="minorHAnsi"/>
        </w:rPr>
        <w:t xml:space="preserve"> </w:t>
      </w:r>
      <w:r w:rsidR="00E12687" w:rsidRPr="0069328D">
        <w:rPr>
          <w:rFonts w:asciiTheme="minorHAnsi" w:hAnsiTheme="minorHAnsi" w:cstheme="minorHAnsi"/>
        </w:rPr>
        <w:t>are the corresponding preparatory and readiness assessments for the SAT and ACT, and more information can be obtained on these assessments from the school counselor.</w:t>
      </w:r>
    </w:p>
    <w:p w14:paraId="46AC5FE6" w14:textId="77777777" w:rsidR="00591E4C" w:rsidRPr="0069328D" w:rsidRDefault="00591E4C" w:rsidP="00E12687">
      <w:pPr>
        <w:rPr>
          <w:rFonts w:asciiTheme="minorHAnsi" w:hAnsiTheme="minorHAnsi" w:cstheme="minorHAnsi"/>
        </w:rPr>
      </w:pPr>
    </w:p>
    <w:p w14:paraId="5DE7D54B" w14:textId="7A914E77" w:rsidR="00E12687" w:rsidRDefault="00E12687" w:rsidP="00E12687">
      <w:pPr>
        <w:rPr>
          <w:rFonts w:asciiTheme="minorHAnsi" w:hAnsiTheme="minorHAnsi" w:cstheme="minorHAnsi"/>
        </w:rPr>
      </w:pPr>
      <w:r w:rsidRPr="0069328D">
        <w:rPr>
          <w:rFonts w:asciiTheme="minorHAnsi" w:hAnsiTheme="minorHAnsi" w:cstheme="minorHAnsi"/>
        </w:rPr>
        <w:t>Note that participation in these assessments may qualify a student to receive a performance acknowledgment on his or her transcript under the foundation graduation program and may qualify as a substitute for an end-of-course testing requirement in certain circumstances.</w:t>
      </w:r>
      <w:r w:rsidR="0021493A">
        <w:rPr>
          <w:rFonts w:asciiTheme="minorHAnsi" w:hAnsiTheme="minorHAnsi" w:cstheme="minorHAnsi"/>
        </w:rPr>
        <w:t xml:space="preserve"> </w:t>
      </w:r>
      <w:r w:rsidR="0006770B" w:rsidRPr="0069328D">
        <w:rPr>
          <w:rFonts w:asciiTheme="minorHAnsi" w:hAnsiTheme="minorHAnsi" w:cstheme="minorHAnsi"/>
        </w:rPr>
        <w:t>A student’s performance at certain level on the SAT or ACT also makes the student eligible for automatic admission to a Texas public institution of higher education.</w:t>
      </w:r>
    </w:p>
    <w:p w14:paraId="337C16AE" w14:textId="77777777" w:rsidR="002C1EEB" w:rsidRPr="0069328D" w:rsidRDefault="002C1EEB" w:rsidP="00E12687">
      <w:pPr>
        <w:rPr>
          <w:rFonts w:asciiTheme="minorHAnsi" w:hAnsiTheme="minorHAnsi" w:cstheme="minorHAnsi"/>
        </w:rPr>
      </w:pPr>
    </w:p>
    <w:p w14:paraId="5450D7DD" w14:textId="77777777" w:rsidR="0006770B" w:rsidRPr="0069328D" w:rsidRDefault="0006770B" w:rsidP="00D03F26">
      <w:pPr>
        <w:pStyle w:val="Heading3"/>
        <w:rPr>
          <w:rFonts w:asciiTheme="minorHAnsi" w:hAnsiTheme="minorHAnsi" w:cstheme="minorHAnsi"/>
        </w:rPr>
      </w:pPr>
      <w:bookmarkStart w:id="324" w:name="_Toc296980685"/>
      <w:bookmarkStart w:id="325" w:name="_Toc299024977"/>
      <w:r w:rsidRPr="0069328D">
        <w:rPr>
          <w:rFonts w:asciiTheme="minorHAnsi" w:hAnsiTheme="minorHAnsi" w:cstheme="minorHAnsi"/>
        </w:rPr>
        <w:t>TSI (Texas Success Initiative) Assessment</w:t>
      </w:r>
    </w:p>
    <w:p w14:paraId="3C760C02" w14:textId="77777777" w:rsidR="0006770B" w:rsidRPr="0069328D" w:rsidRDefault="0006770B" w:rsidP="0006770B">
      <w:pPr>
        <w:rPr>
          <w:rFonts w:asciiTheme="minorHAnsi" w:hAnsiTheme="minorHAnsi" w:cstheme="minorHAnsi"/>
        </w:rPr>
      </w:pPr>
    </w:p>
    <w:p w14:paraId="17B77096" w14:textId="3A7ED6F8" w:rsidR="0006770B" w:rsidRDefault="0006770B" w:rsidP="0006770B">
      <w:pPr>
        <w:rPr>
          <w:rFonts w:asciiTheme="minorHAnsi" w:hAnsiTheme="minorHAnsi" w:cstheme="minorHAnsi"/>
        </w:rPr>
      </w:pPr>
      <w:r w:rsidRPr="0069328D">
        <w:rPr>
          <w:rFonts w:asciiTheme="minorHAnsi" w:hAnsiTheme="minorHAnsi" w:cstheme="minorHAnsi"/>
        </w:rPr>
        <w:t>Prior to enrollment in a Texas public college or university, most students must take a standardized test called the Texas Success Initiative (TSI) assessment.</w:t>
      </w:r>
      <w:r w:rsidR="0021493A">
        <w:rPr>
          <w:rFonts w:asciiTheme="minorHAnsi" w:hAnsiTheme="minorHAnsi" w:cstheme="minorHAnsi"/>
        </w:rPr>
        <w:t xml:space="preserve"> </w:t>
      </w:r>
      <w:r w:rsidRPr="0069328D">
        <w:rPr>
          <w:rFonts w:asciiTheme="minorHAnsi" w:hAnsiTheme="minorHAnsi" w:cstheme="minorHAnsi"/>
        </w:rPr>
        <w:t>The purpose of the TSI assessment is to assess the reading, mathematics, and writing skills that entering freshmen-level students should have if they are to perform effectively in undergraduate certificate or degree programs in Texas public colleges and universities.</w:t>
      </w:r>
      <w:r w:rsidR="0021493A">
        <w:rPr>
          <w:rFonts w:asciiTheme="minorHAnsi" w:hAnsiTheme="minorHAnsi" w:cstheme="minorHAnsi"/>
        </w:rPr>
        <w:t xml:space="preserve"> </w:t>
      </w:r>
      <w:r w:rsidRPr="0069328D">
        <w:rPr>
          <w:rFonts w:asciiTheme="minorHAnsi" w:hAnsiTheme="minorHAnsi" w:cstheme="minorHAnsi"/>
        </w:rPr>
        <w:t>This assessment may be required before a student enrolls in a dual-credit course offere</w:t>
      </w:r>
      <w:r w:rsidR="00B84941" w:rsidRPr="0069328D">
        <w:rPr>
          <w:rFonts w:asciiTheme="minorHAnsi" w:hAnsiTheme="minorHAnsi" w:cstheme="minorHAnsi"/>
        </w:rPr>
        <w:t xml:space="preserve">d </w:t>
      </w:r>
      <w:r w:rsidR="00B84941" w:rsidRPr="0069328D">
        <w:rPr>
          <w:rFonts w:asciiTheme="minorHAnsi" w:hAnsiTheme="minorHAnsi" w:cstheme="minorHAnsi"/>
        </w:rPr>
        <w:lastRenderedPageBreak/>
        <w:t xml:space="preserve">through the School as well. </w:t>
      </w:r>
      <w:r w:rsidRPr="0069328D">
        <w:rPr>
          <w:rFonts w:asciiTheme="minorHAnsi" w:hAnsiTheme="minorHAnsi" w:cstheme="minorHAnsi"/>
        </w:rPr>
        <w:t>Achieving certain benchmark scores on this assessment for college readiness may also waive certain end-of-course assessment requirements in limited circumstances.</w:t>
      </w:r>
    </w:p>
    <w:p w14:paraId="2F09C60E" w14:textId="77777777" w:rsidR="002C1EEB" w:rsidRPr="0069328D" w:rsidRDefault="002C1EEB" w:rsidP="0006770B">
      <w:pPr>
        <w:rPr>
          <w:rFonts w:asciiTheme="minorHAnsi" w:hAnsiTheme="minorHAnsi" w:cstheme="minorHAnsi"/>
        </w:rPr>
      </w:pPr>
    </w:p>
    <w:p w14:paraId="4D7AD7F6" w14:textId="6E077DAE" w:rsidR="00523086" w:rsidRPr="0069328D" w:rsidRDefault="00523086" w:rsidP="00D03F26">
      <w:pPr>
        <w:pStyle w:val="Heading3"/>
        <w:rPr>
          <w:rFonts w:asciiTheme="minorHAnsi" w:hAnsiTheme="minorHAnsi" w:cstheme="minorHAnsi"/>
        </w:rPr>
      </w:pPr>
      <w:r w:rsidRPr="0069328D">
        <w:rPr>
          <w:rFonts w:asciiTheme="minorHAnsi" w:hAnsiTheme="minorHAnsi" w:cstheme="minorHAnsi"/>
        </w:rPr>
        <w:t>STAAR (State of Texas Assessments of Academic Readiness)</w:t>
      </w:r>
      <w:bookmarkEnd w:id="324"/>
      <w:bookmarkEnd w:id="325"/>
      <w:r w:rsidR="003934F9" w:rsidRPr="0069328D">
        <w:rPr>
          <w:rFonts w:asciiTheme="minorHAnsi" w:hAnsiTheme="minorHAnsi" w:cstheme="minorHAnsi"/>
        </w:rPr>
        <w:br/>
      </w:r>
    </w:p>
    <w:p w14:paraId="7CBBDFD7" w14:textId="77777777" w:rsidR="00523086" w:rsidRPr="0069328D" w:rsidRDefault="00523086" w:rsidP="00D03F26">
      <w:pPr>
        <w:pStyle w:val="Heading3"/>
        <w:rPr>
          <w:rFonts w:asciiTheme="minorHAnsi" w:hAnsiTheme="minorHAnsi" w:cstheme="minorHAnsi"/>
        </w:rPr>
      </w:pPr>
      <w:bookmarkStart w:id="326" w:name="_Toc296980686"/>
      <w:r w:rsidRPr="0069328D">
        <w:rPr>
          <w:rFonts w:asciiTheme="minorHAnsi" w:hAnsiTheme="minorHAnsi" w:cstheme="minorHAnsi"/>
        </w:rPr>
        <w:t>Grades 3–8</w:t>
      </w:r>
      <w:bookmarkEnd w:id="326"/>
    </w:p>
    <w:p w14:paraId="4E873563" w14:textId="77777777" w:rsidR="00501998" w:rsidRPr="0069328D" w:rsidRDefault="00501998" w:rsidP="003D3DDE">
      <w:pPr>
        <w:rPr>
          <w:rFonts w:asciiTheme="minorHAnsi" w:hAnsiTheme="minorHAnsi" w:cstheme="minorHAnsi"/>
        </w:rPr>
      </w:pPr>
    </w:p>
    <w:p w14:paraId="34180197" w14:textId="77777777" w:rsidR="00523086" w:rsidRPr="0069328D" w:rsidRDefault="00523086" w:rsidP="001C4AAB">
      <w:pPr>
        <w:rPr>
          <w:rFonts w:asciiTheme="minorHAnsi" w:hAnsiTheme="minorHAnsi" w:cstheme="minorHAnsi"/>
        </w:rPr>
      </w:pPr>
      <w:r w:rsidRPr="0069328D">
        <w:rPr>
          <w:rFonts w:asciiTheme="minorHAnsi" w:hAnsiTheme="minorHAnsi" w:cstheme="minorHAnsi"/>
        </w:rPr>
        <w:t xml:space="preserve">In addition to routine tests and other measures of achievement, students at certain grade levels </w:t>
      </w:r>
      <w:r w:rsidR="0006770B" w:rsidRPr="0069328D">
        <w:rPr>
          <w:rFonts w:asciiTheme="minorHAnsi" w:hAnsiTheme="minorHAnsi" w:cstheme="minorHAnsi"/>
        </w:rPr>
        <w:t xml:space="preserve">are required to take the state assessment, called STAAR, </w:t>
      </w:r>
      <w:r w:rsidRPr="0069328D">
        <w:rPr>
          <w:rFonts w:asciiTheme="minorHAnsi" w:hAnsiTheme="minorHAnsi" w:cstheme="minorHAnsi"/>
        </w:rPr>
        <w:t>in the following subjects:</w:t>
      </w:r>
    </w:p>
    <w:p w14:paraId="1801C38B" w14:textId="77777777" w:rsidR="0012325C" w:rsidRPr="0069328D" w:rsidRDefault="0012325C" w:rsidP="008C7BB0">
      <w:pPr>
        <w:ind w:leftChars="81" w:left="194"/>
        <w:rPr>
          <w:rFonts w:asciiTheme="minorHAnsi" w:hAnsiTheme="minorHAnsi" w:cstheme="minorHAnsi"/>
        </w:rPr>
      </w:pPr>
    </w:p>
    <w:p w14:paraId="16B75C21" w14:textId="77777777" w:rsidR="00523086" w:rsidRPr="0069328D" w:rsidRDefault="00523086" w:rsidP="004B6D81">
      <w:pPr>
        <w:pStyle w:val="ListBullet"/>
        <w:rPr>
          <w:rFonts w:asciiTheme="minorHAnsi" w:hAnsiTheme="minorHAnsi" w:cstheme="minorHAnsi"/>
        </w:rPr>
      </w:pPr>
      <w:r w:rsidRPr="0069328D">
        <w:rPr>
          <w:rFonts w:asciiTheme="minorHAnsi" w:hAnsiTheme="minorHAnsi" w:cstheme="minorHAnsi"/>
        </w:rPr>
        <w:t>Mathematics, annually in grades 3–8</w:t>
      </w:r>
    </w:p>
    <w:p w14:paraId="13560D0C" w14:textId="77777777" w:rsidR="00523086" w:rsidRPr="0069328D" w:rsidRDefault="00523086" w:rsidP="004B6D81">
      <w:pPr>
        <w:pStyle w:val="ListBullet"/>
        <w:rPr>
          <w:rFonts w:asciiTheme="minorHAnsi" w:hAnsiTheme="minorHAnsi" w:cstheme="minorHAnsi"/>
        </w:rPr>
      </w:pPr>
      <w:r w:rsidRPr="0069328D">
        <w:rPr>
          <w:rFonts w:asciiTheme="minorHAnsi" w:hAnsiTheme="minorHAnsi" w:cstheme="minorHAnsi"/>
        </w:rPr>
        <w:t>Reading, annually in grades 3–8</w:t>
      </w:r>
    </w:p>
    <w:p w14:paraId="673F3B88" w14:textId="77777777" w:rsidR="00523086" w:rsidRPr="0069328D" w:rsidRDefault="00523086" w:rsidP="004B6D81">
      <w:pPr>
        <w:pStyle w:val="ListBullet"/>
        <w:rPr>
          <w:rFonts w:asciiTheme="minorHAnsi" w:hAnsiTheme="minorHAnsi" w:cstheme="minorHAnsi"/>
        </w:rPr>
      </w:pPr>
      <w:r w:rsidRPr="0069328D">
        <w:rPr>
          <w:rFonts w:asciiTheme="minorHAnsi" w:hAnsiTheme="minorHAnsi" w:cstheme="minorHAnsi"/>
        </w:rPr>
        <w:t>Writing, including spelling and grammar, in grades 4 and 7</w:t>
      </w:r>
    </w:p>
    <w:p w14:paraId="7FDBB6C1" w14:textId="77777777" w:rsidR="00523086" w:rsidRPr="0069328D" w:rsidRDefault="00523086" w:rsidP="004B6D81">
      <w:pPr>
        <w:pStyle w:val="ListBullet"/>
        <w:rPr>
          <w:rFonts w:asciiTheme="minorHAnsi" w:hAnsiTheme="minorHAnsi" w:cstheme="minorHAnsi"/>
        </w:rPr>
      </w:pPr>
      <w:r w:rsidRPr="0069328D">
        <w:rPr>
          <w:rFonts w:asciiTheme="minorHAnsi" w:hAnsiTheme="minorHAnsi" w:cstheme="minorHAnsi"/>
        </w:rPr>
        <w:t>Science in grades 5 and 8</w:t>
      </w:r>
    </w:p>
    <w:p w14:paraId="2AFF0EF6" w14:textId="77777777" w:rsidR="00523086" w:rsidRPr="0069328D" w:rsidRDefault="00523086" w:rsidP="004B6D81">
      <w:pPr>
        <w:pStyle w:val="ListBullet"/>
        <w:rPr>
          <w:rFonts w:asciiTheme="minorHAnsi" w:hAnsiTheme="minorHAnsi" w:cstheme="minorHAnsi"/>
        </w:rPr>
      </w:pPr>
      <w:r w:rsidRPr="0069328D">
        <w:rPr>
          <w:rFonts w:asciiTheme="minorHAnsi" w:hAnsiTheme="minorHAnsi" w:cstheme="minorHAnsi"/>
        </w:rPr>
        <w:t>Social Studies in grade 8</w:t>
      </w:r>
    </w:p>
    <w:p w14:paraId="15EDCF28" w14:textId="77777777" w:rsidR="0012325C" w:rsidRPr="0069328D" w:rsidRDefault="0012325C" w:rsidP="008C7BB0">
      <w:pPr>
        <w:ind w:leftChars="81" w:left="194"/>
        <w:rPr>
          <w:rFonts w:asciiTheme="minorHAnsi" w:hAnsiTheme="minorHAnsi" w:cstheme="minorHAnsi"/>
          <w:szCs w:val="22"/>
        </w:rPr>
      </w:pPr>
    </w:p>
    <w:p w14:paraId="5F30F890" w14:textId="77777777" w:rsidR="003D5EE2" w:rsidRPr="0069328D" w:rsidRDefault="003D5EE2" w:rsidP="003D5EE2">
      <w:pPr>
        <w:autoSpaceDE w:val="0"/>
        <w:autoSpaceDN w:val="0"/>
        <w:adjustRightInd w:val="0"/>
        <w:rPr>
          <w:rFonts w:asciiTheme="minorHAnsi" w:hAnsiTheme="minorHAnsi" w:cstheme="minorHAnsi"/>
          <w:color w:val="FF0000"/>
          <w:szCs w:val="22"/>
        </w:rPr>
      </w:pPr>
      <w:r w:rsidRPr="0069328D">
        <w:rPr>
          <w:rFonts w:asciiTheme="minorHAnsi" w:hAnsiTheme="minorHAnsi" w:cstheme="minorHAnsi"/>
          <w:szCs w:val="22"/>
        </w:rPr>
        <w:t>Successful performance on the reading and math assessments in grades 5 and 8 is</w:t>
      </w:r>
      <w:r w:rsidR="002E7FBA" w:rsidRPr="0069328D">
        <w:rPr>
          <w:rFonts w:asciiTheme="minorHAnsi" w:hAnsiTheme="minorHAnsi" w:cstheme="minorHAnsi"/>
          <w:szCs w:val="22"/>
        </w:rPr>
        <w:t xml:space="preserve"> </w:t>
      </w:r>
      <w:r w:rsidRPr="0069328D">
        <w:rPr>
          <w:rFonts w:asciiTheme="minorHAnsi" w:hAnsiTheme="minorHAnsi" w:cstheme="minorHAnsi"/>
          <w:szCs w:val="22"/>
        </w:rPr>
        <w:t xml:space="preserve">required by law </w:t>
      </w:r>
      <w:r w:rsidRPr="0069328D">
        <w:rPr>
          <w:rFonts w:asciiTheme="minorHAnsi" w:hAnsiTheme="minorHAnsi" w:cstheme="minorHAnsi"/>
          <w:bCs/>
          <w:szCs w:val="22"/>
        </w:rPr>
        <w:t>in order for the student to be promoted to the next grade</w:t>
      </w:r>
      <w:r w:rsidR="002E7FBA" w:rsidRPr="0069328D">
        <w:rPr>
          <w:rFonts w:asciiTheme="minorHAnsi" w:hAnsiTheme="minorHAnsi" w:cstheme="minorHAnsi"/>
          <w:bCs/>
          <w:szCs w:val="22"/>
        </w:rPr>
        <w:t xml:space="preserve"> </w:t>
      </w:r>
      <w:r w:rsidRPr="0069328D">
        <w:rPr>
          <w:rFonts w:asciiTheme="minorHAnsi" w:hAnsiTheme="minorHAnsi" w:cstheme="minorHAnsi"/>
          <w:bCs/>
          <w:szCs w:val="22"/>
        </w:rPr>
        <w:t>level</w:t>
      </w:r>
      <w:r w:rsidRPr="0069328D">
        <w:rPr>
          <w:rFonts w:asciiTheme="minorHAnsi" w:hAnsiTheme="minorHAnsi" w:cstheme="minorHAnsi"/>
          <w:szCs w:val="22"/>
        </w:rPr>
        <w:t>, unless the student is enrolled in a reading or math course intended for</w:t>
      </w:r>
      <w:r w:rsidR="002E7FBA" w:rsidRPr="0069328D">
        <w:rPr>
          <w:rFonts w:asciiTheme="minorHAnsi" w:hAnsiTheme="minorHAnsi" w:cstheme="minorHAnsi"/>
          <w:szCs w:val="22"/>
        </w:rPr>
        <w:t xml:space="preserve"> </w:t>
      </w:r>
      <w:r w:rsidRPr="0069328D">
        <w:rPr>
          <w:rFonts w:asciiTheme="minorHAnsi" w:hAnsiTheme="minorHAnsi" w:cstheme="minorHAnsi"/>
          <w:szCs w:val="22"/>
        </w:rPr>
        <w:t>students above the student’s current grade level</w:t>
      </w:r>
      <w:r w:rsidRPr="0069328D">
        <w:rPr>
          <w:rFonts w:asciiTheme="minorHAnsi" w:hAnsiTheme="minorHAnsi" w:cstheme="minorHAnsi"/>
          <w:bCs/>
          <w:szCs w:val="22"/>
        </w:rPr>
        <w:t>. Exceptions may apply for students enrolled</w:t>
      </w:r>
      <w:r w:rsidR="002E7FBA" w:rsidRPr="0069328D">
        <w:rPr>
          <w:rFonts w:asciiTheme="minorHAnsi" w:hAnsiTheme="minorHAnsi" w:cstheme="minorHAnsi"/>
          <w:bCs/>
          <w:szCs w:val="22"/>
        </w:rPr>
        <w:t xml:space="preserve"> </w:t>
      </w:r>
      <w:r w:rsidRPr="0069328D">
        <w:rPr>
          <w:rFonts w:asciiTheme="minorHAnsi" w:hAnsiTheme="minorHAnsi" w:cstheme="minorHAnsi"/>
          <w:bCs/>
          <w:szCs w:val="22"/>
        </w:rPr>
        <w:t>in a special education program if the ARD committee concludes the student</w:t>
      </w:r>
      <w:r w:rsidR="002E7FBA" w:rsidRPr="0069328D">
        <w:rPr>
          <w:rFonts w:asciiTheme="minorHAnsi" w:hAnsiTheme="minorHAnsi" w:cstheme="minorHAnsi"/>
          <w:bCs/>
          <w:szCs w:val="22"/>
        </w:rPr>
        <w:t xml:space="preserve"> </w:t>
      </w:r>
      <w:r w:rsidRPr="0069328D">
        <w:rPr>
          <w:rFonts w:asciiTheme="minorHAnsi" w:hAnsiTheme="minorHAnsi" w:cstheme="minorHAnsi"/>
          <w:bCs/>
          <w:szCs w:val="22"/>
        </w:rPr>
        <w:t>has made sufficient progress in the student’s individual education plan</w:t>
      </w:r>
      <w:r w:rsidR="002E7FBA" w:rsidRPr="0069328D">
        <w:rPr>
          <w:rFonts w:asciiTheme="minorHAnsi" w:hAnsiTheme="minorHAnsi" w:cstheme="minorHAnsi"/>
          <w:bCs/>
          <w:szCs w:val="22"/>
        </w:rPr>
        <w:t xml:space="preserve"> </w:t>
      </w:r>
      <w:r w:rsidRPr="0069328D">
        <w:rPr>
          <w:rFonts w:asciiTheme="minorHAnsi" w:hAnsiTheme="minorHAnsi" w:cstheme="minorHAnsi"/>
          <w:bCs/>
          <w:szCs w:val="22"/>
        </w:rPr>
        <w:t xml:space="preserve">(IEP). </w:t>
      </w:r>
    </w:p>
    <w:p w14:paraId="74BC8DA4" w14:textId="77777777" w:rsidR="002E7FBA" w:rsidRPr="0069328D" w:rsidRDefault="002E7FBA" w:rsidP="003D5EE2">
      <w:pPr>
        <w:autoSpaceDE w:val="0"/>
        <w:autoSpaceDN w:val="0"/>
        <w:adjustRightInd w:val="0"/>
        <w:rPr>
          <w:rFonts w:asciiTheme="minorHAnsi" w:hAnsiTheme="minorHAnsi" w:cstheme="minorHAnsi"/>
          <w:szCs w:val="22"/>
        </w:rPr>
      </w:pPr>
    </w:p>
    <w:p w14:paraId="0092CAE9" w14:textId="77777777" w:rsidR="003D5EE2" w:rsidRPr="0069328D" w:rsidRDefault="003D5EE2" w:rsidP="003D5EE2">
      <w:pPr>
        <w:autoSpaceDE w:val="0"/>
        <w:autoSpaceDN w:val="0"/>
        <w:adjustRightInd w:val="0"/>
        <w:rPr>
          <w:rFonts w:asciiTheme="minorHAnsi" w:hAnsiTheme="minorHAnsi" w:cstheme="minorHAnsi"/>
          <w:szCs w:val="22"/>
        </w:rPr>
      </w:pPr>
      <w:r w:rsidRPr="0069328D">
        <w:rPr>
          <w:rFonts w:asciiTheme="minorHAnsi" w:hAnsiTheme="minorHAnsi" w:cstheme="minorHAnsi"/>
          <w:szCs w:val="22"/>
        </w:rPr>
        <w:t xml:space="preserve">STAAR </w:t>
      </w:r>
      <w:r w:rsidRPr="0069328D">
        <w:rPr>
          <w:rFonts w:asciiTheme="minorHAnsi" w:hAnsiTheme="minorHAnsi" w:cstheme="minorHAnsi"/>
          <w:bCs/>
          <w:szCs w:val="22"/>
        </w:rPr>
        <w:t xml:space="preserve">Alternate 2 is </w:t>
      </w:r>
      <w:r w:rsidRPr="0069328D">
        <w:rPr>
          <w:rFonts w:asciiTheme="minorHAnsi" w:hAnsiTheme="minorHAnsi" w:cstheme="minorHAnsi"/>
          <w:szCs w:val="22"/>
        </w:rPr>
        <w:t>available for eligible students receiving special education services who meet</w:t>
      </w:r>
      <w:r w:rsidR="002F2EAE" w:rsidRPr="0069328D">
        <w:rPr>
          <w:rFonts w:asciiTheme="minorHAnsi" w:hAnsiTheme="minorHAnsi" w:cstheme="minorHAnsi"/>
          <w:szCs w:val="22"/>
        </w:rPr>
        <w:t xml:space="preserve"> </w:t>
      </w:r>
      <w:r w:rsidRPr="0069328D">
        <w:rPr>
          <w:rFonts w:asciiTheme="minorHAnsi" w:hAnsiTheme="minorHAnsi" w:cstheme="minorHAnsi"/>
          <w:szCs w:val="22"/>
        </w:rPr>
        <w:t>certain state-established criteria as</w:t>
      </w:r>
      <w:r w:rsidR="002F2EAE" w:rsidRPr="0069328D">
        <w:rPr>
          <w:rFonts w:asciiTheme="minorHAnsi" w:hAnsiTheme="minorHAnsi" w:cstheme="minorHAnsi"/>
          <w:szCs w:val="22"/>
        </w:rPr>
        <w:t xml:space="preserve"> </w:t>
      </w:r>
      <w:r w:rsidRPr="0069328D">
        <w:rPr>
          <w:rFonts w:asciiTheme="minorHAnsi" w:hAnsiTheme="minorHAnsi" w:cstheme="minorHAnsi"/>
          <w:szCs w:val="22"/>
        </w:rPr>
        <w:t>determined by the student’s ARD committee.</w:t>
      </w:r>
    </w:p>
    <w:p w14:paraId="1A7F09B7" w14:textId="77777777" w:rsidR="002F2EAE" w:rsidRPr="0069328D" w:rsidRDefault="002F2EAE" w:rsidP="003D5EE2">
      <w:pPr>
        <w:autoSpaceDE w:val="0"/>
        <w:autoSpaceDN w:val="0"/>
        <w:adjustRightInd w:val="0"/>
        <w:rPr>
          <w:rFonts w:asciiTheme="minorHAnsi" w:hAnsiTheme="minorHAnsi" w:cstheme="minorHAnsi"/>
          <w:szCs w:val="22"/>
        </w:rPr>
      </w:pPr>
    </w:p>
    <w:p w14:paraId="16A46662" w14:textId="77777777" w:rsidR="00501998" w:rsidRPr="0069328D" w:rsidRDefault="003D5EE2" w:rsidP="002F2EAE">
      <w:pPr>
        <w:autoSpaceDE w:val="0"/>
        <w:autoSpaceDN w:val="0"/>
        <w:adjustRightInd w:val="0"/>
        <w:rPr>
          <w:rFonts w:asciiTheme="minorHAnsi" w:hAnsiTheme="minorHAnsi" w:cstheme="minorHAnsi"/>
          <w:szCs w:val="22"/>
        </w:rPr>
      </w:pPr>
      <w:r w:rsidRPr="0069328D">
        <w:rPr>
          <w:rFonts w:asciiTheme="minorHAnsi" w:hAnsiTheme="minorHAnsi" w:cstheme="minorHAnsi"/>
          <w:bCs/>
          <w:szCs w:val="22"/>
        </w:rPr>
        <w:t xml:space="preserve">STAAR Spanish </w:t>
      </w:r>
      <w:r w:rsidRPr="0069328D">
        <w:rPr>
          <w:rFonts w:asciiTheme="minorHAnsi" w:hAnsiTheme="minorHAnsi" w:cstheme="minorHAnsi"/>
          <w:szCs w:val="22"/>
        </w:rPr>
        <w:t>is</w:t>
      </w:r>
      <w:r w:rsidR="002F2EAE" w:rsidRPr="0069328D">
        <w:rPr>
          <w:rFonts w:asciiTheme="minorHAnsi" w:hAnsiTheme="minorHAnsi" w:cstheme="minorHAnsi"/>
          <w:szCs w:val="22"/>
        </w:rPr>
        <w:t xml:space="preserve"> </w:t>
      </w:r>
      <w:r w:rsidRPr="0069328D">
        <w:rPr>
          <w:rFonts w:asciiTheme="minorHAnsi" w:hAnsiTheme="minorHAnsi" w:cstheme="minorHAnsi"/>
          <w:szCs w:val="22"/>
        </w:rPr>
        <w:t xml:space="preserve">available for </w:t>
      </w:r>
      <w:r w:rsidRPr="0069328D">
        <w:rPr>
          <w:rFonts w:asciiTheme="minorHAnsi" w:hAnsiTheme="minorHAnsi" w:cstheme="minorHAnsi"/>
          <w:bCs/>
          <w:szCs w:val="22"/>
        </w:rPr>
        <w:t>eligible</w:t>
      </w:r>
      <w:r w:rsidR="002F2EAE" w:rsidRPr="0069328D">
        <w:rPr>
          <w:rFonts w:asciiTheme="minorHAnsi" w:hAnsiTheme="minorHAnsi" w:cstheme="minorHAnsi"/>
          <w:bCs/>
          <w:szCs w:val="22"/>
        </w:rPr>
        <w:t xml:space="preserve"> </w:t>
      </w:r>
      <w:r w:rsidRPr="0069328D">
        <w:rPr>
          <w:rFonts w:asciiTheme="minorHAnsi" w:hAnsiTheme="minorHAnsi" w:cstheme="minorHAnsi"/>
          <w:bCs/>
          <w:szCs w:val="22"/>
        </w:rPr>
        <w:t xml:space="preserve">students for whom </w:t>
      </w:r>
      <w:r w:rsidRPr="0069328D">
        <w:rPr>
          <w:rFonts w:asciiTheme="minorHAnsi" w:hAnsiTheme="minorHAnsi" w:cstheme="minorHAnsi"/>
          <w:szCs w:val="22"/>
        </w:rPr>
        <w:t xml:space="preserve">a Spanish version of STAAR is </w:t>
      </w:r>
      <w:r w:rsidRPr="0069328D">
        <w:rPr>
          <w:rFonts w:asciiTheme="minorHAnsi" w:hAnsiTheme="minorHAnsi" w:cstheme="minorHAnsi"/>
          <w:bCs/>
          <w:szCs w:val="22"/>
        </w:rPr>
        <w:t>the most appropriate measure</w:t>
      </w:r>
      <w:r w:rsidR="002F2EAE" w:rsidRPr="0069328D">
        <w:rPr>
          <w:rFonts w:asciiTheme="minorHAnsi" w:hAnsiTheme="minorHAnsi" w:cstheme="minorHAnsi"/>
          <w:bCs/>
          <w:szCs w:val="22"/>
        </w:rPr>
        <w:t xml:space="preserve"> </w:t>
      </w:r>
      <w:r w:rsidRPr="0069328D">
        <w:rPr>
          <w:rFonts w:asciiTheme="minorHAnsi" w:hAnsiTheme="minorHAnsi" w:cstheme="minorHAnsi"/>
          <w:bCs/>
          <w:szCs w:val="22"/>
        </w:rPr>
        <w:t>of their academic progress</w:t>
      </w:r>
      <w:r w:rsidRPr="0069328D">
        <w:rPr>
          <w:rFonts w:asciiTheme="minorHAnsi" w:hAnsiTheme="minorHAnsi" w:cstheme="minorHAnsi"/>
          <w:szCs w:val="22"/>
        </w:rPr>
        <w:t>.</w:t>
      </w:r>
    </w:p>
    <w:p w14:paraId="3BF885B8" w14:textId="77777777" w:rsidR="00D03F26" w:rsidRPr="0069328D" w:rsidRDefault="00D03F26" w:rsidP="002F2EAE">
      <w:pPr>
        <w:autoSpaceDE w:val="0"/>
        <w:autoSpaceDN w:val="0"/>
        <w:adjustRightInd w:val="0"/>
        <w:rPr>
          <w:rFonts w:asciiTheme="minorHAnsi" w:hAnsiTheme="minorHAnsi" w:cstheme="minorHAnsi"/>
          <w:szCs w:val="22"/>
        </w:rPr>
      </w:pPr>
    </w:p>
    <w:p w14:paraId="482ECA4F" w14:textId="77777777" w:rsidR="00523086" w:rsidRPr="0069328D" w:rsidRDefault="0006770B" w:rsidP="00D03F26">
      <w:pPr>
        <w:pStyle w:val="Heading3"/>
        <w:rPr>
          <w:rFonts w:asciiTheme="minorHAnsi" w:hAnsiTheme="minorHAnsi" w:cstheme="minorHAnsi"/>
        </w:rPr>
      </w:pPr>
      <w:bookmarkStart w:id="327" w:name="_Toc296980687"/>
      <w:r w:rsidRPr="0069328D">
        <w:rPr>
          <w:rFonts w:asciiTheme="minorHAnsi" w:hAnsiTheme="minorHAnsi" w:cstheme="minorHAnsi"/>
        </w:rPr>
        <w:t xml:space="preserve">High School Courses - </w:t>
      </w:r>
      <w:r w:rsidR="00523086" w:rsidRPr="0069328D">
        <w:rPr>
          <w:rFonts w:asciiTheme="minorHAnsi" w:hAnsiTheme="minorHAnsi" w:cstheme="minorHAnsi"/>
        </w:rPr>
        <w:t>End-of-Course (EOC) Assessments</w:t>
      </w:r>
      <w:bookmarkEnd w:id="327"/>
    </w:p>
    <w:p w14:paraId="46140E6B" w14:textId="77777777" w:rsidR="00501998" w:rsidRPr="0069328D" w:rsidRDefault="00501998" w:rsidP="00501998">
      <w:pPr>
        <w:rPr>
          <w:rFonts w:asciiTheme="minorHAnsi" w:hAnsiTheme="minorHAnsi" w:cstheme="minorHAnsi"/>
        </w:rPr>
      </w:pPr>
    </w:p>
    <w:p w14:paraId="0A79F0EC" w14:textId="77777777" w:rsidR="00523086" w:rsidRPr="0069328D" w:rsidRDefault="00E12687" w:rsidP="00591E4C">
      <w:pPr>
        <w:rPr>
          <w:rFonts w:asciiTheme="minorHAnsi" w:hAnsiTheme="minorHAnsi" w:cstheme="minorHAnsi"/>
        </w:rPr>
      </w:pPr>
      <w:r w:rsidRPr="0069328D">
        <w:rPr>
          <w:rFonts w:asciiTheme="minorHAnsi" w:hAnsiTheme="minorHAnsi" w:cstheme="minorHAnsi"/>
        </w:rPr>
        <w:t xml:space="preserve">STAAR </w:t>
      </w:r>
      <w:r w:rsidR="00523086" w:rsidRPr="0069328D">
        <w:rPr>
          <w:rFonts w:asciiTheme="minorHAnsi" w:hAnsiTheme="minorHAnsi" w:cstheme="minorHAnsi"/>
        </w:rPr>
        <w:t xml:space="preserve">end-of-course (EOC) assessments </w:t>
      </w:r>
      <w:r w:rsidR="0001420F" w:rsidRPr="0069328D">
        <w:rPr>
          <w:rFonts w:asciiTheme="minorHAnsi" w:hAnsiTheme="minorHAnsi" w:cstheme="minorHAnsi"/>
        </w:rPr>
        <w:t xml:space="preserve">are </w:t>
      </w:r>
      <w:r w:rsidR="00523086" w:rsidRPr="0069328D">
        <w:rPr>
          <w:rFonts w:asciiTheme="minorHAnsi" w:hAnsiTheme="minorHAnsi" w:cstheme="minorHAnsi"/>
        </w:rPr>
        <w:t>administered for the following courses:</w:t>
      </w:r>
    </w:p>
    <w:p w14:paraId="031C3D3E" w14:textId="77777777" w:rsidR="00501998" w:rsidRPr="0069328D" w:rsidRDefault="00501998" w:rsidP="008C7BB0">
      <w:pPr>
        <w:ind w:leftChars="81" w:left="194"/>
        <w:rPr>
          <w:rFonts w:asciiTheme="minorHAnsi" w:hAnsiTheme="minorHAnsi" w:cstheme="minorHAnsi"/>
        </w:rPr>
      </w:pPr>
    </w:p>
    <w:p w14:paraId="6D662D24" w14:textId="77777777" w:rsidR="00523086" w:rsidRPr="0069328D" w:rsidRDefault="00523086" w:rsidP="004B6D81">
      <w:pPr>
        <w:pStyle w:val="ListBullet"/>
        <w:rPr>
          <w:rFonts w:asciiTheme="minorHAnsi" w:hAnsiTheme="minorHAnsi" w:cstheme="minorHAnsi"/>
        </w:rPr>
      </w:pPr>
      <w:r w:rsidRPr="0069328D">
        <w:rPr>
          <w:rFonts w:asciiTheme="minorHAnsi" w:hAnsiTheme="minorHAnsi" w:cstheme="minorHAnsi"/>
        </w:rPr>
        <w:t>Algebra I</w:t>
      </w:r>
    </w:p>
    <w:p w14:paraId="03DEB213" w14:textId="77777777" w:rsidR="00523086" w:rsidRPr="0069328D" w:rsidRDefault="00523086" w:rsidP="004B6D81">
      <w:pPr>
        <w:pStyle w:val="ListBullet"/>
        <w:rPr>
          <w:rFonts w:asciiTheme="minorHAnsi" w:hAnsiTheme="minorHAnsi" w:cstheme="minorHAnsi"/>
        </w:rPr>
      </w:pPr>
      <w:r w:rsidRPr="0069328D">
        <w:rPr>
          <w:rFonts w:asciiTheme="minorHAnsi" w:hAnsiTheme="minorHAnsi" w:cstheme="minorHAnsi"/>
        </w:rPr>
        <w:t>English I</w:t>
      </w:r>
      <w:r w:rsidR="00EC7A24" w:rsidRPr="0069328D">
        <w:rPr>
          <w:rFonts w:asciiTheme="minorHAnsi" w:hAnsiTheme="minorHAnsi" w:cstheme="minorHAnsi"/>
        </w:rPr>
        <w:t xml:space="preserve"> and</w:t>
      </w:r>
      <w:r w:rsidRPr="0069328D">
        <w:rPr>
          <w:rFonts w:asciiTheme="minorHAnsi" w:hAnsiTheme="minorHAnsi" w:cstheme="minorHAnsi"/>
        </w:rPr>
        <w:t xml:space="preserve"> English II</w:t>
      </w:r>
    </w:p>
    <w:p w14:paraId="11622DFD" w14:textId="77777777" w:rsidR="00523086" w:rsidRPr="0069328D" w:rsidRDefault="00523086" w:rsidP="004B6D81">
      <w:pPr>
        <w:pStyle w:val="ListBullet"/>
        <w:rPr>
          <w:rFonts w:asciiTheme="minorHAnsi" w:hAnsiTheme="minorHAnsi" w:cstheme="minorHAnsi"/>
        </w:rPr>
      </w:pPr>
      <w:r w:rsidRPr="0069328D">
        <w:rPr>
          <w:rFonts w:asciiTheme="minorHAnsi" w:hAnsiTheme="minorHAnsi" w:cstheme="minorHAnsi"/>
        </w:rPr>
        <w:t>Biology</w:t>
      </w:r>
    </w:p>
    <w:p w14:paraId="7E8B0764" w14:textId="2242F86C" w:rsidR="00523086" w:rsidRDefault="00523086" w:rsidP="004B6D81">
      <w:pPr>
        <w:pStyle w:val="ListBullet"/>
        <w:rPr>
          <w:rFonts w:asciiTheme="minorHAnsi" w:hAnsiTheme="minorHAnsi" w:cstheme="minorHAnsi"/>
        </w:rPr>
      </w:pPr>
      <w:r w:rsidRPr="0069328D">
        <w:rPr>
          <w:rFonts w:asciiTheme="minorHAnsi" w:hAnsiTheme="minorHAnsi" w:cstheme="minorHAnsi"/>
        </w:rPr>
        <w:t>United States History</w:t>
      </w:r>
    </w:p>
    <w:p w14:paraId="7E41111C" w14:textId="77777777" w:rsidR="002C1EEB" w:rsidRPr="0069328D" w:rsidRDefault="002C1EEB" w:rsidP="00584B50">
      <w:pPr>
        <w:pStyle w:val="ListBullet"/>
        <w:numPr>
          <w:ilvl w:val="0"/>
          <w:numId w:val="0"/>
        </w:numPr>
        <w:ind w:left="360"/>
        <w:rPr>
          <w:rFonts w:asciiTheme="minorHAnsi" w:hAnsiTheme="minorHAnsi" w:cstheme="minorHAnsi"/>
        </w:rPr>
      </w:pPr>
    </w:p>
    <w:p w14:paraId="5423FCDC" w14:textId="77777777" w:rsidR="00E12687" w:rsidRPr="0069328D" w:rsidRDefault="00523086" w:rsidP="00591E4C">
      <w:pPr>
        <w:rPr>
          <w:rFonts w:asciiTheme="minorHAnsi" w:hAnsiTheme="minorHAnsi" w:cstheme="minorHAnsi"/>
        </w:rPr>
      </w:pPr>
      <w:r w:rsidRPr="0069328D">
        <w:rPr>
          <w:rFonts w:asciiTheme="minorHAnsi" w:hAnsiTheme="minorHAnsi" w:cstheme="minorHAnsi"/>
        </w:rPr>
        <w:t>Satisfactory performance on the applicable assessments will be required for graduation</w:t>
      </w:r>
      <w:r w:rsidR="00E12687" w:rsidRPr="0069328D">
        <w:rPr>
          <w:rFonts w:asciiTheme="minorHAnsi" w:hAnsiTheme="minorHAnsi" w:cstheme="minorHAnsi"/>
        </w:rPr>
        <w:t>, unless otherwise waived or substituted as allowed by state law and rules</w:t>
      </w:r>
      <w:r w:rsidR="00EC7A24" w:rsidRPr="0069328D">
        <w:rPr>
          <w:rFonts w:asciiTheme="minorHAnsi" w:hAnsiTheme="minorHAnsi" w:cstheme="minorHAnsi"/>
        </w:rPr>
        <w:t>.</w:t>
      </w:r>
    </w:p>
    <w:p w14:paraId="03A86170" w14:textId="77777777" w:rsidR="00501998" w:rsidRPr="0069328D" w:rsidRDefault="00523086" w:rsidP="00591E4C">
      <w:pPr>
        <w:rPr>
          <w:rFonts w:asciiTheme="minorHAnsi" w:hAnsiTheme="minorHAnsi" w:cstheme="minorHAnsi"/>
        </w:rPr>
      </w:pPr>
      <w:r w:rsidRPr="0069328D">
        <w:rPr>
          <w:rFonts w:asciiTheme="minorHAnsi" w:hAnsiTheme="minorHAnsi" w:cstheme="minorHAnsi"/>
        </w:rPr>
        <w:t xml:space="preserve"> </w:t>
      </w:r>
    </w:p>
    <w:p w14:paraId="6DAEAD2C" w14:textId="5098A276" w:rsidR="0001420F" w:rsidRPr="0069328D" w:rsidRDefault="0001420F" w:rsidP="00591E4C">
      <w:pPr>
        <w:rPr>
          <w:rFonts w:asciiTheme="minorHAnsi" w:hAnsiTheme="minorHAnsi" w:cstheme="minorHAnsi"/>
        </w:rPr>
      </w:pPr>
      <w:r w:rsidRPr="0069328D">
        <w:rPr>
          <w:rFonts w:asciiTheme="minorHAnsi" w:hAnsiTheme="minorHAnsi" w:cstheme="minorHAnsi"/>
        </w:rPr>
        <w:t xml:space="preserve">There are </w:t>
      </w:r>
      <w:r w:rsidR="00523086" w:rsidRPr="0069328D">
        <w:rPr>
          <w:rFonts w:asciiTheme="minorHAnsi" w:hAnsiTheme="minorHAnsi" w:cstheme="minorHAnsi"/>
        </w:rPr>
        <w:t>three testing windows during the year in which a student may take an EOC assessment, which will occur during the fall, spring, and summer months.</w:t>
      </w:r>
      <w:r w:rsidR="0021493A">
        <w:rPr>
          <w:rFonts w:asciiTheme="minorHAnsi" w:hAnsiTheme="minorHAnsi" w:cstheme="minorHAnsi"/>
        </w:rPr>
        <w:t xml:space="preserve"> </w:t>
      </w:r>
      <w:r w:rsidR="00EC7A24" w:rsidRPr="0069328D">
        <w:rPr>
          <w:rFonts w:asciiTheme="minorHAnsi" w:hAnsiTheme="minorHAnsi" w:cstheme="minorHAnsi"/>
        </w:rPr>
        <w:t>If a student does not meet satisfactory performance, the student will have additional opportunities to retake the assessment.</w:t>
      </w:r>
    </w:p>
    <w:p w14:paraId="6136669F" w14:textId="77777777" w:rsidR="008C7BB0" w:rsidRPr="0069328D" w:rsidRDefault="008C7BB0" w:rsidP="00591E4C">
      <w:pPr>
        <w:rPr>
          <w:rFonts w:asciiTheme="minorHAnsi" w:hAnsiTheme="minorHAnsi" w:cstheme="minorHAnsi"/>
        </w:rPr>
      </w:pPr>
    </w:p>
    <w:p w14:paraId="5FCEA755" w14:textId="77777777" w:rsidR="00DC14F5" w:rsidRPr="0069328D" w:rsidRDefault="00DC14F5" w:rsidP="00591E4C">
      <w:pPr>
        <w:rPr>
          <w:rFonts w:asciiTheme="minorHAnsi" w:hAnsiTheme="minorHAnsi" w:cstheme="minorHAnsi"/>
        </w:rPr>
      </w:pPr>
    </w:p>
    <w:p w14:paraId="013148B9" w14:textId="77777777" w:rsidR="00E12687" w:rsidRPr="0069328D" w:rsidRDefault="00523086" w:rsidP="00591E4C">
      <w:pPr>
        <w:rPr>
          <w:rFonts w:asciiTheme="minorHAnsi" w:hAnsiTheme="minorHAnsi" w:cstheme="minorHAnsi"/>
        </w:rPr>
      </w:pPr>
      <w:r w:rsidRPr="0069328D">
        <w:rPr>
          <w:rFonts w:asciiTheme="minorHAnsi" w:hAnsiTheme="minorHAnsi" w:cstheme="minorHAnsi"/>
        </w:rPr>
        <w:t>STAAR Alternate</w:t>
      </w:r>
      <w:r w:rsidR="0006770B" w:rsidRPr="0069328D">
        <w:rPr>
          <w:rFonts w:asciiTheme="minorHAnsi" w:hAnsiTheme="minorHAnsi" w:cstheme="minorHAnsi"/>
        </w:rPr>
        <w:t xml:space="preserve"> 2</w:t>
      </w:r>
      <w:r w:rsidRPr="0069328D">
        <w:rPr>
          <w:rFonts w:asciiTheme="minorHAnsi" w:hAnsiTheme="minorHAnsi" w:cstheme="minorHAnsi"/>
        </w:rPr>
        <w:t xml:space="preserve"> for students receiving special education services</w:t>
      </w:r>
      <w:r w:rsidR="00E12687" w:rsidRPr="0069328D">
        <w:rPr>
          <w:rFonts w:asciiTheme="minorHAnsi" w:hAnsiTheme="minorHAnsi" w:cstheme="minorHAnsi"/>
        </w:rPr>
        <w:t xml:space="preserve"> who meet certain state established criteria</w:t>
      </w:r>
      <w:r w:rsidRPr="0069328D">
        <w:rPr>
          <w:rFonts w:asciiTheme="minorHAnsi" w:hAnsiTheme="minorHAnsi" w:cstheme="minorHAnsi"/>
        </w:rPr>
        <w:t>, will be available for eligible students, as determined by the student’s ARD committee.</w:t>
      </w:r>
    </w:p>
    <w:p w14:paraId="5ABF98E1" w14:textId="77777777" w:rsidR="00E12687" w:rsidRPr="0069328D" w:rsidRDefault="00E12687" w:rsidP="00591E4C">
      <w:pPr>
        <w:rPr>
          <w:rFonts w:asciiTheme="minorHAnsi" w:hAnsiTheme="minorHAnsi" w:cstheme="minorHAnsi"/>
        </w:rPr>
      </w:pPr>
    </w:p>
    <w:p w14:paraId="0358C802" w14:textId="522CDCCC" w:rsidR="00E12687" w:rsidRPr="0069328D" w:rsidRDefault="00E12687" w:rsidP="00591E4C">
      <w:pPr>
        <w:rPr>
          <w:rFonts w:asciiTheme="minorHAnsi" w:hAnsiTheme="minorHAnsi" w:cstheme="minorHAnsi"/>
        </w:rPr>
      </w:pPr>
      <w:r w:rsidRPr="0069328D">
        <w:rPr>
          <w:rFonts w:asciiTheme="minorHAnsi" w:hAnsiTheme="minorHAnsi" w:cstheme="minorHAnsi"/>
        </w:rPr>
        <w:t>A student's ARD committee</w:t>
      </w:r>
      <w:r w:rsidR="0006770B" w:rsidRPr="0069328D">
        <w:rPr>
          <w:rFonts w:asciiTheme="minorHAnsi" w:hAnsiTheme="minorHAnsi" w:cstheme="minorHAnsi"/>
        </w:rPr>
        <w:t xml:space="preserve"> for students receiving special education services</w:t>
      </w:r>
      <w:r w:rsidRPr="0069328D">
        <w:rPr>
          <w:rFonts w:asciiTheme="minorHAnsi" w:hAnsiTheme="minorHAnsi" w:cstheme="minorHAnsi"/>
        </w:rPr>
        <w:t xml:space="preserve"> will determine whether successful performance on the EOC assessments will be required for graduation within the parameters identified in state rules and the student's personal graduation plan.</w:t>
      </w:r>
    </w:p>
    <w:p w14:paraId="1E1F6D75" w14:textId="77777777" w:rsidR="00DC14F5" w:rsidRPr="0069328D" w:rsidRDefault="00DC14F5" w:rsidP="00591E4C">
      <w:pPr>
        <w:rPr>
          <w:rFonts w:asciiTheme="minorHAnsi" w:hAnsiTheme="minorHAnsi" w:cstheme="minorHAnsi"/>
        </w:rPr>
      </w:pPr>
    </w:p>
    <w:p w14:paraId="42BA3296" w14:textId="77777777" w:rsidR="00D66EA7" w:rsidRPr="0069328D" w:rsidRDefault="00D66EA7" w:rsidP="00523086">
      <w:pPr>
        <w:rPr>
          <w:rFonts w:asciiTheme="minorHAnsi" w:hAnsiTheme="minorHAnsi" w:cstheme="minorHAnsi"/>
        </w:rPr>
      </w:pPr>
    </w:p>
    <w:p w14:paraId="7C338093" w14:textId="77777777" w:rsidR="00434B86" w:rsidRPr="0069328D" w:rsidRDefault="00434B86" w:rsidP="007F565F">
      <w:pPr>
        <w:pStyle w:val="Heading2"/>
        <w:rPr>
          <w:rFonts w:asciiTheme="minorHAnsi" w:hAnsiTheme="minorHAnsi" w:cstheme="minorHAnsi"/>
        </w:rPr>
      </w:pPr>
      <w:bookmarkStart w:id="328" w:name="_Toc299024980"/>
      <w:bookmarkStart w:id="329" w:name="_Toc109157765"/>
      <w:r w:rsidRPr="0069328D">
        <w:rPr>
          <w:rFonts w:asciiTheme="minorHAnsi" w:hAnsiTheme="minorHAnsi" w:cstheme="minorHAnsi"/>
        </w:rPr>
        <w:t>STEROIDS</w:t>
      </w:r>
      <w:bookmarkEnd w:id="319"/>
      <w:bookmarkEnd w:id="320"/>
      <w:bookmarkEnd w:id="328"/>
      <w:bookmarkEnd w:id="329"/>
    </w:p>
    <w:p w14:paraId="5ED890AB" w14:textId="77777777" w:rsidR="0077549E" w:rsidRPr="0069328D" w:rsidRDefault="0077549E">
      <w:pPr>
        <w:rPr>
          <w:rFonts w:asciiTheme="minorHAnsi" w:hAnsiTheme="minorHAnsi" w:cstheme="minorHAnsi"/>
          <w:b/>
        </w:rPr>
      </w:pPr>
    </w:p>
    <w:p w14:paraId="3532E755" w14:textId="3C2F06E3" w:rsidR="00434B86" w:rsidRPr="0069328D" w:rsidRDefault="00434B86">
      <w:pPr>
        <w:rPr>
          <w:rFonts w:asciiTheme="minorHAnsi" w:hAnsiTheme="minorHAnsi" w:cstheme="minorHAnsi"/>
        </w:rPr>
      </w:pPr>
      <w:r w:rsidRPr="0069328D">
        <w:rPr>
          <w:rFonts w:asciiTheme="minorHAnsi" w:hAnsiTheme="minorHAnsi" w:cstheme="minorHAnsi"/>
        </w:rPr>
        <w:t>State law prohibits students from possessing, dispensing, delivering, or administering an anabolic steroid.</w:t>
      </w:r>
      <w:r w:rsidR="0021493A">
        <w:rPr>
          <w:rFonts w:asciiTheme="minorHAnsi" w:hAnsiTheme="minorHAnsi" w:cstheme="minorHAnsi"/>
        </w:rPr>
        <w:t xml:space="preserve"> </w:t>
      </w:r>
      <w:r w:rsidRPr="0069328D">
        <w:rPr>
          <w:rFonts w:asciiTheme="minorHAnsi" w:hAnsiTheme="minorHAnsi" w:cstheme="minorHAnsi"/>
        </w:rPr>
        <w:t>Anabolic steroids are for medical use only, and only a physician can prescribe use.</w:t>
      </w:r>
    </w:p>
    <w:p w14:paraId="7CE18157" w14:textId="77777777" w:rsidR="00434B86" w:rsidRPr="0069328D" w:rsidRDefault="00434B86">
      <w:pPr>
        <w:rPr>
          <w:rFonts w:asciiTheme="minorHAnsi" w:hAnsiTheme="minorHAnsi" w:cstheme="minorHAnsi"/>
        </w:rPr>
      </w:pPr>
    </w:p>
    <w:p w14:paraId="722BE229" w14:textId="77777777" w:rsidR="003A440A" w:rsidRPr="0069328D" w:rsidRDefault="00434B86">
      <w:pPr>
        <w:rPr>
          <w:rFonts w:asciiTheme="minorHAnsi" w:hAnsiTheme="minorHAnsi" w:cstheme="minorHAnsi"/>
        </w:rPr>
      </w:pPr>
      <w:r w:rsidRPr="0069328D">
        <w:rPr>
          <w:rFonts w:asciiTheme="minorHAnsi" w:hAnsiTheme="minorHAnsi" w:cstheme="minorHAnsi"/>
        </w:rPr>
        <w:t>Bodybuilding, muscle enhancement, or the increase of muscle bulk or strength through the use of an anabolic steroid or human growth hormone by a healthy student is not a valid medical use and is a criminal offense.</w:t>
      </w:r>
    </w:p>
    <w:p w14:paraId="18902CF8" w14:textId="77777777" w:rsidR="00434B86" w:rsidRPr="0069328D" w:rsidRDefault="00434B86">
      <w:pPr>
        <w:rPr>
          <w:rFonts w:asciiTheme="minorHAnsi" w:hAnsiTheme="minorHAnsi" w:cstheme="minorHAnsi"/>
        </w:rPr>
      </w:pPr>
    </w:p>
    <w:p w14:paraId="6E19D320" w14:textId="77777777" w:rsidR="0001420F" w:rsidRPr="0069328D" w:rsidRDefault="0001420F" w:rsidP="007F565F">
      <w:pPr>
        <w:pStyle w:val="Heading2"/>
        <w:rPr>
          <w:rFonts w:asciiTheme="minorHAnsi" w:hAnsiTheme="minorHAnsi" w:cstheme="minorHAnsi"/>
        </w:rPr>
      </w:pPr>
      <w:bookmarkStart w:id="330" w:name="_Toc299024981"/>
      <w:bookmarkStart w:id="331" w:name="_Toc109157766"/>
      <w:r w:rsidRPr="0069328D">
        <w:rPr>
          <w:rFonts w:asciiTheme="minorHAnsi" w:hAnsiTheme="minorHAnsi" w:cstheme="minorHAnsi"/>
        </w:rPr>
        <w:t xml:space="preserve">STUDENTS IN </w:t>
      </w:r>
      <w:r w:rsidR="00A4099B" w:rsidRPr="0069328D">
        <w:rPr>
          <w:rFonts w:asciiTheme="minorHAnsi" w:hAnsiTheme="minorHAnsi" w:cstheme="minorHAnsi"/>
        </w:rPr>
        <w:t>FOSTER CARE</w:t>
      </w:r>
      <w:r w:rsidR="0006770B" w:rsidRPr="0069328D">
        <w:rPr>
          <w:rFonts w:asciiTheme="minorHAnsi" w:hAnsiTheme="minorHAnsi" w:cstheme="minorHAnsi"/>
        </w:rPr>
        <w:t xml:space="preserve"> (ALL GRADE LEVELS)</w:t>
      </w:r>
      <w:bookmarkEnd w:id="331"/>
    </w:p>
    <w:p w14:paraId="6FC552D5" w14:textId="77777777" w:rsidR="0001420F" w:rsidRPr="0069328D" w:rsidRDefault="0001420F" w:rsidP="00744E17">
      <w:pPr>
        <w:rPr>
          <w:rFonts w:asciiTheme="minorHAnsi" w:hAnsiTheme="minorHAnsi" w:cstheme="minorHAnsi"/>
        </w:rPr>
      </w:pPr>
    </w:p>
    <w:p w14:paraId="000797EA" w14:textId="77777777" w:rsidR="00A4099B" w:rsidRPr="0069328D" w:rsidRDefault="00E52F16" w:rsidP="00744E17">
      <w:pPr>
        <w:rPr>
          <w:rFonts w:asciiTheme="minorHAnsi" w:hAnsiTheme="minorHAnsi" w:cstheme="minorHAnsi"/>
        </w:rPr>
      </w:pPr>
      <w:r w:rsidRPr="0069328D">
        <w:rPr>
          <w:rFonts w:asciiTheme="minorHAnsi" w:hAnsiTheme="minorHAnsi" w:cstheme="minorHAnsi"/>
        </w:rPr>
        <w:t>In an effort to provide educational stability,</w:t>
      </w:r>
      <w:r w:rsidR="00A4099B" w:rsidRPr="0069328D">
        <w:rPr>
          <w:rFonts w:asciiTheme="minorHAnsi" w:hAnsiTheme="minorHAnsi" w:cstheme="minorHAnsi"/>
        </w:rPr>
        <w:t xml:space="preserve"> </w:t>
      </w:r>
      <w:r w:rsidRPr="0069328D">
        <w:rPr>
          <w:rFonts w:asciiTheme="minorHAnsi" w:hAnsiTheme="minorHAnsi" w:cstheme="minorHAnsi"/>
        </w:rPr>
        <w:t>t</w:t>
      </w:r>
      <w:r w:rsidR="0001420F" w:rsidRPr="0069328D">
        <w:rPr>
          <w:rFonts w:asciiTheme="minorHAnsi" w:hAnsiTheme="minorHAnsi" w:cstheme="minorHAnsi"/>
        </w:rPr>
        <w:t xml:space="preserve">he School strives to assist any student who </w:t>
      </w:r>
      <w:r w:rsidRPr="0069328D">
        <w:rPr>
          <w:rFonts w:asciiTheme="minorHAnsi" w:hAnsiTheme="minorHAnsi" w:cstheme="minorHAnsi"/>
        </w:rPr>
        <w:t xml:space="preserve">is currently </w:t>
      </w:r>
      <w:r w:rsidR="0001420F" w:rsidRPr="0069328D">
        <w:rPr>
          <w:rFonts w:asciiTheme="minorHAnsi" w:hAnsiTheme="minorHAnsi" w:cstheme="minorHAnsi"/>
        </w:rPr>
        <w:t>placed</w:t>
      </w:r>
      <w:r w:rsidRPr="0069328D">
        <w:rPr>
          <w:rFonts w:asciiTheme="minorHAnsi" w:hAnsiTheme="minorHAnsi" w:cstheme="minorHAnsi"/>
        </w:rPr>
        <w:t xml:space="preserve"> or newly placed</w:t>
      </w:r>
      <w:r w:rsidR="0001420F" w:rsidRPr="0069328D">
        <w:rPr>
          <w:rFonts w:asciiTheme="minorHAnsi" w:hAnsiTheme="minorHAnsi" w:cstheme="minorHAnsi"/>
        </w:rPr>
        <w:t xml:space="preserve"> in </w:t>
      </w:r>
      <w:r w:rsidR="00A4099B" w:rsidRPr="0069328D">
        <w:rPr>
          <w:rFonts w:asciiTheme="minorHAnsi" w:hAnsiTheme="minorHAnsi" w:cstheme="minorHAnsi"/>
        </w:rPr>
        <w:t xml:space="preserve">foster care (temporary or permanent </w:t>
      </w:r>
      <w:r w:rsidR="0001420F" w:rsidRPr="0069328D">
        <w:rPr>
          <w:rFonts w:asciiTheme="minorHAnsi" w:hAnsiTheme="minorHAnsi" w:cstheme="minorHAnsi"/>
        </w:rPr>
        <w:t>custody) of the state of Texas with the enrollment and registration process, as well as other educational services throughout the student’s enrollment in the School.</w:t>
      </w:r>
    </w:p>
    <w:p w14:paraId="3E5B9A17" w14:textId="77777777" w:rsidR="0001420F" w:rsidRPr="0069328D" w:rsidRDefault="0001420F" w:rsidP="00744E17">
      <w:pPr>
        <w:rPr>
          <w:rFonts w:asciiTheme="minorHAnsi" w:hAnsiTheme="minorHAnsi" w:cstheme="minorHAnsi"/>
        </w:rPr>
      </w:pPr>
    </w:p>
    <w:p w14:paraId="5B333308" w14:textId="49D3D55C" w:rsidR="0001420F" w:rsidRPr="0069328D" w:rsidRDefault="0001420F" w:rsidP="00744E17">
      <w:pPr>
        <w:rPr>
          <w:rFonts w:asciiTheme="minorHAnsi" w:hAnsiTheme="minorHAnsi" w:cstheme="minorHAnsi"/>
        </w:rPr>
      </w:pPr>
      <w:r w:rsidRPr="0069328D">
        <w:rPr>
          <w:rFonts w:asciiTheme="minorHAnsi" w:hAnsiTheme="minorHAnsi" w:cstheme="minorHAnsi"/>
        </w:rPr>
        <w:t>Please contact</w:t>
      </w:r>
      <w:r w:rsidR="00A4099B" w:rsidRPr="0069328D">
        <w:rPr>
          <w:rFonts w:asciiTheme="minorHAnsi" w:hAnsiTheme="minorHAnsi" w:cstheme="minorHAnsi"/>
        </w:rPr>
        <w:t xml:space="preserve"> </w:t>
      </w:r>
      <w:r w:rsidR="00C97D1E">
        <w:rPr>
          <w:rFonts w:asciiTheme="minorHAnsi" w:hAnsiTheme="minorHAnsi" w:cstheme="minorHAnsi"/>
        </w:rPr>
        <w:t>Helen Hollis, Social Worker</w:t>
      </w:r>
      <w:r w:rsidR="00E70739">
        <w:rPr>
          <w:rFonts w:asciiTheme="minorHAnsi" w:hAnsiTheme="minorHAnsi" w:cstheme="minorHAnsi"/>
        </w:rPr>
        <w:t>,</w:t>
      </w:r>
      <w:r w:rsidRPr="0069328D">
        <w:rPr>
          <w:rFonts w:asciiTheme="minorHAnsi" w:hAnsiTheme="minorHAnsi" w:cstheme="minorHAnsi"/>
        </w:rPr>
        <w:t xml:space="preserve"> who has been designated as the School’s </w:t>
      </w:r>
      <w:r w:rsidR="00A4099B" w:rsidRPr="0069328D">
        <w:rPr>
          <w:rFonts w:asciiTheme="minorHAnsi" w:hAnsiTheme="minorHAnsi" w:cstheme="minorHAnsi"/>
        </w:rPr>
        <w:t xml:space="preserve">foster care </w:t>
      </w:r>
      <w:r w:rsidRPr="0069328D">
        <w:rPr>
          <w:rFonts w:asciiTheme="minorHAnsi" w:hAnsiTheme="minorHAnsi" w:cstheme="minorHAnsi"/>
        </w:rPr>
        <w:t>liaison, at (512)</w:t>
      </w:r>
      <w:r w:rsidR="00B80423">
        <w:rPr>
          <w:rFonts w:asciiTheme="minorHAnsi" w:hAnsiTheme="minorHAnsi" w:cstheme="minorHAnsi"/>
        </w:rPr>
        <w:t xml:space="preserve"> </w:t>
      </w:r>
      <w:r w:rsidRPr="0069328D">
        <w:rPr>
          <w:rFonts w:asciiTheme="minorHAnsi" w:hAnsiTheme="minorHAnsi" w:cstheme="minorHAnsi"/>
        </w:rPr>
        <w:t>206-9</w:t>
      </w:r>
      <w:r w:rsidR="00A56CF6">
        <w:rPr>
          <w:rFonts w:asciiTheme="minorHAnsi" w:hAnsiTheme="minorHAnsi" w:cstheme="minorHAnsi"/>
        </w:rPr>
        <w:t>194</w:t>
      </w:r>
      <w:r w:rsidRPr="0069328D">
        <w:rPr>
          <w:rFonts w:asciiTheme="minorHAnsi" w:hAnsiTheme="minorHAnsi" w:cstheme="minorHAnsi"/>
        </w:rPr>
        <w:t xml:space="preserve"> with any questions.</w:t>
      </w:r>
    </w:p>
    <w:p w14:paraId="563996BE" w14:textId="70B2BE0D" w:rsidR="0001420F" w:rsidRDefault="0001420F" w:rsidP="00AA3775">
      <w:pPr>
        <w:rPr>
          <w:rFonts w:asciiTheme="minorHAnsi" w:hAnsiTheme="minorHAnsi" w:cstheme="minorHAnsi"/>
        </w:rPr>
      </w:pPr>
    </w:p>
    <w:p w14:paraId="7A58D2E2" w14:textId="77777777" w:rsidR="00434B86" w:rsidRPr="0069328D" w:rsidRDefault="00434B86" w:rsidP="007F565F">
      <w:pPr>
        <w:pStyle w:val="Heading2"/>
        <w:rPr>
          <w:rFonts w:asciiTheme="minorHAnsi" w:hAnsiTheme="minorHAnsi" w:cstheme="minorHAnsi"/>
        </w:rPr>
      </w:pPr>
      <w:bookmarkStart w:id="332" w:name="_Toc109157767"/>
      <w:r w:rsidRPr="0069328D">
        <w:rPr>
          <w:rFonts w:asciiTheme="minorHAnsi" w:hAnsiTheme="minorHAnsi" w:cstheme="minorHAnsi"/>
        </w:rPr>
        <w:t>STUDENT PROPERTY</w:t>
      </w:r>
      <w:bookmarkEnd w:id="330"/>
      <w:bookmarkEnd w:id="332"/>
    </w:p>
    <w:p w14:paraId="3C9F1C77" w14:textId="77777777" w:rsidR="0001420F" w:rsidRPr="0069328D" w:rsidRDefault="0001420F" w:rsidP="00744E17">
      <w:pPr>
        <w:rPr>
          <w:rFonts w:asciiTheme="minorHAnsi" w:hAnsiTheme="minorHAnsi" w:cstheme="minorHAnsi"/>
        </w:rPr>
      </w:pPr>
    </w:p>
    <w:p w14:paraId="3F13DE84" w14:textId="77777777" w:rsidR="00434B86" w:rsidRPr="0069328D" w:rsidRDefault="00434B86">
      <w:pPr>
        <w:rPr>
          <w:rFonts w:asciiTheme="minorHAnsi" w:hAnsiTheme="minorHAnsi" w:cstheme="minorHAnsi"/>
          <w:szCs w:val="22"/>
        </w:rPr>
      </w:pPr>
      <w:r w:rsidRPr="0069328D">
        <w:rPr>
          <w:rFonts w:asciiTheme="minorHAnsi" w:hAnsiTheme="minorHAnsi" w:cstheme="minorHAnsi"/>
          <w:szCs w:val="22"/>
        </w:rPr>
        <w:t>Students are encouraged not to bring any item of value to the School campus. The School is not responsible for replacing or repaying students for any item that is lost or stolen from the student.</w:t>
      </w:r>
    </w:p>
    <w:p w14:paraId="784C4D42" w14:textId="77777777" w:rsidR="001A4FBD" w:rsidRPr="0069328D" w:rsidRDefault="001A4FBD">
      <w:pPr>
        <w:rPr>
          <w:rFonts w:asciiTheme="minorHAnsi" w:hAnsiTheme="minorHAnsi" w:cstheme="minorHAnsi"/>
          <w:szCs w:val="22"/>
        </w:rPr>
      </w:pPr>
    </w:p>
    <w:p w14:paraId="223CDEFB" w14:textId="77777777" w:rsidR="001F5BA3" w:rsidRPr="0069328D" w:rsidRDefault="00434B86" w:rsidP="00DE7B87">
      <w:pPr>
        <w:rPr>
          <w:rFonts w:asciiTheme="minorHAnsi" w:hAnsiTheme="minorHAnsi" w:cstheme="minorHAnsi"/>
          <w:b/>
          <w:i/>
          <w:szCs w:val="22"/>
        </w:rPr>
      </w:pPr>
      <w:r w:rsidRPr="0069328D">
        <w:rPr>
          <w:rFonts w:asciiTheme="minorHAnsi" w:hAnsiTheme="minorHAnsi" w:cstheme="minorHAnsi"/>
        </w:rPr>
        <w:t>Any student who does bring anything of value will be offered the use of a footlocker that can be used with a padlock</w:t>
      </w:r>
      <w:r w:rsidRPr="0069328D">
        <w:rPr>
          <w:rFonts w:asciiTheme="minorHAnsi" w:hAnsiTheme="minorHAnsi" w:cstheme="minorHAnsi"/>
          <w:b/>
          <w:i/>
          <w:szCs w:val="22"/>
        </w:rPr>
        <w:t>.</w:t>
      </w:r>
      <w:bookmarkStart w:id="333" w:name="_Toc360093585"/>
      <w:bookmarkStart w:id="334" w:name="_Toc360185479"/>
      <w:bookmarkStart w:id="335" w:name="_Toc296980693"/>
      <w:bookmarkStart w:id="336" w:name="_Toc299024982"/>
    </w:p>
    <w:p w14:paraId="40AE0DB4" w14:textId="77777777" w:rsidR="003F0D18" w:rsidRPr="0069328D" w:rsidRDefault="003F0D18" w:rsidP="00FE23E3">
      <w:pPr>
        <w:rPr>
          <w:rFonts w:asciiTheme="minorHAnsi" w:hAnsiTheme="minorHAnsi" w:cstheme="minorHAnsi"/>
        </w:rPr>
      </w:pPr>
    </w:p>
    <w:p w14:paraId="68D7F93C" w14:textId="77777777" w:rsidR="00434B86" w:rsidRPr="0069328D" w:rsidRDefault="00434B86" w:rsidP="007F565F">
      <w:pPr>
        <w:pStyle w:val="Heading2"/>
        <w:rPr>
          <w:rFonts w:asciiTheme="minorHAnsi" w:hAnsiTheme="minorHAnsi" w:cstheme="minorHAnsi"/>
        </w:rPr>
      </w:pPr>
      <w:bookmarkStart w:id="337" w:name="_Toc234247356"/>
      <w:bookmarkStart w:id="338" w:name="_Toc299024983"/>
      <w:bookmarkStart w:id="339" w:name="_Toc109157768"/>
      <w:bookmarkEnd w:id="333"/>
      <w:bookmarkEnd w:id="334"/>
      <w:bookmarkEnd w:id="335"/>
      <w:bookmarkEnd w:id="336"/>
      <w:r w:rsidRPr="0069328D">
        <w:rPr>
          <w:rFonts w:asciiTheme="minorHAnsi" w:hAnsiTheme="minorHAnsi" w:cstheme="minorHAnsi"/>
        </w:rPr>
        <w:t>TEXTBOOKS, ELECTRONIC TEXTBOOKS, TECHNOLOGICAL EQUIPMENT</w:t>
      </w:r>
      <w:bookmarkEnd w:id="337"/>
      <w:bookmarkEnd w:id="338"/>
      <w:r w:rsidR="0001420F" w:rsidRPr="0069328D">
        <w:rPr>
          <w:rFonts w:asciiTheme="minorHAnsi" w:hAnsiTheme="minorHAnsi" w:cstheme="minorHAnsi"/>
        </w:rPr>
        <w:t xml:space="preserve"> AND OTHER INSTRUCTIONAL MATERIALS</w:t>
      </w:r>
      <w:r w:rsidR="003727B9" w:rsidRPr="0069328D">
        <w:rPr>
          <w:rFonts w:asciiTheme="minorHAnsi" w:hAnsiTheme="minorHAnsi" w:cstheme="minorHAnsi"/>
        </w:rPr>
        <w:t xml:space="preserve"> (All Grade Levels)</w:t>
      </w:r>
      <w:bookmarkEnd w:id="339"/>
    </w:p>
    <w:p w14:paraId="40816C42" w14:textId="77777777" w:rsidR="00314A98" w:rsidRPr="0069328D" w:rsidRDefault="00314A98">
      <w:pPr>
        <w:rPr>
          <w:rFonts w:asciiTheme="minorHAnsi" w:hAnsiTheme="minorHAnsi" w:cstheme="minorHAnsi"/>
          <w:b/>
        </w:rPr>
      </w:pPr>
    </w:p>
    <w:p w14:paraId="4022E450" w14:textId="29BADEDF" w:rsidR="00434B86" w:rsidRDefault="0001420F">
      <w:pPr>
        <w:rPr>
          <w:rFonts w:asciiTheme="minorHAnsi" w:hAnsiTheme="minorHAnsi" w:cstheme="minorHAnsi"/>
        </w:rPr>
      </w:pPr>
      <w:r w:rsidRPr="0069328D">
        <w:rPr>
          <w:rFonts w:asciiTheme="minorHAnsi" w:hAnsiTheme="minorHAnsi" w:cstheme="minorHAnsi"/>
        </w:rPr>
        <w:t xml:space="preserve">Textbooks and other school-approved instructional materials </w:t>
      </w:r>
      <w:r w:rsidR="00434B86" w:rsidRPr="0069328D">
        <w:rPr>
          <w:rFonts w:asciiTheme="minorHAnsi" w:hAnsiTheme="minorHAnsi" w:cstheme="minorHAnsi"/>
        </w:rPr>
        <w:t>are provided to students free of charge for each subject or class.</w:t>
      </w:r>
      <w:r w:rsidR="0021493A">
        <w:rPr>
          <w:rFonts w:asciiTheme="minorHAnsi" w:hAnsiTheme="minorHAnsi" w:cstheme="minorHAnsi"/>
        </w:rPr>
        <w:t xml:space="preserve"> </w:t>
      </w:r>
      <w:r w:rsidR="00434B86" w:rsidRPr="0069328D">
        <w:rPr>
          <w:rFonts w:asciiTheme="minorHAnsi" w:hAnsiTheme="minorHAnsi" w:cstheme="minorHAnsi"/>
        </w:rPr>
        <w:t>Books must be treated with care.</w:t>
      </w:r>
      <w:r w:rsidR="0021493A">
        <w:rPr>
          <w:rFonts w:asciiTheme="minorHAnsi" w:hAnsiTheme="minorHAnsi" w:cstheme="minorHAnsi"/>
        </w:rPr>
        <w:t xml:space="preserve"> </w:t>
      </w:r>
      <w:r w:rsidR="00434B86" w:rsidRPr="0069328D">
        <w:rPr>
          <w:rFonts w:asciiTheme="minorHAnsi" w:hAnsiTheme="minorHAnsi" w:cstheme="minorHAnsi"/>
        </w:rPr>
        <w:t>Electronic textbooks and technological equipment may also be provided to students, depending on the course and course objectives.</w:t>
      </w:r>
      <w:r w:rsidR="0021493A">
        <w:rPr>
          <w:rFonts w:asciiTheme="minorHAnsi" w:hAnsiTheme="minorHAnsi" w:cstheme="minorHAnsi"/>
        </w:rPr>
        <w:t xml:space="preserve"> </w:t>
      </w:r>
      <w:r w:rsidR="00434B86" w:rsidRPr="0069328D">
        <w:rPr>
          <w:rFonts w:asciiTheme="minorHAnsi" w:hAnsiTheme="minorHAnsi" w:cstheme="minorHAnsi"/>
        </w:rPr>
        <w:t>A student who is issued a damaged item should report the damage to the teacher.</w:t>
      </w:r>
    </w:p>
    <w:p w14:paraId="0104DAAC" w14:textId="5D5914D2" w:rsidR="00C97D1E" w:rsidRDefault="00C97D1E">
      <w:pPr>
        <w:rPr>
          <w:rFonts w:asciiTheme="minorHAnsi" w:hAnsiTheme="minorHAnsi" w:cstheme="minorHAnsi"/>
        </w:rPr>
      </w:pPr>
    </w:p>
    <w:p w14:paraId="3D80B5AC" w14:textId="1988F8F2" w:rsidR="00C97D1E" w:rsidRDefault="00C97D1E">
      <w:pPr>
        <w:rPr>
          <w:rFonts w:ascii="Calibri-Bold" w:hAnsi="Calibri-Bold" w:cs="Calibri-Bold"/>
          <w:b/>
          <w:bCs/>
        </w:rPr>
      </w:pPr>
      <w:r>
        <w:rPr>
          <w:rFonts w:ascii="Calibri-Bold" w:hAnsi="Calibri-Bold" w:cs="Calibri-Bold"/>
          <w:b/>
          <w:bCs/>
        </w:rPr>
        <w:t>Transfers (All Grade Levels)</w:t>
      </w:r>
    </w:p>
    <w:p w14:paraId="36C320ED" w14:textId="42172219" w:rsidR="00C97D1E" w:rsidRDefault="00C97D1E">
      <w:pPr>
        <w:rPr>
          <w:rFonts w:ascii="Calibri-Bold" w:hAnsi="Calibri-Bold" w:cs="Calibri-Bold"/>
          <w:b/>
          <w:bCs/>
        </w:rPr>
      </w:pPr>
    </w:p>
    <w:p w14:paraId="0C83FFF6" w14:textId="3DAD6517" w:rsidR="00C97D1E" w:rsidRPr="002C1EEB" w:rsidRDefault="00C97D1E" w:rsidP="00A92ADC">
      <w:pPr>
        <w:autoSpaceDE w:val="0"/>
        <w:autoSpaceDN w:val="0"/>
        <w:adjustRightInd w:val="0"/>
        <w:rPr>
          <w:rFonts w:asciiTheme="minorHAnsi" w:hAnsiTheme="minorHAnsi" w:cstheme="minorHAnsi"/>
        </w:rPr>
      </w:pPr>
      <w:r w:rsidRPr="00584B50">
        <w:rPr>
          <w:rFonts w:asciiTheme="minorHAnsi" w:hAnsiTheme="minorHAnsi" w:cstheme="minorHAnsi"/>
        </w:rPr>
        <w:t>The principal is authorized to transfer a student from one classroom to another.</w:t>
      </w:r>
    </w:p>
    <w:p w14:paraId="159D9DB8" w14:textId="77777777" w:rsidR="00434B86" w:rsidRPr="0069328D" w:rsidRDefault="00434B86">
      <w:pPr>
        <w:rPr>
          <w:rFonts w:asciiTheme="minorHAnsi" w:hAnsiTheme="minorHAnsi" w:cstheme="minorHAnsi"/>
        </w:rPr>
      </w:pPr>
    </w:p>
    <w:p w14:paraId="5AB8485A" w14:textId="77777777" w:rsidR="00434B86" w:rsidRPr="0069328D" w:rsidRDefault="00434B86" w:rsidP="007F565F">
      <w:pPr>
        <w:pStyle w:val="Heading2"/>
        <w:rPr>
          <w:rFonts w:asciiTheme="minorHAnsi" w:hAnsiTheme="minorHAnsi" w:cstheme="minorHAnsi"/>
        </w:rPr>
      </w:pPr>
      <w:bookmarkStart w:id="340" w:name="_Toc299024984"/>
      <w:bookmarkStart w:id="341" w:name="_Toc109157769"/>
      <w:r w:rsidRPr="0069328D">
        <w:rPr>
          <w:rFonts w:asciiTheme="minorHAnsi" w:hAnsiTheme="minorHAnsi" w:cstheme="minorHAnsi"/>
        </w:rPr>
        <w:t>TRANSPORTATION</w:t>
      </w:r>
      <w:bookmarkEnd w:id="340"/>
      <w:r w:rsidR="003727B9" w:rsidRPr="0069328D">
        <w:rPr>
          <w:rFonts w:asciiTheme="minorHAnsi" w:hAnsiTheme="minorHAnsi" w:cstheme="minorHAnsi"/>
        </w:rPr>
        <w:t xml:space="preserve"> (All Grade Levels)</w:t>
      </w:r>
      <w:bookmarkEnd w:id="341"/>
    </w:p>
    <w:p w14:paraId="6ABC7A7C" w14:textId="77777777" w:rsidR="00434B86" w:rsidRPr="0069328D" w:rsidRDefault="00434B86">
      <w:pPr>
        <w:rPr>
          <w:rFonts w:asciiTheme="minorHAnsi" w:hAnsiTheme="minorHAnsi" w:cstheme="minorHAnsi"/>
        </w:rPr>
      </w:pPr>
    </w:p>
    <w:p w14:paraId="5BB3E66C" w14:textId="77777777" w:rsidR="00434B86" w:rsidRPr="0069328D" w:rsidRDefault="00434B86" w:rsidP="00D03F26">
      <w:pPr>
        <w:pStyle w:val="Heading3"/>
        <w:rPr>
          <w:rFonts w:asciiTheme="minorHAnsi" w:hAnsiTheme="minorHAnsi" w:cstheme="minorHAnsi"/>
        </w:rPr>
      </w:pPr>
      <w:bookmarkStart w:id="342" w:name="_Toc299024985"/>
      <w:r w:rsidRPr="0069328D">
        <w:rPr>
          <w:rFonts w:asciiTheme="minorHAnsi" w:hAnsiTheme="minorHAnsi" w:cstheme="minorHAnsi"/>
        </w:rPr>
        <w:t>School-Sponsored Trips</w:t>
      </w:r>
      <w:bookmarkEnd w:id="342"/>
    </w:p>
    <w:p w14:paraId="1F9BB559" w14:textId="77777777" w:rsidR="00575AAF" w:rsidRPr="0069328D" w:rsidRDefault="00575AAF" w:rsidP="00575AAF">
      <w:pPr>
        <w:rPr>
          <w:rFonts w:asciiTheme="minorHAnsi" w:hAnsiTheme="minorHAnsi" w:cstheme="minorHAnsi"/>
        </w:rPr>
      </w:pPr>
    </w:p>
    <w:p w14:paraId="3388D154" w14:textId="77777777" w:rsidR="00591E4C" w:rsidRPr="0069328D" w:rsidRDefault="00591E4C" w:rsidP="00575AAF">
      <w:pPr>
        <w:rPr>
          <w:rFonts w:asciiTheme="minorHAnsi" w:hAnsiTheme="minorHAnsi" w:cstheme="minorHAnsi"/>
        </w:rPr>
      </w:pPr>
      <w:r w:rsidRPr="0069328D">
        <w:rPr>
          <w:rFonts w:asciiTheme="minorHAnsi" w:hAnsiTheme="minorHAnsi" w:cstheme="minorHAnsi"/>
        </w:rPr>
        <w:t>Students who participate in school-sponsored trips are required to use transportation provided by the</w:t>
      </w:r>
    </w:p>
    <w:p w14:paraId="22D34D9F" w14:textId="58AAC2BE" w:rsidR="00D03F26" w:rsidRPr="0069328D" w:rsidRDefault="00434B86">
      <w:pPr>
        <w:rPr>
          <w:rFonts w:asciiTheme="minorHAnsi" w:hAnsiTheme="minorHAnsi" w:cstheme="minorHAnsi"/>
        </w:rPr>
      </w:pPr>
      <w:r w:rsidRPr="0069328D">
        <w:rPr>
          <w:rFonts w:asciiTheme="minorHAnsi" w:hAnsiTheme="minorHAnsi" w:cstheme="minorHAnsi"/>
        </w:rPr>
        <w:t>school to and from the event.</w:t>
      </w:r>
      <w:r w:rsidR="0021493A">
        <w:rPr>
          <w:rFonts w:asciiTheme="minorHAnsi" w:hAnsiTheme="minorHAnsi" w:cstheme="minorHAnsi"/>
        </w:rPr>
        <w:t xml:space="preserve"> </w:t>
      </w:r>
      <w:r w:rsidRPr="0069328D">
        <w:rPr>
          <w:rFonts w:asciiTheme="minorHAnsi" w:hAnsiTheme="minorHAnsi" w:cstheme="minorHAnsi"/>
        </w:rPr>
        <w:t>The Principal, however, may make an exception if the parent makes a written request that the student be released to the parent or to another adult designated by the parent.</w:t>
      </w:r>
    </w:p>
    <w:p w14:paraId="1F5598E4" w14:textId="77777777" w:rsidR="00434B86" w:rsidRPr="0069328D" w:rsidRDefault="00434B86">
      <w:pPr>
        <w:rPr>
          <w:rFonts w:asciiTheme="minorHAnsi" w:hAnsiTheme="minorHAnsi" w:cstheme="minorHAnsi"/>
        </w:rPr>
      </w:pPr>
    </w:p>
    <w:p w14:paraId="31D72B49" w14:textId="77777777" w:rsidR="00434B86" w:rsidRPr="0069328D" w:rsidRDefault="00434B86" w:rsidP="00D03F26">
      <w:pPr>
        <w:pStyle w:val="Heading3"/>
        <w:rPr>
          <w:rFonts w:asciiTheme="minorHAnsi" w:hAnsiTheme="minorHAnsi" w:cstheme="minorHAnsi"/>
        </w:rPr>
      </w:pPr>
      <w:bookmarkStart w:id="343" w:name="_Toc299024986"/>
      <w:r w:rsidRPr="0069328D">
        <w:rPr>
          <w:rFonts w:asciiTheme="minorHAnsi" w:hAnsiTheme="minorHAnsi" w:cstheme="minorHAnsi"/>
        </w:rPr>
        <w:t>Buses and Other School Vehicles</w:t>
      </w:r>
      <w:bookmarkEnd w:id="343"/>
    </w:p>
    <w:p w14:paraId="26A45BCC" w14:textId="77777777" w:rsidR="00575AAF" w:rsidRPr="0069328D" w:rsidRDefault="00575AAF" w:rsidP="00575AAF">
      <w:pPr>
        <w:rPr>
          <w:rFonts w:asciiTheme="minorHAnsi" w:hAnsiTheme="minorHAnsi" w:cstheme="minorHAnsi"/>
        </w:rPr>
      </w:pPr>
    </w:p>
    <w:p w14:paraId="0A627781" w14:textId="4A9D5626" w:rsidR="00434B86" w:rsidRPr="0069328D" w:rsidRDefault="00434B86">
      <w:pPr>
        <w:rPr>
          <w:rFonts w:asciiTheme="minorHAnsi" w:hAnsiTheme="minorHAnsi" w:cstheme="minorHAnsi"/>
        </w:rPr>
      </w:pPr>
      <w:r w:rsidRPr="0069328D">
        <w:rPr>
          <w:rFonts w:asciiTheme="minorHAnsi" w:hAnsiTheme="minorHAnsi" w:cstheme="minorHAnsi"/>
        </w:rPr>
        <w:t>Students are expected to assist School staff in ensuring that buses remain in good condition and that transportation is provided safely.</w:t>
      </w:r>
      <w:r w:rsidR="0021493A">
        <w:rPr>
          <w:rFonts w:asciiTheme="minorHAnsi" w:hAnsiTheme="minorHAnsi" w:cstheme="minorHAnsi"/>
        </w:rPr>
        <w:t xml:space="preserve"> </w:t>
      </w:r>
      <w:r w:rsidRPr="0069328D">
        <w:rPr>
          <w:rFonts w:asciiTheme="minorHAnsi" w:hAnsiTheme="minorHAnsi" w:cstheme="minorHAnsi"/>
        </w:rPr>
        <w:t>When riding in School vehicles, students are held to behavioral standards established in this handbook and the Student Code of Conduct.</w:t>
      </w:r>
      <w:r w:rsidR="0021493A">
        <w:rPr>
          <w:rFonts w:asciiTheme="minorHAnsi" w:hAnsiTheme="minorHAnsi" w:cstheme="minorHAnsi"/>
        </w:rPr>
        <w:t xml:space="preserve"> </w:t>
      </w:r>
      <w:r w:rsidRPr="0069328D">
        <w:rPr>
          <w:rFonts w:asciiTheme="minorHAnsi" w:hAnsiTheme="minorHAnsi" w:cstheme="minorHAnsi"/>
        </w:rPr>
        <w:t>Students must:</w:t>
      </w:r>
    </w:p>
    <w:p w14:paraId="7E8F53E5" w14:textId="77777777" w:rsidR="00434B86" w:rsidRPr="0069328D" w:rsidRDefault="00434B86">
      <w:pPr>
        <w:rPr>
          <w:rFonts w:asciiTheme="minorHAnsi" w:hAnsiTheme="minorHAnsi" w:cstheme="minorHAnsi"/>
        </w:rPr>
      </w:pPr>
    </w:p>
    <w:p w14:paraId="5B9275B2" w14:textId="77777777" w:rsidR="00434B86" w:rsidRPr="0069328D" w:rsidRDefault="00434B86" w:rsidP="004B6D81">
      <w:pPr>
        <w:pStyle w:val="ListBullet"/>
        <w:rPr>
          <w:rFonts w:asciiTheme="minorHAnsi" w:hAnsiTheme="minorHAnsi" w:cstheme="minorHAnsi"/>
        </w:rPr>
      </w:pPr>
      <w:r w:rsidRPr="0069328D">
        <w:rPr>
          <w:rFonts w:asciiTheme="minorHAnsi" w:hAnsiTheme="minorHAnsi" w:cstheme="minorHAnsi"/>
        </w:rPr>
        <w:t>Follow the driver’s directions at all times.</w:t>
      </w:r>
    </w:p>
    <w:p w14:paraId="1CBA1119" w14:textId="77777777" w:rsidR="00434B86" w:rsidRPr="0069328D" w:rsidRDefault="00434B86" w:rsidP="004B6D81">
      <w:pPr>
        <w:pStyle w:val="ListBullet"/>
        <w:rPr>
          <w:rFonts w:asciiTheme="minorHAnsi" w:hAnsiTheme="minorHAnsi" w:cstheme="minorHAnsi"/>
        </w:rPr>
      </w:pPr>
      <w:r w:rsidRPr="0069328D">
        <w:rPr>
          <w:rFonts w:asciiTheme="minorHAnsi" w:hAnsiTheme="minorHAnsi" w:cstheme="minorHAnsi"/>
        </w:rPr>
        <w:t xml:space="preserve">Enter and leave the </w:t>
      </w:r>
      <w:r w:rsidR="00E52F16" w:rsidRPr="0069328D">
        <w:rPr>
          <w:rFonts w:asciiTheme="minorHAnsi" w:hAnsiTheme="minorHAnsi" w:cstheme="minorHAnsi"/>
        </w:rPr>
        <w:t xml:space="preserve">vehicle </w:t>
      </w:r>
      <w:r w:rsidRPr="0069328D">
        <w:rPr>
          <w:rFonts w:asciiTheme="minorHAnsi" w:hAnsiTheme="minorHAnsi" w:cstheme="minorHAnsi"/>
        </w:rPr>
        <w:t>in an orderly manner at the designated stop nearest home.</w:t>
      </w:r>
    </w:p>
    <w:p w14:paraId="292EA0FC" w14:textId="77777777" w:rsidR="00434B86" w:rsidRPr="0069328D" w:rsidRDefault="00434B86" w:rsidP="004B6D81">
      <w:pPr>
        <w:pStyle w:val="ListBullet"/>
        <w:rPr>
          <w:rFonts w:asciiTheme="minorHAnsi" w:hAnsiTheme="minorHAnsi" w:cstheme="minorHAnsi"/>
        </w:rPr>
      </w:pPr>
      <w:r w:rsidRPr="0069328D">
        <w:rPr>
          <w:rFonts w:asciiTheme="minorHAnsi" w:hAnsiTheme="minorHAnsi" w:cstheme="minorHAnsi"/>
        </w:rPr>
        <w:t>Keep feet, books, band instrument cases, and other objects out of the aisle.</w:t>
      </w:r>
    </w:p>
    <w:p w14:paraId="7CE2A029" w14:textId="77777777" w:rsidR="00434B86" w:rsidRPr="0069328D" w:rsidRDefault="00434B86" w:rsidP="004B6D81">
      <w:pPr>
        <w:pStyle w:val="ListBullet"/>
        <w:rPr>
          <w:rFonts w:asciiTheme="minorHAnsi" w:hAnsiTheme="minorHAnsi" w:cstheme="minorHAnsi"/>
        </w:rPr>
      </w:pPr>
      <w:r w:rsidRPr="0069328D">
        <w:rPr>
          <w:rFonts w:asciiTheme="minorHAnsi" w:hAnsiTheme="minorHAnsi" w:cstheme="minorHAnsi"/>
        </w:rPr>
        <w:t xml:space="preserve">Not deface the </w:t>
      </w:r>
      <w:r w:rsidR="00E52F16" w:rsidRPr="0069328D">
        <w:rPr>
          <w:rFonts w:asciiTheme="minorHAnsi" w:hAnsiTheme="minorHAnsi" w:cstheme="minorHAnsi"/>
        </w:rPr>
        <w:t xml:space="preserve">vehicle </w:t>
      </w:r>
      <w:r w:rsidRPr="0069328D">
        <w:rPr>
          <w:rFonts w:asciiTheme="minorHAnsi" w:hAnsiTheme="minorHAnsi" w:cstheme="minorHAnsi"/>
        </w:rPr>
        <w:t>or its equipment.</w:t>
      </w:r>
    </w:p>
    <w:p w14:paraId="1D274314" w14:textId="77777777" w:rsidR="00434B86" w:rsidRPr="0069328D" w:rsidRDefault="00434B86" w:rsidP="004B6D81">
      <w:pPr>
        <w:pStyle w:val="ListBullet"/>
        <w:rPr>
          <w:rFonts w:asciiTheme="minorHAnsi" w:hAnsiTheme="minorHAnsi" w:cstheme="minorHAnsi"/>
        </w:rPr>
      </w:pPr>
      <w:r w:rsidRPr="0069328D">
        <w:rPr>
          <w:rFonts w:asciiTheme="minorHAnsi" w:hAnsiTheme="minorHAnsi" w:cstheme="minorHAnsi"/>
        </w:rPr>
        <w:t>Not put head, hands, arms, or legs out of the window, hold any object out of the window, or throw objects within or out of the</w:t>
      </w:r>
      <w:r w:rsidR="001F5BA3" w:rsidRPr="0069328D">
        <w:rPr>
          <w:rFonts w:asciiTheme="minorHAnsi" w:hAnsiTheme="minorHAnsi" w:cstheme="minorHAnsi"/>
        </w:rPr>
        <w:t xml:space="preserve"> </w:t>
      </w:r>
      <w:r w:rsidR="00E52F16" w:rsidRPr="0069328D">
        <w:rPr>
          <w:rFonts w:asciiTheme="minorHAnsi" w:hAnsiTheme="minorHAnsi" w:cstheme="minorHAnsi"/>
        </w:rPr>
        <w:t>vehicle</w:t>
      </w:r>
      <w:r w:rsidRPr="0069328D">
        <w:rPr>
          <w:rFonts w:asciiTheme="minorHAnsi" w:hAnsiTheme="minorHAnsi" w:cstheme="minorHAnsi"/>
        </w:rPr>
        <w:t>.</w:t>
      </w:r>
    </w:p>
    <w:p w14:paraId="06450540" w14:textId="77777777" w:rsidR="00E52F16" w:rsidRPr="0069328D" w:rsidRDefault="00E52F16" w:rsidP="004B6D81">
      <w:pPr>
        <w:pStyle w:val="ListBullet"/>
        <w:rPr>
          <w:rFonts w:asciiTheme="minorHAnsi" w:hAnsiTheme="minorHAnsi" w:cstheme="minorHAnsi"/>
        </w:rPr>
      </w:pPr>
      <w:r w:rsidRPr="0069328D">
        <w:rPr>
          <w:rFonts w:asciiTheme="minorHAnsi" w:hAnsiTheme="minorHAnsi" w:cstheme="minorHAnsi"/>
        </w:rPr>
        <w:t xml:space="preserve">Not possess or use any form of tobacco </w:t>
      </w:r>
      <w:r w:rsidR="006B0BA6" w:rsidRPr="0069328D">
        <w:rPr>
          <w:rFonts w:asciiTheme="minorHAnsi" w:hAnsiTheme="minorHAnsi" w:cstheme="minorHAnsi"/>
        </w:rPr>
        <w:t xml:space="preserve">or e-cigarettes in </w:t>
      </w:r>
      <w:r w:rsidRPr="0069328D">
        <w:rPr>
          <w:rFonts w:asciiTheme="minorHAnsi" w:hAnsiTheme="minorHAnsi" w:cstheme="minorHAnsi"/>
        </w:rPr>
        <w:t>any school vehicle.</w:t>
      </w:r>
    </w:p>
    <w:p w14:paraId="20E71775" w14:textId="77777777" w:rsidR="00434B86" w:rsidRPr="0069328D" w:rsidRDefault="00434B86" w:rsidP="004B6D81">
      <w:pPr>
        <w:pStyle w:val="ListBullet"/>
        <w:rPr>
          <w:rFonts w:asciiTheme="minorHAnsi" w:hAnsiTheme="minorHAnsi" w:cstheme="minorHAnsi"/>
        </w:rPr>
      </w:pPr>
      <w:r w:rsidRPr="0069328D">
        <w:rPr>
          <w:rFonts w:asciiTheme="minorHAnsi" w:hAnsiTheme="minorHAnsi" w:cstheme="minorHAnsi"/>
        </w:rPr>
        <w:t>Be seated while the vehicle is moving.</w:t>
      </w:r>
    </w:p>
    <w:p w14:paraId="5C7BA79D" w14:textId="77777777" w:rsidR="00E52F16" w:rsidRPr="0069328D" w:rsidRDefault="00E52F16" w:rsidP="004B6D81">
      <w:pPr>
        <w:pStyle w:val="ListBullet"/>
        <w:rPr>
          <w:rFonts w:asciiTheme="minorHAnsi" w:hAnsiTheme="minorHAnsi" w:cstheme="minorHAnsi"/>
        </w:rPr>
      </w:pPr>
      <w:r w:rsidRPr="0069328D">
        <w:rPr>
          <w:rFonts w:asciiTheme="minorHAnsi" w:hAnsiTheme="minorHAnsi" w:cstheme="minorHAnsi"/>
        </w:rPr>
        <w:t>Fasten their seat belts, if available.</w:t>
      </w:r>
    </w:p>
    <w:p w14:paraId="0EDA1026" w14:textId="77777777" w:rsidR="00434B86" w:rsidRPr="0069328D" w:rsidRDefault="00434B86" w:rsidP="004B6D81">
      <w:pPr>
        <w:pStyle w:val="ListBullet"/>
        <w:rPr>
          <w:rFonts w:asciiTheme="minorHAnsi" w:hAnsiTheme="minorHAnsi" w:cstheme="minorHAnsi"/>
        </w:rPr>
      </w:pPr>
      <w:r w:rsidRPr="0069328D">
        <w:rPr>
          <w:rFonts w:asciiTheme="minorHAnsi" w:hAnsiTheme="minorHAnsi" w:cstheme="minorHAnsi"/>
        </w:rPr>
        <w:t xml:space="preserve">Wait for the driver’s signal upon leaving the </w:t>
      </w:r>
      <w:r w:rsidR="00E52F16" w:rsidRPr="0069328D">
        <w:rPr>
          <w:rFonts w:asciiTheme="minorHAnsi" w:hAnsiTheme="minorHAnsi" w:cstheme="minorHAnsi"/>
        </w:rPr>
        <w:t xml:space="preserve">vehicle </w:t>
      </w:r>
      <w:r w:rsidRPr="0069328D">
        <w:rPr>
          <w:rFonts w:asciiTheme="minorHAnsi" w:hAnsiTheme="minorHAnsi" w:cstheme="minorHAnsi"/>
        </w:rPr>
        <w:t>and before crossing in front of the vehicle.</w:t>
      </w:r>
    </w:p>
    <w:p w14:paraId="5EAA3AAC" w14:textId="77777777" w:rsidR="00E52F16" w:rsidRPr="0069328D" w:rsidRDefault="00E52F16" w:rsidP="004B6D81">
      <w:pPr>
        <w:pStyle w:val="ListBullet"/>
        <w:rPr>
          <w:rFonts w:asciiTheme="minorHAnsi" w:hAnsiTheme="minorHAnsi" w:cstheme="minorHAnsi"/>
        </w:rPr>
      </w:pPr>
      <w:r w:rsidRPr="0069328D">
        <w:rPr>
          <w:rFonts w:asciiTheme="minorHAnsi" w:hAnsiTheme="minorHAnsi" w:cstheme="minorHAnsi"/>
        </w:rPr>
        <w:t>Follow any other rules established by the operator of the vehicle.</w:t>
      </w:r>
    </w:p>
    <w:p w14:paraId="4399D384" w14:textId="77777777" w:rsidR="00E52F16" w:rsidRPr="0069328D" w:rsidRDefault="00E52F16" w:rsidP="00E52F16">
      <w:pPr>
        <w:ind w:left="180"/>
        <w:rPr>
          <w:rFonts w:asciiTheme="minorHAnsi" w:hAnsiTheme="minorHAnsi" w:cstheme="minorHAnsi"/>
        </w:rPr>
      </w:pPr>
    </w:p>
    <w:p w14:paraId="7F545287" w14:textId="77777777" w:rsidR="00E52F16" w:rsidRPr="0069328D" w:rsidRDefault="00E52F16" w:rsidP="00E52F16">
      <w:pPr>
        <w:rPr>
          <w:rFonts w:asciiTheme="minorHAnsi" w:hAnsiTheme="minorHAnsi" w:cstheme="minorHAnsi"/>
        </w:rPr>
      </w:pPr>
      <w:r w:rsidRPr="0069328D">
        <w:rPr>
          <w:rFonts w:asciiTheme="minorHAnsi" w:hAnsiTheme="minorHAnsi" w:cstheme="minorHAnsi"/>
        </w:rPr>
        <w:t>Misconduct will be punished in accordance with the Student Code of Conduct; the privilege to ride in a school vehicle, including a school bus, may be suspended or revoked.</w:t>
      </w:r>
    </w:p>
    <w:p w14:paraId="60EF149B" w14:textId="77777777" w:rsidR="00434B86" w:rsidRPr="0069328D" w:rsidRDefault="00434B86">
      <w:pPr>
        <w:rPr>
          <w:rFonts w:asciiTheme="minorHAnsi" w:hAnsiTheme="minorHAnsi" w:cstheme="minorHAnsi"/>
        </w:rPr>
      </w:pPr>
    </w:p>
    <w:p w14:paraId="4EF6590C" w14:textId="77777777" w:rsidR="00434B86" w:rsidRPr="0069328D" w:rsidRDefault="00434B86" w:rsidP="007F565F">
      <w:pPr>
        <w:pStyle w:val="Heading2"/>
        <w:rPr>
          <w:rFonts w:asciiTheme="minorHAnsi" w:hAnsiTheme="minorHAnsi" w:cstheme="minorHAnsi"/>
        </w:rPr>
      </w:pPr>
      <w:bookmarkStart w:id="344" w:name="_Toc299024987"/>
      <w:bookmarkStart w:id="345" w:name="_Toc109157770"/>
      <w:r w:rsidRPr="0069328D">
        <w:rPr>
          <w:rFonts w:asciiTheme="minorHAnsi" w:hAnsiTheme="minorHAnsi" w:cstheme="minorHAnsi"/>
        </w:rPr>
        <w:t>VANDALISM</w:t>
      </w:r>
      <w:bookmarkEnd w:id="344"/>
      <w:r w:rsidR="003727B9" w:rsidRPr="0069328D">
        <w:rPr>
          <w:rFonts w:asciiTheme="minorHAnsi" w:hAnsiTheme="minorHAnsi" w:cstheme="minorHAnsi"/>
        </w:rPr>
        <w:t xml:space="preserve"> (All Grade Levels)</w:t>
      </w:r>
      <w:bookmarkEnd w:id="345"/>
    </w:p>
    <w:p w14:paraId="5BC2F9EC" w14:textId="77777777" w:rsidR="00314A98" w:rsidRPr="0069328D" w:rsidRDefault="00314A98">
      <w:pPr>
        <w:rPr>
          <w:rFonts w:asciiTheme="minorHAnsi" w:hAnsiTheme="minorHAnsi" w:cstheme="minorHAnsi"/>
          <w:b/>
        </w:rPr>
      </w:pPr>
    </w:p>
    <w:p w14:paraId="61FAC765" w14:textId="2B269CB1" w:rsidR="00434B86" w:rsidRPr="0069328D" w:rsidRDefault="00434B86">
      <w:pPr>
        <w:rPr>
          <w:rFonts w:asciiTheme="minorHAnsi" w:hAnsiTheme="minorHAnsi" w:cstheme="minorHAnsi"/>
        </w:rPr>
      </w:pPr>
      <w:r w:rsidRPr="0069328D">
        <w:rPr>
          <w:rFonts w:asciiTheme="minorHAnsi" w:hAnsiTheme="minorHAnsi" w:cstheme="minorHAnsi"/>
        </w:rPr>
        <w:t>The taxpayers of the State of Texas have made a sustained financial commitment for the construction and upkeep of school facilities.</w:t>
      </w:r>
      <w:r w:rsidR="0021493A">
        <w:rPr>
          <w:rFonts w:asciiTheme="minorHAnsi" w:hAnsiTheme="minorHAnsi" w:cstheme="minorHAnsi"/>
        </w:rPr>
        <w:t xml:space="preserve"> </w:t>
      </w:r>
      <w:r w:rsidRPr="0069328D">
        <w:rPr>
          <w:rFonts w:asciiTheme="minorHAnsi" w:hAnsiTheme="minorHAnsi" w:cstheme="minorHAnsi"/>
        </w:rPr>
        <w:t>To ensure that school facilities can serve those for whom they are intended—both this year and for years to come—littering, defacing, or damaging school property is not tolerated.</w:t>
      </w:r>
      <w:r w:rsidR="0021493A">
        <w:rPr>
          <w:rFonts w:asciiTheme="minorHAnsi" w:hAnsiTheme="minorHAnsi" w:cstheme="minorHAnsi"/>
        </w:rPr>
        <w:t xml:space="preserve"> </w:t>
      </w:r>
      <w:r w:rsidRPr="0069328D">
        <w:rPr>
          <w:rFonts w:asciiTheme="minorHAnsi" w:hAnsiTheme="minorHAnsi" w:cstheme="minorHAnsi"/>
        </w:rPr>
        <w:t>Students will be required to pay for damages they cause and will be subject to criminal proceedings as well as disciplinary consequences in accordance with the Student Code of Conduct.</w:t>
      </w:r>
    </w:p>
    <w:p w14:paraId="6CC066C6" w14:textId="77777777" w:rsidR="00434B86" w:rsidRPr="0069328D" w:rsidRDefault="00434B86">
      <w:pPr>
        <w:rPr>
          <w:rFonts w:asciiTheme="minorHAnsi" w:hAnsiTheme="minorHAnsi" w:cstheme="minorHAnsi"/>
        </w:rPr>
      </w:pPr>
    </w:p>
    <w:p w14:paraId="2C33A827" w14:textId="77777777" w:rsidR="00434B86" w:rsidRPr="0069328D" w:rsidRDefault="00434B86" w:rsidP="007F565F">
      <w:pPr>
        <w:pStyle w:val="Heading2"/>
        <w:rPr>
          <w:rFonts w:asciiTheme="minorHAnsi" w:hAnsiTheme="minorHAnsi" w:cstheme="minorHAnsi"/>
        </w:rPr>
      </w:pPr>
      <w:bookmarkStart w:id="346" w:name="_Toc299024988"/>
      <w:bookmarkStart w:id="347" w:name="_Toc109157771"/>
      <w:r w:rsidRPr="0069328D">
        <w:rPr>
          <w:rFonts w:asciiTheme="minorHAnsi" w:hAnsiTheme="minorHAnsi" w:cstheme="minorHAnsi"/>
        </w:rPr>
        <w:lastRenderedPageBreak/>
        <w:t>VIDEO CAMERAS</w:t>
      </w:r>
      <w:bookmarkEnd w:id="346"/>
      <w:r w:rsidRPr="0069328D">
        <w:rPr>
          <w:rFonts w:asciiTheme="minorHAnsi" w:hAnsiTheme="minorHAnsi" w:cstheme="minorHAnsi"/>
        </w:rPr>
        <w:t xml:space="preserve"> </w:t>
      </w:r>
      <w:r w:rsidR="003727B9" w:rsidRPr="0069328D">
        <w:rPr>
          <w:rFonts w:asciiTheme="minorHAnsi" w:hAnsiTheme="minorHAnsi" w:cstheme="minorHAnsi"/>
        </w:rPr>
        <w:t>(All Grade Levels)</w:t>
      </w:r>
      <w:bookmarkEnd w:id="347"/>
    </w:p>
    <w:p w14:paraId="54C69B23" w14:textId="77777777" w:rsidR="00314A98" w:rsidRPr="0069328D" w:rsidRDefault="00314A98">
      <w:pPr>
        <w:rPr>
          <w:rFonts w:asciiTheme="minorHAnsi" w:hAnsiTheme="minorHAnsi" w:cstheme="minorHAnsi"/>
          <w:b/>
        </w:rPr>
      </w:pPr>
    </w:p>
    <w:p w14:paraId="623A65AE" w14:textId="135F5DD2" w:rsidR="00434B86" w:rsidRPr="0069328D" w:rsidRDefault="00434B86">
      <w:pPr>
        <w:rPr>
          <w:rFonts w:asciiTheme="minorHAnsi" w:hAnsiTheme="minorHAnsi" w:cstheme="minorHAnsi"/>
        </w:rPr>
      </w:pPr>
      <w:r w:rsidRPr="0069328D">
        <w:rPr>
          <w:rFonts w:asciiTheme="minorHAnsi" w:hAnsiTheme="minorHAnsi" w:cstheme="minorHAnsi"/>
        </w:rPr>
        <w:t>For safety purposes, video</w:t>
      </w:r>
      <w:r w:rsidR="001B4682" w:rsidRPr="0069328D">
        <w:rPr>
          <w:rFonts w:asciiTheme="minorHAnsi" w:hAnsiTheme="minorHAnsi" w:cstheme="minorHAnsi"/>
        </w:rPr>
        <w:t xml:space="preserve"> and </w:t>
      </w:r>
      <w:r w:rsidRPr="0069328D">
        <w:rPr>
          <w:rFonts w:asciiTheme="minorHAnsi" w:hAnsiTheme="minorHAnsi" w:cstheme="minorHAnsi"/>
        </w:rPr>
        <w:t xml:space="preserve">audio </w:t>
      </w:r>
      <w:r w:rsidR="001B4682" w:rsidRPr="0069328D">
        <w:rPr>
          <w:rFonts w:asciiTheme="minorHAnsi" w:hAnsiTheme="minorHAnsi" w:cstheme="minorHAnsi"/>
        </w:rPr>
        <w:t xml:space="preserve">recording </w:t>
      </w:r>
      <w:r w:rsidRPr="0069328D">
        <w:rPr>
          <w:rFonts w:asciiTheme="minorHAnsi" w:hAnsiTheme="minorHAnsi" w:cstheme="minorHAnsi"/>
        </w:rPr>
        <w:t xml:space="preserve">equipment </w:t>
      </w:r>
      <w:r w:rsidR="001B4682" w:rsidRPr="0069328D">
        <w:rPr>
          <w:rFonts w:asciiTheme="minorHAnsi" w:hAnsiTheme="minorHAnsi" w:cstheme="minorHAnsi"/>
        </w:rPr>
        <w:t xml:space="preserve">is </w:t>
      </w:r>
      <w:r w:rsidRPr="0069328D">
        <w:rPr>
          <w:rFonts w:asciiTheme="minorHAnsi" w:hAnsiTheme="minorHAnsi" w:cstheme="minorHAnsi"/>
        </w:rPr>
        <w:t>used to monitor student behavior on buses and in common areas on campus.</w:t>
      </w:r>
      <w:r w:rsidR="0021493A">
        <w:rPr>
          <w:rFonts w:asciiTheme="minorHAnsi" w:hAnsiTheme="minorHAnsi" w:cstheme="minorHAnsi"/>
        </w:rPr>
        <w:t xml:space="preserve"> </w:t>
      </w:r>
      <w:r w:rsidRPr="0069328D">
        <w:rPr>
          <w:rFonts w:asciiTheme="minorHAnsi" w:hAnsiTheme="minorHAnsi" w:cstheme="minorHAnsi"/>
        </w:rPr>
        <w:t>Students will not be told when the equipment is being used.</w:t>
      </w:r>
    </w:p>
    <w:p w14:paraId="755BA77D" w14:textId="77777777" w:rsidR="00434B86" w:rsidRPr="0069328D" w:rsidRDefault="00434B86">
      <w:pPr>
        <w:rPr>
          <w:rFonts w:asciiTheme="minorHAnsi" w:hAnsiTheme="minorHAnsi" w:cstheme="minorHAnsi"/>
        </w:rPr>
      </w:pPr>
    </w:p>
    <w:p w14:paraId="58355A19" w14:textId="07BF44C9" w:rsidR="00434B86" w:rsidRPr="0069328D" w:rsidRDefault="00434B86">
      <w:pPr>
        <w:rPr>
          <w:rFonts w:asciiTheme="minorHAnsi" w:hAnsiTheme="minorHAnsi" w:cstheme="minorHAnsi"/>
        </w:rPr>
      </w:pPr>
      <w:r w:rsidRPr="0069328D">
        <w:rPr>
          <w:rFonts w:asciiTheme="minorHAnsi" w:hAnsiTheme="minorHAnsi" w:cstheme="minorHAnsi"/>
        </w:rPr>
        <w:t>The Principal will review the video</w:t>
      </w:r>
      <w:r w:rsidR="001B4682" w:rsidRPr="0069328D">
        <w:rPr>
          <w:rFonts w:asciiTheme="minorHAnsi" w:hAnsiTheme="minorHAnsi" w:cstheme="minorHAnsi"/>
        </w:rPr>
        <w:t xml:space="preserve"> and </w:t>
      </w:r>
      <w:r w:rsidRPr="0069328D">
        <w:rPr>
          <w:rFonts w:asciiTheme="minorHAnsi" w:hAnsiTheme="minorHAnsi" w:cstheme="minorHAnsi"/>
        </w:rPr>
        <w:t>audio recordings routinely and document student misconduct.</w:t>
      </w:r>
      <w:r w:rsidR="0021493A">
        <w:rPr>
          <w:rFonts w:asciiTheme="minorHAnsi" w:hAnsiTheme="minorHAnsi" w:cstheme="minorHAnsi"/>
        </w:rPr>
        <w:t xml:space="preserve"> </w:t>
      </w:r>
      <w:r w:rsidRPr="0069328D">
        <w:rPr>
          <w:rFonts w:asciiTheme="minorHAnsi" w:hAnsiTheme="minorHAnsi" w:cstheme="minorHAnsi"/>
        </w:rPr>
        <w:t>Discipline will be in accordance with the Student Code of Conduct.</w:t>
      </w:r>
    </w:p>
    <w:p w14:paraId="11CE5C4F" w14:textId="77777777" w:rsidR="00434B86" w:rsidRPr="0069328D" w:rsidRDefault="00434B86">
      <w:pPr>
        <w:rPr>
          <w:rFonts w:asciiTheme="minorHAnsi" w:hAnsiTheme="minorHAnsi" w:cstheme="minorHAnsi"/>
        </w:rPr>
      </w:pPr>
    </w:p>
    <w:p w14:paraId="34B7F367" w14:textId="77777777" w:rsidR="00434B86" w:rsidRPr="0069328D" w:rsidRDefault="00434B86" w:rsidP="007F565F">
      <w:pPr>
        <w:pStyle w:val="Heading2"/>
        <w:rPr>
          <w:rFonts w:asciiTheme="minorHAnsi" w:hAnsiTheme="minorHAnsi" w:cstheme="minorHAnsi"/>
        </w:rPr>
      </w:pPr>
      <w:bookmarkStart w:id="348" w:name="_Toc109157772"/>
      <w:r w:rsidRPr="0069328D">
        <w:rPr>
          <w:rFonts w:asciiTheme="minorHAnsi" w:hAnsiTheme="minorHAnsi" w:cstheme="minorHAnsi"/>
        </w:rPr>
        <w:t>VISITORS TO THE SCHOOL</w:t>
      </w:r>
      <w:r w:rsidR="00591E4C" w:rsidRPr="0069328D">
        <w:rPr>
          <w:rFonts w:asciiTheme="minorHAnsi" w:hAnsiTheme="minorHAnsi" w:cstheme="minorHAnsi"/>
        </w:rPr>
        <w:t xml:space="preserve"> </w:t>
      </w:r>
      <w:r w:rsidR="003727B9" w:rsidRPr="0069328D">
        <w:rPr>
          <w:rFonts w:asciiTheme="minorHAnsi" w:hAnsiTheme="minorHAnsi" w:cstheme="minorHAnsi"/>
        </w:rPr>
        <w:t>(All Grade Levels)</w:t>
      </w:r>
      <w:bookmarkEnd w:id="348"/>
    </w:p>
    <w:p w14:paraId="100192CF" w14:textId="5C629A7D" w:rsidR="00434B86" w:rsidRPr="0069328D" w:rsidRDefault="00D70D1B">
      <w:pPr>
        <w:rPr>
          <w:rFonts w:asciiTheme="minorHAnsi" w:hAnsiTheme="minorHAnsi" w:cstheme="minorHAnsi"/>
        </w:rPr>
      </w:pPr>
      <w:r w:rsidRPr="0069328D">
        <w:rPr>
          <w:rFonts w:asciiTheme="minorHAnsi" w:hAnsiTheme="minorHAnsi" w:cstheme="minorHAnsi"/>
        </w:rPr>
        <w:br/>
      </w:r>
      <w:r w:rsidR="00434B86" w:rsidRPr="0069328D">
        <w:rPr>
          <w:rFonts w:asciiTheme="minorHAnsi" w:hAnsiTheme="minorHAnsi" w:cstheme="minorHAnsi"/>
        </w:rPr>
        <w:t>Parents and other visitors are welcome to visit TSBVI classrooms and dormitories. All visitors must first report to the school or dormitory office.</w:t>
      </w:r>
      <w:r w:rsidR="0021493A">
        <w:rPr>
          <w:rFonts w:asciiTheme="minorHAnsi" w:hAnsiTheme="minorHAnsi" w:cstheme="minorHAnsi"/>
        </w:rPr>
        <w:t xml:space="preserve"> </w:t>
      </w:r>
      <w:r w:rsidR="00434B86" w:rsidRPr="0069328D">
        <w:rPr>
          <w:rFonts w:asciiTheme="minorHAnsi" w:hAnsiTheme="minorHAnsi" w:cstheme="minorHAnsi"/>
        </w:rPr>
        <w:t>Visits to individual classrooms during instructional time are permitted only with the Assistant Principal's or Principal's approval, and such visits are not permitted if their duration or frequency interferes with the delivery of instruction or disrupts the normal school environment.</w:t>
      </w:r>
    </w:p>
    <w:p w14:paraId="2769C141" w14:textId="77777777" w:rsidR="00434B86" w:rsidRPr="0069328D" w:rsidRDefault="00434B86">
      <w:pPr>
        <w:rPr>
          <w:rFonts w:asciiTheme="minorHAnsi" w:hAnsiTheme="minorHAnsi" w:cstheme="minorHAnsi"/>
        </w:rPr>
      </w:pPr>
    </w:p>
    <w:p w14:paraId="1F279AFB" w14:textId="77777777" w:rsidR="00434B86" w:rsidRPr="0069328D" w:rsidRDefault="00434B86" w:rsidP="00D03F26">
      <w:pPr>
        <w:pStyle w:val="Heading3"/>
        <w:rPr>
          <w:rFonts w:asciiTheme="minorHAnsi" w:hAnsiTheme="minorHAnsi" w:cstheme="minorHAnsi"/>
        </w:rPr>
      </w:pPr>
      <w:bookmarkStart w:id="349" w:name="_Toc47423967"/>
      <w:bookmarkStart w:id="350" w:name="_Toc47424364"/>
      <w:bookmarkStart w:id="351" w:name="_Toc76530729"/>
      <w:bookmarkStart w:id="352" w:name="_Toc178482054"/>
      <w:r w:rsidRPr="0069328D">
        <w:rPr>
          <w:rFonts w:asciiTheme="minorHAnsi" w:hAnsiTheme="minorHAnsi" w:cstheme="minorHAnsi"/>
        </w:rPr>
        <w:t>Student Visitor List</w:t>
      </w:r>
      <w:bookmarkEnd w:id="349"/>
      <w:bookmarkEnd w:id="350"/>
      <w:bookmarkEnd w:id="351"/>
      <w:bookmarkEnd w:id="352"/>
    </w:p>
    <w:p w14:paraId="4D7143C8" w14:textId="77777777" w:rsidR="00314A98" w:rsidRPr="0069328D" w:rsidRDefault="00314A98" w:rsidP="00314A98">
      <w:pPr>
        <w:rPr>
          <w:rFonts w:asciiTheme="minorHAnsi" w:hAnsiTheme="minorHAnsi" w:cstheme="minorHAnsi"/>
        </w:rPr>
      </w:pPr>
    </w:p>
    <w:p w14:paraId="0D423D21" w14:textId="77777777" w:rsidR="00434B86" w:rsidRPr="0069328D" w:rsidRDefault="00434B86">
      <w:pPr>
        <w:autoSpaceDE w:val="0"/>
        <w:autoSpaceDN w:val="0"/>
        <w:adjustRightInd w:val="0"/>
        <w:rPr>
          <w:rFonts w:asciiTheme="minorHAnsi" w:hAnsiTheme="minorHAnsi" w:cstheme="minorHAnsi"/>
        </w:rPr>
      </w:pPr>
      <w:r w:rsidRPr="0069328D">
        <w:rPr>
          <w:rFonts w:asciiTheme="minorHAnsi" w:hAnsiTheme="minorHAnsi" w:cstheme="minorHAnsi"/>
          <w:iCs/>
        </w:rPr>
        <w:t xml:space="preserve">TSBVI maintains a list of visitors who have approval from parents--or from the student, if 18 or over--to visit with the student on campus and/or to check the student off campus. The parent or adult </w:t>
      </w:r>
      <w:r w:rsidRPr="0069328D">
        <w:rPr>
          <w:rFonts w:asciiTheme="minorHAnsi" w:hAnsiTheme="minorHAnsi" w:cstheme="minorHAnsi"/>
        </w:rPr>
        <w:t xml:space="preserve">student submits a list of approved visitors annually as a part of the registration process. Please remember that visitors for students age 13 and younger must be either a relative of the student or over age 18. </w:t>
      </w:r>
    </w:p>
    <w:p w14:paraId="412FDCED" w14:textId="77777777" w:rsidR="00434B86" w:rsidRPr="0069328D" w:rsidRDefault="00434B86" w:rsidP="003D6008">
      <w:pPr>
        <w:rPr>
          <w:rFonts w:asciiTheme="minorHAnsi" w:hAnsiTheme="minorHAnsi" w:cstheme="minorHAnsi"/>
        </w:rPr>
      </w:pPr>
      <w:bookmarkStart w:id="353" w:name="_Toc47423968"/>
      <w:bookmarkStart w:id="354" w:name="_Toc47424365"/>
      <w:bookmarkStart w:id="355" w:name="_Toc76530730"/>
      <w:bookmarkStart w:id="356" w:name="_Toc178482055"/>
    </w:p>
    <w:p w14:paraId="643B43F1" w14:textId="77777777" w:rsidR="00434B86" w:rsidRPr="0069328D" w:rsidRDefault="00434B86" w:rsidP="00D03F26">
      <w:pPr>
        <w:pStyle w:val="Heading3"/>
        <w:rPr>
          <w:rFonts w:asciiTheme="minorHAnsi" w:hAnsiTheme="minorHAnsi" w:cstheme="minorHAnsi"/>
        </w:rPr>
      </w:pPr>
      <w:r w:rsidRPr="0069328D">
        <w:rPr>
          <w:rFonts w:asciiTheme="minorHAnsi" w:hAnsiTheme="minorHAnsi" w:cstheme="minorHAnsi"/>
        </w:rPr>
        <w:t>Modifying the Visitor List</w:t>
      </w:r>
      <w:bookmarkEnd w:id="353"/>
      <w:bookmarkEnd w:id="354"/>
      <w:bookmarkEnd w:id="355"/>
      <w:bookmarkEnd w:id="356"/>
    </w:p>
    <w:p w14:paraId="50AA5834" w14:textId="77777777" w:rsidR="00314A98" w:rsidRPr="0069328D" w:rsidRDefault="00314A98" w:rsidP="00314A98">
      <w:pPr>
        <w:rPr>
          <w:rFonts w:asciiTheme="minorHAnsi" w:hAnsiTheme="minorHAnsi" w:cstheme="minorHAnsi"/>
        </w:rPr>
      </w:pPr>
    </w:p>
    <w:p w14:paraId="3206B30F" w14:textId="65FAA7F1" w:rsidR="00434B86" w:rsidRPr="0069328D" w:rsidRDefault="00434B86">
      <w:pPr>
        <w:autoSpaceDE w:val="0"/>
        <w:autoSpaceDN w:val="0"/>
        <w:adjustRightInd w:val="0"/>
        <w:rPr>
          <w:rFonts w:asciiTheme="minorHAnsi" w:hAnsiTheme="minorHAnsi" w:cstheme="minorHAnsi"/>
        </w:rPr>
      </w:pPr>
      <w:r w:rsidRPr="0069328D">
        <w:rPr>
          <w:rFonts w:asciiTheme="minorHAnsi" w:hAnsiTheme="minorHAnsi" w:cstheme="minorHAnsi"/>
        </w:rPr>
        <w:t>The parent or adult student may modify the list at any time by notifying the Residential Instructor or Admissions Coordinator.</w:t>
      </w:r>
      <w:r w:rsidR="0021493A">
        <w:rPr>
          <w:rFonts w:asciiTheme="minorHAnsi" w:hAnsiTheme="minorHAnsi" w:cstheme="minorHAnsi"/>
        </w:rPr>
        <w:t xml:space="preserve"> </w:t>
      </w:r>
      <w:r w:rsidRPr="0069328D">
        <w:rPr>
          <w:rFonts w:asciiTheme="minorHAnsi" w:hAnsiTheme="minorHAnsi" w:cstheme="minorHAnsi"/>
        </w:rPr>
        <w:t>When an adult student modifies the visitor list, the parent will be informed of the modification.</w:t>
      </w:r>
      <w:r w:rsidR="0021493A">
        <w:rPr>
          <w:rFonts w:asciiTheme="minorHAnsi" w:hAnsiTheme="minorHAnsi" w:cstheme="minorHAnsi"/>
        </w:rPr>
        <w:t xml:space="preserve"> </w:t>
      </w:r>
      <w:r w:rsidRPr="0069328D">
        <w:rPr>
          <w:rFonts w:asciiTheme="minorHAnsi" w:hAnsiTheme="minorHAnsi" w:cstheme="minorHAnsi"/>
        </w:rPr>
        <w:t>When a student younger than 18 requests that the list be modified, the parent will be contacted for permission within the 24-hour period after the student requests the modification.</w:t>
      </w:r>
    </w:p>
    <w:p w14:paraId="46101D11" w14:textId="77777777" w:rsidR="00434B86" w:rsidRPr="0069328D" w:rsidRDefault="00434B86">
      <w:pPr>
        <w:autoSpaceDE w:val="0"/>
        <w:autoSpaceDN w:val="0"/>
        <w:adjustRightInd w:val="0"/>
        <w:rPr>
          <w:rFonts w:asciiTheme="minorHAnsi" w:hAnsiTheme="minorHAnsi" w:cstheme="minorHAnsi"/>
        </w:rPr>
      </w:pPr>
    </w:p>
    <w:p w14:paraId="7337EE1D" w14:textId="77777777" w:rsidR="00434B86" w:rsidRPr="0069328D" w:rsidRDefault="00434B86" w:rsidP="00D03F26">
      <w:pPr>
        <w:pStyle w:val="Heading3"/>
        <w:rPr>
          <w:rFonts w:asciiTheme="minorHAnsi" w:hAnsiTheme="minorHAnsi" w:cstheme="minorHAnsi"/>
        </w:rPr>
      </w:pPr>
      <w:bookmarkStart w:id="357" w:name="_Toc47423969"/>
      <w:bookmarkStart w:id="358" w:name="_Toc47424366"/>
      <w:bookmarkStart w:id="359" w:name="_Toc76530731"/>
      <w:bookmarkStart w:id="360" w:name="_Toc178482056"/>
      <w:r w:rsidRPr="0069328D">
        <w:rPr>
          <w:rFonts w:asciiTheme="minorHAnsi" w:hAnsiTheme="minorHAnsi" w:cstheme="minorHAnsi"/>
        </w:rPr>
        <w:t>Authority to Restrict Visitation</w:t>
      </w:r>
      <w:bookmarkEnd w:id="357"/>
      <w:bookmarkEnd w:id="358"/>
      <w:bookmarkEnd w:id="359"/>
      <w:bookmarkEnd w:id="360"/>
    </w:p>
    <w:p w14:paraId="43B6BFAD" w14:textId="77777777" w:rsidR="00314A98" w:rsidRPr="0069328D" w:rsidRDefault="00314A98" w:rsidP="00314A98">
      <w:pPr>
        <w:rPr>
          <w:rFonts w:asciiTheme="minorHAnsi" w:hAnsiTheme="minorHAnsi" w:cstheme="minorHAnsi"/>
        </w:rPr>
      </w:pPr>
    </w:p>
    <w:p w14:paraId="54E4347A" w14:textId="77777777" w:rsidR="00434B86" w:rsidRPr="0069328D" w:rsidRDefault="00434B86">
      <w:pPr>
        <w:autoSpaceDE w:val="0"/>
        <w:autoSpaceDN w:val="0"/>
        <w:adjustRightInd w:val="0"/>
        <w:rPr>
          <w:rFonts w:asciiTheme="minorHAnsi" w:hAnsiTheme="minorHAnsi" w:cstheme="minorHAnsi"/>
        </w:rPr>
      </w:pPr>
      <w:r w:rsidRPr="0069328D">
        <w:rPr>
          <w:rFonts w:asciiTheme="minorHAnsi" w:hAnsiTheme="minorHAnsi" w:cstheme="minorHAnsi"/>
        </w:rPr>
        <w:t>A designated supervisor or administrator may determine that allowing a visitor to visit on campus or take the student off campus is unduly disruptive to the school routine or may jeopardize the safety of the student. In this case, the Superintendent has delegated to the supervisor or administrator the authority to request that the visitor leave campus and/or to inform the visitor that the visitor may not take the student off campus.</w:t>
      </w:r>
    </w:p>
    <w:p w14:paraId="51BE03FC" w14:textId="77777777" w:rsidR="00434B86" w:rsidRPr="0069328D" w:rsidRDefault="00434B86">
      <w:pPr>
        <w:autoSpaceDE w:val="0"/>
        <w:autoSpaceDN w:val="0"/>
        <w:adjustRightInd w:val="0"/>
        <w:rPr>
          <w:rFonts w:asciiTheme="minorHAnsi" w:hAnsiTheme="minorHAnsi" w:cstheme="minorHAnsi"/>
        </w:rPr>
      </w:pPr>
    </w:p>
    <w:p w14:paraId="01ABC852" w14:textId="77777777" w:rsidR="00434B86" w:rsidRPr="0069328D" w:rsidRDefault="00434B86" w:rsidP="00D03F26">
      <w:pPr>
        <w:pStyle w:val="Heading3"/>
        <w:rPr>
          <w:rFonts w:asciiTheme="minorHAnsi" w:hAnsiTheme="minorHAnsi" w:cstheme="minorHAnsi"/>
        </w:rPr>
      </w:pPr>
      <w:bookmarkStart w:id="361" w:name="_Toc76530732"/>
      <w:bookmarkStart w:id="362" w:name="_Toc178482057"/>
      <w:r w:rsidRPr="0069328D">
        <w:rPr>
          <w:rFonts w:asciiTheme="minorHAnsi" w:hAnsiTheme="minorHAnsi" w:cstheme="minorHAnsi"/>
        </w:rPr>
        <w:t>Rules for Visitors</w:t>
      </w:r>
      <w:bookmarkEnd w:id="361"/>
      <w:bookmarkEnd w:id="362"/>
    </w:p>
    <w:p w14:paraId="3630A93D" w14:textId="77777777" w:rsidR="00314A98" w:rsidRPr="0069328D" w:rsidRDefault="00314A98" w:rsidP="00314A98">
      <w:pPr>
        <w:rPr>
          <w:rFonts w:asciiTheme="minorHAnsi" w:hAnsiTheme="minorHAnsi" w:cstheme="minorHAnsi"/>
        </w:rPr>
      </w:pPr>
    </w:p>
    <w:p w14:paraId="03D94C87" w14:textId="77777777" w:rsidR="00434B86" w:rsidRPr="0069328D" w:rsidRDefault="00434B86">
      <w:pPr>
        <w:autoSpaceDE w:val="0"/>
        <w:autoSpaceDN w:val="0"/>
        <w:adjustRightInd w:val="0"/>
        <w:rPr>
          <w:rFonts w:asciiTheme="minorHAnsi" w:hAnsiTheme="minorHAnsi" w:cstheme="minorHAnsi"/>
        </w:rPr>
      </w:pPr>
      <w:r w:rsidRPr="0069328D">
        <w:rPr>
          <w:rFonts w:asciiTheme="minorHAnsi" w:hAnsiTheme="minorHAnsi" w:cstheme="minorHAnsi"/>
        </w:rPr>
        <w:t>An on-campus visitor must wear a visitor's badge at all times while on the campus. The visitor may obtain the badge from a staff member in the area where the student resides.</w:t>
      </w:r>
    </w:p>
    <w:p w14:paraId="42598679" w14:textId="77777777" w:rsidR="00434B86" w:rsidRPr="0069328D" w:rsidRDefault="00434B86">
      <w:pPr>
        <w:autoSpaceDE w:val="0"/>
        <w:autoSpaceDN w:val="0"/>
        <w:adjustRightInd w:val="0"/>
        <w:rPr>
          <w:rFonts w:asciiTheme="minorHAnsi" w:hAnsiTheme="minorHAnsi" w:cstheme="minorHAnsi"/>
        </w:rPr>
      </w:pPr>
    </w:p>
    <w:p w14:paraId="7F88A8F8" w14:textId="77777777" w:rsidR="00434B86" w:rsidRPr="0069328D" w:rsidRDefault="00434B86">
      <w:pPr>
        <w:rPr>
          <w:rFonts w:asciiTheme="minorHAnsi" w:hAnsiTheme="minorHAnsi" w:cstheme="minorHAnsi"/>
        </w:rPr>
      </w:pPr>
      <w:r w:rsidRPr="0069328D">
        <w:rPr>
          <w:rFonts w:asciiTheme="minorHAnsi" w:hAnsiTheme="minorHAnsi" w:cstheme="minorHAnsi"/>
        </w:rPr>
        <w:t>While visiting on campus or taking the student off campus, the visitor must stay with the student visited.</w:t>
      </w:r>
    </w:p>
    <w:p w14:paraId="38C72A34" w14:textId="77777777" w:rsidR="00E21427" w:rsidRPr="0069328D" w:rsidRDefault="00E21427">
      <w:pPr>
        <w:rPr>
          <w:rFonts w:asciiTheme="minorHAnsi" w:hAnsiTheme="minorHAnsi" w:cstheme="minorHAnsi"/>
        </w:rPr>
      </w:pPr>
    </w:p>
    <w:p w14:paraId="4BAAED53" w14:textId="77777777" w:rsidR="00A4099B" w:rsidRPr="0069328D" w:rsidRDefault="00A4099B" w:rsidP="007F565F">
      <w:pPr>
        <w:pStyle w:val="Heading2"/>
        <w:rPr>
          <w:rFonts w:asciiTheme="minorHAnsi" w:hAnsiTheme="minorHAnsi" w:cstheme="minorHAnsi"/>
        </w:rPr>
      </w:pPr>
      <w:bookmarkStart w:id="363" w:name="_Toc382379173"/>
      <w:bookmarkStart w:id="364" w:name="_Toc382493684"/>
      <w:bookmarkStart w:id="365" w:name="_Toc299024989"/>
      <w:bookmarkStart w:id="366" w:name="_Toc163448267"/>
      <w:bookmarkStart w:id="367" w:name="_Toc178482058"/>
      <w:bookmarkStart w:id="368" w:name="_Toc109157773"/>
      <w:r w:rsidRPr="0069328D">
        <w:rPr>
          <w:rFonts w:asciiTheme="minorHAnsi" w:hAnsiTheme="minorHAnsi" w:cstheme="minorHAnsi"/>
        </w:rPr>
        <w:t>VOTER REGISTRATION</w:t>
      </w:r>
      <w:bookmarkEnd w:id="363"/>
      <w:bookmarkEnd w:id="364"/>
      <w:r w:rsidR="00591E4C" w:rsidRPr="0069328D">
        <w:rPr>
          <w:rFonts w:asciiTheme="minorHAnsi" w:hAnsiTheme="minorHAnsi" w:cstheme="minorHAnsi"/>
        </w:rPr>
        <w:t xml:space="preserve"> (Secondary Grade Levels Only)</w:t>
      </w:r>
      <w:bookmarkEnd w:id="368"/>
    </w:p>
    <w:p w14:paraId="775F5A39" w14:textId="77777777" w:rsidR="00A4099B" w:rsidRPr="0069328D" w:rsidRDefault="00A4099B" w:rsidP="00A4099B">
      <w:pPr>
        <w:rPr>
          <w:rFonts w:asciiTheme="minorHAnsi" w:hAnsiTheme="minorHAnsi" w:cstheme="minorHAnsi"/>
        </w:rPr>
      </w:pPr>
    </w:p>
    <w:p w14:paraId="20152B14" w14:textId="49F4FC0A" w:rsidR="00A4099B" w:rsidRPr="0069328D" w:rsidRDefault="00A4099B" w:rsidP="00A4099B">
      <w:pPr>
        <w:rPr>
          <w:rFonts w:asciiTheme="minorHAnsi" w:hAnsiTheme="minorHAnsi" w:cstheme="minorHAnsi"/>
        </w:rPr>
      </w:pPr>
      <w:r w:rsidRPr="0069328D">
        <w:rPr>
          <w:rFonts w:asciiTheme="minorHAnsi" w:hAnsiTheme="minorHAnsi" w:cstheme="minorHAnsi"/>
        </w:rPr>
        <w:t xml:space="preserve">A student who is eligible to vote in any local, state, or federal election may obtain a voter registration </w:t>
      </w:r>
    </w:p>
    <w:p w14:paraId="6722672B" w14:textId="4EC94287" w:rsidR="00A4099B" w:rsidRDefault="00A4099B" w:rsidP="00A4099B">
      <w:pPr>
        <w:rPr>
          <w:rFonts w:asciiTheme="minorHAnsi" w:hAnsiTheme="minorHAnsi" w:cstheme="minorHAnsi"/>
        </w:rPr>
      </w:pPr>
      <w:r w:rsidRPr="0069328D">
        <w:rPr>
          <w:rFonts w:asciiTheme="minorHAnsi" w:hAnsiTheme="minorHAnsi" w:cstheme="minorHAnsi"/>
        </w:rPr>
        <w:t>application at the main campus office.</w:t>
      </w:r>
    </w:p>
    <w:p w14:paraId="654A6DC4" w14:textId="77777777" w:rsidR="00442230" w:rsidRPr="0069328D" w:rsidRDefault="00442230" w:rsidP="00A4099B">
      <w:pPr>
        <w:rPr>
          <w:rFonts w:asciiTheme="minorHAnsi" w:hAnsiTheme="minorHAnsi" w:cstheme="minorHAnsi"/>
        </w:rPr>
      </w:pPr>
    </w:p>
    <w:p w14:paraId="0B8C4DC9" w14:textId="36B3A095" w:rsidR="00434B86" w:rsidRPr="0069328D" w:rsidRDefault="00434B86" w:rsidP="007F565F">
      <w:pPr>
        <w:pStyle w:val="Heading2"/>
        <w:rPr>
          <w:rFonts w:asciiTheme="minorHAnsi" w:hAnsiTheme="minorHAnsi" w:cstheme="minorHAnsi"/>
        </w:rPr>
      </w:pPr>
      <w:bookmarkStart w:id="369" w:name="_Toc109157774"/>
      <w:r w:rsidRPr="0069328D">
        <w:rPr>
          <w:rFonts w:asciiTheme="minorHAnsi" w:hAnsiTheme="minorHAnsi" w:cstheme="minorHAnsi"/>
        </w:rPr>
        <w:t>WEEKENDS HOME PROGRAM</w:t>
      </w:r>
      <w:bookmarkEnd w:id="365"/>
      <w:bookmarkEnd w:id="369"/>
    </w:p>
    <w:p w14:paraId="2090DE4E" w14:textId="77777777" w:rsidR="00434B86" w:rsidRPr="0069328D" w:rsidRDefault="00434B86">
      <w:pPr>
        <w:rPr>
          <w:rFonts w:asciiTheme="minorHAnsi" w:hAnsiTheme="minorHAnsi" w:cstheme="minorHAnsi"/>
        </w:rPr>
      </w:pPr>
    </w:p>
    <w:p w14:paraId="70AD1858" w14:textId="1925ADCF" w:rsidR="00181CD9" w:rsidRPr="0069328D" w:rsidRDefault="00434B86">
      <w:pPr>
        <w:rPr>
          <w:rFonts w:asciiTheme="minorHAnsi" w:hAnsiTheme="minorHAnsi" w:cstheme="minorHAnsi"/>
        </w:rPr>
      </w:pPr>
      <w:r w:rsidRPr="0069328D">
        <w:rPr>
          <w:rFonts w:asciiTheme="minorHAnsi" w:hAnsiTheme="minorHAnsi" w:cstheme="minorHAnsi"/>
        </w:rPr>
        <w:t>The School operates a “Weekends Home” program in which students attending TSBVI are required or permitted to return to their homes on selected weekends during the school year.</w:t>
      </w:r>
      <w:r w:rsidR="0021493A">
        <w:rPr>
          <w:rFonts w:asciiTheme="minorHAnsi" w:hAnsiTheme="minorHAnsi" w:cstheme="minorHAnsi"/>
        </w:rPr>
        <w:t xml:space="preserve"> </w:t>
      </w:r>
      <w:r w:rsidRPr="0069328D">
        <w:rPr>
          <w:rFonts w:asciiTheme="minorHAnsi" w:hAnsiTheme="minorHAnsi" w:cstheme="minorHAnsi"/>
        </w:rPr>
        <w:t>Parents will receive a copy of the School’s Weekends Home Parent and Student Handbook.</w:t>
      </w:r>
      <w:r w:rsidR="0021493A">
        <w:rPr>
          <w:rFonts w:asciiTheme="minorHAnsi" w:hAnsiTheme="minorHAnsi" w:cstheme="minorHAnsi"/>
        </w:rPr>
        <w:t xml:space="preserve"> </w:t>
      </w:r>
      <w:r w:rsidRPr="0069328D">
        <w:rPr>
          <w:rFonts w:asciiTheme="minorHAnsi" w:hAnsiTheme="minorHAnsi" w:cstheme="minorHAnsi"/>
        </w:rPr>
        <w:t>Questions about the program may be directed to the student’s Residential Director.</w:t>
      </w:r>
    </w:p>
    <w:p w14:paraId="6BB0EDDC" w14:textId="77777777" w:rsidR="00DC14F5" w:rsidRPr="0069328D" w:rsidRDefault="00DC14F5">
      <w:pPr>
        <w:rPr>
          <w:rFonts w:asciiTheme="minorHAnsi" w:hAnsiTheme="minorHAnsi" w:cstheme="minorHAnsi"/>
        </w:rPr>
      </w:pPr>
    </w:p>
    <w:p w14:paraId="3B8BE925" w14:textId="77777777" w:rsidR="00434B86" w:rsidRPr="0069328D" w:rsidRDefault="00434B86">
      <w:pPr>
        <w:rPr>
          <w:rFonts w:asciiTheme="minorHAnsi" w:hAnsiTheme="minorHAnsi" w:cstheme="minorHAnsi"/>
        </w:rPr>
      </w:pPr>
      <w:r w:rsidRPr="0069328D">
        <w:rPr>
          <w:rFonts w:asciiTheme="minorHAnsi" w:hAnsiTheme="minorHAnsi" w:cstheme="minorHAnsi"/>
        </w:rPr>
        <w:t>For students who are transported in TSBVI buses and vans during the Weekends Home program, the following rules apply:</w:t>
      </w:r>
    </w:p>
    <w:p w14:paraId="017C0FFB" w14:textId="77777777" w:rsidR="004B6D81" w:rsidRPr="0069328D" w:rsidRDefault="00434B86" w:rsidP="003C5DD7">
      <w:pPr>
        <w:pStyle w:val="ListNumber4"/>
        <w:numPr>
          <w:ilvl w:val="0"/>
          <w:numId w:val="20"/>
        </w:numPr>
        <w:ind w:left="540" w:hanging="180"/>
        <w:rPr>
          <w:rFonts w:asciiTheme="minorHAnsi" w:hAnsiTheme="minorHAnsi" w:cstheme="minorHAnsi"/>
        </w:rPr>
      </w:pPr>
      <w:r w:rsidRPr="0069328D">
        <w:rPr>
          <w:rFonts w:asciiTheme="minorHAnsi" w:hAnsiTheme="minorHAnsi" w:cstheme="minorHAnsi"/>
        </w:rPr>
        <w:t>Students must respect the rights and privileges of other students and Weekends Home staff.</w:t>
      </w:r>
    </w:p>
    <w:p w14:paraId="0F7DB401" w14:textId="77777777" w:rsidR="004B6D81" w:rsidRPr="0069328D" w:rsidRDefault="00434B86" w:rsidP="003C5DD7">
      <w:pPr>
        <w:pStyle w:val="ListNumber4"/>
        <w:numPr>
          <w:ilvl w:val="0"/>
          <w:numId w:val="20"/>
        </w:numPr>
        <w:ind w:left="540" w:hanging="180"/>
        <w:rPr>
          <w:rFonts w:asciiTheme="minorHAnsi" w:hAnsiTheme="minorHAnsi" w:cstheme="minorHAnsi"/>
        </w:rPr>
      </w:pPr>
      <w:r w:rsidRPr="0069328D">
        <w:rPr>
          <w:rFonts w:asciiTheme="minorHAnsi" w:hAnsiTheme="minorHAnsi" w:cstheme="minorHAnsi"/>
        </w:rPr>
        <w:t>Students must respect the property of others.</w:t>
      </w:r>
    </w:p>
    <w:p w14:paraId="646F3718" w14:textId="77777777" w:rsidR="004B6D81" w:rsidRPr="0069328D" w:rsidRDefault="00434B86" w:rsidP="003C5DD7">
      <w:pPr>
        <w:pStyle w:val="ListNumber4"/>
        <w:numPr>
          <w:ilvl w:val="0"/>
          <w:numId w:val="20"/>
        </w:numPr>
        <w:ind w:left="540" w:hanging="180"/>
        <w:rPr>
          <w:rFonts w:asciiTheme="minorHAnsi" w:hAnsiTheme="minorHAnsi" w:cstheme="minorHAnsi"/>
        </w:rPr>
      </w:pPr>
      <w:r w:rsidRPr="0069328D">
        <w:rPr>
          <w:rFonts w:asciiTheme="minorHAnsi" w:hAnsiTheme="minorHAnsi" w:cstheme="minorHAnsi"/>
        </w:rPr>
        <w:t>Students must cooperate with or assist the Weekends Home staff in maintaining safety, order, and discipline.</w:t>
      </w:r>
    </w:p>
    <w:p w14:paraId="19A189EC" w14:textId="77777777" w:rsidR="004B6D81" w:rsidRPr="0069328D" w:rsidRDefault="00434B86" w:rsidP="003C5DD7">
      <w:pPr>
        <w:pStyle w:val="ListNumber4"/>
        <w:numPr>
          <w:ilvl w:val="0"/>
          <w:numId w:val="20"/>
        </w:numPr>
        <w:ind w:left="540" w:hanging="180"/>
        <w:rPr>
          <w:rFonts w:asciiTheme="minorHAnsi" w:hAnsiTheme="minorHAnsi" w:cstheme="minorHAnsi"/>
        </w:rPr>
      </w:pPr>
      <w:r w:rsidRPr="0069328D">
        <w:rPr>
          <w:rFonts w:asciiTheme="minorHAnsi" w:hAnsiTheme="minorHAnsi" w:cstheme="minorHAnsi"/>
        </w:rPr>
        <w:t>Students must remain seated and buckled in their seats as long as the vehicle is in route.</w:t>
      </w:r>
    </w:p>
    <w:p w14:paraId="6534D7A2" w14:textId="77777777" w:rsidR="004B6D81" w:rsidRPr="0069328D" w:rsidRDefault="00434B86" w:rsidP="003C5DD7">
      <w:pPr>
        <w:pStyle w:val="ListNumber4"/>
        <w:numPr>
          <w:ilvl w:val="0"/>
          <w:numId w:val="20"/>
        </w:numPr>
        <w:ind w:left="540" w:hanging="180"/>
        <w:rPr>
          <w:rFonts w:asciiTheme="minorHAnsi" w:hAnsiTheme="minorHAnsi" w:cstheme="minorHAnsi"/>
        </w:rPr>
      </w:pPr>
      <w:r w:rsidRPr="0069328D">
        <w:rPr>
          <w:rFonts w:asciiTheme="minorHAnsi" w:hAnsiTheme="minorHAnsi" w:cstheme="minorHAnsi"/>
        </w:rPr>
        <w:t>All radios, CD players, and other sound-producing equipment must be used with a headset unless Weekends Home staff has given permission otherwise.</w:t>
      </w:r>
    </w:p>
    <w:p w14:paraId="374144D5" w14:textId="77777777" w:rsidR="004B6D81" w:rsidRPr="0069328D" w:rsidRDefault="00434B86" w:rsidP="003C5DD7">
      <w:pPr>
        <w:pStyle w:val="ListNumber4"/>
        <w:numPr>
          <w:ilvl w:val="0"/>
          <w:numId w:val="20"/>
        </w:numPr>
        <w:ind w:left="540" w:hanging="180"/>
        <w:rPr>
          <w:rFonts w:asciiTheme="minorHAnsi" w:hAnsiTheme="minorHAnsi" w:cstheme="minorHAnsi"/>
        </w:rPr>
      </w:pPr>
      <w:r w:rsidRPr="0069328D">
        <w:rPr>
          <w:rFonts w:asciiTheme="minorHAnsi" w:hAnsiTheme="minorHAnsi" w:cstheme="minorHAnsi"/>
        </w:rPr>
        <w:t>Students must keep all noise levels as low as possible.</w:t>
      </w:r>
    </w:p>
    <w:p w14:paraId="5DFA7732" w14:textId="77777777" w:rsidR="004B6D81" w:rsidRPr="0069328D" w:rsidRDefault="00434B86" w:rsidP="003C5DD7">
      <w:pPr>
        <w:pStyle w:val="ListNumber4"/>
        <w:numPr>
          <w:ilvl w:val="0"/>
          <w:numId w:val="20"/>
        </w:numPr>
        <w:ind w:left="540" w:hanging="180"/>
        <w:rPr>
          <w:rFonts w:asciiTheme="minorHAnsi" w:hAnsiTheme="minorHAnsi" w:cstheme="minorHAnsi"/>
        </w:rPr>
      </w:pPr>
      <w:r w:rsidRPr="0069328D">
        <w:rPr>
          <w:rFonts w:asciiTheme="minorHAnsi" w:hAnsiTheme="minorHAnsi" w:cstheme="minorHAnsi"/>
        </w:rPr>
        <w:t>Students may not purchase snacks or drinks at rest stops.</w:t>
      </w:r>
    </w:p>
    <w:p w14:paraId="6CBB8E81" w14:textId="77777777" w:rsidR="004B6D81" w:rsidRPr="0069328D" w:rsidRDefault="00434B86" w:rsidP="003C5DD7">
      <w:pPr>
        <w:pStyle w:val="ListNumber4"/>
        <w:numPr>
          <w:ilvl w:val="0"/>
          <w:numId w:val="20"/>
        </w:numPr>
        <w:ind w:left="540" w:hanging="180"/>
        <w:rPr>
          <w:rFonts w:asciiTheme="minorHAnsi" w:hAnsiTheme="minorHAnsi" w:cstheme="minorHAnsi"/>
        </w:rPr>
      </w:pPr>
      <w:r w:rsidRPr="0069328D">
        <w:rPr>
          <w:rFonts w:asciiTheme="minorHAnsi" w:hAnsiTheme="minorHAnsi" w:cstheme="minorHAnsi"/>
        </w:rPr>
        <w:t>Students may not bring glass objects onto the vehicle unless they are stored in their luggage.</w:t>
      </w:r>
    </w:p>
    <w:p w14:paraId="7256E6CB" w14:textId="77777777" w:rsidR="004B6D81" w:rsidRPr="0069328D" w:rsidRDefault="00434B86" w:rsidP="003C5DD7">
      <w:pPr>
        <w:pStyle w:val="ListNumber4"/>
        <w:numPr>
          <w:ilvl w:val="0"/>
          <w:numId w:val="20"/>
        </w:numPr>
        <w:ind w:left="540" w:hanging="180"/>
        <w:rPr>
          <w:rFonts w:asciiTheme="minorHAnsi" w:hAnsiTheme="minorHAnsi" w:cstheme="minorHAnsi"/>
        </w:rPr>
      </w:pPr>
      <w:r w:rsidRPr="0069328D">
        <w:rPr>
          <w:rFonts w:asciiTheme="minorHAnsi" w:hAnsiTheme="minorHAnsi" w:cstheme="minorHAnsi"/>
        </w:rPr>
        <w:t>Students may not bring aerosols or sprays (such as perfumes, colognes, etc.) into the seating area of the vehicle.</w:t>
      </w:r>
    </w:p>
    <w:p w14:paraId="0AE0E45F" w14:textId="77777777" w:rsidR="00434B86" w:rsidRPr="0069328D" w:rsidRDefault="00434B86" w:rsidP="003C5DD7">
      <w:pPr>
        <w:pStyle w:val="ListNumber4"/>
        <w:numPr>
          <w:ilvl w:val="0"/>
          <w:numId w:val="20"/>
        </w:numPr>
        <w:ind w:left="540" w:hanging="180"/>
        <w:rPr>
          <w:rFonts w:asciiTheme="minorHAnsi" w:hAnsiTheme="minorHAnsi" w:cstheme="minorHAnsi"/>
        </w:rPr>
      </w:pPr>
      <w:r w:rsidRPr="0069328D">
        <w:rPr>
          <w:rFonts w:asciiTheme="minorHAnsi" w:hAnsiTheme="minorHAnsi" w:cstheme="minorHAnsi"/>
        </w:rPr>
        <w:t>Students must not throw or hang anything out of the window of the vehicle.</w:t>
      </w:r>
    </w:p>
    <w:p w14:paraId="0FD47AFE" w14:textId="77777777" w:rsidR="002A15FE" w:rsidRPr="0069328D" w:rsidRDefault="002A15FE" w:rsidP="00DC3952">
      <w:pPr>
        <w:ind w:leftChars="-40" w:left="394" w:hangingChars="204" w:hanging="490"/>
        <w:rPr>
          <w:rFonts w:asciiTheme="minorHAnsi" w:hAnsiTheme="minorHAnsi" w:cstheme="minorHAnsi"/>
        </w:rPr>
      </w:pPr>
    </w:p>
    <w:p w14:paraId="2519F307" w14:textId="77777777" w:rsidR="00DC3952" w:rsidRPr="0069328D" w:rsidRDefault="007F565F" w:rsidP="007F565F">
      <w:pPr>
        <w:pStyle w:val="Heading2"/>
        <w:rPr>
          <w:rFonts w:asciiTheme="minorHAnsi" w:hAnsiTheme="minorHAnsi" w:cstheme="minorHAnsi"/>
        </w:rPr>
      </w:pPr>
      <w:bookmarkStart w:id="370" w:name="_Toc109157775"/>
      <w:r w:rsidRPr="0069328D">
        <w:rPr>
          <w:rFonts w:asciiTheme="minorHAnsi" w:hAnsiTheme="minorHAnsi" w:cstheme="minorHAnsi"/>
        </w:rPr>
        <w:t>WILDCAT INN</w:t>
      </w:r>
      <w:bookmarkEnd w:id="370"/>
    </w:p>
    <w:p w14:paraId="6F8D24FD" w14:textId="77777777" w:rsidR="00DC3952" w:rsidRPr="0069328D" w:rsidRDefault="00DC3952" w:rsidP="00DC3952">
      <w:pPr>
        <w:shd w:val="clear" w:color="auto" w:fill="FFFFFF"/>
        <w:rPr>
          <w:rFonts w:asciiTheme="minorHAnsi" w:hAnsiTheme="minorHAnsi" w:cstheme="minorHAnsi"/>
          <w:szCs w:val="22"/>
        </w:rPr>
      </w:pPr>
    </w:p>
    <w:p w14:paraId="14D0E8C3" w14:textId="2058F024" w:rsidR="00DC3952" w:rsidRDefault="00DC3952" w:rsidP="00DC3952">
      <w:pPr>
        <w:shd w:val="clear" w:color="auto" w:fill="FFFFFF"/>
        <w:rPr>
          <w:rFonts w:asciiTheme="minorHAnsi" w:hAnsiTheme="minorHAnsi" w:cstheme="minorHAnsi"/>
          <w:szCs w:val="22"/>
        </w:rPr>
      </w:pPr>
      <w:r w:rsidRPr="0069328D">
        <w:rPr>
          <w:rFonts w:asciiTheme="minorHAnsi" w:hAnsiTheme="minorHAnsi" w:cstheme="minorHAnsi"/>
          <w:szCs w:val="22"/>
        </w:rPr>
        <w:t xml:space="preserve">Parents may contact a student's Residential Director or Assistant Principal to reserve a room in the Wildcat Inn, the </w:t>
      </w:r>
      <w:r w:rsidR="003A14E7" w:rsidRPr="0069328D">
        <w:rPr>
          <w:rFonts w:asciiTheme="minorHAnsi" w:hAnsiTheme="minorHAnsi" w:cstheme="minorHAnsi"/>
          <w:szCs w:val="22"/>
        </w:rPr>
        <w:t>S</w:t>
      </w:r>
      <w:r w:rsidRPr="0069328D">
        <w:rPr>
          <w:rFonts w:asciiTheme="minorHAnsi" w:hAnsiTheme="minorHAnsi" w:cstheme="minorHAnsi"/>
          <w:szCs w:val="22"/>
        </w:rPr>
        <w:t>chool's hospitality training center and visitors' accommodations, when visiting the campus to observe, interact with or assist their child as a part of the core educational program or due to a medical need.</w:t>
      </w:r>
      <w:r w:rsidR="0021493A">
        <w:rPr>
          <w:rFonts w:asciiTheme="minorHAnsi" w:hAnsiTheme="minorHAnsi" w:cstheme="minorHAnsi"/>
          <w:szCs w:val="22"/>
        </w:rPr>
        <w:t xml:space="preserve"> </w:t>
      </w:r>
      <w:r w:rsidRPr="0069328D">
        <w:rPr>
          <w:rFonts w:asciiTheme="minorHAnsi" w:hAnsiTheme="minorHAnsi" w:cstheme="minorHAnsi"/>
          <w:szCs w:val="22"/>
        </w:rPr>
        <w:t>Examples of eligible activities include parent-teacher conferences; attendance at Admission, Review, Dismissal (ARD) meetings; observation in classes and dormitory activities.</w:t>
      </w:r>
      <w:r w:rsidR="0021493A">
        <w:rPr>
          <w:rFonts w:asciiTheme="minorHAnsi" w:hAnsiTheme="minorHAnsi" w:cstheme="minorHAnsi"/>
          <w:szCs w:val="22"/>
        </w:rPr>
        <w:t xml:space="preserve"> </w:t>
      </w:r>
      <w:r w:rsidRPr="0069328D">
        <w:rPr>
          <w:rFonts w:asciiTheme="minorHAnsi" w:hAnsiTheme="minorHAnsi" w:cstheme="minorHAnsi"/>
          <w:szCs w:val="22"/>
        </w:rPr>
        <w:t>In order to ensure that access is available to parents as needed, the Residential Director or Assistant Principal may approve a reasonable number of requests per parent that meet the eligibility criteria.</w:t>
      </w:r>
      <w:r w:rsidR="0021493A">
        <w:rPr>
          <w:rFonts w:asciiTheme="minorHAnsi" w:hAnsiTheme="minorHAnsi" w:cstheme="minorHAnsi"/>
          <w:szCs w:val="22"/>
        </w:rPr>
        <w:t xml:space="preserve"> </w:t>
      </w:r>
      <w:r w:rsidRPr="0069328D">
        <w:rPr>
          <w:rFonts w:asciiTheme="minorHAnsi" w:hAnsiTheme="minorHAnsi" w:cstheme="minorHAnsi"/>
          <w:szCs w:val="22"/>
        </w:rPr>
        <w:t>For other activities and visits, the Residential Director or Assistant Principal may provide recommendations about area hotels.</w:t>
      </w:r>
    </w:p>
    <w:p w14:paraId="0F01639B" w14:textId="77777777" w:rsidR="00442230" w:rsidRPr="0069328D" w:rsidRDefault="00442230" w:rsidP="00DC3952">
      <w:pPr>
        <w:shd w:val="clear" w:color="auto" w:fill="FFFFFF"/>
        <w:rPr>
          <w:rFonts w:asciiTheme="minorHAnsi" w:hAnsiTheme="minorHAnsi" w:cstheme="minorHAnsi"/>
          <w:szCs w:val="22"/>
        </w:rPr>
      </w:pPr>
    </w:p>
    <w:p w14:paraId="5DCC578B" w14:textId="20AD4ACF" w:rsidR="00434B86" w:rsidRPr="0069328D" w:rsidRDefault="00434B86" w:rsidP="007F565F">
      <w:pPr>
        <w:pStyle w:val="Heading2"/>
        <w:rPr>
          <w:rFonts w:asciiTheme="minorHAnsi" w:hAnsiTheme="minorHAnsi" w:cstheme="minorHAnsi"/>
        </w:rPr>
      </w:pPr>
      <w:bookmarkStart w:id="371" w:name="_Toc299024990"/>
      <w:bookmarkStart w:id="372" w:name="_Toc109157776"/>
      <w:r w:rsidRPr="0069328D">
        <w:rPr>
          <w:rFonts w:asciiTheme="minorHAnsi" w:hAnsiTheme="minorHAnsi" w:cstheme="minorHAnsi"/>
        </w:rPr>
        <w:t>WITHDRAWING FROM SCHOOL</w:t>
      </w:r>
      <w:bookmarkEnd w:id="366"/>
      <w:bookmarkEnd w:id="367"/>
      <w:bookmarkEnd w:id="371"/>
      <w:r w:rsidR="003727B9" w:rsidRPr="0069328D">
        <w:rPr>
          <w:rFonts w:asciiTheme="minorHAnsi" w:hAnsiTheme="minorHAnsi" w:cstheme="minorHAnsi"/>
        </w:rPr>
        <w:t xml:space="preserve"> (All Grade Levels)</w:t>
      </w:r>
      <w:bookmarkEnd w:id="372"/>
    </w:p>
    <w:p w14:paraId="0347642A" w14:textId="77777777" w:rsidR="00314A98" w:rsidRPr="0069328D" w:rsidRDefault="00314A98">
      <w:pPr>
        <w:rPr>
          <w:rFonts w:asciiTheme="minorHAnsi" w:hAnsiTheme="minorHAnsi" w:cstheme="minorHAnsi"/>
          <w:b/>
        </w:rPr>
      </w:pPr>
    </w:p>
    <w:p w14:paraId="64DA4B9D" w14:textId="1C24E600" w:rsidR="00434B86" w:rsidRPr="0069328D" w:rsidRDefault="00434B86">
      <w:pPr>
        <w:rPr>
          <w:rFonts w:asciiTheme="minorHAnsi" w:hAnsiTheme="minorHAnsi" w:cstheme="minorHAnsi"/>
        </w:rPr>
      </w:pPr>
      <w:r w:rsidRPr="0069328D">
        <w:rPr>
          <w:rFonts w:asciiTheme="minorHAnsi" w:hAnsiTheme="minorHAnsi" w:cstheme="minorHAnsi"/>
        </w:rPr>
        <w:lastRenderedPageBreak/>
        <w:t>A student under 18 may be withdrawn from school only by a parent. The school requests notice from the parent at least three days in advance so that records and documents may be prepared.</w:t>
      </w:r>
      <w:r w:rsidR="0021493A">
        <w:rPr>
          <w:rFonts w:asciiTheme="minorHAnsi" w:hAnsiTheme="minorHAnsi" w:cstheme="minorHAnsi"/>
        </w:rPr>
        <w:t xml:space="preserve"> </w:t>
      </w:r>
      <w:r w:rsidRPr="0069328D">
        <w:rPr>
          <w:rFonts w:asciiTheme="minorHAnsi" w:hAnsiTheme="minorHAnsi" w:cstheme="minorHAnsi"/>
        </w:rPr>
        <w:t>The parent may obtain a withdrawal form from the Principal’s office.</w:t>
      </w:r>
    </w:p>
    <w:p w14:paraId="2593B442" w14:textId="77777777" w:rsidR="00434B86" w:rsidRPr="0069328D" w:rsidRDefault="00434B86">
      <w:pPr>
        <w:rPr>
          <w:rFonts w:asciiTheme="minorHAnsi" w:hAnsiTheme="minorHAnsi" w:cstheme="minorHAnsi"/>
        </w:rPr>
      </w:pPr>
    </w:p>
    <w:p w14:paraId="2E7719E0" w14:textId="468FA364" w:rsidR="00434B86" w:rsidRPr="0069328D" w:rsidRDefault="00434B86">
      <w:pPr>
        <w:rPr>
          <w:rFonts w:asciiTheme="minorHAnsi" w:hAnsiTheme="minorHAnsi" w:cstheme="minorHAnsi"/>
        </w:rPr>
      </w:pPr>
      <w:r w:rsidRPr="0069328D">
        <w:rPr>
          <w:rFonts w:asciiTheme="minorHAnsi" w:hAnsiTheme="minorHAnsi" w:cstheme="minorHAnsi"/>
        </w:rPr>
        <w:t>On the student’s last day, the withdrawal form must be presented to each teacher for current grade averages and book and equipment clearance; to the librarian to ensure a clear library record; to the Health Center for health records; to the technology teacher; to the Assistant Principal; and to the Principal.</w:t>
      </w:r>
      <w:r w:rsidR="0021493A">
        <w:rPr>
          <w:rFonts w:asciiTheme="minorHAnsi" w:hAnsiTheme="minorHAnsi" w:cstheme="minorHAnsi"/>
        </w:rPr>
        <w:t xml:space="preserve"> </w:t>
      </w:r>
      <w:r w:rsidRPr="0069328D">
        <w:rPr>
          <w:rFonts w:asciiTheme="minorHAnsi" w:hAnsiTheme="minorHAnsi" w:cstheme="minorHAnsi"/>
        </w:rPr>
        <w:t>A copy of the withdrawal form will be given to the student, and a copy will be placed in the student’s permanent record.</w:t>
      </w:r>
    </w:p>
    <w:p w14:paraId="2A286E4F" w14:textId="77777777" w:rsidR="009F7BE8" w:rsidRPr="0069328D" w:rsidRDefault="009F7BE8">
      <w:pPr>
        <w:rPr>
          <w:rFonts w:asciiTheme="minorHAnsi" w:hAnsiTheme="minorHAnsi" w:cstheme="minorHAnsi"/>
        </w:rPr>
      </w:pPr>
    </w:p>
    <w:p w14:paraId="6C1C8E8F" w14:textId="77777777" w:rsidR="00434B86" w:rsidRPr="0069328D" w:rsidRDefault="00434B86">
      <w:pPr>
        <w:rPr>
          <w:rFonts w:asciiTheme="minorHAnsi" w:hAnsiTheme="minorHAnsi" w:cstheme="minorHAnsi"/>
        </w:rPr>
      </w:pPr>
      <w:r w:rsidRPr="0069328D">
        <w:rPr>
          <w:rFonts w:asciiTheme="minorHAnsi" w:hAnsiTheme="minorHAnsi" w:cstheme="minorHAnsi"/>
        </w:rPr>
        <w:t>A student who is 18 or older, who is married, or who has been declared by a court to be an emancipated minor, may withdraw without parental signature.</w:t>
      </w:r>
    </w:p>
    <w:p w14:paraId="1E95F731" w14:textId="77777777" w:rsidR="00434B86" w:rsidRPr="0069328D" w:rsidRDefault="00434B86">
      <w:pPr>
        <w:rPr>
          <w:rFonts w:asciiTheme="minorHAnsi" w:hAnsiTheme="minorHAnsi" w:cstheme="minorHAnsi"/>
        </w:rPr>
      </w:pPr>
    </w:p>
    <w:p w14:paraId="7A38D45C" w14:textId="77777777" w:rsidR="00434B86" w:rsidRPr="0069328D" w:rsidRDefault="00434B86" w:rsidP="007F565F">
      <w:pPr>
        <w:pStyle w:val="Heading2"/>
        <w:rPr>
          <w:rFonts w:asciiTheme="minorHAnsi" w:hAnsiTheme="minorHAnsi" w:cstheme="minorHAnsi"/>
        </w:rPr>
      </w:pPr>
      <w:r w:rsidRPr="0069328D">
        <w:rPr>
          <w:rFonts w:asciiTheme="minorHAnsi" w:hAnsiTheme="minorHAnsi" w:cstheme="minorHAnsi"/>
        </w:rPr>
        <w:br w:type="page"/>
      </w:r>
      <w:bookmarkStart w:id="373" w:name="_Toc299024991"/>
      <w:bookmarkStart w:id="374" w:name="_Toc109157777"/>
      <w:r w:rsidRPr="0069328D">
        <w:rPr>
          <w:rFonts w:asciiTheme="minorHAnsi" w:hAnsiTheme="minorHAnsi" w:cstheme="minorHAnsi"/>
        </w:rPr>
        <w:lastRenderedPageBreak/>
        <w:t>GLOSSARY</w:t>
      </w:r>
      <w:bookmarkEnd w:id="373"/>
      <w:bookmarkEnd w:id="374"/>
    </w:p>
    <w:p w14:paraId="7137CB26" w14:textId="77777777" w:rsidR="00314A98" w:rsidRPr="0069328D" w:rsidRDefault="00314A98">
      <w:pPr>
        <w:rPr>
          <w:rFonts w:asciiTheme="minorHAnsi" w:hAnsiTheme="minorHAnsi" w:cstheme="minorHAnsi"/>
          <w:b/>
        </w:rPr>
      </w:pPr>
    </w:p>
    <w:p w14:paraId="04796938" w14:textId="77777777" w:rsidR="00434B86" w:rsidRPr="0069328D" w:rsidRDefault="00434B86">
      <w:pPr>
        <w:rPr>
          <w:rFonts w:asciiTheme="minorHAnsi" w:hAnsiTheme="minorHAnsi" w:cstheme="minorHAnsi"/>
        </w:rPr>
      </w:pPr>
      <w:r w:rsidRPr="0069328D">
        <w:rPr>
          <w:rFonts w:asciiTheme="minorHAnsi" w:hAnsiTheme="minorHAnsi" w:cstheme="minorHAnsi"/>
          <w:b/>
        </w:rPr>
        <w:t>Accelerated instruction</w:t>
      </w:r>
      <w:r w:rsidRPr="0069328D">
        <w:rPr>
          <w:rFonts w:asciiTheme="minorHAnsi" w:hAnsiTheme="minorHAnsi" w:cstheme="minorHAnsi"/>
        </w:rPr>
        <w:t xml:space="preserve"> is an intensive supplemental program designed to address the needs of an individual student in acquiring the knowledge and skills required at his or her grade level and/or as a result of a student not meeting the passing standard on a state-mandated assessment.</w:t>
      </w:r>
    </w:p>
    <w:p w14:paraId="40C638EC" w14:textId="77777777" w:rsidR="005431CE" w:rsidRPr="0069328D" w:rsidRDefault="005431CE">
      <w:pPr>
        <w:rPr>
          <w:rFonts w:asciiTheme="minorHAnsi" w:hAnsiTheme="minorHAnsi" w:cstheme="minorHAnsi"/>
        </w:rPr>
      </w:pPr>
    </w:p>
    <w:p w14:paraId="0F829CB0" w14:textId="25CCD3E4" w:rsidR="005431CE" w:rsidRPr="0069328D" w:rsidRDefault="005431CE">
      <w:pPr>
        <w:rPr>
          <w:rFonts w:asciiTheme="minorHAnsi" w:hAnsiTheme="minorHAnsi" w:cstheme="minorHAnsi"/>
        </w:rPr>
      </w:pPr>
      <w:r w:rsidRPr="0069328D">
        <w:rPr>
          <w:rFonts w:asciiTheme="minorHAnsi" w:hAnsiTheme="minorHAnsi" w:cstheme="minorHAnsi"/>
          <w:b/>
        </w:rPr>
        <w:t>ACT</w:t>
      </w:r>
      <w:r w:rsidRPr="0069328D">
        <w:rPr>
          <w:rFonts w:asciiTheme="minorHAnsi" w:hAnsiTheme="minorHAnsi" w:cstheme="minorHAnsi"/>
        </w:rPr>
        <w:t xml:space="preserve">, or the American College Test, is one </w:t>
      </w:r>
      <w:r w:rsidR="00794841" w:rsidRPr="0069328D">
        <w:rPr>
          <w:rFonts w:asciiTheme="minorHAnsi" w:hAnsiTheme="minorHAnsi" w:cstheme="minorHAnsi"/>
        </w:rPr>
        <w:t>of</w:t>
      </w:r>
      <w:r w:rsidRPr="0069328D">
        <w:rPr>
          <w:rFonts w:asciiTheme="minorHAnsi" w:hAnsiTheme="minorHAnsi" w:cstheme="minorHAnsi"/>
        </w:rPr>
        <w:t xml:space="preserve"> the two most frequently used college or university admissions examinations.</w:t>
      </w:r>
      <w:r w:rsidR="0021493A">
        <w:rPr>
          <w:rFonts w:asciiTheme="minorHAnsi" w:hAnsiTheme="minorHAnsi" w:cstheme="minorHAnsi"/>
        </w:rPr>
        <w:t xml:space="preserve"> </w:t>
      </w:r>
      <w:r w:rsidRPr="0069328D">
        <w:rPr>
          <w:rFonts w:asciiTheme="minorHAnsi" w:hAnsiTheme="minorHAnsi" w:cstheme="minorHAnsi"/>
        </w:rPr>
        <w:t>The test may be required for admission to certain colleges or universities.</w:t>
      </w:r>
    </w:p>
    <w:p w14:paraId="20C1D572" w14:textId="77777777" w:rsidR="00434B86" w:rsidRPr="0069328D" w:rsidRDefault="00434B86">
      <w:pPr>
        <w:rPr>
          <w:rFonts w:asciiTheme="minorHAnsi" w:hAnsiTheme="minorHAnsi" w:cstheme="minorHAnsi"/>
        </w:rPr>
      </w:pPr>
    </w:p>
    <w:p w14:paraId="47263128" w14:textId="42B4729F" w:rsidR="00A4099B" w:rsidRPr="0069328D" w:rsidRDefault="00A4099B">
      <w:pPr>
        <w:rPr>
          <w:rFonts w:asciiTheme="minorHAnsi" w:hAnsiTheme="minorHAnsi" w:cstheme="minorHAnsi"/>
        </w:rPr>
      </w:pPr>
      <w:r w:rsidRPr="0069328D">
        <w:rPr>
          <w:rFonts w:asciiTheme="minorHAnsi" w:hAnsiTheme="minorHAnsi" w:cstheme="minorHAnsi"/>
          <w:b/>
        </w:rPr>
        <w:t xml:space="preserve">ACT-Aspire </w:t>
      </w:r>
      <w:r w:rsidRPr="0069328D">
        <w:rPr>
          <w:rFonts w:asciiTheme="minorHAnsi" w:hAnsiTheme="minorHAnsi" w:cstheme="minorHAnsi"/>
        </w:rPr>
        <w:t>refers to an assessment that took the place of ACT-Plan and is designed as a preparatory and readiness assessment for the ACT.</w:t>
      </w:r>
      <w:r w:rsidR="0021493A">
        <w:rPr>
          <w:rFonts w:asciiTheme="minorHAnsi" w:hAnsiTheme="minorHAnsi" w:cstheme="minorHAnsi"/>
        </w:rPr>
        <w:t xml:space="preserve"> </w:t>
      </w:r>
      <w:r w:rsidRPr="0069328D">
        <w:rPr>
          <w:rFonts w:asciiTheme="minorHAnsi" w:hAnsiTheme="minorHAnsi" w:cstheme="minorHAnsi"/>
        </w:rPr>
        <w:t>This is usually taken by students in grade 10.</w:t>
      </w:r>
    </w:p>
    <w:p w14:paraId="017C90BA" w14:textId="77777777" w:rsidR="00434B86" w:rsidRPr="0069328D" w:rsidRDefault="00434B86">
      <w:pPr>
        <w:rPr>
          <w:rFonts w:asciiTheme="minorHAnsi" w:hAnsiTheme="minorHAnsi" w:cstheme="minorHAnsi"/>
        </w:rPr>
      </w:pPr>
    </w:p>
    <w:p w14:paraId="22C8D8A2" w14:textId="046A3594" w:rsidR="00434B86" w:rsidRPr="0069328D" w:rsidRDefault="00434B86">
      <w:pPr>
        <w:rPr>
          <w:rFonts w:asciiTheme="minorHAnsi" w:hAnsiTheme="minorHAnsi" w:cstheme="minorHAnsi"/>
        </w:rPr>
      </w:pPr>
      <w:r w:rsidRPr="0069328D">
        <w:rPr>
          <w:rFonts w:asciiTheme="minorHAnsi" w:hAnsiTheme="minorHAnsi" w:cstheme="minorHAnsi"/>
          <w:b/>
        </w:rPr>
        <w:t>ARD</w:t>
      </w:r>
      <w:r w:rsidRPr="0069328D">
        <w:rPr>
          <w:rFonts w:asciiTheme="minorHAnsi" w:hAnsiTheme="minorHAnsi" w:cstheme="minorHAnsi"/>
        </w:rPr>
        <w:t xml:space="preserve"> is the admission, review, and dismissal committee convened for each student who is identified as needing a full and individual evaluation for special education services.</w:t>
      </w:r>
      <w:r w:rsidR="0021493A">
        <w:rPr>
          <w:rFonts w:asciiTheme="minorHAnsi" w:hAnsiTheme="minorHAnsi" w:cstheme="minorHAnsi"/>
        </w:rPr>
        <w:t xml:space="preserve"> </w:t>
      </w:r>
      <w:r w:rsidRPr="0069328D">
        <w:rPr>
          <w:rFonts w:asciiTheme="minorHAnsi" w:hAnsiTheme="minorHAnsi" w:cstheme="minorHAnsi"/>
        </w:rPr>
        <w:t>The eligible student</w:t>
      </w:r>
      <w:r w:rsidR="00E61F27" w:rsidRPr="0069328D">
        <w:rPr>
          <w:rFonts w:asciiTheme="minorHAnsi" w:hAnsiTheme="minorHAnsi" w:cstheme="minorHAnsi"/>
        </w:rPr>
        <w:t xml:space="preserve"> </w:t>
      </w:r>
      <w:r w:rsidR="00D24EF4" w:rsidRPr="0069328D">
        <w:rPr>
          <w:rFonts w:asciiTheme="minorHAnsi" w:hAnsiTheme="minorHAnsi" w:cstheme="minorHAnsi"/>
        </w:rPr>
        <w:t>and his or her</w:t>
      </w:r>
      <w:r w:rsidRPr="0069328D">
        <w:rPr>
          <w:rFonts w:asciiTheme="minorHAnsi" w:hAnsiTheme="minorHAnsi" w:cstheme="minorHAnsi"/>
        </w:rPr>
        <w:t xml:space="preserve"> parents are </w:t>
      </w:r>
      <w:r w:rsidR="00D24EF4" w:rsidRPr="0069328D">
        <w:rPr>
          <w:rFonts w:asciiTheme="minorHAnsi" w:hAnsiTheme="minorHAnsi" w:cstheme="minorHAnsi"/>
        </w:rPr>
        <w:t>members</w:t>
      </w:r>
      <w:r w:rsidRPr="0069328D">
        <w:rPr>
          <w:rFonts w:asciiTheme="minorHAnsi" w:hAnsiTheme="minorHAnsi" w:cstheme="minorHAnsi"/>
        </w:rPr>
        <w:t xml:space="preserve"> of the committee.</w:t>
      </w:r>
    </w:p>
    <w:p w14:paraId="0E2B8703" w14:textId="77777777" w:rsidR="00434B86" w:rsidRPr="0069328D" w:rsidRDefault="00434B86">
      <w:pPr>
        <w:rPr>
          <w:rFonts w:asciiTheme="minorHAnsi" w:hAnsiTheme="minorHAnsi" w:cstheme="minorHAnsi"/>
        </w:rPr>
      </w:pPr>
    </w:p>
    <w:p w14:paraId="36E739FF" w14:textId="0EB82131" w:rsidR="00434B86" w:rsidRPr="0069328D" w:rsidRDefault="00434B86">
      <w:pPr>
        <w:rPr>
          <w:rFonts w:asciiTheme="minorHAnsi" w:hAnsiTheme="minorHAnsi" w:cstheme="minorHAnsi"/>
        </w:rPr>
      </w:pPr>
      <w:r w:rsidRPr="0069328D">
        <w:rPr>
          <w:rFonts w:asciiTheme="minorHAnsi" w:hAnsiTheme="minorHAnsi" w:cstheme="minorHAnsi"/>
          <w:b/>
        </w:rPr>
        <w:t>Attendance Review Committee</w:t>
      </w:r>
      <w:r w:rsidRPr="0069328D">
        <w:rPr>
          <w:rFonts w:asciiTheme="minorHAnsi" w:hAnsiTheme="minorHAnsi" w:cstheme="minorHAnsi"/>
        </w:rPr>
        <w:t xml:space="preserve"> is responsible for reviewing a student’s absences when the student’s attendance drops below 90 percent</w:t>
      </w:r>
      <w:r w:rsidR="00C94CFD" w:rsidRPr="0069328D">
        <w:rPr>
          <w:rFonts w:asciiTheme="minorHAnsi" w:hAnsiTheme="minorHAnsi" w:cstheme="minorHAnsi"/>
        </w:rPr>
        <w:t>, or in some cases 75 percent,</w:t>
      </w:r>
      <w:r w:rsidRPr="0069328D">
        <w:rPr>
          <w:rFonts w:asciiTheme="minorHAnsi" w:hAnsiTheme="minorHAnsi" w:cstheme="minorHAnsi"/>
        </w:rPr>
        <w:t xml:space="preserve"> of the days the class is offered.</w:t>
      </w:r>
      <w:r w:rsidR="0021493A">
        <w:rPr>
          <w:rFonts w:asciiTheme="minorHAnsi" w:hAnsiTheme="minorHAnsi" w:cstheme="minorHAnsi"/>
        </w:rPr>
        <w:t xml:space="preserve"> </w:t>
      </w:r>
      <w:r w:rsidRPr="0069328D">
        <w:rPr>
          <w:rFonts w:asciiTheme="minorHAnsi" w:hAnsiTheme="minorHAnsi" w:cstheme="minorHAnsi"/>
        </w:rPr>
        <w:t>Under guidelines adopted by the board, the committee will determine whether there were extenuating circumstances for the absences and whether the student needs to complete certain conditions to master the course and regain credit lost because of absences.</w:t>
      </w:r>
    </w:p>
    <w:p w14:paraId="5FA8BACC" w14:textId="77777777" w:rsidR="005431CE" w:rsidRPr="0069328D" w:rsidRDefault="005431CE">
      <w:pPr>
        <w:rPr>
          <w:rFonts w:asciiTheme="minorHAnsi" w:hAnsiTheme="minorHAnsi" w:cstheme="minorHAnsi"/>
        </w:rPr>
      </w:pPr>
    </w:p>
    <w:p w14:paraId="67130D75" w14:textId="77777777" w:rsidR="005431CE" w:rsidRPr="0069328D" w:rsidRDefault="005431CE">
      <w:pPr>
        <w:rPr>
          <w:rFonts w:asciiTheme="minorHAnsi" w:hAnsiTheme="minorHAnsi" w:cstheme="minorHAnsi"/>
        </w:rPr>
      </w:pPr>
      <w:r w:rsidRPr="0069328D">
        <w:rPr>
          <w:rFonts w:asciiTheme="minorHAnsi" w:hAnsiTheme="minorHAnsi" w:cstheme="minorHAnsi"/>
          <w:b/>
        </w:rPr>
        <w:t xml:space="preserve">CPS </w:t>
      </w:r>
      <w:r w:rsidRPr="0069328D">
        <w:rPr>
          <w:rFonts w:asciiTheme="minorHAnsi" w:hAnsiTheme="minorHAnsi" w:cstheme="minorHAnsi"/>
        </w:rPr>
        <w:t>stands for Child Protective Services</w:t>
      </w:r>
    </w:p>
    <w:p w14:paraId="60F82A2D" w14:textId="77777777" w:rsidR="00434B86" w:rsidRPr="0069328D" w:rsidRDefault="00434B86">
      <w:pPr>
        <w:rPr>
          <w:rFonts w:asciiTheme="minorHAnsi" w:hAnsiTheme="minorHAnsi" w:cstheme="minorHAnsi"/>
        </w:rPr>
      </w:pPr>
    </w:p>
    <w:p w14:paraId="2B76F709" w14:textId="77777777" w:rsidR="00434B86" w:rsidRPr="0069328D" w:rsidRDefault="00434B86">
      <w:pPr>
        <w:rPr>
          <w:rFonts w:asciiTheme="minorHAnsi" w:hAnsiTheme="minorHAnsi" w:cstheme="minorHAnsi"/>
        </w:rPr>
      </w:pPr>
      <w:r w:rsidRPr="0069328D">
        <w:rPr>
          <w:rFonts w:asciiTheme="minorHAnsi" w:hAnsiTheme="minorHAnsi" w:cstheme="minorHAnsi"/>
          <w:b/>
        </w:rPr>
        <w:t>DAEP</w:t>
      </w:r>
      <w:r w:rsidRPr="0069328D">
        <w:rPr>
          <w:rFonts w:asciiTheme="minorHAnsi" w:hAnsiTheme="minorHAnsi" w:cstheme="minorHAnsi"/>
        </w:rPr>
        <w:t xml:space="preserve"> stands for disciplinary alternative education program, a placement for students who have violated certain provisions of the Student Code of Conduct.</w:t>
      </w:r>
    </w:p>
    <w:p w14:paraId="0DEFE352" w14:textId="77777777" w:rsidR="005431CE" w:rsidRPr="0069328D" w:rsidRDefault="005431CE">
      <w:pPr>
        <w:rPr>
          <w:rFonts w:asciiTheme="minorHAnsi" w:hAnsiTheme="minorHAnsi" w:cstheme="minorHAnsi"/>
        </w:rPr>
      </w:pPr>
    </w:p>
    <w:p w14:paraId="46F08C77" w14:textId="77777777" w:rsidR="005431CE" w:rsidRPr="0069328D" w:rsidRDefault="005431CE">
      <w:pPr>
        <w:rPr>
          <w:rFonts w:asciiTheme="minorHAnsi" w:hAnsiTheme="minorHAnsi" w:cstheme="minorHAnsi"/>
        </w:rPr>
      </w:pPr>
      <w:r w:rsidRPr="0069328D">
        <w:rPr>
          <w:rFonts w:asciiTheme="minorHAnsi" w:hAnsiTheme="minorHAnsi" w:cstheme="minorHAnsi"/>
          <w:b/>
        </w:rPr>
        <w:t>DFPS</w:t>
      </w:r>
      <w:r w:rsidRPr="0069328D">
        <w:rPr>
          <w:rFonts w:asciiTheme="minorHAnsi" w:hAnsiTheme="minorHAnsi" w:cstheme="minorHAnsi"/>
        </w:rPr>
        <w:t xml:space="preserve"> is the Texas Department of Family Protective Services.</w:t>
      </w:r>
    </w:p>
    <w:p w14:paraId="15499C9B" w14:textId="77777777" w:rsidR="005431CE" w:rsidRPr="0069328D" w:rsidRDefault="005431CE">
      <w:pPr>
        <w:rPr>
          <w:rFonts w:asciiTheme="minorHAnsi" w:hAnsiTheme="minorHAnsi" w:cstheme="minorHAnsi"/>
        </w:rPr>
      </w:pPr>
    </w:p>
    <w:p w14:paraId="4409A4F3" w14:textId="77777777" w:rsidR="005431CE" w:rsidRPr="0069328D" w:rsidRDefault="005431CE">
      <w:pPr>
        <w:rPr>
          <w:rFonts w:asciiTheme="minorHAnsi" w:hAnsiTheme="minorHAnsi" w:cstheme="minorHAnsi"/>
        </w:rPr>
      </w:pPr>
      <w:r w:rsidRPr="0069328D">
        <w:rPr>
          <w:rFonts w:asciiTheme="minorHAnsi" w:hAnsiTheme="minorHAnsi" w:cstheme="minorHAnsi"/>
          <w:b/>
        </w:rPr>
        <w:t xml:space="preserve">DPS </w:t>
      </w:r>
      <w:r w:rsidRPr="0069328D">
        <w:rPr>
          <w:rFonts w:asciiTheme="minorHAnsi" w:hAnsiTheme="minorHAnsi" w:cstheme="minorHAnsi"/>
        </w:rPr>
        <w:t>stands for the Texas Department of Public Safety.</w:t>
      </w:r>
    </w:p>
    <w:p w14:paraId="4109D26C" w14:textId="77777777" w:rsidR="00434B86" w:rsidRPr="0069328D" w:rsidRDefault="00434B86">
      <w:pPr>
        <w:rPr>
          <w:rFonts w:asciiTheme="minorHAnsi" w:hAnsiTheme="minorHAnsi" w:cstheme="minorHAnsi"/>
        </w:rPr>
      </w:pPr>
    </w:p>
    <w:p w14:paraId="30DA5266" w14:textId="2BFB498F" w:rsidR="009E6965" w:rsidRPr="0069328D" w:rsidRDefault="009E6965" w:rsidP="009E6965">
      <w:pPr>
        <w:rPr>
          <w:rFonts w:asciiTheme="minorHAnsi" w:hAnsiTheme="minorHAnsi" w:cstheme="minorHAnsi"/>
        </w:rPr>
      </w:pPr>
      <w:r w:rsidRPr="0069328D">
        <w:rPr>
          <w:rFonts w:asciiTheme="minorHAnsi" w:hAnsiTheme="minorHAnsi" w:cstheme="minorHAnsi"/>
          <w:b/>
        </w:rPr>
        <w:t>EOC</w:t>
      </w:r>
      <w:r w:rsidRPr="0069328D">
        <w:rPr>
          <w:rFonts w:asciiTheme="minorHAnsi" w:hAnsiTheme="minorHAnsi" w:cstheme="minorHAnsi"/>
        </w:rPr>
        <w:t xml:space="preserve"> </w:t>
      </w:r>
      <w:r w:rsidR="005431CE" w:rsidRPr="0069328D">
        <w:rPr>
          <w:rFonts w:asciiTheme="minorHAnsi" w:hAnsiTheme="minorHAnsi" w:cstheme="minorHAnsi"/>
          <w:b/>
        </w:rPr>
        <w:t xml:space="preserve">(end of course) </w:t>
      </w:r>
      <w:r w:rsidRPr="0069328D">
        <w:rPr>
          <w:rFonts w:asciiTheme="minorHAnsi" w:hAnsiTheme="minorHAnsi" w:cstheme="minorHAnsi"/>
          <w:b/>
        </w:rPr>
        <w:t>assessments</w:t>
      </w:r>
      <w:r w:rsidRPr="0069328D">
        <w:rPr>
          <w:rFonts w:asciiTheme="minorHAnsi" w:hAnsiTheme="minorHAnsi" w:cstheme="minorHAnsi"/>
        </w:rPr>
        <w:t xml:space="preserve"> are end-of-course tests, which are state-mandated, and are part of the STAAR program.</w:t>
      </w:r>
      <w:r w:rsidR="0021493A">
        <w:rPr>
          <w:rFonts w:asciiTheme="minorHAnsi" w:hAnsiTheme="minorHAnsi" w:cstheme="minorHAnsi"/>
        </w:rPr>
        <w:t xml:space="preserve"> </w:t>
      </w:r>
      <w:r w:rsidRPr="0069328D">
        <w:rPr>
          <w:rFonts w:asciiTheme="minorHAnsi" w:hAnsiTheme="minorHAnsi" w:cstheme="minorHAnsi"/>
        </w:rPr>
        <w:t xml:space="preserve">Successful performance on EOC assessments </w:t>
      </w:r>
      <w:r w:rsidR="0082667A" w:rsidRPr="0069328D">
        <w:rPr>
          <w:rFonts w:asciiTheme="minorHAnsi" w:hAnsiTheme="minorHAnsi" w:cstheme="minorHAnsi"/>
        </w:rPr>
        <w:t xml:space="preserve">are </w:t>
      </w:r>
      <w:r w:rsidRPr="0069328D">
        <w:rPr>
          <w:rFonts w:asciiTheme="minorHAnsi" w:hAnsiTheme="minorHAnsi" w:cstheme="minorHAnsi"/>
        </w:rPr>
        <w:t>required for graduation.</w:t>
      </w:r>
      <w:r w:rsidR="0021493A">
        <w:rPr>
          <w:rFonts w:asciiTheme="minorHAnsi" w:hAnsiTheme="minorHAnsi" w:cstheme="minorHAnsi"/>
        </w:rPr>
        <w:t xml:space="preserve"> </w:t>
      </w:r>
      <w:r w:rsidRPr="0069328D">
        <w:rPr>
          <w:rFonts w:asciiTheme="minorHAnsi" w:hAnsiTheme="minorHAnsi" w:cstheme="minorHAnsi"/>
        </w:rPr>
        <w:t xml:space="preserve">These </w:t>
      </w:r>
      <w:r w:rsidR="00AF480E" w:rsidRPr="0069328D">
        <w:rPr>
          <w:rFonts w:asciiTheme="minorHAnsi" w:hAnsiTheme="minorHAnsi" w:cstheme="minorHAnsi"/>
        </w:rPr>
        <w:t>examination</w:t>
      </w:r>
      <w:r w:rsidRPr="0069328D">
        <w:rPr>
          <w:rFonts w:asciiTheme="minorHAnsi" w:hAnsiTheme="minorHAnsi" w:cstheme="minorHAnsi"/>
        </w:rPr>
        <w:t>s will be given in English I, English II, Algebra I, Biology, and United States History.</w:t>
      </w:r>
    </w:p>
    <w:p w14:paraId="4297F2BD" w14:textId="77777777" w:rsidR="002268C6" w:rsidRPr="0069328D" w:rsidRDefault="002268C6" w:rsidP="009E6965">
      <w:pPr>
        <w:rPr>
          <w:rFonts w:asciiTheme="minorHAnsi" w:hAnsiTheme="minorHAnsi" w:cstheme="minorHAnsi"/>
        </w:rPr>
      </w:pPr>
    </w:p>
    <w:p w14:paraId="5A4814C6" w14:textId="18BF7F91" w:rsidR="002268C6" w:rsidRPr="0069328D" w:rsidRDefault="002268C6" w:rsidP="009E6965">
      <w:pPr>
        <w:rPr>
          <w:rFonts w:asciiTheme="minorHAnsi" w:hAnsiTheme="minorHAnsi" w:cstheme="minorHAnsi"/>
        </w:rPr>
      </w:pPr>
      <w:r w:rsidRPr="0069328D">
        <w:rPr>
          <w:rFonts w:asciiTheme="minorHAnsi" w:hAnsiTheme="minorHAnsi" w:cstheme="minorHAnsi"/>
          <w:b/>
        </w:rPr>
        <w:t xml:space="preserve">ESSA </w:t>
      </w:r>
      <w:r w:rsidRPr="0069328D">
        <w:rPr>
          <w:rFonts w:asciiTheme="minorHAnsi" w:hAnsiTheme="minorHAnsi" w:cstheme="minorHAnsi"/>
        </w:rPr>
        <w:t xml:space="preserve">is </w:t>
      </w:r>
      <w:r w:rsidR="00AF2AF6" w:rsidRPr="0069328D">
        <w:rPr>
          <w:rFonts w:asciiTheme="minorHAnsi" w:hAnsiTheme="minorHAnsi" w:cstheme="minorHAnsi"/>
        </w:rPr>
        <w:t>Every</w:t>
      </w:r>
      <w:r w:rsidRPr="0069328D">
        <w:rPr>
          <w:rFonts w:asciiTheme="minorHAnsi" w:hAnsiTheme="minorHAnsi" w:cstheme="minorHAnsi"/>
        </w:rPr>
        <w:t xml:space="preserve"> Students Succeeds Act</w:t>
      </w:r>
      <w:r w:rsidR="00A431FD" w:rsidRPr="0069328D">
        <w:rPr>
          <w:rFonts w:asciiTheme="minorHAnsi" w:hAnsiTheme="minorHAnsi" w:cstheme="minorHAnsi"/>
        </w:rPr>
        <w:t>.</w:t>
      </w:r>
    </w:p>
    <w:p w14:paraId="1A51E126" w14:textId="77777777" w:rsidR="009E6965" w:rsidRPr="0069328D" w:rsidRDefault="009E6965" w:rsidP="009E6965">
      <w:pPr>
        <w:rPr>
          <w:rFonts w:asciiTheme="minorHAnsi" w:hAnsiTheme="minorHAnsi" w:cstheme="minorHAnsi"/>
        </w:rPr>
      </w:pPr>
    </w:p>
    <w:p w14:paraId="523733E3" w14:textId="1103F6F0" w:rsidR="00434B86" w:rsidRPr="0069328D" w:rsidRDefault="00434B86">
      <w:pPr>
        <w:rPr>
          <w:rFonts w:asciiTheme="minorHAnsi" w:hAnsiTheme="minorHAnsi" w:cstheme="minorHAnsi"/>
        </w:rPr>
      </w:pPr>
      <w:r w:rsidRPr="0069328D">
        <w:rPr>
          <w:rFonts w:asciiTheme="minorHAnsi" w:hAnsiTheme="minorHAnsi" w:cstheme="minorHAnsi"/>
          <w:b/>
        </w:rPr>
        <w:t>FERPA</w:t>
      </w:r>
      <w:r w:rsidRPr="0069328D">
        <w:rPr>
          <w:rFonts w:asciiTheme="minorHAnsi" w:hAnsiTheme="minorHAnsi" w:cstheme="minorHAnsi"/>
        </w:rPr>
        <w:t xml:space="preserve"> refers to the federal Family Educational Rights and Privacy Act that grants specific privacy protections to student records.</w:t>
      </w:r>
      <w:r w:rsidR="0021493A">
        <w:rPr>
          <w:rFonts w:asciiTheme="minorHAnsi" w:hAnsiTheme="minorHAnsi" w:cstheme="minorHAnsi"/>
        </w:rPr>
        <w:t xml:space="preserve"> </w:t>
      </w:r>
      <w:r w:rsidRPr="0069328D">
        <w:rPr>
          <w:rFonts w:asciiTheme="minorHAnsi" w:hAnsiTheme="minorHAnsi" w:cstheme="minorHAnsi"/>
        </w:rPr>
        <w:t>The law contains certain exceptions, such as for directory information, unless a student’s parent or a student 18 or older directs the school not to release directory information.</w:t>
      </w:r>
    </w:p>
    <w:p w14:paraId="2ACE7770" w14:textId="77777777" w:rsidR="00434B86" w:rsidRPr="0069328D" w:rsidRDefault="00434B86">
      <w:pPr>
        <w:rPr>
          <w:rFonts w:asciiTheme="minorHAnsi" w:hAnsiTheme="minorHAnsi" w:cstheme="minorHAnsi"/>
        </w:rPr>
      </w:pPr>
    </w:p>
    <w:p w14:paraId="4DC8D3B6" w14:textId="0900A577" w:rsidR="00434B86" w:rsidRPr="0069328D" w:rsidRDefault="00434B86">
      <w:pPr>
        <w:rPr>
          <w:rFonts w:asciiTheme="minorHAnsi" w:hAnsiTheme="minorHAnsi" w:cstheme="minorHAnsi"/>
        </w:rPr>
      </w:pPr>
      <w:r w:rsidRPr="0069328D">
        <w:rPr>
          <w:rFonts w:asciiTheme="minorHAnsi" w:hAnsiTheme="minorHAnsi" w:cstheme="minorHAnsi"/>
          <w:b/>
        </w:rPr>
        <w:t>IEP</w:t>
      </w:r>
      <w:r w:rsidRPr="0069328D">
        <w:rPr>
          <w:rFonts w:asciiTheme="minorHAnsi" w:hAnsiTheme="minorHAnsi" w:cstheme="minorHAnsi"/>
        </w:rPr>
        <w:t xml:space="preserve"> is the written record of the Individualized Education Program prepared by the ARD committee for a student with disabilities who is eligible for special education services.</w:t>
      </w:r>
      <w:r w:rsidR="0021493A">
        <w:rPr>
          <w:rFonts w:asciiTheme="minorHAnsi" w:hAnsiTheme="minorHAnsi" w:cstheme="minorHAnsi"/>
        </w:rPr>
        <w:t xml:space="preserve"> </w:t>
      </w:r>
      <w:r w:rsidRPr="0069328D">
        <w:rPr>
          <w:rFonts w:asciiTheme="minorHAnsi" w:hAnsiTheme="minorHAnsi" w:cstheme="minorHAnsi"/>
        </w:rPr>
        <w:t xml:space="preserve">The IEP contains several parts, such as a statement of the student’s present educational performance; a statement of measurable </w:t>
      </w:r>
      <w:r w:rsidRPr="0069328D">
        <w:rPr>
          <w:rFonts w:asciiTheme="minorHAnsi" w:hAnsiTheme="minorHAnsi" w:cstheme="minorHAnsi"/>
        </w:rPr>
        <w:lastRenderedPageBreak/>
        <w:t xml:space="preserve">annual goals, with short-term objectives; the special education and related services and supplemental aids and services to be provided, and program modifications or support by school personnel; a statement regarding how the student’s progress will be measured and how the parents will be kept informed; modifications to state or </w:t>
      </w:r>
      <w:r w:rsidR="00794841" w:rsidRPr="0069328D">
        <w:rPr>
          <w:rFonts w:asciiTheme="minorHAnsi" w:hAnsiTheme="minorHAnsi" w:cstheme="minorHAnsi"/>
        </w:rPr>
        <w:t>School wide</w:t>
      </w:r>
      <w:r w:rsidRPr="0069328D">
        <w:rPr>
          <w:rFonts w:asciiTheme="minorHAnsi" w:hAnsiTheme="minorHAnsi" w:cstheme="minorHAnsi"/>
        </w:rPr>
        <w:t xml:space="preserve"> tests</w:t>
      </w:r>
      <w:r w:rsidR="00E855D8" w:rsidRPr="0069328D">
        <w:rPr>
          <w:rFonts w:asciiTheme="minorHAnsi" w:hAnsiTheme="minorHAnsi" w:cstheme="minorHAnsi"/>
        </w:rPr>
        <w:t>;</w:t>
      </w:r>
      <w:r w:rsidR="00181CD9" w:rsidRPr="0069328D">
        <w:rPr>
          <w:rFonts w:asciiTheme="minorHAnsi" w:hAnsiTheme="minorHAnsi" w:cstheme="minorHAnsi"/>
        </w:rPr>
        <w:t xml:space="preserve"> </w:t>
      </w:r>
      <w:r w:rsidR="00E855D8" w:rsidRPr="0069328D">
        <w:rPr>
          <w:rFonts w:asciiTheme="minorHAnsi" w:hAnsiTheme="minorHAnsi" w:cstheme="minorHAnsi"/>
        </w:rPr>
        <w:t>whether successful completion of state-mandated assessments is required for graduation,</w:t>
      </w:r>
      <w:r w:rsidRPr="0069328D">
        <w:rPr>
          <w:rFonts w:asciiTheme="minorHAnsi" w:hAnsiTheme="minorHAnsi" w:cstheme="minorHAnsi"/>
        </w:rPr>
        <w:t xml:space="preserve"> etc.</w:t>
      </w:r>
    </w:p>
    <w:p w14:paraId="2C6EC6A8" w14:textId="77777777" w:rsidR="003727B9" w:rsidRPr="0069328D" w:rsidRDefault="003727B9">
      <w:pPr>
        <w:rPr>
          <w:rFonts w:asciiTheme="minorHAnsi" w:hAnsiTheme="minorHAnsi" w:cstheme="minorHAnsi"/>
        </w:rPr>
      </w:pPr>
    </w:p>
    <w:p w14:paraId="30C7F732" w14:textId="25FB0CD2" w:rsidR="003727B9" w:rsidRPr="0069328D" w:rsidRDefault="003727B9">
      <w:pPr>
        <w:rPr>
          <w:rFonts w:asciiTheme="minorHAnsi" w:hAnsiTheme="minorHAnsi" w:cstheme="minorHAnsi"/>
        </w:rPr>
      </w:pPr>
      <w:r w:rsidRPr="0069328D">
        <w:rPr>
          <w:rFonts w:asciiTheme="minorHAnsi" w:hAnsiTheme="minorHAnsi" w:cstheme="minorHAnsi"/>
          <w:b/>
        </w:rPr>
        <w:t xml:space="preserve">IGC </w:t>
      </w:r>
      <w:r w:rsidRPr="0069328D">
        <w:rPr>
          <w:rFonts w:asciiTheme="minorHAnsi" w:hAnsiTheme="minorHAnsi" w:cstheme="minorHAnsi"/>
        </w:rPr>
        <w:t>is the individual graduation committee, formed in conformance with state law, to determine a student’s eligibility to graduate when the student has failed to demonstrate satisfactory performance on no more than two of the required state assessments.</w:t>
      </w:r>
      <w:r w:rsidR="0021493A">
        <w:rPr>
          <w:rFonts w:asciiTheme="minorHAnsi" w:hAnsiTheme="minorHAnsi" w:cstheme="minorHAnsi"/>
        </w:rPr>
        <w:t xml:space="preserve"> </w:t>
      </w:r>
      <w:r w:rsidRPr="0069328D">
        <w:rPr>
          <w:rFonts w:asciiTheme="minorHAnsi" w:hAnsiTheme="minorHAnsi" w:cstheme="minorHAnsi"/>
        </w:rPr>
        <w:t>The ARD Committee serves in this role for students at TSBVI.</w:t>
      </w:r>
    </w:p>
    <w:p w14:paraId="0262FCAE" w14:textId="77777777" w:rsidR="00434B86" w:rsidRPr="0069328D" w:rsidRDefault="00434B86">
      <w:pPr>
        <w:rPr>
          <w:rFonts w:asciiTheme="minorHAnsi" w:hAnsiTheme="minorHAnsi" w:cstheme="minorHAnsi"/>
        </w:rPr>
      </w:pPr>
    </w:p>
    <w:p w14:paraId="2A844593" w14:textId="2AB20C49" w:rsidR="00434B86" w:rsidRPr="0069328D" w:rsidRDefault="00434B86">
      <w:pPr>
        <w:rPr>
          <w:rFonts w:asciiTheme="minorHAnsi" w:hAnsiTheme="minorHAnsi" w:cstheme="minorHAnsi"/>
        </w:rPr>
      </w:pPr>
      <w:r w:rsidRPr="0069328D">
        <w:rPr>
          <w:rFonts w:asciiTheme="minorHAnsi" w:hAnsiTheme="minorHAnsi" w:cstheme="minorHAnsi"/>
          <w:b/>
        </w:rPr>
        <w:t>ISS</w:t>
      </w:r>
      <w:r w:rsidRPr="0069328D">
        <w:rPr>
          <w:rFonts w:asciiTheme="minorHAnsi" w:hAnsiTheme="minorHAnsi" w:cstheme="minorHAnsi"/>
        </w:rPr>
        <w:t xml:space="preserve"> refers to in-school suspension, a disciplinary technique for misconduct found in the Student Code of Conduct</w:t>
      </w:r>
      <w:r w:rsidRPr="0069328D">
        <w:rPr>
          <w:rFonts w:asciiTheme="minorHAnsi" w:hAnsiTheme="minorHAnsi" w:cstheme="minorHAnsi"/>
          <w:bCs/>
        </w:rPr>
        <w:t>.</w:t>
      </w:r>
      <w:r w:rsidR="0021493A">
        <w:rPr>
          <w:rFonts w:asciiTheme="minorHAnsi" w:hAnsiTheme="minorHAnsi" w:cstheme="minorHAnsi"/>
        </w:rPr>
        <w:t xml:space="preserve"> </w:t>
      </w:r>
      <w:r w:rsidRPr="0069328D">
        <w:rPr>
          <w:rFonts w:asciiTheme="minorHAnsi" w:hAnsiTheme="minorHAnsi" w:cstheme="minorHAnsi"/>
        </w:rPr>
        <w:t>Although different from out-of-school suspension and placement in a DAEP, ISS removes the student from the regular classroom.</w:t>
      </w:r>
    </w:p>
    <w:p w14:paraId="2F6DF23F" w14:textId="77777777" w:rsidR="00434B86" w:rsidRPr="0069328D" w:rsidRDefault="00434B86">
      <w:pPr>
        <w:rPr>
          <w:rFonts w:asciiTheme="minorHAnsi" w:hAnsiTheme="minorHAnsi" w:cstheme="minorHAnsi"/>
        </w:rPr>
      </w:pPr>
    </w:p>
    <w:p w14:paraId="27F31D33" w14:textId="77777777" w:rsidR="00434B86" w:rsidRPr="0069328D" w:rsidRDefault="00434B86">
      <w:pPr>
        <w:rPr>
          <w:rFonts w:asciiTheme="minorHAnsi" w:hAnsiTheme="minorHAnsi" w:cstheme="minorHAnsi"/>
        </w:rPr>
      </w:pPr>
      <w:r w:rsidRPr="0069328D">
        <w:rPr>
          <w:rFonts w:asciiTheme="minorHAnsi" w:hAnsiTheme="minorHAnsi" w:cstheme="minorHAnsi"/>
          <w:b/>
        </w:rPr>
        <w:t>PGP</w:t>
      </w:r>
      <w:r w:rsidRPr="0069328D">
        <w:rPr>
          <w:rFonts w:asciiTheme="minorHAnsi" w:hAnsiTheme="minorHAnsi" w:cstheme="minorHAnsi"/>
        </w:rPr>
        <w:t xml:space="preserve"> </w:t>
      </w:r>
      <w:r w:rsidRPr="0069328D">
        <w:rPr>
          <w:rFonts w:asciiTheme="minorHAnsi" w:hAnsiTheme="minorHAnsi" w:cstheme="minorHAnsi"/>
          <w:bCs/>
        </w:rPr>
        <w:t>stands for Personal Graduation Plan, which</w:t>
      </w:r>
      <w:r w:rsidRPr="0069328D">
        <w:rPr>
          <w:rFonts w:asciiTheme="minorHAnsi" w:hAnsiTheme="minorHAnsi" w:cstheme="minorHAnsi"/>
        </w:rPr>
        <w:t xml:space="preserve"> is </w:t>
      </w:r>
      <w:r w:rsidR="0082667A" w:rsidRPr="0069328D">
        <w:rPr>
          <w:rFonts w:asciiTheme="minorHAnsi" w:hAnsiTheme="minorHAnsi" w:cstheme="minorHAnsi"/>
        </w:rPr>
        <w:t xml:space="preserve">required </w:t>
      </w:r>
      <w:r w:rsidRPr="0069328D">
        <w:rPr>
          <w:rFonts w:asciiTheme="minorHAnsi" w:hAnsiTheme="minorHAnsi" w:cstheme="minorHAnsi"/>
        </w:rPr>
        <w:t xml:space="preserve">for </w:t>
      </w:r>
      <w:r w:rsidR="0082667A" w:rsidRPr="0069328D">
        <w:rPr>
          <w:rFonts w:asciiTheme="minorHAnsi" w:hAnsiTheme="minorHAnsi" w:cstheme="minorHAnsi"/>
        </w:rPr>
        <w:t xml:space="preserve">high school </w:t>
      </w:r>
      <w:r w:rsidRPr="0069328D">
        <w:rPr>
          <w:rFonts w:asciiTheme="minorHAnsi" w:hAnsiTheme="minorHAnsi" w:cstheme="minorHAnsi"/>
        </w:rPr>
        <w:t>and for any student in middle school who fails a section on a state-mandated test or is identified by the School as not likely to earn a high school diploma before the fifth school year after he or she begins grade 9.</w:t>
      </w:r>
    </w:p>
    <w:p w14:paraId="34B3FDDA" w14:textId="77777777" w:rsidR="0082667A" w:rsidRPr="0069328D" w:rsidRDefault="0082667A">
      <w:pPr>
        <w:rPr>
          <w:rFonts w:asciiTheme="minorHAnsi" w:hAnsiTheme="minorHAnsi" w:cstheme="minorHAnsi"/>
        </w:rPr>
      </w:pPr>
    </w:p>
    <w:p w14:paraId="781E633E" w14:textId="64434D0B" w:rsidR="0082667A" w:rsidRPr="0069328D" w:rsidRDefault="0082667A">
      <w:pPr>
        <w:rPr>
          <w:rFonts w:asciiTheme="minorHAnsi" w:hAnsiTheme="minorHAnsi" w:cstheme="minorHAnsi"/>
        </w:rPr>
      </w:pPr>
      <w:r w:rsidRPr="0069328D">
        <w:rPr>
          <w:rFonts w:asciiTheme="minorHAnsi" w:hAnsiTheme="minorHAnsi" w:cstheme="minorHAnsi"/>
          <w:b/>
        </w:rPr>
        <w:t>PSAT</w:t>
      </w:r>
      <w:r w:rsidRPr="0069328D">
        <w:rPr>
          <w:rFonts w:asciiTheme="minorHAnsi" w:hAnsiTheme="minorHAnsi" w:cstheme="minorHAnsi"/>
        </w:rPr>
        <w:t xml:space="preserve"> is the preparatory and readiness assessment for the SAT.</w:t>
      </w:r>
      <w:r w:rsidR="0021493A">
        <w:rPr>
          <w:rFonts w:asciiTheme="minorHAnsi" w:hAnsiTheme="minorHAnsi" w:cstheme="minorHAnsi"/>
        </w:rPr>
        <w:t xml:space="preserve"> </w:t>
      </w:r>
      <w:r w:rsidR="005431CE" w:rsidRPr="0069328D">
        <w:rPr>
          <w:rFonts w:asciiTheme="minorHAnsi" w:hAnsiTheme="minorHAnsi" w:cstheme="minorHAnsi"/>
        </w:rPr>
        <w:t>It serves as the basis for the awarding of National Merit Scholarships.</w:t>
      </w:r>
    </w:p>
    <w:p w14:paraId="40D23391" w14:textId="77777777" w:rsidR="00434B86" w:rsidRPr="0069328D" w:rsidRDefault="00434B86">
      <w:pPr>
        <w:rPr>
          <w:rFonts w:asciiTheme="minorHAnsi" w:hAnsiTheme="minorHAnsi" w:cstheme="minorHAnsi"/>
        </w:rPr>
      </w:pPr>
    </w:p>
    <w:p w14:paraId="5B1106D5" w14:textId="439C6043" w:rsidR="00434B86" w:rsidRPr="0069328D" w:rsidRDefault="00434B86">
      <w:pPr>
        <w:rPr>
          <w:rFonts w:asciiTheme="minorHAnsi" w:hAnsiTheme="minorHAnsi" w:cstheme="minorHAnsi"/>
        </w:rPr>
      </w:pPr>
      <w:r w:rsidRPr="0069328D">
        <w:rPr>
          <w:rFonts w:asciiTheme="minorHAnsi" w:hAnsiTheme="minorHAnsi" w:cstheme="minorHAnsi"/>
          <w:b/>
        </w:rPr>
        <w:t>SAT</w:t>
      </w:r>
      <w:r w:rsidRPr="0069328D">
        <w:rPr>
          <w:rFonts w:asciiTheme="minorHAnsi" w:hAnsiTheme="minorHAnsi" w:cstheme="minorHAnsi"/>
        </w:rPr>
        <w:t xml:space="preserve"> refers to one of the two most frequently used college or university admissions </w:t>
      </w:r>
      <w:r w:rsidR="00AF480E" w:rsidRPr="0069328D">
        <w:rPr>
          <w:rFonts w:asciiTheme="minorHAnsi" w:hAnsiTheme="minorHAnsi" w:cstheme="minorHAnsi"/>
        </w:rPr>
        <w:t>examination</w:t>
      </w:r>
      <w:r w:rsidRPr="0069328D">
        <w:rPr>
          <w:rFonts w:asciiTheme="minorHAnsi" w:hAnsiTheme="minorHAnsi" w:cstheme="minorHAnsi"/>
        </w:rPr>
        <w:t>s:</w:t>
      </w:r>
      <w:r w:rsidR="0021493A">
        <w:rPr>
          <w:rFonts w:asciiTheme="minorHAnsi" w:hAnsiTheme="minorHAnsi" w:cstheme="minorHAnsi"/>
        </w:rPr>
        <w:t xml:space="preserve"> </w:t>
      </w:r>
      <w:r w:rsidRPr="0069328D">
        <w:rPr>
          <w:rFonts w:asciiTheme="minorHAnsi" w:hAnsiTheme="minorHAnsi" w:cstheme="minorHAnsi"/>
        </w:rPr>
        <w:t>the Scholastic Aptitude Test.</w:t>
      </w:r>
      <w:r w:rsidR="0021493A">
        <w:rPr>
          <w:rFonts w:asciiTheme="minorHAnsi" w:hAnsiTheme="minorHAnsi" w:cstheme="minorHAnsi"/>
        </w:rPr>
        <w:t xml:space="preserve"> </w:t>
      </w:r>
      <w:r w:rsidRPr="0069328D">
        <w:rPr>
          <w:rFonts w:asciiTheme="minorHAnsi" w:hAnsiTheme="minorHAnsi" w:cstheme="minorHAnsi"/>
        </w:rPr>
        <w:t>The test may be a requirement for admissions to certain colleges or universities.</w:t>
      </w:r>
    </w:p>
    <w:p w14:paraId="37400C52" w14:textId="77777777" w:rsidR="00434B86" w:rsidRPr="0069328D" w:rsidRDefault="00434B86">
      <w:pPr>
        <w:rPr>
          <w:rFonts w:asciiTheme="minorHAnsi" w:hAnsiTheme="minorHAnsi" w:cstheme="minorHAnsi"/>
        </w:rPr>
      </w:pPr>
    </w:p>
    <w:p w14:paraId="2F2571B1" w14:textId="0E59047E" w:rsidR="00434B86" w:rsidRPr="0069328D" w:rsidRDefault="00434B86">
      <w:pPr>
        <w:rPr>
          <w:rFonts w:asciiTheme="minorHAnsi" w:hAnsiTheme="minorHAnsi" w:cstheme="minorHAnsi"/>
        </w:rPr>
      </w:pPr>
      <w:r w:rsidRPr="0069328D">
        <w:rPr>
          <w:rFonts w:asciiTheme="minorHAnsi" w:hAnsiTheme="minorHAnsi" w:cstheme="minorHAnsi"/>
          <w:b/>
        </w:rPr>
        <w:t>SHAC</w:t>
      </w:r>
      <w:r w:rsidRPr="0069328D">
        <w:rPr>
          <w:rFonts w:asciiTheme="minorHAnsi" w:hAnsiTheme="minorHAnsi" w:cstheme="minorHAnsi"/>
          <w:szCs w:val="20"/>
        </w:rPr>
        <w:t xml:space="preserve"> stands for School Health Advisory Council, a group of at least five members, a majority of whom must b</w:t>
      </w:r>
      <w:r w:rsidRPr="0069328D">
        <w:rPr>
          <w:rFonts w:asciiTheme="minorHAnsi" w:hAnsiTheme="minorHAnsi" w:cstheme="minorHAnsi"/>
        </w:rPr>
        <w:t xml:space="preserve">e parents, appointed by the school board to assist </w:t>
      </w:r>
      <w:r w:rsidR="00411A11" w:rsidRPr="0069328D">
        <w:rPr>
          <w:rFonts w:asciiTheme="minorHAnsi" w:hAnsiTheme="minorHAnsi" w:cstheme="minorHAnsi"/>
        </w:rPr>
        <w:t>TSBVI</w:t>
      </w:r>
      <w:r w:rsidRPr="0069328D">
        <w:rPr>
          <w:rFonts w:asciiTheme="minorHAnsi" w:hAnsiTheme="minorHAnsi" w:cstheme="minorHAnsi"/>
        </w:rPr>
        <w:t xml:space="preserve"> in ensuring that local community values and health issues are reflected in the </w:t>
      </w:r>
      <w:r w:rsidR="00411A11" w:rsidRPr="0069328D">
        <w:rPr>
          <w:rFonts w:asciiTheme="minorHAnsi" w:hAnsiTheme="minorHAnsi" w:cstheme="minorHAnsi"/>
        </w:rPr>
        <w:t>TSBVI</w:t>
      </w:r>
      <w:r w:rsidRPr="0069328D">
        <w:rPr>
          <w:rFonts w:asciiTheme="minorHAnsi" w:hAnsiTheme="minorHAnsi" w:cstheme="minorHAnsi"/>
        </w:rPr>
        <w:t>’s health education instruction</w:t>
      </w:r>
      <w:r w:rsidR="00181CD9" w:rsidRPr="0069328D">
        <w:rPr>
          <w:rFonts w:asciiTheme="minorHAnsi" w:hAnsiTheme="minorHAnsi" w:cstheme="minorHAnsi"/>
        </w:rPr>
        <w:t>, along with providing assistance with other student and employee wellness issues</w:t>
      </w:r>
      <w:r w:rsidRPr="0069328D">
        <w:rPr>
          <w:rFonts w:asciiTheme="minorHAnsi" w:hAnsiTheme="minorHAnsi" w:cstheme="minorHAnsi"/>
        </w:rPr>
        <w:t xml:space="preserve">. </w:t>
      </w:r>
    </w:p>
    <w:p w14:paraId="4A876D37" w14:textId="77777777" w:rsidR="00434B86" w:rsidRPr="0069328D" w:rsidRDefault="00434B86">
      <w:pPr>
        <w:rPr>
          <w:rFonts w:asciiTheme="minorHAnsi" w:hAnsiTheme="minorHAnsi" w:cstheme="minorHAnsi"/>
        </w:rPr>
      </w:pPr>
    </w:p>
    <w:p w14:paraId="4875AF9F" w14:textId="7FB05838" w:rsidR="00434B86" w:rsidRPr="0069328D" w:rsidRDefault="00434B86">
      <w:pPr>
        <w:rPr>
          <w:rFonts w:asciiTheme="minorHAnsi" w:hAnsiTheme="minorHAnsi" w:cstheme="minorHAnsi"/>
        </w:rPr>
      </w:pPr>
      <w:r w:rsidRPr="0069328D">
        <w:rPr>
          <w:rFonts w:asciiTheme="minorHAnsi" w:hAnsiTheme="minorHAnsi" w:cstheme="minorHAnsi"/>
          <w:b/>
        </w:rPr>
        <w:t>Section 504</w:t>
      </w:r>
      <w:r w:rsidRPr="0069328D">
        <w:rPr>
          <w:rFonts w:asciiTheme="minorHAnsi" w:hAnsiTheme="minorHAnsi" w:cstheme="minorHAnsi"/>
        </w:rPr>
        <w:t xml:space="preserve"> is the federal law that prohibits discrimination against a student with a disability, requiring schools to provide opportunities for equal services, programs, and participation in activities.</w:t>
      </w:r>
      <w:r w:rsidR="0021493A">
        <w:rPr>
          <w:rFonts w:asciiTheme="minorHAnsi" w:hAnsiTheme="minorHAnsi" w:cstheme="minorHAnsi"/>
        </w:rPr>
        <w:t xml:space="preserve"> </w:t>
      </w:r>
      <w:r w:rsidRPr="0069328D">
        <w:rPr>
          <w:rFonts w:asciiTheme="minorHAnsi" w:hAnsiTheme="minorHAnsi" w:cstheme="minorHAnsi"/>
        </w:rPr>
        <w:t>Unless the student is determined by an ARD committee to be eligible for special education services, appropriate regular educational services will be provided.</w:t>
      </w:r>
    </w:p>
    <w:p w14:paraId="65DF3C07" w14:textId="77777777" w:rsidR="00434B86" w:rsidRPr="0069328D" w:rsidRDefault="00434B86">
      <w:pPr>
        <w:rPr>
          <w:rFonts w:asciiTheme="minorHAnsi" w:hAnsiTheme="minorHAnsi" w:cstheme="minorHAnsi"/>
        </w:rPr>
      </w:pPr>
    </w:p>
    <w:p w14:paraId="400ECD82" w14:textId="77777777" w:rsidR="00E855D8" w:rsidRPr="0069328D" w:rsidRDefault="00E855D8" w:rsidP="00E855D8">
      <w:pPr>
        <w:rPr>
          <w:rFonts w:asciiTheme="minorHAnsi" w:hAnsiTheme="minorHAnsi" w:cstheme="minorHAnsi"/>
        </w:rPr>
      </w:pPr>
      <w:r w:rsidRPr="0069328D">
        <w:rPr>
          <w:rFonts w:asciiTheme="minorHAnsi" w:hAnsiTheme="minorHAnsi" w:cstheme="minorHAnsi"/>
          <w:b/>
        </w:rPr>
        <w:t>STAAR</w:t>
      </w:r>
      <w:r w:rsidRPr="0069328D">
        <w:rPr>
          <w:rFonts w:asciiTheme="minorHAnsi" w:hAnsiTheme="minorHAnsi" w:cstheme="minorHAnsi"/>
        </w:rPr>
        <w:t xml:space="preserve"> is the State of Texas Assessments of Academic Readiness, the state’s system of standardized academic achievement assessments</w:t>
      </w:r>
      <w:r w:rsidR="002A50F1" w:rsidRPr="0069328D">
        <w:rPr>
          <w:rFonts w:asciiTheme="minorHAnsi" w:hAnsiTheme="minorHAnsi" w:cstheme="minorHAnsi"/>
        </w:rPr>
        <w:t>.</w:t>
      </w:r>
    </w:p>
    <w:p w14:paraId="12EEBC76" w14:textId="77777777" w:rsidR="003727B9" w:rsidRPr="0069328D" w:rsidRDefault="003727B9" w:rsidP="00E855D8">
      <w:pPr>
        <w:rPr>
          <w:rFonts w:asciiTheme="minorHAnsi" w:hAnsiTheme="minorHAnsi" w:cstheme="minorHAnsi"/>
        </w:rPr>
      </w:pPr>
    </w:p>
    <w:p w14:paraId="6BC0B23D" w14:textId="77777777" w:rsidR="00E855D8" w:rsidRPr="0069328D" w:rsidRDefault="00E855D8" w:rsidP="00E855D8">
      <w:pPr>
        <w:rPr>
          <w:rFonts w:asciiTheme="minorHAnsi" w:hAnsiTheme="minorHAnsi" w:cstheme="minorHAnsi"/>
        </w:rPr>
      </w:pPr>
      <w:r w:rsidRPr="0069328D">
        <w:rPr>
          <w:rFonts w:asciiTheme="minorHAnsi" w:hAnsiTheme="minorHAnsi" w:cstheme="minorHAnsi"/>
          <w:b/>
        </w:rPr>
        <w:t>STAAR Alternate</w:t>
      </w:r>
      <w:r w:rsidR="003727B9" w:rsidRPr="0069328D">
        <w:rPr>
          <w:rFonts w:asciiTheme="minorHAnsi" w:hAnsiTheme="minorHAnsi" w:cstheme="minorHAnsi"/>
          <w:b/>
        </w:rPr>
        <w:t xml:space="preserve"> 2</w:t>
      </w:r>
      <w:r w:rsidRPr="0069328D">
        <w:rPr>
          <w:rFonts w:asciiTheme="minorHAnsi" w:hAnsiTheme="minorHAnsi" w:cstheme="minorHAnsi"/>
        </w:rPr>
        <w:t xml:space="preserve"> is an alternative state-mandated assessment designed for students with severe cognitive disabilities receiving special education services who meet the participation requirements, as determined by the student’s ARD committee.</w:t>
      </w:r>
    </w:p>
    <w:p w14:paraId="5A82B0EA" w14:textId="77777777" w:rsidR="00E855D8" w:rsidRPr="0069328D" w:rsidRDefault="00E855D8" w:rsidP="00E855D8">
      <w:pPr>
        <w:rPr>
          <w:rFonts w:asciiTheme="minorHAnsi" w:hAnsiTheme="minorHAnsi" w:cstheme="minorHAnsi"/>
        </w:rPr>
      </w:pPr>
    </w:p>
    <w:p w14:paraId="62C9EA6E" w14:textId="77777777" w:rsidR="00E855D8" w:rsidRPr="0069328D" w:rsidRDefault="002A50F1" w:rsidP="00CF590B">
      <w:pPr>
        <w:autoSpaceDE w:val="0"/>
        <w:autoSpaceDN w:val="0"/>
        <w:adjustRightInd w:val="0"/>
        <w:rPr>
          <w:rFonts w:asciiTheme="minorHAnsi" w:hAnsiTheme="minorHAnsi" w:cstheme="minorHAnsi"/>
          <w:szCs w:val="22"/>
        </w:rPr>
      </w:pPr>
      <w:r w:rsidRPr="0069328D">
        <w:rPr>
          <w:rFonts w:asciiTheme="minorHAnsi" w:hAnsiTheme="minorHAnsi" w:cstheme="minorHAnsi"/>
          <w:b/>
          <w:bCs/>
          <w:szCs w:val="22"/>
        </w:rPr>
        <w:lastRenderedPageBreak/>
        <w:t>STAAR</w:t>
      </w:r>
      <w:r w:rsidR="00CF590B" w:rsidRPr="0069328D">
        <w:rPr>
          <w:rFonts w:asciiTheme="minorHAnsi" w:hAnsiTheme="minorHAnsi" w:cstheme="minorHAnsi"/>
          <w:b/>
          <w:bCs/>
          <w:szCs w:val="22"/>
        </w:rPr>
        <w:t xml:space="preserve"> </w:t>
      </w:r>
      <w:r w:rsidRPr="0069328D">
        <w:rPr>
          <w:rFonts w:asciiTheme="minorHAnsi" w:hAnsiTheme="minorHAnsi" w:cstheme="minorHAnsi"/>
          <w:b/>
          <w:bCs/>
          <w:szCs w:val="22"/>
        </w:rPr>
        <w:t>Spanish</w:t>
      </w:r>
      <w:r w:rsidRPr="0069328D">
        <w:rPr>
          <w:rFonts w:asciiTheme="minorHAnsi" w:hAnsiTheme="minorHAnsi" w:cstheme="minorHAnsi"/>
          <w:bCs/>
          <w:szCs w:val="22"/>
        </w:rPr>
        <w:t xml:space="preserve"> </w:t>
      </w:r>
      <w:r w:rsidRPr="0069328D">
        <w:rPr>
          <w:rFonts w:asciiTheme="minorHAnsi" w:hAnsiTheme="minorHAnsi" w:cstheme="minorHAnsi"/>
          <w:szCs w:val="22"/>
        </w:rPr>
        <w:t>is an alternative state-mandated assessment</w:t>
      </w:r>
      <w:r w:rsidR="00CF590B" w:rsidRPr="0069328D">
        <w:rPr>
          <w:rFonts w:asciiTheme="minorHAnsi" w:hAnsiTheme="minorHAnsi" w:cstheme="minorHAnsi"/>
          <w:szCs w:val="22"/>
        </w:rPr>
        <w:t xml:space="preserve"> </w:t>
      </w:r>
      <w:r w:rsidRPr="0069328D">
        <w:rPr>
          <w:rFonts w:asciiTheme="minorHAnsi" w:hAnsiTheme="minorHAnsi" w:cstheme="minorHAnsi"/>
          <w:bCs/>
          <w:szCs w:val="22"/>
        </w:rPr>
        <w:t xml:space="preserve">administered to eligible students </w:t>
      </w:r>
      <w:r w:rsidRPr="0069328D">
        <w:rPr>
          <w:rFonts w:asciiTheme="minorHAnsi" w:hAnsiTheme="minorHAnsi" w:cstheme="minorHAnsi"/>
          <w:szCs w:val="22"/>
        </w:rPr>
        <w:t xml:space="preserve">for </w:t>
      </w:r>
      <w:r w:rsidRPr="0069328D">
        <w:rPr>
          <w:rFonts w:asciiTheme="minorHAnsi" w:hAnsiTheme="minorHAnsi" w:cstheme="minorHAnsi"/>
          <w:bCs/>
          <w:szCs w:val="22"/>
        </w:rPr>
        <w:t>whom a Spanish version of STAAR is the most appropriate measure of their</w:t>
      </w:r>
      <w:r w:rsidR="00CF590B" w:rsidRPr="0069328D">
        <w:rPr>
          <w:rFonts w:asciiTheme="minorHAnsi" w:hAnsiTheme="minorHAnsi" w:cstheme="minorHAnsi"/>
          <w:bCs/>
          <w:szCs w:val="22"/>
        </w:rPr>
        <w:t xml:space="preserve"> </w:t>
      </w:r>
      <w:r w:rsidRPr="0069328D">
        <w:rPr>
          <w:rFonts w:asciiTheme="minorHAnsi" w:hAnsiTheme="minorHAnsi" w:cstheme="minorHAnsi"/>
          <w:bCs/>
          <w:szCs w:val="22"/>
        </w:rPr>
        <w:t>academic progress</w:t>
      </w:r>
      <w:r w:rsidRPr="0069328D">
        <w:rPr>
          <w:rFonts w:asciiTheme="minorHAnsi" w:hAnsiTheme="minorHAnsi" w:cstheme="minorHAnsi"/>
          <w:szCs w:val="22"/>
        </w:rPr>
        <w:t>.</w:t>
      </w:r>
    </w:p>
    <w:p w14:paraId="77336D9A" w14:textId="77777777" w:rsidR="00CF590B" w:rsidRPr="0069328D" w:rsidRDefault="00CF590B" w:rsidP="002A50F1">
      <w:pPr>
        <w:rPr>
          <w:rFonts w:asciiTheme="minorHAnsi" w:hAnsiTheme="minorHAnsi" w:cstheme="minorHAnsi"/>
          <w:szCs w:val="22"/>
        </w:rPr>
      </w:pPr>
    </w:p>
    <w:p w14:paraId="0B009F84" w14:textId="28773862" w:rsidR="00434B86" w:rsidRPr="0069328D" w:rsidRDefault="002E20C9">
      <w:pPr>
        <w:rPr>
          <w:rFonts w:asciiTheme="minorHAnsi" w:hAnsiTheme="minorHAnsi" w:cstheme="minorHAnsi"/>
        </w:rPr>
      </w:pPr>
      <w:r w:rsidRPr="0069328D">
        <w:rPr>
          <w:rFonts w:asciiTheme="minorHAnsi" w:hAnsiTheme="minorHAnsi" w:cstheme="minorHAnsi"/>
          <w:b/>
        </w:rPr>
        <w:t>State-mandated assessments</w:t>
      </w:r>
      <w:r w:rsidR="00434B86" w:rsidRPr="0069328D">
        <w:rPr>
          <w:rFonts w:asciiTheme="minorHAnsi" w:hAnsiTheme="minorHAnsi" w:cstheme="minorHAnsi"/>
        </w:rPr>
        <w:t xml:space="preserve"> are required of students at certain grade levels and in specified subjects.</w:t>
      </w:r>
      <w:r w:rsidR="0021493A">
        <w:rPr>
          <w:rFonts w:asciiTheme="minorHAnsi" w:hAnsiTheme="minorHAnsi" w:cstheme="minorHAnsi"/>
        </w:rPr>
        <w:t xml:space="preserve"> </w:t>
      </w:r>
      <w:r w:rsidR="00434B86" w:rsidRPr="0069328D">
        <w:rPr>
          <w:rFonts w:asciiTheme="minorHAnsi" w:hAnsiTheme="minorHAnsi" w:cstheme="minorHAnsi"/>
        </w:rPr>
        <w:t xml:space="preserve">Successful performance sometimes is a condition of promotion, and passing the </w:t>
      </w:r>
      <w:r w:rsidR="00181CD9" w:rsidRPr="0069328D">
        <w:rPr>
          <w:rFonts w:asciiTheme="minorHAnsi" w:hAnsiTheme="minorHAnsi" w:cstheme="minorHAnsi"/>
        </w:rPr>
        <w:t>STAAR EOC assessments</w:t>
      </w:r>
      <w:r w:rsidR="00B82104" w:rsidRPr="0069328D">
        <w:rPr>
          <w:rFonts w:asciiTheme="minorHAnsi" w:hAnsiTheme="minorHAnsi" w:cstheme="minorHAnsi"/>
        </w:rPr>
        <w:t xml:space="preserve"> </w:t>
      </w:r>
      <w:r w:rsidR="00434B86" w:rsidRPr="0069328D">
        <w:rPr>
          <w:rFonts w:asciiTheme="minorHAnsi" w:hAnsiTheme="minorHAnsi" w:cstheme="minorHAnsi"/>
        </w:rPr>
        <w:t>is a condition of graduation.</w:t>
      </w:r>
      <w:r w:rsidR="0021493A">
        <w:rPr>
          <w:rFonts w:asciiTheme="minorHAnsi" w:hAnsiTheme="minorHAnsi" w:cstheme="minorHAnsi"/>
        </w:rPr>
        <w:t xml:space="preserve"> </w:t>
      </w:r>
      <w:r w:rsidR="00434B86" w:rsidRPr="0069328D">
        <w:rPr>
          <w:rFonts w:asciiTheme="minorHAnsi" w:hAnsiTheme="minorHAnsi" w:cstheme="minorHAnsi"/>
        </w:rPr>
        <w:t>Students have multiple opportunities to take the tests if necessary for promotion or graduation.</w:t>
      </w:r>
    </w:p>
    <w:p w14:paraId="31F43417" w14:textId="77777777" w:rsidR="00434B86" w:rsidRPr="0069328D" w:rsidRDefault="00434B86">
      <w:pPr>
        <w:rPr>
          <w:rFonts w:asciiTheme="minorHAnsi" w:hAnsiTheme="minorHAnsi" w:cstheme="minorHAnsi"/>
        </w:rPr>
      </w:pPr>
    </w:p>
    <w:p w14:paraId="007F257C" w14:textId="51CF8414" w:rsidR="00434B86" w:rsidRPr="0069328D" w:rsidRDefault="00434B86">
      <w:pPr>
        <w:rPr>
          <w:rFonts w:asciiTheme="minorHAnsi" w:hAnsiTheme="minorHAnsi" w:cstheme="minorHAnsi"/>
        </w:rPr>
      </w:pPr>
      <w:r w:rsidRPr="0069328D">
        <w:rPr>
          <w:rFonts w:asciiTheme="minorHAnsi" w:hAnsiTheme="minorHAnsi" w:cstheme="minorHAnsi"/>
          <w:b/>
        </w:rPr>
        <w:t>Student Code of Conduct</w:t>
      </w:r>
      <w:r w:rsidRPr="0069328D">
        <w:rPr>
          <w:rFonts w:asciiTheme="minorHAnsi" w:hAnsiTheme="minorHAnsi" w:cstheme="minorHAnsi"/>
        </w:rPr>
        <w:t xml:space="preserve"> is developed with the advice of the School-level committee and adopted by the board</w:t>
      </w:r>
      <w:r w:rsidR="00C94CFD" w:rsidRPr="0069328D">
        <w:rPr>
          <w:rFonts w:asciiTheme="minorHAnsi" w:hAnsiTheme="minorHAnsi" w:cstheme="minorHAnsi"/>
        </w:rPr>
        <w:t xml:space="preserve"> </w:t>
      </w:r>
      <w:r w:rsidRPr="0069328D">
        <w:rPr>
          <w:rFonts w:asciiTheme="minorHAnsi" w:hAnsiTheme="minorHAnsi" w:cstheme="minorHAnsi"/>
        </w:rPr>
        <w:t xml:space="preserve">and identifies the circumstances, consistent with law, when a student may be removed from </w:t>
      </w:r>
      <w:r w:rsidR="00181CD9" w:rsidRPr="0069328D">
        <w:rPr>
          <w:rFonts w:asciiTheme="minorHAnsi" w:hAnsiTheme="minorHAnsi" w:cstheme="minorHAnsi"/>
        </w:rPr>
        <w:t xml:space="preserve">a </w:t>
      </w:r>
      <w:r w:rsidRPr="0069328D">
        <w:rPr>
          <w:rFonts w:asciiTheme="minorHAnsi" w:hAnsiTheme="minorHAnsi" w:cstheme="minorHAnsi"/>
        </w:rPr>
        <w:t>classroom</w:t>
      </w:r>
      <w:r w:rsidR="00181CD9" w:rsidRPr="0069328D">
        <w:rPr>
          <w:rFonts w:asciiTheme="minorHAnsi" w:hAnsiTheme="minorHAnsi" w:cstheme="minorHAnsi"/>
        </w:rPr>
        <w:t>,</w:t>
      </w:r>
      <w:r w:rsidRPr="0069328D">
        <w:rPr>
          <w:rFonts w:asciiTheme="minorHAnsi" w:hAnsiTheme="minorHAnsi" w:cstheme="minorHAnsi"/>
        </w:rPr>
        <w:t xml:space="preserve"> campus</w:t>
      </w:r>
      <w:r w:rsidR="00181CD9" w:rsidRPr="0069328D">
        <w:rPr>
          <w:rFonts w:asciiTheme="minorHAnsi" w:hAnsiTheme="minorHAnsi" w:cstheme="minorHAnsi"/>
        </w:rPr>
        <w:t>, or school vehicle</w:t>
      </w:r>
      <w:r w:rsidRPr="0069328D">
        <w:rPr>
          <w:rFonts w:asciiTheme="minorHAnsi" w:hAnsiTheme="minorHAnsi" w:cstheme="minorHAnsi"/>
        </w:rPr>
        <w:t>.</w:t>
      </w:r>
      <w:r w:rsidR="0021493A">
        <w:rPr>
          <w:rFonts w:asciiTheme="minorHAnsi" w:hAnsiTheme="minorHAnsi" w:cstheme="minorHAnsi"/>
        </w:rPr>
        <w:t xml:space="preserve"> </w:t>
      </w:r>
      <w:r w:rsidRPr="0069328D">
        <w:rPr>
          <w:rFonts w:asciiTheme="minorHAnsi" w:hAnsiTheme="minorHAnsi" w:cstheme="minorHAnsi"/>
        </w:rPr>
        <w:t>It also sets out the conditions that authorize or require the Principal or another administrator to place the student in a DAEP.</w:t>
      </w:r>
      <w:r w:rsidR="0021493A">
        <w:rPr>
          <w:rFonts w:asciiTheme="minorHAnsi" w:hAnsiTheme="minorHAnsi" w:cstheme="minorHAnsi"/>
        </w:rPr>
        <w:t xml:space="preserve"> </w:t>
      </w:r>
      <w:r w:rsidRPr="0069328D">
        <w:rPr>
          <w:rFonts w:asciiTheme="minorHAnsi" w:hAnsiTheme="minorHAnsi" w:cstheme="minorHAnsi"/>
        </w:rPr>
        <w:t>It outlines conditions for out-of-school suspension and for expulsion. The Student Code of Conduct also addresses notice to the parent regarding a student’s violation of one of its provisions.</w:t>
      </w:r>
    </w:p>
    <w:p w14:paraId="28CDB255" w14:textId="77777777" w:rsidR="00434B86" w:rsidRPr="0069328D" w:rsidRDefault="00434B86">
      <w:pPr>
        <w:rPr>
          <w:rFonts w:asciiTheme="minorHAnsi" w:hAnsiTheme="minorHAnsi" w:cstheme="minorHAnsi"/>
        </w:rPr>
      </w:pPr>
    </w:p>
    <w:p w14:paraId="763F27C4" w14:textId="77777777" w:rsidR="00434B86" w:rsidRPr="0069328D" w:rsidRDefault="00434B86" w:rsidP="00F156EE">
      <w:pPr>
        <w:rPr>
          <w:rFonts w:asciiTheme="minorHAnsi" w:hAnsiTheme="minorHAnsi" w:cstheme="minorHAnsi"/>
        </w:rPr>
      </w:pPr>
      <w:r w:rsidRPr="0069328D">
        <w:rPr>
          <w:rFonts w:asciiTheme="minorHAnsi" w:hAnsiTheme="minorHAnsi" w:cstheme="minorHAnsi"/>
          <w:b/>
        </w:rPr>
        <w:t>TELPAS</w:t>
      </w:r>
      <w:r w:rsidRPr="0069328D">
        <w:rPr>
          <w:rFonts w:asciiTheme="minorHAnsi" w:hAnsiTheme="minorHAnsi" w:cstheme="minorHAnsi"/>
          <w:szCs w:val="20"/>
        </w:rPr>
        <w:t xml:space="preserve"> stands for the Texas En</w:t>
      </w:r>
      <w:r w:rsidRPr="0069328D">
        <w:rPr>
          <w:rFonts w:asciiTheme="minorHAnsi" w:hAnsiTheme="minorHAnsi" w:cstheme="minorHAnsi"/>
        </w:rPr>
        <w:t xml:space="preserve">glish Language Proficiency Assessment System, which assesses the progress that English language learners make in learning the English language, and is administered for those who meet the participation requirements in kindergarten–grade 12. </w:t>
      </w:r>
    </w:p>
    <w:p w14:paraId="6FE57B14" w14:textId="77777777" w:rsidR="0082667A" w:rsidRPr="0069328D" w:rsidRDefault="0082667A" w:rsidP="00F156EE">
      <w:pPr>
        <w:rPr>
          <w:rFonts w:asciiTheme="minorHAnsi" w:hAnsiTheme="minorHAnsi" w:cstheme="minorHAnsi"/>
        </w:rPr>
      </w:pPr>
    </w:p>
    <w:p w14:paraId="51AFB403" w14:textId="77777777" w:rsidR="0082667A" w:rsidRPr="0069328D" w:rsidRDefault="0082667A" w:rsidP="0082667A">
      <w:pPr>
        <w:rPr>
          <w:rFonts w:asciiTheme="minorHAnsi" w:hAnsiTheme="minorHAnsi" w:cstheme="minorHAnsi"/>
        </w:rPr>
      </w:pPr>
      <w:r w:rsidRPr="0069328D">
        <w:rPr>
          <w:rFonts w:asciiTheme="minorHAnsi" w:hAnsiTheme="minorHAnsi" w:cstheme="minorHAnsi"/>
          <w:b/>
        </w:rPr>
        <w:t xml:space="preserve">TSI Assessment </w:t>
      </w:r>
      <w:r w:rsidRPr="0069328D">
        <w:rPr>
          <w:rFonts w:asciiTheme="minorHAnsi" w:hAnsiTheme="minorHAnsi" w:cstheme="minorHAnsi"/>
        </w:rPr>
        <w:t>is the Texas Success Initiative assessment designed to measure the reading, mathematics, and writing skills that entering college-level freshmen students should have if they are to be successful in undergraduate programs in Texas public colleges and universities.</w:t>
      </w:r>
    </w:p>
    <w:p w14:paraId="5C99B9C5" w14:textId="77777777" w:rsidR="00434B86" w:rsidRPr="0069328D" w:rsidRDefault="00434B86">
      <w:pPr>
        <w:rPr>
          <w:rFonts w:asciiTheme="minorHAnsi" w:hAnsiTheme="minorHAnsi" w:cstheme="minorHAnsi"/>
        </w:rPr>
      </w:pPr>
    </w:p>
    <w:p w14:paraId="10789CE0" w14:textId="77777777" w:rsidR="00434B86" w:rsidRPr="0069328D" w:rsidRDefault="00434B86">
      <w:pPr>
        <w:rPr>
          <w:rFonts w:asciiTheme="minorHAnsi" w:hAnsiTheme="minorHAnsi" w:cstheme="minorHAnsi"/>
        </w:rPr>
      </w:pPr>
      <w:r w:rsidRPr="0069328D">
        <w:rPr>
          <w:rFonts w:asciiTheme="minorHAnsi" w:hAnsiTheme="minorHAnsi" w:cstheme="minorHAnsi"/>
          <w:b/>
        </w:rPr>
        <w:t>TxVSN</w:t>
      </w:r>
      <w:r w:rsidRPr="0069328D">
        <w:rPr>
          <w:rFonts w:asciiTheme="minorHAnsi" w:hAnsiTheme="minorHAnsi" w:cstheme="minorHAnsi"/>
          <w:szCs w:val="20"/>
        </w:rPr>
        <w:t xml:space="preserve"> is the T</w:t>
      </w:r>
      <w:r w:rsidRPr="0069328D">
        <w:rPr>
          <w:rFonts w:asciiTheme="minorHAnsi" w:hAnsiTheme="minorHAnsi" w:cstheme="minorHAnsi"/>
        </w:rPr>
        <w:t xml:space="preserve">exas Virtual School Network, which provides online courses for Texas students to supplement the instructional programs of public school districts. Courses are taught by qualified instructors, and courses are equivalent in rigor and scope to a course taught in a traditional classroom setting. </w:t>
      </w:r>
    </w:p>
    <w:p w14:paraId="7E26FCD6" w14:textId="77777777" w:rsidR="00434B86" w:rsidRPr="0069328D" w:rsidRDefault="00434B86">
      <w:pPr>
        <w:rPr>
          <w:rFonts w:asciiTheme="minorHAnsi" w:hAnsiTheme="minorHAnsi" w:cstheme="minorHAnsi"/>
        </w:rPr>
      </w:pPr>
    </w:p>
    <w:p w14:paraId="38BE982D" w14:textId="77777777" w:rsidR="00D41F53" w:rsidRPr="0069328D" w:rsidRDefault="00434B86" w:rsidP="00483029">
      <w:pPr>
        <w:rPr>
          <w:rFonts w:asciiTheme="minorHAnsi" w:hAnsiTheme="minorHAnsi" w:cstheme="minorHAnsi"/>
        </w:rPr>
      </w:pPr>
      <w:r w:rsidRPr="0069328D">
        <w:rPr>
          <w:rFonts w:asciiTheme="minorHAnsi" w:hAnsiTheme="minorHAnsi" w:cstheme="minorHAnsi"/>
          <w:b/>
        </w:rPr>
        <w:t>UIL</w:t>
      </w:r>
      <w:r w:rsidRPr="0069328D">
        <w:rPr>
          <w:rFonts w:asciiTheme="minorHAnsi" w:hAnsiTheme="minorHAnsi" w:cstheme="minorHAnsi"/>
        </w:rPr>
        <w:t xml:space="preserve"> refers to the University Interscholastic League, the statewide voluntary nonprofit organization that oversees educational extracurricular academic, athletic, and music contests.</w:t>
      </w:r>
    </w:p>
    <w:p w14:paraId="02E0C8B3" w14:textId="77777777" w:rsidR="00D41F53" w:rsidRPr="0069328D" w:rsidRDefault="00D41F53">
      <w:pPr>
        <w:rPr>
          <w:rFonts w:asciiTheme="minorHAnsi" w:hAnsiTheme="minorHAnsi" w:cstheme="minorHAnsi"/>
        </w:rPr>
      </w:pPr>
      <w:r w:rsidRPr="0069328D">
        <w:rPr>
          <w:rFonts w:asciiTheme="minorHAnsi" w:hAnsiTheme="minorHAnsi" w:cstheme="minorHAnsi"/>
        </w:rPr>
        <w:br w:type="page"/>
      </w:r>
    </w:p>
    <w:p w14:paraId="783F9145" w14:textId="370AF5F1" w:rsidR="00434B86" w:rsidRPr="0069328D" w:rsidRDefault="00104ACF" w:rsidP="009F772B">
      <w:pPr>
        <w:pStyle w:val="Heading132PtCentered"/>
      </w:pPr>
      <w:r>
        <w:lastRenderedPageBreak/>
        <w:br/>
      </w:r>
      <w:bookmarkStart w:id="375" w:name="_Toc109157778"/>
      <w:r w:rsidR="00016293" w:rsidRPr="0069328D">
        <w:t xml:space="preserve">TSBVI </w:t>
      </w:r>
      <w:r w:rsidR="009A19E7" w:rsidRPr="0069328D">
        <w:t>S</w:t>
      </w:r>
      <w:r w:rsidR="00BD2A1E" w:rsidRPr="0069328D">
        <w:t>TUDENT</w:t>
      </w:r>
      <w:r w:rsidR="009A19E7" w:rsidRPr="0069328D">
        <w:t xml:space="preserve"> </w:t>
      </w:r>
      <w:r w:rsidR="000C02E9" w:rsidRPr="0069328D">
        <w:t>C</w:t>
      </w:r>
      <w:r w:rsidR="00BD2A1E" w:rsidRPr="0069328D">
        <w:t>ODE OF</w:t>
      </w:r>
      <w:r w:rsidR="000C02E9" w:rsidRPr="0069328D">
        <w:t xml:space="preserve"> C</w:t>
      </w:r>
      <w:bookmarkStart w:id="376" w:name="_Toc178482061"/>
      <w:bookmarkStart w:id="377" w:name="_Toc299024993"/>
      <w:r w:rsidR="00BD2A1E" w:rsidRPr="0069328D">
        <w:t>ONDUCT</w:t>
      </w:r>
      <w:r w:rsidR="00016293" w:rsidRPr="0069328D">
        <w:t xml:space="preserve"> </w:t>
      </w:r>
      <w:bookmarkStart w:id="378" w:name="_Toc45185423"/>
      <w:r w:rsidR="00016293" w:rsidRPr="0069328D">
        <w:t>20</w:t>
      </w:r>
      <w:r w:rsidR="005E00D0" w:rsidRPr="0069328D">
        <w:t>2</w:t>
      </w:r>
      <w:r w:rsidR="00782B70">
        <w:t>2</w:t>
      </w:r>
      <w:r w:rsidR="00016293" w:rsidRPr="0069328D">
        <w:t>-202</w:t>
      </w:r>
      <w:r w:rsidR="00782B70">
        <w:t>3</w:t>
      </w:r>
      <w:bookmarkEnd w:id="378"/>
      <w:r>
        <w:br/>
      </w:r>
      <w:r>
        <w:br/>
      </w:r>
      <w:r w:rsidR="00BB5D36" w:rsidRPr="0069328D">
        <w:br w:type="page"/>
      </w:r>
      <w:r w:rsidR="00055A3C" w:rsidRPr="0069328D">
        <w:lastRenderedPageBreak/>
        <w:t>PURPOSE</w:t>
      </w:r>
      <w:bookmarkEnd w:id="375"/>
      <w:bookmarkEnd w:id="376"/>
      <w:bookmarkEnd w:id="377"/>
    </w:p>
    <w:p w14:paraId="39B4EA0B" w14:textId="77777777" w:rsidR="00055A3C" w:rsidRPr="0069328D" w:rsidRDefault="00055A3C" w:rsidP="00055A3C">
      <w:pPr>
        <w:rPr>
          <w:rFonts w:asciiTheme="minorHAnsi" w:hAnsiTheme="minorHAnsi" w:cstheme="minorHAnsi"/>
        </w:rPr>
      </w:pPr>
    </w:p>
    <w:p w14:paraId="6C838A13" w14:textId="77777777" w:rsidR="00434B86" w:rsidRPr="0069328D" w:rsidRDefault="00434B86">
      <w:pPr>
        <w:rPr>
          <w:rFonts w:asciiTheme="minorHAnsi" w:hAnsiTheme="minorHAnsi" w:cstheme="minorHAnsi"/>
        </w:rPr>
      </w:pPr>
      <w:r w:rsidRPr="0069328D">
        <w:rPr>
          <w:rFonts w:asciiTheme="minorHAnsi" w:hAnsiTheme="minorHAnsi" w:cstheme="minorHAnsi"/>
        </w:rPr>
        <w:t>The Student Code of Conduct is the School’s response to the requirements of Chapter 37 of the Texas Education Code.</w:t>
      </w:r>
    </w:p>
    <w:p w14:paraId="0D54F231" w14:textId="77777777" w:rsidR="00434B86" w:rsidRPr="0069328D" w:rsidRDefault="00434B86">
      <w:pPr>
        <w:rPr>
          <w:rFonts w:asciiTheme="minorHAnsi" w:hAnsiTheme="minorHAnsi" w:cstheme="minorHAnsi"/>
        </w:rPr>
      </w:pPr>
    </w:p>
    <w:p w14:paraId="0EDBFBE0" w14:textId="77777777" w:rsidR="00434B86" w:rsidRPr="0069328D" w:rsidRDefault="00434B86">
      <w:pPr>
        <w:rPr>
          <w:rFonts w:asciiTheme="minorHAnsi" w:hAnsiTheme="minorHAnsi" w:cstheme="minorHAnsi"/>
        </w:rPr>
      </w:pPr>
      <w:r w:rsidRPr="0069328D">
        <w:rPr>
          <w:rFonts w:asciiTheme="minorHAnsi" w:hAnsiTheme="minorHAnsi" w:cstheme="minorHAnsi"/>
        </w:rPr>
        <w:t>The Code provides methods and options for managing students in the classroom and on school grounds, disciplining students, and preventing and intervening in student discipline problems.</w:t>
      </w:r>
    </w:p>
    <w:p w14:paraId="285A6B16" w14:textId="77777777" w:rsidR="00434B86" w:rsidRPr="0069328D" w:rsidRDefault="00434B86">
      <w:pPr>
        <w:rPr>
          <w:rFonts w:asciiTheme="minorHAnsi" w:hAnsiTheme="minorHAnsi" w:cstheme="minorHAnsi"/>
        </w:rPr>
      </w:pPr>
    </w:p>
    <w:p w14:paraId="2FCAF300"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The law requires the School to define misconduct that may—or must—result in a range of specific disciplinary consequences including removal from a regular classroom or campus, out-of-school suspension, placement in a disciplinary alternative education program (DAEP), </w:t>
      </w:r>
      <w:r w:rsidR="003C2093" w:rsidRPr="0069328D">
        <w:rPr>
          <w:rFonts w:asciiTheme="minorHAnsi" w:hAnsiTheme="minorHAnsi" w:cstheme="minorHAnsi"/>
        </w:rPr>
        <w:t xml:space="preserve">placement in a juvenile justice alternative education program (JJAEP), </w:t>
      </w:r>
      <w:r w:rsidRPr="0069328D">
        <w:rPr>
          <w:rFonts w:asciiTheme="minorHAnsi" w:hAnsiTheme="minorHAnsi" w:cstheme="minorHAnsi"/>
        </w:rPr>
        <w:t>or expulsion from school.</w:t>
      </w:r>
    </w:p>
    <w:p w14:paraId="17D90FD5" w14:textId="77777777" w:rsidR="00434B86" w:rsidRPr="0069328D" w:rsidRDefault="00434B86">
      <w:pPr>
        <w:rPr>
          <w:rFonts w:asciiTheme="minorHAnsi" w:hAnsiTheme="minorHAnsi" w:cstheme="minorHAnsi"/>
        </w:rPr>
      </w:pPr>
    </w:p>
    <w:p w14:paraId="7D412722" w14:textId="6EF80AB7" w:rsidR="00434B86" w:rsidRPr="0069328D" w:rsidRDefault="00434B86">
      <w:pPr>
        <w:rPr>
          <w:rFonts w:asciiTheme="minorHAnsi" w:hAnsiTheme="minorHAnsi" w:cstheme="minorHAnsi"/>
        </w:rPr>
      </w:pPr>
      <w:r w:rsidRPr="0069328D">
        <w:rPr>
          <w:rFonts w:asciiTheme="minorHAnsi" w:hAnsiTheme="minorHAnsi" w:cstheme="minorHAnsi"/>
        </w:rPr>
        <w:t>This Student Code of Conduct has been adopted by the School’s Board of Trustees and developed with the advice of the School’s Instructional Planning Council.</w:t>
      </w:r>
      <w:r w:rsidR="0021493A">
        <w:rPr>
          <w:rFonts w:asciiTheme="minorHAnsi" w:hAnsiTheme="minorHAnsi" w:cstheme="minorHAnsi"/>
        </w:rPr>
        <w:t xml:space="preserve"> </w:t>
      </w:r>
      <w:r w:rsidRPr="0069328D">
        <w:rPr>
          <w:rFonts w:asciiTheme="minorHAnsi" w:hAnsiTheme="minorHAnsi" w:cstheme="minorHAnsi"/>
        </w:rPr>
        <w:t>This Code provides information to parents and students regarding standards of conduct, consequences of misconduct, and procedures for administering discipline.</w:t>
      </w:r>
      <w:r w:rsidR="0021493A">
        <w:rPr>
          <w:rFonts w:asciiTheme="minorHAnsi" w:hAnsiTheme="minorHAnsi" w:cstheme="minorHAnsi"/>
        </w:rPr>
        <w:t xml:space="preserve"> </w:t>
      </w:r>
      <w:r w:rsidR="00061789" w:rsidRPr="0069328D">
        <w:rPr>
          <w:rFonts w:asciiTheme="minorHAnsi" w:hAnsiTheme="minorHAnsi" w:cstheme="minorHAnsi"/>
        </w:rPr>
        <w:t xml:space="preserve">It remains in effect at all school-related events and activities outside of the school year until an updated version adopted by the </w:t>
      </w:r>
      <w:r w:rsidR="00223345" w:rsidRPr="0069328D">
        <w:rPr>
          <w:rFonts w:asciiTheme="minorHAnsi" w:hAnsiTheme="minorHAnsi" w:cstheme="minorHAnsi"/>
        </w:rPr>
        <w:t>B</w:t>
      </w:r>
      <w:r w:rsidR="00061789" w:rsidRPr="0069328D">
        <w:rPr>
          <w:rFonts w:asciiTheme="minorHAnsi" w:hAnsiTheme="minorHAnsi" w:cstheme="minorHAnsi"/>
        </w:rPr>
        <w:t>oard becomes effective for the next school year.</w:t>
      </w:r>
    </w:p>
    <w:p w14:paraId="47872B80" w14:textId="77777777" w:rsidR="00434B86" w:rsidRPr="0069328D" w:rsidRDefault="00434B86">
      <w:pPr>
        <w:rPr>
          <w:rFonts w:asciiTheme="minorHAnsi" w:hAnsiTheme="minorHAnsi" w:cstheme="minorHAnsi"/>
        </w:rPr>
      </w:pPr>
    </w:p>
    <w:p w14:paraId="279CB9EC" w14:textId="5C436345" w:rsidR="00434B86" w:rsidRPr="0069328D" w:rsidRDefault="00434B86">
      <w:pPr>
        <w:rPr>
          <w:rFonts w:asciiTheme="minorHAnsi" w:hAnsiTheme="minorHAnsi" w:cstheme="minorHAnsi"/>
        </w:rPr>
      </w:pPr>
      <w:r w:rsidRPr="0069328D">
        <w:rPr>
          <w:rFonts w:asciiTheme="minorHAnsi" w:hAnsiTheme="minorHAnsi" w:cstheme="minorHAnsi"/>
        </w:rPr>
        <w:t xml:space="preserve">In accordance with state law, the Code </w:t>
      </w:r>
      <w:r w:rsidR="00370BEA" w:rsidRPr="0069328D">
        <w:rPr>
          <w:rFonts w:asciiTheme="minorHAnsi" w:hAnsiTheme="minorHAnsi" w:cstheme="minorHAnsi"/>
        </w:rPr>
        <w:t xml:space="preserve">shall </w:t>
      </w:r>
      <w:r w:rsidRPr="0069328D">
        <w:rPr>
          <w:rFonts w:asciiTheme="minorHAnsi" w:hAnsiTheme="minorHAnsi" w:cstheme="minorHAnsi"/>
        </w:rPr>
        <w:t>be available for review at the office of the Principal</w:t>
      </w:r>
      <w:r w:rsidR="003C2093" w:rsidRPr="0069328D">
        <w:rPr>
          <w:rFonts w:asciiTheme="minorHAnsi" w:hAnsiTheme="minorHAnsi" w:cstheme="minorHAnsi"/>
        </w:rPr>
        <w:t xml:space="preserve"> (Campus Behavior Coordinator)</w:t>
      </w:r>
      <w:r w:rsidRPr="0069328D">
        <w:rPr>
          <w:rFonts w:asciiTheme="minorHAnsi" w:hAnsiTheme="minorHAnsi" w:cstheme="minorHAnsi"/>
        </w:rPr>
        <w:t>.</w:t>
      </w:r>
      <w:r w:rsidR="0021493A">
        <w:rPr>
          <w:rFonts w:asciiTheme="minorHAnsi" w:hAnsiTheme="minorHAnsi" w:cstheme="minorHAnsi"/>
        </w:rPr>
        <w:t xml:space="preserve"> </w:t>
      </w:r>
      <w:r w:rsidRPr="0069328D">
        <w:rPr>
          <w:rFonts w:asciiTheme="minorHAnsi" w:hAnsiTheme="minorHAnsi" w:cstheme="minorHAnsi"/>
        </w:rPr>
        <w:t>Additionally, the Code will be posted on the School’s web site:</w:t>
      </w:r>
      <w:r w:rsidR="0021493A">
        <w:rPr>
          <w:rFonts w:asciiTheme="minorHAnsi" w:hAnsiTheme="minorHAnsi" w:cstheme="minorHAnsi"/>
        </w:rPr>
        <w:t xml:space="preserve"> </w:t>
      </w:r>
      <w:r w:rsidRPr="0069328D">
        <w:rPr>
          <w:rFonts w:asciiTheme="minorHAnsi" w:hAnsiTheme="minorHAnsi" w:cstheme="minorHAnsi"/>
        </w:rPr>
        <w:t>www.tsbvi.edu.</w:t>
      </w:r>
      <w:r w:rsidR="0021493A">
        <w:rPr>
          <w:rFonts w:asciiTheme="minorHAnsi" w:hAnsiTheme="minorHAnsi" w:cstheme="minorHAnsi"/>
        </w:rPr>
        <w:t xml:space="preserve"> </w:t>
      </w:r>
      <w:r w:rsidRPr="0069328D">
        <w:rPr>
          <w:rFonts w:asciiTheme="minorHAnsi" w:hAnsiTheme="minorHAnsi" w:cstheme="minorHAnsi"/>
        </w:rPr>
        <w:t xml:space="preserve">Parents </w:t>
      </w:r>
      <w:r w:rsidR="00370BEA" w:rsidRPr="0069328D">
        <w:rPr>
          <w:rFonts w:asciiTheme="minorHAnsi" w:hAnsiTheme="minorHAnsi" w:cstheme="minorHAnsi"/>
        </w:rPr>
        <w:t xml:space="preserve">shall </w:t>
      </w:r>
      <w:r w:rsidRPr="0069328D">
        <w:rPr>
          <w:rFonts w:asciiTheme="minorHAnsi" w:hAnsiTheme="minorHAnsi" w:cstheme="minorHAnsi"/>
        </w:rPr>
        <w:t>be notified of any conduct violation that may result in a student being suspended, placed in a DAEP</w:t>
      </w:r>
      <w:r w:rsidR="003C2093" w:rsidRPr="0069328D">
        <w:rPr>
          <w:rFonts w:asciiTheme="minorHAnsi" w:hAnsiTheme="minorHAnsi" w:cstheme="minorHAnsi"/>
        </w:rPr>
        <w:t xml:space="preserve"> or JJAEP</w:t>
      </w:r>
      <w:r w:rsidRPr="0069328D">
        <w:rPr>
          <w:rFonts w:asciiTheme="minorHAnsi" w:hAnsiTheme="minorHAnsi" w:cstheme="minorHAnsi"/>
        </w:rPr>
        <w:t>, expelled</w:t>
      </w:r>
      <w:r w:rsidR="003C2093" w:rsidRPr="0069328D">
        <w:rPr>
          <w:rFonts w:asciiTheme="minorHAnsi" w:hAnsiTheme="minorHAnsi" w:cstheme="minorHAnsi"/>
        </w:rPr>
        <w:t>, or taken into custody by a law enforcement officer under Chapter 37 of the Education Code</w:t>
      </w:r>
      <w:r w:rsidRPr="0069328D">
        <w:rPr>
          <w:rFonts w:asciiTheme="minorHAnsi" w:hAnsiTheme="minorHAnsi" w:cstheme="minorHAnsi"/>
        </w:rPr>
        <w:t>.</w:t>
      </w:r>
    </w:p>
    <w:p w14:paraId="42956634" w14:textId="77777777" w:rsidR="00434B86" w:rsidRPr="0069328D" w:rsidRDefault="00434B86">
      <w:pPr>
        <w:rPr>
          <w:rFonts w:asciiTheme="minorHAnsi" w:hAnsiTheme="minorHAnsi" w:cstheme="minorHAnsi"/>
        </w:rPr>
      </w:pPr>
    </w:p>
    <w:p w14:paraId="787EC010"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Because the Student Code of Conduct is adopted by the School’s </w:t>
      </w:r>
      <w:r w:rsidR="00B63B54" w:rsidRPr="0069328D">
        <w:rPr>
          <w:rFonts w:asciiTheme="minorHAnsi" w:hAnsiTheme="minorHAnsi" w:cstheme="minorHAnsi"/>
        </w:rPr>
        <w:t>B</w:t>
      </w:r>
      <w:r w:rsidRPr="0069328D">
        <w:rPr>
          <w:rFonts w:asciiTheme="minorHAnsi" w:hAnsiTheme="minorHAnsi" w:cstheme="minorHAnsi"/>
        </w:rPr>
        <w:t xml:space="preserve">oard of </w:t>
      </w:r>
      <w:r w:rsidR="00B63B54" w:rsidRPr="0069328D">
        <w:rPr>
          <w:rFonts w:asciiTheme="minorHAnsi" w:hAnsiTheme="minorHAnsi" w:cstheme="minorHAnsi"/>
        </w:rPr>
        <w:t>T</w:t>
      </w:r>
      <w:r w:rsidRPr="0069328D">
        <w:rPr>
          <w:rFonts w:asciiTheme="minorHAnsi" w:hAnsiTheme="minorHAnsi" w:cstheme="minorHAnsi"/>
        </w:rPr>
        <w:t xml:space="preserve">rustees it has the force of policy; therefore, in case of conflict between the Code and the student handbook, the Code </w:t>
      </w:r>
      <w:r w:rsidR="00487E5F" w:rsidRPr="0069328D">
        <w:rPr>
          <w:rFonts w:asciiTheme="minorHAnsi" w:hAnsiTheme="minorHAnsi" w:cstheme="minorHAnsi"/>
        </w:rPr>
        <w:t xml:space="preserve">shall </w:t>
      </w:r>
      <w:r w:rsidRPr="0069328D">
        <w:rPr>
          <w:rFonts w:asciiTheme="minorHAnsi" w:hAnsiTheme="minorHAnsi" w:cstheme="minorHAnsi"/>
        </w:rPr>
        <w:t>prevail.</w:t>
      </w:r>
    </w:p>
    <w:p w14:paraId="319B2A96" w14:textId="77777777" w:rsidR="00434B86" w:rsidRPr="0069328D" w:rsidRDefault="00434B86">
      <w:pPr>
        <w:rPr>
          <w:rFonts w:asciiTheme="minorHAnsi" w:hAnsiTheme="minorHAnsi" w:cstheme="minorHAnsi"/>
        </w:rPr>
      </w:pPr>
    </w:p>
    <w:p w14:paraId="28BD913D" w14:textId="7584755E" w:rsidR="00434B86" w:rsidRPr="0069328D" w:rsidRDefault="00434B86">
      <w:pPr>
        <w:rPr>
          <w:rFonts w:asciiTheme="minorHAnsi" w:hAnsiTheme="minorHAnsi" w:cstheme="minorHAnsi"/>
        </w:rPr>
      </w:pPr>
      <w:r w:rsidRPr="0069328D">
        <w:rPr>
          <w:rFonts w:asciiTheme="minorHAnsi" w:hAnsiTheme="minorHAnsi" w:cstheme="minorHAnsi"/>
        </w:rPr>
        <w:t>Please Note:</w:t>
      </w:r>
      <w:r w:rsidR="0021493A">
        <w:rPr>
          <w:rFonts w:asciiTheme="minorHAnsi" w:hAnsiTheme="minorHAnsi" w:cstheme="minorHAnsi"/>
        </w:rPr>
        <w:t xml:space="preserve"> </w:t>
      </w:r>
      <w:r w:rsidRPr="0069328D">
        <w:rPr>
          <w:rFonts w:asciiTheme="minorHAnsi" w:hAnsiTheme="minorHAnsi" w:cstheme="minorHAnsi"/>
        </w:rPr>
        <w:t>The discipline of students with disabilities who are eligible for services under federal law (Individuals with Disabilities Education Act and Section 504 of the Rehabilitation Act of 1973) is subject to the provisions of those laws.</w:t>
      </w:r>
    </w:p>
    <w:p w14:paraId="0B799559" w14:textId="77777777" w:rsidR="00434B86" w:rsidRPr="0069328D" w:rsidRDefault="00434B86">
      <w:pPr>
        <w:rPr>
          <w:rFonts w:asciiTheme="minorHAnsi" w:hAnsiTheme="minorHAnsi" w:cstheme="minorHAnsi"/>
        </w:rPr>
      </w:pPr>
      <w:bookmarkStart w:id="379" w:name="_Toc178482062"/>
    </w:p>
    <w:p w14:paraId="5263360C" w14:textId="77777777" w:rsidR="006A07F4" w:rsidRPr="0069328D" w:rsidRDefault="006A07F4" w:rsidP="007F565F">
      <w:pPr>
        <w:pStyle w:val="Heading2"/>
        <w:rPr>
          <w:rFonts w:asciiTheme="minorHAnsi" w:hAnsiTheme="minorHAnsi" w:cstheme="minorHAnsi"/>
        </w:rPr>
      </w:pPr>
      <w:bookmarkStart w:id="380" w:name="_Toc299024994"/>
      <w:bookmarkStart w:id="381" w:name="_Toc109157779"/>
      <w:r w:rsidRPr="0069328D">
        <w:rPr>
          <w:rFonts w:asciiTheme="minorHAnsi" w:hAnsiTheme="minorHAnsi" w:cstheme="minorHAnsi"/>
        </w:rPr>
        <w:t>SCHOOL AUTHORITY AND JURISDICTION</w:t>
      </w:r>
      <w:bookmarkEnd w:id="379"/>
      <w:bookmarkEnd w:id="380"/>
      <w:bookmarkEnd w:id="381"/>
    </w:p>
    <w:p w14:paraId="431D4579" w14:textId="77777777" w:rsidR="00434B86" w:rsidRPr="0069328D" w:rsidRDefault="00434B86">
      <w:pPr>
        <w:rPr>
          <w:rFonts w:asciiTheme="minorHAnsi" w:hAnsiTheme="minorHAnsi" w:cstheme="minorHAnsi"/>
        </w:rPr>
      </w:pPr>
    </w:p>
    <w:p w14:paraId="54FF0800" w14:textId="77777777" w:rsidR="003C2093" w:rsidRPr="0069328D" w:rsidRDefault="003C2093" w:rsidP="00CA71E6">
      <w:pPr>
        <w:pStyle w:val="Heading3"/>
        <w:rPr>
          <w:rFonts w:asciiTheme="minorHAnsi" w:hAnsiTheme="minorHAnsi" w:cstheme="minorHAnsi"/>
        </w:rPr>
      </w:pPr>
      <w:r w:rsidRPr="0069328D">
        <w:rPr>
          <w:rFonts w:asciiTheme="minorHAnsi" w:hAnsiTheme="minorHAnsi" w:cstheme="minorHAnsi"/>
        </w:rPr>
        <w:t>Campus Behavior Coordinator</w:t>
      </w:r>
    </w:p>
    <w:p w14:paraId="56E2C80F" w14:textId="77777777" w:rsidR="003C2093" w:rsidRPr="0069328D" w:rsidRDefault="003C2093" w:rsidP="00591E4C">
      <w:pPr>
        <w:rPr>
          <w:rFonts w:asciiTheme="minorHAnsi" w:hAnsiTheme="minorHAnsi" w:cstheme="minorHAnsi"/>
        </w:rPr>
      </w:pPr>
    </w:p>
    <w:p w14:paraId="5521BC0B" w14:textId="77777777" w:rsidR="00434B86" w:rsidRPr="0069328D" w:rsidRDefault="00434B86">
      <w:pPr>
        <w:rPr>
          <w:rFonts w:asciiTheme="minorHAnsi" w:hAnsiTheme="minorHAnsi" w:cstheme="minorHAnsi"/>
        </w:rPr>
      </w:pPr>
      <w:r w:rsidRPr="0069328D">
        <w:rPr>
          <w:rFonts w:asciiTheme="minorHAnsi" w:hAnsiTheme="minorHAnsi" w:cstheme="minorHAnsi"/>
        </w:rPr>
        <w:t>School rules and the authority of the School to administer discipline apply whenever the interest of the School is involved, on or off school grounds, in conjunction with or independent of classes and school-sponsored activities.</w:t>
      </w:r>
    </w:p>
    <w:p w14:paraId="0A37CE9C" w14:textId="77777777" w:rsidR="00434B86" w:rsidRPr="0069328D" w:rsidRDefault="00434B86">
      <w:pPr>
        <w:rPr>
          <w:rFonts w:asciiTheme="minorHAnsi" w:hAnsiTheme="minorHAnsi" w:cstheme="minorHAnsi"/>
        </w:rPr>
      </w:pPr>
    </w:p>
    <w:p w14:paraId="19FDFDA2" w14:textId="77777777" w:rsidR="00434B86" w:rsidRPr="0069328D" w:rsidRDefault="00434B86">
      <w:pPr>
        <w:rPr>
          <w:rFonts w:asciiTheme="minorHAnsi" w:hAnsiTheme="minorHAnsi" w:cstheme="minorHAnsi"/>
        </w:rPr>
      </w:pPr>
      <w:r w:rsidRPr="0069328D">
        <w:rPr>
          <w:rFonts w:asciiTheme="minorHAnsi" w:hAnsiTheme="minorHAnsi" w:cstheme="minorHAnsi"/>
        </w:rPr>
        <w:t>The School has disciplinary authority over a student:</w:t>
      </w:r>
    </w:p>
    <w:p w14:paraId="3FF7E3DA" w14:textId="77777777" w:rsidR="00434B86" w:rsidRPr="0069328D" w:rsidRDefault="00434B86">
      <w:pPr>
        <w:rPr>
          <w:rFonts w:asciiTheme="minorHAnsi" w:hAnsiTheme="minorHAnsi" w:cstheme="minorHAnsi"/>
        </w:rPr>
      </w:pPr>
    </w:p>
    <w:p w14:paraId="23ECFE49" w14:textId="77777777" w:rsidR="00434B86" w:rsidRPr="0069328D" w:rsidRDefault="00434B86" w:rsidP="007A1D3F">
      <w:pPr>
        <w:pStyle w:val="ListBullet"/>
        <w:rPr>
          <w:rFonts w:asciiTheme="minorHAnsi" w:hAnsiTheme="minorHAnsi" w:cstheme="minorHAnsi"/>
        </w:rPr>
      </w:pPr>
      <w:r w:rsidRPr="0069328D">
        <w:rPr>
          <w:rFonts w:asciiTheme="minorHAnsi" w:hAnsiTheme="minorHAnsi" w:cstheme="minorHAnsi"/>
        </w:rPr>
        <w:lastRenderedPageBreak/>
        <w:t xml:space="preserve">During the regular school day and residential hours and while the student is going to and from school </w:t>
      </w:r>
      <w:r w:rsidR="00061789" w:rsidRPr="0069328D">
        <w:rPr>
          <w:rFonts w:asciiTheme="minorHAnsi" w:hAnsiTheme="minorHAnsi" w:cstheme="minorHAnsi"/>
        </w:rPr>
        <w:t xml:space="preserve">or a school-sponsored or school-related activity </w:t>
      </w:r>
      <w:r w:rsidRPr="0069328D">
        <w:rPr>
          <w:rFonts w:asciiTheme="minorHAnsi" w:hAnsiTheme="minorHAnsi" w:cstheme="minorHAnsi"/>
        </w:rPr>
        <w:t>on School transportation;</w:t>
      </w:r>
    </w:p>
    <w:p w14:paraId="55E3F310" w14:textId="77777777" w:rsidR="00434B86" w:rsidRPr="0069328D" w:rsidRDefault="00434B86" w:rsidP="007A1D3F">
      <w:pPr>
        <w:pStyle w:val="ListBullet"/>
        <w:rPr>
          <w:rFonts w:asciiTheme="minorHAnsi" w:hAnsiTheme="minorHAnsi" w:cstheme="minorHAnsi"/>
        </w:rPr>
      </w:pPr>
      <w:r w:rsidRPr="0069328D">
        <w:rPr>
          <w:rFonts w:asciiTheme="minorHAnsi" w:hAnsiTheme="minorHAnsi" w:cstheme="minorHAnsi"/>
        </w:rPr>
        <w:t>During lunch periods;</w:t>
      </w:r>
    </w:p>
    <w:p w14:paraId="24F07DA9" w14:textId="77777777" w:rsidR="00A2588A" w:rsidRPr="0069328D" w:rsidRDefault="00A2588A" w:rsidP="007A1D3F">
      <w:pPr>
        <w:pStyle w:val="ListBullet"/>
        <w:rPr>
          <w:rFonts w:asciiTheme="minorHAnsi" w:hAnsiTheme="minorHAnsi" w:cstheme="minorHAnsi"/>
        </w:rPr>
      </w:pPr>
      <w:r w:rsidRPr="0069328D">
        <w:rPr>
          <w:rFonts w:asciiTheme="minorHAnsi" w:hAnsiTheme="minorHAnsi" w:cstheme="minorHAnsi"/>
        </w:rPr>
        <w:t>When a student engages in cyberbullying, as provided by Education Code 37.0832;</w:t>
      </w:r>
    </w:p>
    <w:p w14:paraId="391195DC" w14:textId="77777777" w:rsidR="00434B86" w:rsidRPr="0069328D" w:rsidRDefault="00434B86" w:rsidP="007A1D3F">
      <w:pPr>
        <w:pStyle w:val="ListBullet"/>
        <w:rPr>
          <w:rFonts w:asciiTheme="minorHAnsi" w:hAnsiTheme="minorHAnsi" w:cstheme="minorHAnsi"/>
        </w:rPr>
      </w:pPr>
      <w:r w:rsidRPr="0069328D">
        <w:rPr>
          <w:rFonts w:asciiTheme="minorHAnsi" w:hAnsiTheme="minorHAnsi" w:cstheme="minorHAnsi"/>
        </w:rPr>
        <w:t>While the student is in attendance at any school-related activity, regardless of time or location;</w:t>
      </w:r>
    </w:p>
    <w:p w14:paraId="72AEEE1D" w14:textId="77777777" w:rsidR="00434B86" w:rsidRPr="0069328D" w:rsidRDefault="00434B86" w:rsidP="007A1D3F">
      <w:pPr>
        <w:pStyle w:val="ListBullet"/>
        <w:rPr>
          <w:rFonts w:asciiTheme="minorHAnsi" w:hAnsiTheme="minorHAnsi" w:cstheme="minorHAnsi"/>
        </w:rPr>
      </w:pPr>
      <w:r w:rsidRPr="0069328D">
        <w:rPr>
          <w:rFonts w:asciiTheme="minorHAnsi" w:hAnsiTheme="minorHAnsi" w:cstheme="minorHAnsi"/>
        </w:rPr>
        <w:t>For any school-related misconduct, regardless of time or location;</w:t>
      </w:r>
    </w:p>
    <w:p w14:paraId="3BF1BC88" w14:textId="77777777" w:rsidR="00434B86" w:rsidRPr="0069328D" w:rsidRDefault="00434B86" w:rsidP="007A1D3F">
      <w:pPr>
        <w:pStyle w:val="ListBullet"/>
        <w:rPr>
          <w:rFonts w:asciiTheme="minorHAnsi" w:hAnsiTheme="minorHAnsi" w:cstheme="minorHAnsi"/>
        </w:rPr>
      </w:pPr>
      <w:r w:rsidRPr="0069328D">
        <w:rPr>
          <w:rFonts w:asciiTheme="minorHAnsi" w:hAnsiTheme="minorHAnsi" w:cstheme="minorHAnsi"/>
        </w:rPr>
        <w:t>When retaliation against a school employee</w:t>
      </w:r>
      <w:r w:rsidR="003C2093" w:rsidRPr="0069328D">
        <w:rPr>
          <w:rFonts w:asciiTheme="minorHAnsi" w:hAnsiTheme="minorHAnsi" w:cstheme="minorHAnsi"/>
        </w:rPr>
        <w:t>, board member,</w:t>
      </w:r>
      <w:r w:rsidRPr="0069328D">
        <w:rPr>
          <w:rFonts w:asciiTheme="minorHAnsi" w:hAnsiTheme="minorHAnsi" w:cstheme="minorHAnsi"/>
        </w:rPr>
        <w:t xml:space="preserve"> or volunteer occurs or is threatened, regardless of time or location;</w:t>
      </w:r>
    </w:p>
    <w:p w14:paraId="43DA79C2" w14:textId="77777777" w:rsidR="00434B86" w:rsidRPr="0069328D" w:rsidRDefault="00434B86" w:rsidP="007A1D3F">
      <w:pPr>
        <w:pStyle w:val="ListBullet"/>
        <w:rPr>
          <w:rFonts w:asciiTheme="minorHAnsi" w:hAnsiTheme="minorHAnsi" w:cstheme="minorHAnsi"/>
        </w:rPr>
      </w:pPr>
      <w:r w:rsidRPr="0069328D">
        <w:rPr>
          <w:rFonts w:asciiTheme="minorHAnsi" w:hAnsiTheme="minorHAnsi" w:cstheme="minorHAnsi"/>
        </w:rPr>
        <w:t>When criminal mischief is committed on or off school property or at a school-related event;</w:t>
      </w:r>
    </w:p>
    <w:p w14:paraId="2F7DE4D7" w14:textId="77777777" w:rsidR="00434B86" w:rsidRPr="0069328D" w:rsidRDefault="00434B86" w:rsidP="007A1D3F">
      <w:pPr>
        <w:pStyle w:val="ListBullet"/>
        <w:rPr>
          <w:rFonts w:asciiTheme="minorHAnsi" w:hAnsiTheme="minorHAnsi" w:cstheme="minorHAnsi"/>
        </w:rPr>
      </w:pPr>
      <w:r w:rsidRPr="0069328D">
        <w:rPr>
          <w:rFonts w:asciiTheme="minorHAnsi" w:hAnsiTheme="minorHAnsi" w:cstheme="minorHAnsi"/>
        </w:rPr>
        <w:t>For certain offenses committed within 300 feet of school property as measured from any point on the school’s real property boundary line;</w:t>
      </w:r>
    </w:p>
    <w:p w14:paraId="0BC0CC06" w14:textId="77777777" w:rsidR="00434B86" w:rsidRPr="0069328D" w:rsidRDefault="00434B86" w:rsidP="007A1D3F">
      <w:pPr>
        <w:pStyle w:val="ListBullet"/>
        <w:rPr>
          <w:rFonts w:asciiTheme="minorHAnsi" w:hAnsiTheme="minorHAnsi" w:cstheme="minorHAnsi"/>
        </w:rPr>
      </w:pPr>
      <w:r w:rsidRPr="0069328D">
        <w:rPr>
          <w:rFonts w:asciiTheme="minorHAnsi" w:hAnsiTheme="minorHAnsi" w:cstheme="minorHAnsi"/>
        </w:rPr>
        <w:t>For certain offenses committed while on school property or while attending a school-sponsored or school-related activity of another district in Texas; and</w:t>
      </w:r>
    </w:p>
    <w:p w14:paraId="7E5FB354" w14:textId="77777777" w:rsidR="00434B86" w:rsidRPr="0069328D" w:rsidRDefault="00434B86" w:rsidP="007A1D3F">
      <w:pPr>
        <w:pStyle w:val="ListBullet"/>
        <w:rPr>
          <w:rFonts w:asciiTheme="minorHAnsi" w:hAnsiTheme="minorHAnsi" w:cstheme="minorHAnsi"/>
        </w:rPr>
      </w:pPr>
      <w:r w:rsidRPr="0069328D">
        <w:rPr>
          <w:rFonts w:asciiTheme="minorHAnsi" w:hAnsiTheme="minorHAnsi" w:cstheme="minorHAnsi"/>
        </w:rPr>
        <w:t>When the student commits a felony, as provided by Texas Education Code 37.006 or 37.0081.</w:t>
      </w:r>
    </w:p>
    <w:p w14:paraId="386FA3B7" w14:textId="77777777" w:rsidR="004E3F4C" w:rsidRPr="0069328D" w:rsidRDefault="004E3F4C" w:rsidP="007A1D3F">
      <w:pPr>
        <w:pStyle w:val="ListBullet"/>
        <w:rPr>
          <w:rFonts w:asciiTheme="minorHAnsi" w:hAnsiTheme="minorHAnsi" w:cstheme="minorHAnsi"/>
        </w:rPr>
      </w:pPr>
      <w:r w:rsidRPr="0069328D">
        <w:rPr>
          <w:rFonts w:asciiTheme="minorHAnsi" w:hAnsiTheme="minorHAnsi" w:cstheme="minorHAnsi"/>
        </w:rPr>
        <w:t>When the student is required to register as a sex offender.</w:t>
      </w:r>
    </w:p>
    <w:p w14:paraId="2DE8633F" w14:textId="77777777" w:rsidR="002938DA" w:rsidRPr="0069328D" w:rsidRDefault="002938DA" w:rsidP="009552C7">
      <w:pPr>
        <w:pStyle w:val="ListBullet"/>
        <w:numPr>
          <w:ilvl w:val="0"/>
          <w:numId w:val="0"/>
        </w:numPr>
        <w:ind w:left="360"/>
        <w:rPr>
          <w:rFonts w:asciiTheme="minorHAnsi" w:hAnsiTheme="minorHAnsi" w:cstheme="minorHAnsi"/>
        </w:rPr>
      </w:pPr>
    </w:p>
    <w:p w14:paraId="47343177" w14:textId="28F34161" w:rsidR="009C3C48" w:rsidRPr="0069328D" w:rsidRDefault="009C3C48" w:rsidP="009552C7">
      <w:pPr>
        <w:pStyle w:val="ListBullet"/>
        <w:numPr>
          <w:ilvl w:val="0"/>
          <w:numId w:val="0"/>
        </w:numPr>
        <w:rPr>
          <w:rFonts w:asciiTheme="minorHAnsi" w:hAnsiTheme="minorHAnsi" w:cstheme="minorHAnsi"/>
        </w:rPr>
      </w:pPr>
      <w:r w:rsidRPr="0069328D">
        <w:rPr>
          <w:rFonts w:asciiTheme="minorHAnsi" w:hAnsiTheme="minorHAnsi" w:cstheme="minorHAnsi"/>
        </w:rPr>
        <w:t>As required by law, a person must be designated to serve as the campus behavior coordinator.</w:t>
      </w:r>
      <w:r w:rsidR="0021493A">
        <w:rPr>
          <w:rFonts w:asciiTheme="minorHAnsi" w:hAnsiTheme="minorHAnsi" w:cstheme="minorHAnsi"/>
        </w:rPr>
        <w:t xml:space="preserve"> </w:t>
      </w:r>
      <w:r w:rsidRPr="0069328D">
        <w:rPr>
          <w:rFonts w:asciiTheme="minorHAnsi" w:hAnsiTheme="minorHAnsi" w:cstheme="minorHAnsi"/>
        </w:rPr>
        <w:t xml:space="preserve">The designated person may be the </w:t>
      </w:r>
      <w:r w:rsidR="00C43EAC" w:rsidRPr="0069328D">
        <w:rPr>
          <w:rFonts w:asciiTheme="minorHAnsi" w:hAnsiTheme="minorHAnsi" w:cstheme="minorHAnsi"/>
        </w:rPr>
        <w:t>P</w:t>
      </w:r>
      <w:r w:rsidRPr="0069328D">
        <w:rPr>
          <w:rFonts w:asciiTheme="minorHAnsi" w:hAnsiTheme="minorHAnsi" w:cstheme="minorHAnsi"/>
        </w:rPr>
        <w:t xml:space="preserve">rincipal of the campus or any other campus administrator selected by the </w:t>
      </w:r>
      <w:r w:rsidR="00C43EAC" w:rsidRPr="0069328D">
        <w:rPr>
          <w:rFonts w:asciiTheme="minorHAnsi" w:hAnsiTheme="minorHAnsi" w:cstheme="minorHAnsi"/>
        </w:rPr>
        <w:t>P</w:t>
      </w:r>
      <w:r w:rsidRPr="0069328D">
        <w:rPr>
          <w:rFonts w:asciiTheme="minorHAnsi" w:hAnsiTheme="minorHAnsi" w:cstheme="minorHAnsi"/>
        </w:rPr>
        <w:t>rincipal.</w:t>
      </w:r>
      <w:r w:rsidR="0021493A">
        <w:rPr>
          <w:rFonts w:asciiTheme="minorHAnsi" w:hAnsiTheme="minorHAnsi" w:cstheme="minorHAnsi"/>
        </w:rPr>
        <w:t xml:space="preserve"> </w:t>
      </w:r>
      <w:r w:rsidRPr="0069328D">
        <w:rPr>
          <w:rFonts w:asciiTheme="minorHAnsi" w:hAnsiTheme="minorHAnsi" w:cstheme="minorHAnsi"/>
        </w:rPr>
        <w:t>The campus behavior coordinator is primarily responsible for maintaining student discipline.</w:t>
      </w:r>
      <w:r w:rsidR="0021493A">
        <w:rPr>
          <w:rFonts w:asciiTheme="minorHAnsi" w:hAnsiTheme="minorHAnsi" w:cstheme="minorHAnsi"/>
        </w:rPr>
        <w:t xml:space="preserve"> </w:t>
      </w:r>
      <w:r w:rsidRPr="0069328D">
        <w:rPr>
          <w:rFonts w:asciiTheme="minorHAnsi" w:hAnsiTheme="minorHAnsi" w:cstheme="minorHAnsi"/>
        </w:rPr>
        <w:t>At TSBVI, Principal</w:t>
      </w:r>
      <w:r w:rsidR="002938DA" w:rsidRPr="0069328D">
        <w:rPr>
          <w:rFonts w:asciiTheme="minorHAnsi" w:hAnsiTheme="minorHAnsi" w:cstheme="minorHAnsi"/>
        </w:rPr>
        <w:t xml:space="preserve"> Miles Fain</w:t>
      </w:r>
      <w:r w:rsidRPr="0069328D">
        <w:rPr>
          <w:rFonts w:asciiTheme="minorHAnsi" w:hAnsiTheme="minorHAnsi" w:cstheme="minorHAnsi"/>
        </w:rPr>
        <w:t xml:space="preserve"> is the School’s campus behavior coordinator.</w:t>
      </w:r>
      <w:r w:rsidR="002938DA" w:rsidRPr="0069328D">
        <w:rPr>
          <w:rFonts w:asciiTheme="minorHAnsi" w:hAnsiTheme="minorHAnsi" w:cstheme="minorHAnsi"/>
        </w:rPr>
        <w:t xml:space="preserve"> His email is </w:t>
      </w:r>
      <w:hyperlink r:id="rId56" w:history="1">
        <w:r w:rsidR="002938DA" w:rsidRPr="0069328D">
          <w:rPr>
            <w:rStyle w:val="Hyperlink"/>
            <w:rFonts w:asciiTheme="minorHAnsi" w:hAnsiTheme="minorHAnsi" w:cstheme="minorHAnsi"/>
          </w:rPr>
          <w:t>fainm@tsbvi.edu</w:t>
        </w:r>
      </w:hyperlink>
      <w:r w:rsidR="002938DA" w:rsidRPr="0069328D">
        <w:rPr>
          <w:rFonts w:asciiTheme="minorHAnsi" w:hAnsiTheme="minorHAnsi" w:cstheme="minorHAnsi"/>
        </w:rPr>
        <w:t xml:space="preserve"> and his phone number is </w:t>
      </w:r>
      <w:r w:rsidR="00193CB8">
        <w:rPr>
          <w:rFonts w:asciiTheme="minorHAnsi" w:hAnsiTheme="minorHAnsi" w:cstheme="minorHAnsi"/>
        </w:rPr>
        <w:t>(</w:t>
      </w:r>
      <w:r w:rsidR="002938DA" w:rsidRPr="0069328D">
        <w:rPr>
          <w:rFonts w:asciiTheme="minorHAnsi" w:hAnsiTheme="minorHAnsi" w:cstheme="minorHAnsi"/>
        </w:rPr>
        <w:t>512</w:t>
      </w:r>
      <w:r w:rsidR="00193CB8">
        <w:rPr>
          <w:rFonts w:asciiTheme="minorHAnsi" w:hAnsiTheme="minorHAnsi" w:cstheme="minorHAnsi"/>
        </w:rPr>
        <w:t xml:space="preserve">) </w:t>
      </w:r>
      <w:r w:rsidR="002938DA" w:rsidRPr="0069328D">
        <w:rPr>
          <w:rFonts w:asciiTheme="minorHAnsi" w:hAnsiTheme="minorHAnsi" w:cstheme="minorHAnsi"/>
        </w:rPr>
        <w:t>206-9251.</w:t>
      </w:r>
    </w:p>
    <w:p w14:paraId="385A8A4F" w14:textId="77777777" w:rsidR="009C3C48" w:rsidRPr="0069328D" w:rsidRDefault="009C3C48" w:rsidP="009552C7">
      <w:pPr>
        <w:pStyle w:val="ListBullet"/>
        <w:numPr>
          <w:ilvl w:val="0"/>
          <w:numId w:val="0"/>
        </w:numPr>
        <w:ind w:left="720"/>
        <w:rPr>
          <w:rFonts w:asciiTheme="minorHAnsi" w:hAnsiTheme="minorHAnsi" w:cstheme="minorHAnsi"/>
        </w:rPr>
      </w:pPr>
    </w:p>
    <w:p w14:paraId="0E87B44E" w14:textId="77777777" w:rsidR="00033313" w:rsidRDefault="002938DA" w:rsidP="009748C8">
      <w:pPr>
        <w:pStyle w:val="Heading3"/>
        <w:rPr>
          <w:rFonts w:asciiTheme="minorHAnsi" w:hAnsiTheme="minorHAnsi" w:cstheme="minorHAnsi"/>
        </w:rPr>
      </w:pPr>
      <w:bookmarkStart w:id="382" w:name="_Toc13654223"/>
      <w:r w:rsidRPr="0069328D">
        <w:rPr>
          <w:rFonts w:asciiTheme="minorHAnsi" w:hAnsiTheme="minorHAnsi" w:cstheme="minorHAnsi"/>
        </w:rPr>
        <w:t>Threat Assessment and Safe and Supportive School Team</w:t>
      </w:r>
      <w:bookmarkEnd w:id="382"/>
    </w:p>
    <w:p w14:paraId="3502ED22" w14:textId="31FE9430" w:rsidR="00033313" w:rsidRDefault="002938DA" w:rsidP="00033313">
      <w:r w:rsidRPr="0069328D">
        <w:t xml:space="preserve"> </w:t>
      </w:r>
    </w:p>
    <w:p w14:paraId="2E593E7B" w14:textId="687FEAE9" w:rsidR="002938DA" w:rsidRPr="00033313" w:rsidRDefault="002938DA" w:rsidP="00033313">
      <w:r w:rsidRPr="00033313">
        <w:t>The Principal will work closely with the campus threat assessment safe and supportive school team to implement the threat assessment policy and procedures, as required by law, and shall take appropriate disciplinary action in accordance with the Code of Conduct.</w:t>
      </w:r>
    </w:p>
    <w:p w14:paraId="0CB8E939" w14:textId="77777777" w:rsidR="00033313" w:rsidRDefault="00033313" w:rsidP="00033313">
      <w:bookmarkStart w:id="383" w:name="_Toc13654224"/>
    </w:p>
    <w:p w14:paraId="58386359" w14:textId="071CD707" w:rsidR="002938DA" w:rsidRPr="0069328D" w:rsidRDefault="002938DA" w:rsidP="002938DA">
      <w:pPr>
        <w:pStyle w:val="Heading3"/>
        <w:rPr>
          <w:rFonts w:asciiTheme="minorHAnsi" w:hAnsiTheme="minorHAnsi" w:cstheme="minorHAnsi"/>
        </w:rPr>
      </w:pPr>
      <w:r w:rsidRPr="0069328D">
        <w:rPr>
          <w:rFonts w:asciiTheme="minorHAnsi" w:hAnsiTheme="minorHAnsi" w:cstheme="minorHAnsi"/>
        </w:rPr>
        <w:t>Searches</w:t>
      </w:r>
      <w:bookmarkEnd w:id="383"/>
      <w:r w:rsidRPr="0069328D">
        <w:rPr>
          <w:rFonts w:asciiTheme="minorHAnsi" w:hAnsiTheme="minorHAnsi" w:cstheme="minorHAnsi"/>
        </w:rPr>
        <w:t xml:space="preserve"> </w:t>
      </w:r>
    </w:p>
    <w:p w14:paraId="06484047" w14:textId="1E34BE94" w:rsidR="002938DA" w:rsidRPr="0069328D" w:rsidRDefault="002938DA" w:rsidP="002938DA">
      <w:pPr>
        <w:rPr>
          <w:rFonts w:asciiTheme="minorHAnsi" w:hAnsiTheme="minorHAnsi" w:cstheme="minorHAnsi"/>
        </w:rPr>
      </w:pPr>
      <w:r w:rsidRPr="0069328D">
        <w:rPr>
          <w:rFonts w:asciiTheme="minorHAnsi" w:hAnsiTheme="minorHAnsi" w:cstheme="minorHAnsi"/>
        </w:rPr>
        <w:t>TSBVI officials may conduct searches of students, their belongings, and their vehicles in accordance with state and federal law and school policy. Searches of students shall be conducted in a reasonable and nondiscriminatory manner. Refer to the school’s policies at FNF for more information regarding investigations and searches.</w:t>
      </w:r>
    </w:p>
    <w:p w14:paraId="1CD68956" w14:textId="77777777" w:rsidR="002938DA" w:rsidRPr="0069328D" w:rsidRDefault="002938DA" w:rsidP="002938DA">
      <w:pPr>
        <w:rPr>
          <w:rFonts w:asciiTheme="minorHAnsi" w:hAnsiTheme="minorHAnsi" w:cstheme="minorHAnsi"/>
        </w:rPr>
      </w:pPr>
    </w:p>
    <w:p w14:paraId="6D5F5BCA" w14:textId="0E63E0DD" w:rsidR="002938DA" w:rsidRPr="0069328D" w:rsidRDefault="002938DA" w:rsidP="002938DA">
      <w:pPr>
        <w:rPr>
          <w:rFonts w:asciiTheme="minorHAnsi" w:hAnsiTheme="minorHAnsi" w:cstheme="minorHAnsi"/>
        </w:rPr>
      </w:pPr>
      <w:r w:rsidRPr="0069328D">
        <w:rPr>
          <w:rFonts w:asciiTheme="minorHAnsi" w:hAnsiTheme="minorHAnsi" w:cstheme="minorHAnsi"/>
        </w:rPr>
        <w:t>Desks, lockers</w:t>
      </w:r>
      <w:r w:rsidR="00033313">
        <w:rPr>
          <w:rFonts w:asciiTheme="minorHAnsi" w:hAnsiTheme="minorHAnsi" w:cstheme="minorHAnsi"/>
          <w:color w:val="ED7D31" w:themeColor="accent2"/>
        </w:rPr>
        <w:t xml:space="preserve"> </w:t>
      </w:r>
      <w:r w:rsidR="005B797D" w:rsidRPr="0069328D">
        <w:rPr>
          <w:rFonts w:asciiTheme="minorHAnsi" w:hAnsiTheme="minorHAnsi" w:cstheme="minorHAnsi"/>
        </w:rPr>
        <w:t>school</w:t>
      </w:r>
      <w:r w:rsidRPr="0069328D">
        <w:rPr>
          <w:rFonts w:asciiTheme="minorHAnsi" w:hAnsiTheme="minorHAnsi" w:cstheme="minorHAnsi"/>
        </w:rPr>
        <w:t xml:space="preserve">-provided technology, and similar items are the property of the </w:t>
      </w:r>
      <w:r w:rsidR="005B797D" w:rsidRPr="0069328D">
        <w:rPr>
          <w:rFonts w:asciiTheme="minorHAnsi" w:hAnsiTheme="minorHAnsi" w:cstheme="minorHAnsi"/>
        </w:rPr>
        <w:t>school</w:t>
      </w:r>
      <w:r w:rsidRPr="0069328D">
        <w:rPr>
          <w:rFonts w:asciiTheme="minorHAnsi" w:hAnsiTheme="minorHAnsi" w:cstheme="minorHAnsi"/>
        </w:rPr>
        <w:t xml:space="preserve"> and are provided for student use as a matter of convenience. </w:t>
      </w:r>
      <w:r w:rsidR="005B797D" w:rsidRPr="0069328D">
        <w:rPr>
          <w:rFonts w:asciiTheme="minorHAnsi" w:hAnsiTheme="minorHAnsi" w:cstheme="minorHAnsi"/>
        </w:rPr>
        <w:t>School</w:t>
      </w:r>
      <w:r w:rsidRPr="0069328D">
        <w:rPr>
          <w:rFonts w:asciiTheme="minorHAnsi" w:hAnsiTheme="minorHAnsi" w:cstheme="minorHAnsi"/>
        </w:rPr>
        <w:t xml:space="preserve"> property is subject to search or inspection</w:t>
      </w:r>
      <w:r w:rsidR="00033313">
        <w:rPr>
          <w:rFonts w:asciiTheme="minorHAnsi" w:hAnsiTheme="minorHAnsi" w:cstheme="minorHAnsi"/>
        </w:rPr>
        <w:t xml:space="preserve"> </w:t>
      </w:r>
      <w:r w:rsidRPr="0069328D">
        <w:rPr>
          <w:rFonts w:asciiTheme="minorHAnsi" w:hAnsiTheme="minorHAnsi" w:cstheme="minorHAnsi"/>
        </w:rPr>
        <w:t>at any time without notice.</w:t>
      </w:r>
    </w:p>
    <w:p w14:paraId="4F4D5FD1" w14:textId="77777777" w:rsidR="00033313" w:rsidRDefault="00033313" w:rsidP="00033313">
      <w:bookmarkStart w:id="384" w:name="_Toc299024995"/>
    </w:p>
    <w:p w14:paraId="10F8D250" w14:textId="02534366" w:rsidR="00434B86" w:rsidRPr="0069328D" w:rsidRDefault="006A07F4" w:rsidP="007F565F">
      <w:pPr>
        <w:pStyle w:val="Heading2"/>
        <w:rPr>
          <w:rFonts w:asciiTheme="minorHAnsi" w:hAnsiTheme="minorHAnsi" w:cstheme="minorHAnsi"/>
        </w:rPr>
      </w:pPr>
      <w:bookmarkStart w:id="385" w:name="_Toc109157780"/>
      <w:r w:rsidRPr="0069328D">
        <w:rPr>
          <w:rFonts w:asciiTheme="minorHAnsi" w:hAnsiTheme="minorHAnsi" w:cstheme="minorHAnsi"/>
        </w:rPr>
        <w:t>REPORTING CRIMES</w:t>
      </w:r>
      <w:bookmarkEnd w:id="384"/>
      <w:bookmarkEnd w:id="385"/>
    </w:p>
    <w:p w14:paraId="34A8F658" w14:textId="77777777" w:rsidR="006A07F4" w:rsidRPr="0069328D" w:rsidRDefault="006A07F4" w:rsidP="006A07F4">
      <w:pPr>
        <w:rPr>
          <w:rFonts w:asciiTheme="minorHAnsi" w:hAnsiTheme="minorHAnsi" w:cstheme="minorHAnsi"/>
        </w:rPr>
      </w:pPr>
    </w:p>
    <w:p w14:paraId="50FF590C" w14:textId="77777777" w:rsidR="00434B86" w:rsidRPr="0069328D" w:rsidRDefault="003C2093">
      <w:pPr>
        <w:rPr>
          <w:rFonts w:asciiTheme="minorHAnsi" w:hAnsiTheme="minorHAnsi" w:cstheme="minorHAnsi"/>
        </w:rPr>
      </w:pPr>
      <w:r w:rsidRPr="0069328D">
        <w:rPr>
          <w:rFonts w:asciiTheme="minorHAnsi" w:hAnsiTheme="minorHAnsi" w:cstheme="minorHAnsi"/>
        </w:rPr>
        <w:t xml:space="preserve">The </w:t>
      </w:r>
      <w:r w:rsidR="00C43EAC" w:rsidRPr="0069328D">
        <w:rPr>
          <w:rFonts w:asciiTheme="minorHAnsi" w:hAnsiTheme="minorHAnsi" w:cstheme="minorHAnsi"/>
        </w:rPr>
        <w:t>P</w:t>
      </w:r>
      <w:r w:rsidRPr="0069328D">
        <w:rPr>
          <w:rFonts w:asciiTheme="minorHAnsi" w:hAnsiTheme="minorHAnsi" w:cstheme="minorHAnsi"/>
        </w:rPr>
        <w:t xml:space="preserve">rincipal/campus behavior coordinator and other </w:t>
      </w:r>
      <w:r w:rsidR="00434B86" w:rsidRPr="0069328D">
        <w:rPr>
          <w:rFonts w:asciiTheme="minorHAnsi" w:hAnsiTheme="minorHAnsi" w:cstheme="minorHAnsi"/>
        </w:rPr>
        <w:t xml:space="preserve">School administrators </w:t>
      </w:r>
      <w:r w:rsidRPr="0069328D">
        <w:rPr>
          <w:rFonts w:asciiTheme="minorHAnsi" w:hAnsiTheme="minorHAnsi" w:cstheme="minorHAnsi"/>
        </w:rPr>
        <w:t xml:space="preserve">as appropriate </w:t>
      </w:r>
      <w:r w:rsidR="004E3F4C" w:rsidRPr="0069328D">
        <w:rPr>
          <w:rFonts w:asciiTheme="minorHAnsi" w:hAnsiTheme="minorHAnsi" w:cstheme="minorHAnsi"/>
        </w:rPr>
        <w:t xml:space="preserve">shall </w:t>
      </w:r>
      <w:r w:rsidR="00434B86" w:rsidRPr="0069328D">
        <w:rPr>
          <w:rFonts w:asciiTheme="minorHAnsi" w:hAnsiTheme="minorHAnsi" w:cstheme="minorHAnsi"/>
        </w:rPr>
        <w:t xml:space="preserve">report crimes as required by law and </w:t>
      </w:r>
      <w:r w:rsidR="00DC40C6" w:rsidRPr="0069328D">
        <w:rPr>
          <w:rFonts w:asciiTheme="minorHAnsi" w:hAnsiTheme="minorHAnsi" w:cstheme="minorHAnsi"/>
        </w:rPr>
        <w:t xml:space="preserve">shall </w:t>
      </w:r>
      <w:r w:rsidR="00434B86" w:rsidRPr="0069328D">
        <w:rPr>
          <w:rFonts w:asciiTheme="minorHAnsi" w:hAnsiTheme="minorHAnsi" w:cstheme="minorHAnsi"/>
        </w:rPr>
        <w:t>call local law enforcement when an administrator suspects that a crime has been committed on campus.</w:t>
      </w:r>
    </w:p>
    <w:p w14:paraId="204264F1" w14:textId="792AFC4B" w:rsidR="005B797D" w:rsidRPr="0069328D" w:rsidRDefault="005B797D" w:rsidP="005B797D">
      <w:pPr>
        <w:rPr>
          <w:rFonts w:asciiTheme="minorHAnsi" w:hAnsiTheme="minorHAnsi" w:cstheme="minorHAnsi"/>
        </w:rPr>
      </w:pPr>
      <w:r w:rsidRPr="0069328D">
        <w:rPr>
          <w:rFonts w:asciiTheme="minorHAnsi" w:hAnsiTheme="minorHAnsi" w:cstheme="minorHAnsi"/>
        </w:rPr>
        <w:lastRenderedPageBreak/>
        <w:t xml:space="preserve">To ensure sufficient security and protection of students, staff, and property, the </w:t>
      </w:r>
      <w:r w:rsidR="00223345" w:rsidRPr="0069328D">
        <w:rPr>
          <w:rFonts w:asciiTheme="minorHAnsi" w:hAnsiTheme="minorHAnsi" w:cstheme="minorHAnsi"/>
        </w:rPr>
        <w:t>B</w:t>
      </w:r>
      <w:r w:rsidRPr="0069328D">
        <w:rPr>
          <w:rFonts w:asciiTheme="minorHAnsi" w:hAnsiTheme="minorHAnsi" w:cstheme="minorHAnsi"/>
        </w:rPr>
        <w:t xml:space="preserve">oard employs security officers. </w:t>
      </w:r>
      <w:r w:rsidR="00223345" w:rsidRPr="0069328D">
        <w:rPr>
          <w:rFonts w:asciiTheme="minorHAnsi" w:hAnsiTheme="minorHAnsi" w:cstheme="minorHAnsi"/>
        </w:rPr>
        <w:t>In accordance with law, the B</w:t>
      </w:r>
      <w:r w:rsidRPr="0069328D">
        <w:rPr>
          <w:rFonts w:asciiTheme="minorHAnsi" w:hAnsiTheme="minorHAnsi" w:cstheme="minorHAnsi"/>
        </w:rPr>
        <w:t xml:space="preserve">oard has coordinated with the other employees to ensure appropriate law enforcement duties are assigned to security staff. The law enforcement duties of </w:t>
      </w:r>
      <w:r w:rsidR="00A56CF6">
        <w:rPr>
          <w:rFonts w:asciiTheme="minorHAnsi" w:hAnsiTheme="minorHAnsi" w:cstheme="minorHAnsi"/>
        </w:rPr>
        <w:t>school</w:t>
      </w:r>
      <w:r w:rsidR="00A56CF6" w:rsidRPr="0069328D">
        <w:rPr>
          <w:rFonts w:asciiTheme="minorHAnsi" w:hAnsiTheme="minorHAnsi" w:cstheme="minorHAnsi"/>
        </w:rPr>
        <w:t xml:space="preserve"> </w:t>
      </w:r>
      <w:r w:rsidRPr="0069328D">
        <w:rPr>
          <w:rFonts w:asciiTheme="minorHAnsi" w:hAnsiTheme="minorHAnsi" w:cstheme="minorHAnsi"/>
        </w:rPr>
        <w:t>security personnel are listed in Policy CKE.</w:t>
      </w:r>
    </w:p>
    <w:p w14:paraId="2E2742B3" w14:textId="77777777" w:rsidR="00434B86" w:rsidRPr="0069328D" w:rsidRDefault="00434B86">
      <w:pPr>
        <w:rPr>
          <w:rFonts w:asciiTheme="minorHAnsi" w:hAnsiTheme="minorHAnsi" w:cstheme="minorHAnsi"/>
        </w:rPr>
      </w:pPr>
      <w:bookmarkStart w:id="386" w:name="_Toc178482063"/>
    </w:p>
    <w:p w14:paraId="33369C01" w14:textId="77777777" w:rsidR="003C2093" w:rsidRPr="0069328D" w:rsidRDefault="003C2093" w:rsidP="007F565F">
      <w:pPr>
        <w:pStyle w:val="Heading2"/>
        <w:rPr>
          <w:rFonts w:asciiTheme="minorHAnsi" w:hAnsiTheme="minorHAnsi" w:cstheme="minorHAnsi"/>
        </w:rPr>
      </w:pPr>
      <w:bookmarkStart w:id="387" w:name="_Toc109157781"/>
      <w:r w:rsidRPr="0069328D">
        <w:rPr>
          <w:rFonts w:asciiTheme="minorHAnsi" w:hAnsiTheme="minorHAnsi" w:cstheme="minorHAnsi"/>
        </w:rPr>
        <w:t>“PARENT” DEFINED</w:t>
      </w:r>
      <w:bookmarkEnd w:id="387"/>
    </w:p>
    <w:p w14:paraId="510B9712" w14:textId="77777777" w:rsidR="0001170C" w:rsidRPr="0069328D" w:rsidRDefault="0001170C" w:rsidP="00591E4C">
      <w:pPr>
        <w:rPr>
          <w:rFonts w:asciiTheme="minorHAnsi" w:hAnsiTheme="minorHAnsi" w:cstheme="minorHAnsi"/>
        </w:rPr>
      </w:pPr>
    </w:p>
    <w:p w14:paraId="44AF7D08" w14:textId="77777777" w:rsidR="0001170C" w:rsidRPr="0069328D" w:rsidRDefault="0001170C" w:rsidP="00591E4C">
      <w:pPr>
        <w:rPr>
          <w:rFonts w:asciiTheme="minorHAnsi" w:hAnsiTheme="minorHAnsi" w:cstheme="minorHAnsi"/>
        </w:rPr>
      </w:pPr>
      <w:r w:rsidRPr="0069328D">
        <w:rPr>
          <w:rFonts w:asciiTheme="minorHAnsi" w:hAnsiTheme="minorHAnsi" w:cstheme="minorHAnsi"/>
        </w:rPr>
        <w:t>Throughout the Code of Conduct and related discipline policies, the term “parent” includes a parent, legal guardian or other person having lawful control of the child.</w:t>
      </w:r>
    </w:p>
    <w:p w14:paraId="1B5C808A" w14:textId="77777777" w:rsidR="003C2093" w:rsidRPr="0069328D" w:rsidRDefault="003C2093" w:rsidP="00AA3775">
      <w:pPr>
        <w:rPr>
          <w:rFonts w:asciiTheme="minorHAnsi" w:hAnsiTheme="minorHAnsi" w:cstheme="minorHAnsi"/>
        </w:rPr>
      </w:pPr>
    </w:p>
    <w:p w14:paraId="46BBDF70" w14:textId="77777777" w:rsidR="00061789" w:rsidRPr="0069328D" w:rsidRDefault="00061789" w:rsidP="007F565F">
      <w:pPr>
        <w:pStyle w:val="Heading2"/>
        <w:rPr>
          <w:rFonts w:asciiTheme="minorHAnsi" w:hAnsiTheme="minorHAnsi" w:cstheme="minorHAnsi"/>
        </w:rPr>
      </w:pPr>
      <w:bookmarkStart w:id="388" w:name="_Toc109157782"/>
      <w:r w:rsidRPr="0069328D">
        <w:rPr>
          <w:rFonts w:asciiTheme="minorHAnsi" w:hAnsiTheme="minorHAnsi" w:cstheme="minorHAnsi"/>
        </w:rPr>
        <w:t>PARTICIPATING IN GRADUATION ACTIVITIES</w:t>
      </w:r>
      <w:bookmarkEnd w:id="388"/>
    </w:p>
    <w:p w14:paraId="30779318" w14:textId="77777777" w:rsidR="00061789" w:rsidRPr="0069328D" w:rsidRDefault="00061789">
      <w:pPr>
        <w:rPr>
          <w:rFonts w:asciiTheme="minorHAnsi" w:hAnsiTheme="minorHAnsi" w:cstheme="minorHAnsi"/>
          <w:b/>
        </w:rPr>
      </w:pPr>
    </w:p>
    <w:p w14:paraId="7652DD87" w14:textId="77777777" w:rsidR="00061789" w:rsidRPr="0069328D" w:rsidRDefault="00061789">
      <w:pPr>
        <w:rPr>
          <w:rFonts w:asciiTheme="minorHAnsi" w:hAnsiTheme="minorHAnsi" w:cstheme="minorHAnsi"/>
        </w:rPr>
      </w:pPr>
      <w:r w:rsidRPr="0069328D">
        <w:rPr>
          <w:rFonts w:asciiTheme="minorHAnsi" w:hAnsiTheme="minorHAnsi" w:cstheme="minorHAnsi"/>
        </w:rPr>
        <w:t>The School has the right to limit a student’s participation in graduation activities for violating the School’s Code of Conduct.</w:t>
      </w:r>
    </w:p>
    <w:p w14:paraId="64096DC4" w14:textId="77777777" w:rsidR="00A2588A" w:rsidRPr="0069328D" w:rsidRDefault="00A2588A">
      <w:pPr>
        <w:rPr>
          <w:rFonts w:asciiTheme="minorHAnsi" w:hAnsiTheme="minorHAnsi" w:cstheme="minorHAnsi"/>
        </w:rPr>
      </w:pPr>
    </w:p>
    <w:p w14:paraId="58C4DD6E" w14:textId="77777777" w:rsidR="00A2588A" w:rsidRPr="0069328D" w:rsidRDefault="00A2588A" w:rsidP="007F565F">
      <w:pPr>
        <w:pStyle w:val="Heading2"/>
        <w:rPr>
          <w:rFonts w:asciiTheme="minorHAnsi" w:hAnsiTheme="minorHAnsi" w:cstheme="minorHAnsi"/>
        </w:rPr>
      </w:pPr>
      <w:bookmarkStart w:id="389" w:name="_Toc109157783"/>
      <w:r w:rsidRPr="0069328D">
        <w:rPr>
          <w:rFonts w:asciiTheme="minorHAnsi" w:hAnsiTheme="minorHAnsi" w:cstheme="minorHAnsi"/>
        </w:rPr>
        <w:t>UNAUTHORIZED PERSONS</w:t>
      </w:r>
      <w:bookmarkEnd w:id="389"/>
    </w:p>
    <w:p w14:paraId="136FAE03" w14:textId="77777777" w:rsidR="00A2588A" w:rsidRPr="0069328D" w:rsidRDefault="00A2588A" w:rsidP="00A2588A">
      <w:pPr>
        <w:autoSpaceDE w:val="0"/>
        <w:autoSpaceDN w:val="0"/>
        <w:adjustRightInd w:val="0"/>
        <w:rPr>
          <w:rFonts w:asciiTheme="minorHAnsi" w:hAnsiTheme="minorHAnsi" w:cstheme="minorHAnsi"/>
          <w:b/>
        </w:rPr>
      </w:pPr>
    </w:p>
    <w:p w14:paraId="3E7375E4" w14:textId="77777777" w:rsidR="002A50F1" w:rsidRPr="0069328D" w:rsidRDefault="00A2588A" w:rsidP="00A2588A">
      <w:pPr>
        <w:autoSpaceDE w:val="0"/>
        <w:autoSpaceDN w:val="0"/>
        <w:adjustRightInd w:val="0"/>
        <w:rPr>
          <w:rFonts w:asciiTheme="minorHAnsi" w:hAnsiTheme="minorHAnsi" w:cstheme="minorHAnsi"/>
          <w:bCs/>
          <w:szCs w:val="22"/>
        </w:rPr>
      </w:pPr>
      <w:r w:rsidRPr="0069328D">
        <w:rPr>
          <w:rFonts w:asciiTheme="minorHAnsi" w:hAnsiTheme="minorHAnsi" w:cstheme="minorHAnsi"/>
          <w:bCs/>
          <w:szCs w:val="22"/>
        </w:rPr>
        <w:t xml:space="preserve">In accordance with </w:t>
      </w:r>
      <w:r w:rsidRPr="00CC53FC">
        <w:rPr>
          <w:rFonts w:asciiTheme="minorHAnsi" w:hAnsiTheme="minorHAnsi" w:cstheme="minorHAnsi"/>
          <w:bCs/>
          <w:i/>
          <w:szCs w:val="22"/>
        </w:rPr>
        <w:t>Education Code 37.105</w:t>
      </w:r>
      <w:r w:rsidRPr="0069328D">
        <w:rPr>
          <w:rFonts w:asciiTheme="minorHAnsi" w:hAnsiTheme="minorHAnsi" w:cstheme="minorHAnsi"/>
          <w:bCs/>
          <w:szCs w:val="22"/>
        </w:rPr>
        <w:t xml:space="preserve">, a school administrator, or </w:t>
      </w:r>
      <w:r w:rsidR="002A50F1" w:rsidRPr="0069328D">
        <w:rPr>
          <w:rFonts w:asciiTheme="minorHAnsi" w:hAnsiTheme="minorHAnsi" w:cstheme="minorHAnsi"/>
          <w:bCs/>
          <w:szCs w:val="22"/>
        </w:rPr>
        <w:t>school security</w:t>
      </w:r>
      <w:r w:rsidRPr="0069328D">
        <w:rPr>
          <w:rFonts w:asciiTheme="minorHAnsi" w:hAnsiTheme="minorHAnsi" w:cstheme="minorHAnsi"/>
          <w:bCs/>
          <w:szCs w:val="22"/>
        </w:rPr>
        <w:t xml:space="preserve"> officer shall have the authority to refuse entry or eject a person</w:t>
      </w:r>
      <w:r w:rsidR="002A50F1" w:rsidRPr="0069328D">
        <w:rPr>
          <w:rFonts w:asciiTheme="minorHAnsi" w:hAnsiTheme="minorHAnsi" w:cstheme="minorHAnsi"/>
          <w:bCs/>
          <w:szCs w:val="22"/>
        </w:rPr>
        <w:t xml:space="preserve"> </w:t>
      </w:r>
      <w:r w:rsidRPr="0069328D">
        <w:rPr>
          <w:rFonts w:asciiTheme="minorHAnsi" w:hAnsiTheme="minorHAnsi" w:cstheme="minorHAnsi"/>
          <w:bCs/>
          <w:szCs w:val="22"/>
        </w:rPr>
        <w:t xml:space="preserve">from </w:t>
      </w:r>
      <w:r w:rsidR="002A50F1" w:rsidRPr="0069328D">
        <w:rPr>
          <w:rFonts w:asciiTheme="minorHAnsi" w:hAnsiTheme="minorHAnsi" w:cstheme="minorHAnsi"/>
          <w:bCs/>
          <w:szCs w:val="22"/>
        </w:rPr>
        <w:t xml:space="preserve">school </w:t>
      </w:r>
      <w:r w:rsidRPr="0069328D">
        <w:rPr>
          <w:rFonts w:asciiTheme="minorHAnsi" w:hAnsiTheme="minorHAnsi" w:cstheme="minorHAnsi"/>
          <w:bCs/>
          <w:szCs w:val="22"/>
        </w:rPr>
        <w:t>property if the person refuses to leave peaceably on request and:</w:t>
      </w:r>
      <w:r w:rsidR="002A50F1" w:rsidRPr="0069328D">
        <w:rPr>
          <w:rFonts w:asciiTheme="minorHAnsi" w:hAnsiTheme="minorHAnsi" w:cstheme="minorHAnsi"/>
          <w:bCs/>
          <w:szCs w:val="22"/>
        </w:rPr>
        <w:t xml:space="preserve"> </w:t>
      </w:r>
    </w:p>
    <w:p w14:paraId="6E7E8CA2" w14:textId="77777777" w:rsidR="007A1D3F" w:rsidRPr="0069328D" w:rsidRDefault="00A2588A" w:rsidP="003C5DD7">
      <w:pPr>
        <w:pStyle w:val="ListNumber4"/>
        <w:numPr>
          <w:ilvl w:val="0"/>
          <w:numId w:val="21"/>
        </w:numPr>
        <w:ind w:left="540" w:hanging="180"/>
        <w:rPr>
          <w:rFonts w:asciiTheme="minorHAnsi" w:hAnsiTheme="minorHAnsi" w:cstheme="minorHAnsi"/>
        </w:rPr>
      </w:pPr>
      <w:r w:rsidRPr="0069328D">
        <w:rPr>
          <w:rFonts w:asciiTheme="minorHAnsi" w:hAnsiTheme="minorHAnsi" w:cstheme="minorHAnsi"/>
        </w:rPr>
        <w:t>The person poses a substantial risk of harm to any person; or</w:t>
      </w:r>
    </w:p>
    <w:p w14:paraId="07E616C5" w14:textId="77777777" w:rsidR="00A2588A" w:rsidRPr="0069328D" w:rsidRDefault="00A2588A" w:rsidP="003C5DD7">
      <w:pPr>
        <w:pStyle w:val="ListNumber4"/>
        <w:numPr>
          <w:ilvl w:val="0"/>
          <w:numId w:val="21"/>
        </w:numPr>
        <w:ind w:left="540" w:hanging="180"/>
        <w:rPr>
          <w:rFonts w:asciiTheme="minorHAnsi" w:hAnsiTheme="minorHAnsi" w:cstheme="minorHAnsi"/>
        </w:rPr>
      </w:pPr>
      <w:r w:rsidRPr="0069328D">
        <w:rPr>
          <w:rFonts w:asciiTheme="minorHAnsi" w:hAnsiTheme="minorHAnsi" w:cstheme="minorHAnsi"/>
          <w:bCs/>
          <w:szCs w:val="22"/>
        </w:rPr>
        <w:t>The person behaves in a manner that is inappropriate for a school setting, and the</w:t>
      </w:r>
      <w:r w:rsidR="002A50F1" w:rsidRPr="0069328D">
        <w:rPr>
          <w:rFonts w:asciiTheme="minorHAnsi" w:hAnsiTheme="minorHAnsi" w:cstheme="minorHAnsi"/>
          <w:bCs/>
          <w:szCs w:val="22"/>
        </w:rPr>
        <w:t xml:space="preserve"> </w:t>
      </w:r>
      <w:r w:rsidRPr="0069328D">
        <w:rPr>
          <w:rFonts w:asciiTheme="minorHAnsi" w:hAnsiTheme="minorHAnsi" w:cstheme="minorHAnsi"/>
          <w:bCs/>
          <w:szCs w:val="22"/>
        </w:rPr>
        <w:t>person persists in the behavior after being given a verbal warning that the behavior</w:t>
      </w:r>
      <w:r w:rsidR="002A50F1" w:rsidRPr="0069328D">
        <w:rPr>
          <w:rFonts w:asciiTheme="minorHAnsi" w:hAnsiTheme="minorHAnsi" w:cstheme="minorHAnsi"/>
          <w:bCs/>
          <w:szCs w:val="22"/>
        </w:rPr>
        <w:t xml:space="preserve"> </w:t>
      </w:r>
      <w:r w:rsidRPr="0069328D">
        <w:rPr>
          <w:rFonts w:asciiTheme="minorHAnsi" w:hAnsiTheme="minorHAnsi" w:cstheme="minorHAnsi"/>
          <w:bCs/>
          <w:szCs w:val="22"/>
        </w:rPr>
        <w:t>is inappropriate and may result in refusal of entry or ejection.</w:t>
      </w:r>
    </w:p>
    <w:p w14:paraId="2104370B" w14:textId="77777777" w:rsidR="007C3A68" w:rsidRPr="0069328D" w:rsidRDefault="007C3A68" w:rsidP="009552C7">
      <w:pPr>
        <w:pStyle w:val="ListNumber4"/>
        <w:numPr>
          <w:ilvl w:val="0"/>
          <w:numId w:val="0"/>
        </w:numPr>
        <w:ind w:left="540"/>
        <w:rPr>
          <w:rFonts w:asciiTheme="minorHAnsi" w:hAnsiTheme="minorHAnsi" w:cstheme="minorHAnsi"/>
        </w:rPr>
      </w:pPr>
    </w:p>
    <w:p w14:paraId="39C072AB" w14:textId="77777777" w:rsidR="007C3A68" w:rsidRPr="0069328D" w:rsidRDefault="007C3A68" w:rsidP="00DE6893">
      <w:r w:rsidRPr="0069328D">
        <w:t>Appeals regarding refusal of entry or ejection from school property may be filed in accordance with policies FNG or GF, as appropriate. However, the timelines for the school’s grievance procedures shall be adjusted as necessary to pe</w:t>
      </w:r>
      <w:r w:rsidR="00C43EAC" w:rsidRPr="0069328D">
        <w:t>rmit the person to address the B</w:t>
      </w:r>
      <w:r w:rsidRPr="0069328D">
        <w:t>oard in person within 90 days, unless the complaint is resolved before a board hearing.</w:t>
      </w:r>
    </w:p>
    <w:p w14:paraId="26FBE383" w14:textId="77777777" w:rsidR="007C3A68" w:rsidRPr="0069328D" w:rsidRDefault="007C3A68" w:rsidP="009552C7">
      <w:pPr>
        <w:pStyle w:val="ListNumber4"/>
        <w:numPr>
          <w:ilvl w:val="0"/>
          <w:numId w:val="0"/>
        </w:numPr>
        <w:ind w:left="360"/>
        <w:rPr>
          <w:rFonts w:asciiTheme="minorHAnsi" w:hAnsiTheme="minorHAnsi" w:cstheme="minorHAnsi"/>
        </w:rPr>
      </w:pPr>
    </w:p>
    <w:p w14:paraId="2853E6D1" w14:textId="77777777" w:rsidR="00434B86" w:rsidRPr="0069328D" w:rsidRDefault="006A07F4" w:rsidP="007F565F">
      <w:pPr>
        <w:pStyle w:val="Heading2"/>
        <w:rPr>
          <w:rFonts w:asciiTheme="minorHAnsi" w:hAnsiTheme="minorHAnsi" w:cstheme="minorHAnsi"/>
        </w:rPr>
      </w:pPr>
      <w:bookmarkStart w:id="390" w:name="_Toc299024996"/>
      <w:bookmarkStart w:id="391" w:name="_Toc109157784"/>
      <w:r w:rsidRPr="0069328D">
        <w:rPr>
          <w:rFonts w:asciiTheme="minorHAnsi" w:hAnsiTheme="minorHAnsi" w:cstheme="minorHAnsi"/>
        </w:rPr>
        <w:t>DISCIPLINING TSBVI STUDENTS</w:t>
      </w:r>
      <w:bookmarkEnd w:id="386"/>
      <w:bookmarkEnd w:id="390"/>
      <w:bookmarkEnd w:id="391"/>
      <w:r w:rsidRPr="0069328D">
        <w:rPr>
          <w:rFonts w:asciiTheme="minorHAnsi" w:hAnsiTheme="minorHAnsi" w:cstheme="minorHAnsi"/>
        </w:rPr>
        <w:t xml:space="preserve"> </w:t>
      </w:r>
    </w:p>
    <w:p w14:paraId="35CAABAE" w14:textId="77777777" w:rsidR="006A07F4" w:rsidRPr="0069328D" w:rsidRDefault="006A07F4" w:rsidP="006A07F4">
      <w:pPr>
        <w:rPr>
          <w:rFonts w:asciiTheme="minorHAnsi" w:hAnsiTheme="minorHAnsi" w:cstheme="minorHAnsi"/>
        </w:rPr>
      </w:pPr>
    </w:p>
    <w:p w14:paraId="3B28FE30" w14:textId="77777777" w:rsidR="00434B86" w:rsidRPr="0069328D" w:rsidRDefault="00434B86" w:rsidP="00001114">
      <w:pPr>
        <w:rPr>
          <w:rFonts w:asciiTheme="minorHAnsi" w:hAnsiTheme="minorHAnsi" w:cstheme="minorHAnsi"/>
        </w:rPr>
      </w:pPr>
      <w:r w:rsidRPr="0069328D">
        <w:rPr>
          <w:rFonts w:asciiTheme="minorHAnsi" w:hAnsiTheme="minorHAnsi" w:cstheme="minorHAnsi"/>
        </w:rPr>
        <w:t>This Code of Conduct addresses standards for student conduct, general conduct violations and removal from the educational setting, including suspension, placement in a Disciplinary Alternative Education Program (DAEP) and expulsion.</w:t>
      </w:r>
    </w:p>
    <w:p w14:paraId="2EAC5852" w14:textId="77777777" w:rsidR="00434B86" w:rsidRPr="0069328D" w:rsidRDefault="00434B86" w:rsidP="00001114">
      <w:pPr>
        <w:rPr>
          <w:rFonts w:asciiTheme="minorHAnsi" w:hAnsiTheme="minorHAnsi" w:cstheme="minorHAnsi"/>
        </w:rPr>
      </w:pPr>
    </w:p>
    <w:p w14:paraId="24C5164F" w14:textId="77777777" w:rsidR="00434B86" w:rsidRPr="0069328D" w:rsidRDefault="00434B86" w:rsidP="00001114">
      <w:pPr>
        <w:rPr>
          <w:rFonts w:asciiTheme="minorHAnsi" w:hAnsiTheme="minorHAnsi" w:cstheme="minorHAnsi"/>
        </w:rPr>
      </w:pPr>
      <w:r w:rsidRPr="0069328D">
        <w:rPr>
          <w:rFonts w:asciiTheme="minorHAnsi" w:hAnsiTheme="minorHAnsi" w:cstheme="minorHAnsi"/>
        </w:rPr>
        <w:t>It is important to remember that, in addition to the Student Code of Conduct, the discipline of students with disabilities, including all TSBVI students, is subject to the provisions of the Individuals with Disabilities Education Act (IDEA) and Section 504 of the Rehabilitation Act of 1973. To the extent of any conflict between any provision in the Code of Conduct and the provisions of the IDEA and/or Section 504, the provisions of IDEA and Section 504 will prevail.</w:t>
      </w:r>
    </w:p>
    <w:p w14:paraId="37F5AA58" w14:textId="77777777" w:rsidR="00434B86" w:rsidRPr="0069328D" w:rsidRDefault="00434B86" w:rsidP="00001114">
      <w:pPr>
        <w:rPr>
          <w:rFonts w:asciiTheme="minorHAnsi" w:hAnsiTheme="minorHAnsi" w:cstheme="minorHAnsi"/>
        </w:rPr>
      </w:pPr>
    </w:p>
    <w:p w14:paraId="6694BD0B" w14:textId="77777777" w:rsidR="00434B86" w:rsidRPr="0069328D" w:rsidRDefault="00434B86" w:rsidP="00001114">
      <w:pPr>
        <w:rPr>
          <w:rFonts w:asciiTheme="minorHAnsi" w:hAnsiTheme="minorHAnsi" w:cstheme="minorHAnsi"/>
        </w:rPr>
      </w:pPr>
      <w:r w:rsidRPr="0069328D">
        <w:rPr>
          <w:rFonts w:asciiTheme="minorHAnsi" w:hAnsiTheme="minorHAnsi" w:cstheme="minorHAnsi"/>
        </w:rPr>
        <w:t>Because of this, all of the following information applies to disciplinary action for all TSBVI students.</w:t>
      </w:r>
    </w:p>
    <w:p w14:paraId="73254F58" w14:textId="77777777" w:rsidR="00434B86" w:rsidRPr="0069328D" w:rsidRDefault="00434B86" w:rsidP="00001114">
      <w:pPr>
        <w:rPr>
          <w:rFonts w:asciiTheme="minorHAnsi" w:hAnsiTheme="minorHAnsi" w:cstheme="minorHAnsi"/>
        </w:rPr>
      </w:pPr>
    </w:p>
    <w:p w14:paraId="7961E8F0" w14:textId="77777777" w:rsidR="00434B86" w:rsidRPr="0069328D" w:rsidRDefault="00434B86" w:rsidP="007A1D3F">
      <w:pPr>
        <w:pStyle w:val="ListBullet"/>
        <w:rPr>
          <w:rFonts w:asciiTheme="minorHAnsi" w:hAnsiTheme="minorHAnsi" w:cstheme="minorHAnsi"/>
        </w:rPr>
      </w:pPr>
      <w:bookmarkStart w:id="392" w:name="_Toc178482064"/>
      <w:bookmarkStart w:id="393" w:name="_Toc299024997"/>
      <w:r w:rsidRPr="0069328D">
        <w:rPr>
          <w:rFonts w:asciiTheme="minorHAnsi" w:hAnsiTheme="minorHAnsi" w:cstheme="minorHAnsi"/>
        </w:rPr>
        <w:lastRenderedPageBreak/>
        <w:t>Following the Code of Conduct</w:t>
      </w:r>
      <w:bookmarkEnd w:id="392"/>
      <w:bookmarkEnd w:id="393"/>
    </w:p>
    <w:p w14:paraId="3C3236B3" w14:textId="77777777" w:rsidR="00C02E11" w:rsidRPr="0069328D" w:rsidRDefault="00C02E11" w:rsidP="00C02E11">
      <w:pPr>
        <w:rPr>
          <w:rFonts w:asciiTheme="minorHAnsi" w:hAnsiTheme="minorHAnsi" w:cstheme="minorHAnsi"/>
        </w:rPr>
      </w:pPr>
    </w:p>
    <w:p w14:paraId="6D694013" w14:textId="77777777" w:rsidR="00434B86" w:rsidRPr="0069328D" w:rsidRDefault="00434B86" w:rsidP="007A1D3F">
      <w:pPr>
        <w:ind w:leftChars="327" w:left="785"/>
        <w:rPr>
          <w:rFonts w:asciiTheme="minorHAnsi" w:hAnsiTheme="minorHAnsi" w:cstheme="minorHAnsi"/>
        </w:rPr>
      </w:pPr>
      <w:r w:rsidRPr="0069328D">
        <w:rPr>
          <w:rFonts w:asciiTheme="minorHAnsi" w:hAnsiTheme="minorHAnsi" w:cstheme="minorHAnsi"/>
        </w:rPr>
        <w:t>Parents will remember that, as part of your student’s Admission, Review and Dismissal (ARD) meeting, the ARD committee determined whether your student a) is capable of following the Code of Conduct, b) is capable of following the Code of Conduct with modifications, or c) is not capable of following the Code of Conduct.</w:t>
      </w:r>
    </w:p>
    <w:p w14:paraId="79CC0AF1" w14:textId="77777777" w:rsidR="00434B86" w:rsidRPr="0069328D" w:rsidRDefault="00434B86" w:rsidP="007A1D3F">
      <w:pPr>
        <w:ind w:leftChars="327" w:left="785"/>
        <w:rPr>
          <w:rFonts w:asciiTheme="minorHAnsi" w:hAnsiTheme="minorHAnsi" w:cstheme="minorHAnsi"/>
        </w:rPr>
      </w:pPr>
    </w:p>
    <w:p w14:paraId="23CCAB13" w14:textId="153DEA48" w:rsidR="00434B86" w:rsidRPr="0069328D" w:rsidRDefault="00434B86" w:rsidP="007A1D3F">
      <w:pPr>
        <w:ind w:leftChars="327" w:left="785"/>
        <w:rPr>
          <w:rFonts w:asciiTheme="minorHAnsi" w:hAnsiTheme="minorHAnsi" w:cstheme="minorHAnsi"/>
        </w:rPr>
      </w:pPr>
      <w:r w:rsidRPr="0069328D">
        <w:rPr>
          <w:rFonts w:asciiTheme="minorHAnsi" w:hAnsiTheme="minorHAnsi" w:cstheme="minorHAnsi"/>
        </w:rPr>
        <w:t>For a student who is not capable of following the Code of Conduct, the provisions of the TSBVI Code of Conduct do not apply at all.</w:t>
      </w:r>
      <w:r w:rsidR="0021493A">
        <w:rPr>
          <w:rFonts w:asciiTheme="minorHAnsi" w:hAnsiTheme="minorHAnsi" w:cstheme="minorHAnsi"/>
        </w:rPr>
        <w:t xml:space="preserve"> </w:t>
      </w:r>
      <w:r w:rsidRPr="0069328D">
        <w:rPr>
          <w:rFonts w:asciiTheme="minorHAnsi" w:hAnsiTheme="minorHAnsi" w:cstheme="minorHAnsi"/>
        </w:rPr>
        <w:t>Information about how staff will respond to your student’s behavior is contained in the Individualized Education Program (IEP) and, if one has been developed for your student, in the Behavior Intervention Plan (BIP).</w:t>
      </w:r>
    </w:p>
    <w:p w14:paraId="7DCBC48D" w14:textId="77777777" w:rsidR="00434B86" w:rsidRPr="0069328D" w:rsidRDefault="00434B86" w:rsidP="007A1D3F">
      <w:pPr>
        <w:ind w:leftChars="327" w:left="785"/>
        <w:rPr>
          <w:rFonts w:asciiTheme="minorHAnsi" w:hAnsiTheme="minorHAnsi" w:cstheme="minorHAnsi"/>
        </w:rPr>
      </w:pPr>
    </w:p>
    <w:p w14:paraId="0D404E76" w14:textId="77777777" w:rsidR="00434B86" w:rsidRPr="0069328D" w:rsidRDefault="00434B86" w:rsidP="007A1D3F">
      <w:pPr>
        <w:ind w:leftChars="327" w:left="785"/>
        <w:rPr>
          <w:rFonts w:asciiTheme="minorHAnsi" w:hAnsiTheme="minorHAnsi" w:cstheme="minorHAnsi"/>
        </w:rPr>
      </w:pPr>
      <w:r w:rsidRPr="0069328D">
        <w:rPr>
          <w:rFonts w:asciiTheme="minorHAnsi" w:hAnsiTheme="minorHAnsi" w:cstheme="minorHAnsi"/>
        </w:rPr>
        <w:t>For a student who is capable of following the Code of Conduct or following it with modifications, the additional provisions below apply.</w:t>
      </w:r>
    </w:p>
    <w:p w14:paraId="770EB472" w14:textId="77777777" w:rsidR="00434B86" w:rsidRPr="0069328D" w:rsidRDefault="00434B86" w:rsidP="00001114">
      <w:pPr>
        <w:rPr>
          <w:rFonts w:asciiTheme="minorHAnsi" w:hAnsiTheme="minorHAnsi" w:cstheme="minorHAnsi"/>
        </w:rPr>
      </w:pPr>
    </w:p>
    <w:p w14:paraId="0A2D605F" w14:textId="77777777" w:rsidR="00434B86" w:rsidRPr="0069328D" w:rsidRDefault="00434B86" w:rsidP="007A1D3F">
      <w:pPr>
        <w:pStyle w:val="ListBullet"/>
        <w:rPr>
          <w:rFonts w:asciiTheme="minorHAnsi" w:hAnsiTheme="minorHAnsi" w:cstheme="minorHAnsi"/>
        </w:rPr>
      </w:pPr>
      <w:bookmarkStart w:id="394" w:name="_Toc178482065"/>
      <w:bookmarkStart w:id="395" w:name="_Toc299024998"/>
      <w:r w:rsidRPr="0069328D">
        <w:rPr>
          <w:rFonts w:asciiTheme="minorHAnsi" w:hAnsiTheme="minorHAnsi" w:cstheme="minorHAnsi"/>
        </w:rPr>
        <w:t>Removals from the Student’s Current Placement</w:t>
      </w:r>
      <w:bookmarkEnd w:id="394"/>
      <w:bookmarkEnd w:id="395"/>
    </w:p>
    <w:p w14:paraId="09D6BFCE" w14:textId="77777777" w:rsidR="00C02E11" w:rsidRPr="0069328D" w:rsidRDefault="00C02E11">
      <w:pPr>
        <w:rPr>
          <w:rFonts w:asciiTheme="minorHAnsi" w:hAnsiTheme="minorHAnsi" w:cstheme="minorHAnsi"/>
        </w:rPr>
      </w:pPr>
    </w:p>
    <w:p w14:paraId="0E890A85" w14:textId="77777777" w:rsidR="00434B86" w:rsidRPr="0069328D" w:rsidRDefault="00434B86" w:rsidP="007A1D3F">
      <w:pPr>
        <w:ind w:leftChars="327" w:left="785"/>
        <w:rPr>
          <w:rFonts w:asciiTheme="minorHAnsi" w:hAnsiTheme="minorHAnsi" w:cstheme="minorHAnsi"/>
        </w:rPr>
      </w:pPr>
      <w:r w:rsidRPr="0069328D">
        <w:rPr>
          <w:rFonts w:asciiTheme="minorHAnsi" w:hAnsiTheme="minorHAnsi" w:cstheme="minorHAnsi"/>
        </w:rPr>
        <w:t>A “removal” includes out-of-school (OSS), removal to In-school Suspension (ISS), removal to a Disciplinary Alternative Education P</w:t>
      </w:r>
      <w:r w:rsidR="00065104" w:rsidRPr="0069328D">
        <w:rPr>
          <w:rFonts w:asciiTheme="minorHAnsi" w:hAnsiTheme="minorHAnsi" w:cstheme="minorHAnsi"/>
        </w:rPr>
        <w:t>lacement</w:t>
      </w:r>
      <w:r w:rsidRPr="0069328D">
        <w:rPr>
          <w:rFonts w:asciiTheme="minorHAnsi" w:hAnsiTheme="minorHAnsi" w:cstheme="minorHAnsi"/>
        </w:rPr>
        <w:t xml:space="preserve"> (DAEP), or expulsion.</w:t>
      </w:r>
    </w:p>
    <w:p w14:paraId="3A654B23" w14:textId="77777777" w:rsidR="00434B86" w:rsidRPr="0069328D" w:rsidRDefault="00434B86" w:rsidP="007A1D3F">
      <w:pPr>
        <w:ind w:leftChars="327" w:left="785"/>
        <w:rPr>
          <w:rFonts w:asciiTheme="minorHAnsi" w:hAnsiTheme="minorHAnsi" w:cstheme="minorHAnsi"/>
        </w:rPr>
      </w:pPr>
    </w:p>
    <w:p w14:paraId="5B0047BE" w14:textId="77777777" w:rsidR="00434B86" w:rsidRPr="0069328D" w:rsidRDefault="00434B86" w:rsidP="007A1D3F">
      <w:pPr>
        <w:ind w:leftChars="327" w:left="785"/>
        <w:rPr>
          <w:rFonts w:asciiTheme="minorHAnsi" w:hAnsiTheme="minorHAnsi" w:cstheme="minorHAnsi"/>
        </w:rPr>
      </w:pPr>
      <w:r w:rsidRPr="0069328D">
        <w:rPr>
          <w:rFonts w:asciiTheme="minorHAnsi" w:hAnsiTheme="minorHAnsi" w:cstheme="minorHAnsi"/>
        </w:rPr>
        <w:t>In deciding whether to order suspension, DAEP, or expulsion, the School will take into consideration a disability that substantially impairs the student’s capacity to appreciate the wrongfulness of the student’s conduct.</w:t>
      </w:r>
    </w:p>
    <w:p w14:paraId="34CD2F8C" w14:textId="77777777" w:rsidR="00434B86" w:rsidRPr="0069328D" w:rsidRDefault="00434B86" w:rsidP="007A1D3F">
      <w:pPr>
        <w:ind w:leftChars="327" w:left="785"/>
        <w:rPr>
          <w:rFonts w:asciiTheme="minorHAnsi" w:hAnsiTheme="minorHAnsi" w:cstheme="minorHAnsi"/>
        </w:rPr>
      </w:pPr>
    </w:p>
    <w:p w14:paraId="3EA5DA70" w14:textId="77777777" w:rsidR="00434B86" w:rsidRPr="0069328D" w:rsidRDefault="00434B86" w:rsidP="007A1D3F">
      <w:pPr>
        <w:ind w:leftChars="327" w:left="785"/>
        <w:rPr>
          <w:rFonts w:asciiTheme="minorHAnsi" w:hAnsiTheme="minorHAnsi" w:cstheme="minorHAnsi"/>
        </w:rPr>
      </w:pPr>
      <w:r w:rsidRPr="0069328D">
        <w:rPr>
          <w:rFonts w:asciiTheme="minorHAnsi" w:hAnsiTheme="minorHAnsi" w:cstheme="minorHAnsi"/>
        </w:rPr>
        <w:t xml:space="preserve">If a TSBVI student engages in bullying, </w:t>
      </w:r>
      <w:r w:rsidR="00BD2F75" w:rsidRPr="0069328D">
        <w:rPr>
          <w:rFonts w:asciiTheme="minorHAnsi" w:hAnsiTheme="minorHAnsi" w:cstheme="minorHAnsi"/>
        </w:rPr>
        <w:t xml:space="preserve">cyberbullying, </w:t>
      </w:r>
      <w:r w:rsidRPr="0069328D">
        <w:rPr>
          <w:rFonts w:asciiTheme="minorHAnsi" w:hAnsiTheme="minorHAnsi" w:cstheme="minorHAnsi"/>
        </w:rPr>
        <w:t>harassment or making hit lists, the student may not be disciplined for this conduct until an ARD committee meeting has been held to review the conduct.</w:t>
      </w:r>
    </w:p>
    <w:p w14:paraId="7BB9C696" w14:textId="77777777" w:rsidR="00434B86" w:rsidRPr="0069328D" w:rsidRDefault="00434B86" w:rsidP="007A1D3F">
      <w:pPr>
        <w:ind w:leftChars="327" w:left="785"/>
        <w:rPr>
          <w:rFonts w:asciiTheme="minorHAnsi" w:hAnsiTheme="minorHAnsi" w:cstheme="minorHAnsi"/>
        </w:rPr>
      </w:pPr>
    </w:p>
    <w:p w14:paraId="41342635" w14:textId="058DADEE" w:rsidR="00434B86" w:rsidRDefault="00434B86" w:rsidP="00785290">
      <w:pPr>
        <w:ind w:leftChars="327" w:left="785"/>
        <w:rPr>
          <w:rFonts w:asciiTheme="minorHAnsi" w:hAnsiTheme="minorHAnsi" w:cstheme="minorHAnsi"/>
        </w:rPr>
      </w:pPr>
      <w:r w:rsidRPr="0069328D">
        <w:rPr>
          <w:rFonts w:asciiTheme="minorHAnsi" w:hAnsiTheme="minorHAnsi" w:cstheme="minorHAnsi"/>
        </w:rPr>
        <w:t>For a student who is capable of following the Code of Conduct or following it with modifications, for any violation of School rules, the student’s Principal, with input, as needed, from administrators, supervisors and direct service staff members working with the student:</w:t>
      </w:r>
    </w:p>
    <w:p w14:paraId="065F4C43" w14:textId="77777777" w:rsidR="00785290" w:rsidRPr="0069328D" w:rsidRDefault="00785290" w:rsidP="00785290">
      <w:pPr>
        <w:ind w:leftChars="327" w:left="785"/>
        <w:rPr>
          <w:rFonts w:asciiTheme="minorHAnsi" w:hAnsiTheme="minorHAnsi" w:cstheme="minorHAnsi"/>
        </w:rPr>
      </w:pPr>
    </w:p>
    <w:p w14:paraId="08AA9487" w14:textId="2756252E" w:rsidR="00434B86" w:rsidRPr="0069328D" w:rsidRDefault="00785290" w:rsidP="00393F83">
      <w:pPr>
        <w:pStyle w:val="ListBullet2"/>
        <w:rPr>
          <w:rFonts w:asciiTheme="minorHAnsi" w:hAnsiTheme="minorHAnsi" w:cstheme="minorHAnsi"/>
        </w:rPr>
      </w:pPr>
      <w:r>
        <w:rPr>
          <w:rFonts w:asciiTheme="minorHAnsi" w:hAnsiTheme="minorHAnsi" w:cstheme="minorHAnsi"/>
        </w:rPr>
        <w:t>m</w:t>
      </w:r>
      <w:r w:rsidR="00434B86" w:rsidRPr="0069328D">
        <w:rPr>
          <w:rFonts w:asciiTheme="minorHAnsi" w:hAnsiTheme="minorHAnsi" w:cstheme="minorHAnsi"/>
        </w:rPr>
        <w:t>ay remove the student from the student’s current placement for not more than 10 consecutive school days; or</w:t>
      </w:r>
    </w:p>
    <w:p w14:paraId="1310A748" w14:textId="72DC6556" w:rsidR="00434B86" w:rsidRDefault="00785290" w:rsidP="00393F83">
      <w:pPr>
        <w:pStyle w:val="ListBullet2"/>
        <w:rPr>
          <w:rFonts w:asciiTheme="minorHAnsi" w:hAnsiTheme="minorHAnsi" w:cstheme="minorHAnsi"/>
        </w:rPr>
      </w:pPr>
      <w:r>
        <w:rPr>
          <w:rFonts w:asciiTheme="minorHAnsi" w:hAnsiTheme="minorHAnsi" w:cstheme="minorHAnsi"/>
        </w:rPr>
        <w:t>m</w:t>
      </w:r>
      <w:r w:rsidR="00434B86" w:rsidRPr="0069328D">
        <w:rPr>
          <w:rFonts w:asciiTheme="minorHAnsi" w:hAnsiTheme="minorHAnsi" w:cstheme="minorHAnsi"/>
        </w:rPr>
        <w:t>ay remove the student from the student’s current placement for separate periods of time less than 10 consecutive school days in the same school year for separate incidents of misconduct as long as the removals do not constitute a pattern based on the length of time of each removal, the total amount of time the student is removed, and the proximity of the removals to one another.</w:t>
      </w:r>
    </w:p>
    <w:p w14:paraId="6B17A5A9" w14:textId="77777777" w:rsidR="00AF2AF6" w:rsidRPr="00584B50" w:rsidRDefault="00AF2AF6" w:rsidP="00584B50"/>
    <w:p w14:paraId="44055B70" w14:textId="77777777" w:rsidR="002A15FE" w:rsidRPr="0069328D" w:rsidRDefault="002A15FE" w:rsidP="002A15FE">
      <w:pPr>
        <w:pStyle w:val="Heading3"/>
        <w:rPr>
          <w:rFonts w:asciiTheme="minorHAnsi" w:hAnsiTheme="minorHAnsi" w:cstheme="minorHAnsi"/>
        </w:rPr>
      </w:pPr>
      <w:r w:rsidRPr="0069328D">
        <w:rPr>
          <w:rFonts w:asciiTheme="minorHAnsi" w:hAnsiTheme="minorHAnsi" w:cstheme="minorHAnsi"/>
        </w:rPr>
        <w:t xml:space="preserve">School Responsibilities After Certain Removals </w:t>
      </w:r>
    </w:p>
    <w:p w14:paraId="1C91B294" w14:textId="77777777" w:rsidR="002A15FE" w:rsidRDefault="002A15FE" w:rsidP="002A15FE">
      <w:pPr>
        <w:pStyle w:val="ListBullet"/>
        <w:numPr>
          <w:ilvl w:val="0"/>
          <w:numId w:val="0"/>
        </w:numPr>
        <w:ind w:left="360"/>
        <w:rPr>
          <w:rFonts w:asciiTheme="minorHAnsi" w:hAnsiTheme="minorHAnsi" w:cstheme="minorHAnsi"/>
        </w:rPr>
      </w:pPr>
    </w:p>
    <w:p w14:paraId="1C7C97E8" w14:textId="77777777" w:rsidR="002A15FE" w:rsidRPr="0069328D" w:rsidRDefault="002A15FE" w:rsidP="002A15FE">
      <w:pPr>
        <w:pStyle w:val="ListBullet"/>
        <w:rPr>
          <w:rFonts w:asciiTheme="minorHAnsi" w:hAnsiTheme="minorHAnsi" w:cstheme="minorHAnsi"/>
        </w:rPr>
      </w:pPr>
      <w:r w:rsidRPr="0069328D">
        <w:rPr>
          <w:rFonts w:asciiTheme="minorHAnsi" w:hAnsiTheme="minorHAnsi" w:cstheme="minorHAnsi"/>
        </w:rPr>
        <w:t>Manifestation Determination Review</w:t>
      </w:r>
    </w:p>
    <w:p w14:paraId="781D7E61" w14:textId="77777777" w:rsidR="0036160C" w:rsidRPr="0069328D" w:rsidRDefault="0036160C">
      <w:pPr>
        <w:rPr>
          <w:rFonts w:asciiTheme="minorHAnsi" w:hAnsiTheme="minorHAnsi" w:cstheme="minorHAnsi"/>
        </w:rPr>
      </w:pPr>
    </w:p>
    <w:p w14:paraId="1E863957" w14:textId="10FD5433" w:rsidR="00434B86" w:rsidRDefault="00434B86" w:rsidP="00393F83">
      <w:pPr>
        <w:ind w:leftChars="327" w:left="785"/>
        <w:rPr>
          <w:rFonts w:asciiTheme="minorHAnsi" w:hAnsiTheme="minorHAnsi" w:cstheme="minorHAnsi"/>
        </w:rPr>
      </w:pPr>
      <w:r w:rsidRPr="0069328D">
        <w:rPr>
          <w:rFonts w:asciiTheme="minorHAnsi" w:hAnsiTheme="minorHAnsi" w:cstheme="minorHAnsi"/>
        </w:rPr>
        <w:lastRenderedPageBreak/>
        <w:t>After any of the following four events has occurred, the student’s ARD Committee will conduct a manifestation determination review (MDR) to determine whether the student’s behavior has a direct and substantial relationship t</w:t>
      </w:r>
      <w:r w:rsidR="0036160C" w:rsidRPr="0069328D">
        <w:rPr>
          <w:rFonts w:asciiTheme="minorHAnsi" w:hAnsiTheme="minorHAnsi" w:cstheme="minorHAnsi"/>
        </w:rPr>
        <w:t>o the student’s disability(ies):</w:t>
      </w:r>
      <w:r w:rsidR="0021493A">
        <w:rPr>
          <w:rFonts w:asciiTheme="minorHAnsi" w:hAnsiTheme="minorHAnsi" w:cstheme="minorHAnsi"/>
        </w:rPr>
        <w:t xml:space="preserve"> </w:t>
      </w:r>
    </w:p>
    <w:p w14:paraId="6193E24C" w14:textId="77777777" w:rsidR="00785290" w:rsidRPr="0069328D" w:rsidRDefault="00785290" w:rsidP="00393F83">
      <w:pPr>
        <w:ind w:leftChars="327" w:left="785"/>
        <w:rPr>
          <w:rFonts w:asciiTheme="minorHAnsi" w:hAnsiTheme="minorHAnsi" w:cstheme="minorHAnsi"/>
        </w:rPr>
      </w:pPr>
    </w:p>
    <w:p w14:paraId="1E5279E0" w14:textId="77777777" w:rsidR="00434B86" w:rsidRPr="0069328D" w:rsidRDefault="00434B86" w:rsidP="00393F83">
      <w:pPr>
        <w:pStyle w:val="ListBullet2"/>
        <w:rPr>
          <w:rFonts w:asciiTheme="minorHAnsi" w:hAnsiTheme="minorHAnsi" w:cstheme="minorHAnsi"/>
        </w:rPr>
      </w:pPr>
      <w:r w:rsidRPr="0069328D">
        <w:rPr>
          <w:rFonts w:asciiTheme="minorHAnsi" w:hAnsiTheme="minorHAnsi" w:cstheme="minorHAnsi"/>
        </w:rPr>
        <w:t>a student removal for more than 10 consecutive school days is initiated;</w:t>
      </w:r>
    </w:p>
    <w:p w14:paraId="5D1A53D9" w14:textId="77777777" w:rsidR="00434B86" w:rsidRPr="0069328D" w:rsidRDefault="00434B86" w:rsidP="00393F83">
      <w:pPr>
        <w:pStyle w:val="ListBullet2"/>
        <w:rPr>
          <w:rFonts w:asciiTheme="minorHAnsi" w:hAnsiTheme="minorHAnsi" w:cstheme="minorHAnsi"/>
        </w:rPr>
      </w:pPr>
      <w:r w:rsidRPr="0069328D">
        <w:rPr>
          <w:rFonts w:asciiTheme="minorHAnsi" w:hAnsiTheme="minorHAnsi" w:cstheme="minorHAnsi"/>
        </w:rPr>
        <w:t>any separate removal for less than 10 days is initiated that will result in a pattern of removals exceeding 10 days in a school year;</w:t>
      </w:r>
    </w:p>
    <w:p w14:paraId="560FA4FD" w14:textId="77777777" w:rsidR="00434B86" w:rsidRPr="0069328D" w:rsidRDefault="00434B86" w:rsidP="00393F83">
      <w:pPr>
        <w:pStyle w:val="ListBullet2"/>
        <w:rPr>
          <w:rFonts w:asciiTheme="minorHAnsi" w:hAnsiTheme="minorHAnsi" w:cstheme="minorHAnsi"/>
        </w:rPr>
      </w:pPr>
      <w:r w:rsidRPr="0069328D">
        <w:rPr>
          <w:rFonts w:asciiTheme="minorHAnsi" w:hAnsiTheme="minorHAnsi" w:cstheme="minorHAnsi"/>
        </w:rPr>
        <w:t xml:space="preserve">a removal to a DAEP for possessing a weapon or possessing or soliciting the sale of illegal drugs is initiated; or </w:t>
      </w:r>
    </w:p>
    <w:p w14:paraId="31397319" w14:textId="77777777" w:rsidR="00434B86" w:rsidRPr="0069328D" w:rsidRDefault="00434B86" w:rsidP="00393F83">
      <w:pPr>
        <w:pStyle w:val="ListBullet2"/>
        <w:rPr>
          <w:rFonts w:asciiTheme="minorHAnsi" w:hAnsiTheme="minorHAnsi" w:cstheme="minorHAnsi"/>
        </w:rPr>
      </w:pPr>
      <w:r w:rsidRPr="0069328D">
        <w:rPr>
          <w:rFonts w:asciiTheme="minorHAnsi" w:hAnsiTheme="minorHAnsi" w:cstheme="minorHAnsi"/>
        </w:rPr>
        <w:t>the total number of days a student has been removed exceeds 10 days in a school year.</w:t>
      </w:r>
    </w:p>
    <w:p w14:paraId="04016339" w14:textId="77777777" w:rsidR="00941A8D" w:rsidRPr="0069328D" w:rsidRDefault="00941A8D" w:rsidP="00941A8D">
      <w:pPr>
        <w:ind w:left="173"/>
        <w:rPr>
          <w:rFonts w:asciiTheme="minorHAnsi" w:hAnsiTheme="minorHAnsi" w:cstheme="minorHAnsi"/>
        </w:rPr>
      </w:pPr>
    </w:p>
    <w:p w14:paraId="44482CB7" w14:textId="40BE376C" w:rsidR="00434B86" w:rsidRPr="0069328D" w:rsidRDefault="00434B86" w:rsidP="00393F83">
      <w:pPr>
        <w:ind w:leftChars="327" w:left="785"/>
        <w:rPr>
          <w:rFonts w:asciiTheme="minorHAnsi" w:hAnsiTheme="minorHAnsi" w:cstheme="minorHAnsi"/>
        </w:rPr>
      </w:pPr>
      <w:r w:rsidRPr="0069328D">
        <w:rPr>
          <w:rFonts w:asciiTheme="minorHAnsi" w:hAnsiTheme="minorHAnsi" w:cstheme="minorHAnsi"/>
        </w:rPr>
        <w:t>No later than the tenth day the student will be removed from the educational placement, the School will convene an ARD meeting to review the relationship between the student’s disability and the behavior subject to the disciplinary action.</w:t>
      </w:r>
      <w:r w:rsidR="0021493A">
        <w:rPr>
          <w:rFonts w:asciiTheme="minorHAnsi" w:hAnsiTheme="minorHAnsi" w:cstheme="minorHAnsi"/>
        </w:rPr>
        <w:t xml:space="preserve"> </w:t>
      </w:r>
      <w:r w:rsidRPr="0069328D">
        <w:rPr>
          <w:rFonts w:asciiTheme="minorHAnsi" w:hAnsiTheme="minorHAnsi" w:cstheme="minorHAnsi"/>
        </w:rPr>
        <w:t xml:space="preserve">The ARD committee may determine that the behavior was not a manifestation of the student’s disability only if: </w:t>
      </w:r>
    </w:p>
    <w:p w14:paraId="1FE84C5D" w14:textId="77777777" w:rsidR="00941A8D" w:rsidRPr="0069328D" w:rsidRDefault="00941A8D">
      <w:pPr>
        <w:rPr>
          <w:rFonts w:asciiTheme="minorHAnsi" w:hAnsiTheme="minorHAnsi" w:cstheme="minorHAnsi"/>
        </w:rPr>
      </w:pPr>
    </w:p>
    <w:p w14:paraId="2DC64422" w14:textId="77777777" w:rsidR="00434B86" w:rsidRPr="0069328D" w:rsidRDefault="00434B86" w:rsidP="00393F83">
      <w:pPr>
        <w:pStyle w:val="ListBullet2"/>
        <w:rPr>
          <w:rFonts w:asciiTheme="minorHAnsi" w:hAnsiTheme="minorHAnsi" w:cstheme="minorHAnsi"/>
        </w:rPr>
      </w:pPr>
      <w:r w:rsidRPr="0069328D">
        <w:rPr>
          <w:rFonts w:asciiTheme="minorHAnsi" w:hAnsiTheme="minorHAnsi" w:cstheme="minorHAnsi"/>
        </w:rPr>
        <w:t>the conduct in question was the direct result of TSBVI’s failure to implement the IEP; or</w:t>
      </w:r>
    </w:p>
    <w:p w14:paraId="2A30969B" w14:textId="77777777" w:rsidR="00434B86" w:rsidRPr="0069328D" w:rsidRDefault="00434B86" w:rsidP="00393F83">
      <w:pPr>
        <w:pStyle w:val="ListBullet2"/>
        <w:rPr>
          <w:rFonts w:asciiTheme="minorHAnsi" w:hAnsiTheme="minorHAnsi" w:cstheme="minorHAnsi"/>
        </w:rPr>
      </w:pPr>
      <w:r w:rsidRPr="0069328D">
        <w:rPr>
          <w:rFonts w:asciiTheme="minorHAnsi" w:hAnsiTheme="minorHAnsi" w:cstheme="minorHAnsi"/>
        </w:rPr>
        <w:t xml:space="preserve">the conduct in question was caused by, or had a direct and substantial relationship to, the child’s disability. </w:t>
      </w:r>
    </w:p>
    <w:p w14:paraId="250E9260" w14:textId="77777777" w:rsidR="00941A8D" w:rsidRPr="0069328D" w:rsidRDefault="00941A8D" w:rsidP="00941A8D">
      <w:pPr>
        <w:ind w:left="173"/>
        <w:rPr>
          <w:rFonts w:asciiTheme="minorHAnsi" w:hAnsiTheme="minorHAnsi" w:cstheme="minorHAnsi"/>
        </w:rPr>
      </w:pPr>
    </w:p>
    <w:p w14:paraId="3B122D17" w14:textId="77777777" w:rsidR="00434B86" w:rsidRPr="0069328D" w:rsidRDefault="00434B86" w:rsidP="00393F83">
      <w:pPr>
        <w:ind w:leftChars="327" w:left="785"/>
        <w:rPr>
          <w:rFonts w:asciiTheme="minorHAnsi" w:hAnsiTheme="minorHAnsi" w:cstheme="minorHAnsi"/>
        </w:rPr>
      </w:pPr>
      <w:r w:rsidRPr="0069328D">
        <w:rPr>
          <w:rFonts w:asciiTheme="minorHAnsi" w:hAnsiTheme="minorHAnsi" w:cstheme="minorHAnsi"/>
        </w:rPr>
        <w:t>If the ARD Committee identifies any deficiencies in the student’s IEP or placement or in their implementation, it must take immediate steps to remedy those deficiencies.</w:t>
      </w:r>
    </w:p>
    <w:p w14:paraId="43589862" w14:textId="77777777" w:rsidR="00434B86" w:rsidRPr="0069328D" w:rsidRDefault="00434B86" w:rsidP="00483029">
      <w:pPr>
        <w:rPr>
          <w:rFonts w:asciiTheme="minorHAnsi" w:hAnsiTheme="minorHAnsi" w:cstheme="minorHAnsi"/>
        </w:rPr>
      </w:pPr>
    </w:p>
    <w:p w14:paraId="38DAB6F4" w14:textId="553D7A96" w:rsidR="00434B86" w:rsidRPr="0069328D" w:rsidRDefault="00434B86" w:rsidP="00393F83">
      <w:pPr>
        <w:pStyle w:val="ListBullet"/>
        <w:rPr>
          <w:rFonts w:asciiTheme="minorHAnsi" w:hAnsiTheme="minorHAnsi" w:cstheme="minorHAnsi"/>
        </w:rPr>
      </w:pPr>
      <w:r w:rsidRPr="0069328D">
        <w:rPr>
          <w:rFonts w:asciiTheme="minorHAnsi" w:hAnsiTheme="minorHAnsi" w:cstheme="minorHAnsi"/>
        </w:rPr>
        <w:t>Responsibility When Behavior Is a Manifestation of Disability.</w:t>
      </w:r>
      <w:r w:rsidR="0021493A">
        <w:rPr>
          <w:rFonts w:asciiTheme="minorHAnsi" w:hAnsiTheme="minorHAnsi" w:cstheme="minorHAnsi"/>
        </w:rPr>
        <w:t xml:space="preserve"> </w:t>
      </w:r>
      <w:r w:rsidRPr="0069328D">
        <w:rPr>
          <w:rFonts w:asciiTheme="minorHAnsi" w:hAnsiTheme="minorHAnsi" w:cstheme="minorHAnsi"/>
        </w:rPr>
        <w:t>If the ARD Committee determined that the student’s behavior is a manifestation of the student’s disability because the behavior was caused by, or had a direct and substantial relationship to, the student’s disability, the ARD Committee will arrange for a Functional Behavior Assessment (FBA) to be conducted and a Behavior Intervention Plan (BIP) to be developed and will assign a timeline for these activities.</w:t>
      </w:r>
      <w:r w:rsidR="0021493A">
        <w:rPr>
          <w:rFonts w:asciiTheme="minorHAnsi" w:hAnsiTheme="minorHAnsi" w:cstheme="minorHAnsi"/>
        </w:rPr>
        <w:t xml:space="preserve"> </w:t>
      </w:r>
      <w:r w:rsidRPr="0069328D">
        <w:rPr>
          <w:rFonts w:asciiTheme="minorHAnsi" w:hAnsiTheme="minorHAnsi" w:cstheme="minorHAnsi"/>
        </w:rPr>
        <w:t>If the student already has a BIP, the ARD Committee will arrange for the BIP to be reviewed and modified as necessary to address the behavior and will assign timelines for this activity.</w:t>
      </w:r>
    </w:p>
    <w:p w14:paraId="39A96FD4" w14:textId="77777777" w:rsidR="004F2D69" w:rsidRPr="0069328D" w:rsidRDefault="004F2D69" w:rsidP="00001114">
      <w:pPr>
        <w:rPr>
          <w:rFonts w:asciiTheme="minorHAnsi" w:hAnsiTheme="minorHAnsi" w:cstheme="minorHAnsi"/>
        </w:rPr>
      </w:pPr>
    </w:p>
    <w:p w14:paraId="3433F2E8" w14:textId="77777777" w:rsidR="00434B86" w:rsidRPr="0069328D" w:rsidRDefault="00434B86" w:rsidP="00393F83">
      <w:pPr>
        <w:ind w:leftChars="327" w:left="785"/>
        <w:rPr>
          <w:rFonts w:asciiTheme="minorHAnsi" w:hAnsiTheme="minorHAnsi" w:cstheme="minorHAnsi"/>
        </w:rPr>
      </w:pPr>
      <w:r w:rsidRPr="0069328D">
        <w:rPr>
          <w:rFonts w:asciiTheme="minorHAnsi" w:hAnsiTheme="minorHAnsi" w:cstheme="minorHAnsi"/>
        </w:rPr>
        <w:t>As soon as practical after completing the FBA and BIP (or the modified BIP), the ARD Committee shall meet again to adopt the FBA and BIP.</w:t>
      </w:r>
    </w:p>
    <w:p w14:paraId="47FA6E6B" w14:textId="77777777" w:rsidR="00434B86" w:rsidRPr="0069328D" w:rsidRDefault="00434B86" w:rsidP="004F2D69">
      <w:pPr>
        <w:ind w:leftChars="163" w:left="391"/>
        <w:rPr>
          <w:rFonts w:asciiTheme="minorHAnsi" w:hAnsiTheme="minorHAnsi" w:cstheme="minorHAnsi"/>
        </w:rPr>
      </w:pPr>
    </w:p>
    <w:p w14:paraId="6D6AEB4A" w14:textId="0FBD2E84" w:rsidR="00434B86" w:rsidRPr="0069328D" w:rsidRDefault="00434B86" w:rsidP="00393F83">
      <w:pPr>
        <w:pStyle w:val="ListBullet"/>
        <w:rPr>
          <w:rFonts w:asciiTheme="minorHAnsi" w:hAnsiTheme="minorHAnsi" w:cstheme="minorHAnsi"/>
        </w:rPr>
      </w:pPr>
      <w:r w:rsidRPr="0069328D">
        <w:rPr>
          <w:rFonts w:asciiTheme="minorHAnsi" w:hAnsiTheme="minorHAnsi" w:cstheme="minorHAnsi"/>
        </w:rPr>
        <w:t>Responsibility When Behavior is Not a Manifestation of Disability. If the ARD Committee determined that the student’s behavior is not a manifestation of the student’s disability because the behavior was not caused by, or did not have a direct and substantial relationship to, the student’s disability, the ARD Committee will arrange for a Functional Behavior Assessment (FBA) to be conducted and for behavior services and modifications to be provided to address the behavior that is determined not to be a manifestation of the student’s disability.</w:t>
      </w:r>
      <w:r w:rsidR="0021493A">
        <w:rPr>
          <w:rFonts w:asciiTheme="minorHAnsi" w:hAnsiTheme="minorHAnsi" w:cstheme="minorHAnsi"/>
        </w:rPr>
        <w:t xml:space="preserve"> </w:t>
      </w:r>
      <w:r w:rsidRPr="0069328D">
        <w:rPr>
          <w:rFonts w:asciiTheme="minorHAnsi" w:hAnsiTheme="minorHAnsi" w:cstheme="minorHAnsi"/>
        </w:rPr>
        <w:t>The behavior services may include applying the provisions of the</w:t>
      </w:r>
      <w:r w:rsidR="00D41F53" w:rsidRPr="0069328D">
        <w:rPr>
          <w:rFonts w:asciiTheme="minorHAnsi" w:hAnsiTheme="minorHAnsi" w:cstheme="minorHAnsi"/>
        </w:rPr>
        <w:t xml:space="preserve"> Code of Conduct to the student.</w:t>
      </w:r>
    </w:p>
    <w:p w14:paraId="39D16FB8" w14:textId="77777777" w:rsidR="00434B86" w:rsidRPr="0069328D" w:rsidRDefault="00434B86">
      <w:pPr>
        <w:rPr>
          <w:rFonts w:asciiTheme="minorHAnsi" w:hAnsiTheme="minorHAnsi" w:cstheme="minorHAnsi"/>
        </w:rPr>
      </w:pPr>
    </w:p>
    <w:p w14:paraId="32B7A6CF" w14:textId="77777777" w:rsidR="00434B86" w:rsidRPr="0069328D" w:rsidRDefault="004F2D69" w:rsidP="00393F83">
      <w:pPr>
        <w:pStyle w:val="ListBullet"/>
        <w:rPr>
          <w:rFonts w:asciiTheme="minorHAnsi" w:hAnsiTheme="minorHAnsi" w:cstheme="minorHAnsi"/>
          <w:caps/>
        </w:rPr>
      </w:pPr>
      <w:r w:rsidRPr="0069328D">
        <w:rPr>
          <w:rFonts w:asciiTheme="minorHAnsi" w:hAnsiTheme="minorHAnsi" w:cstheme="minorHAnsi"/>
        </w:rPr>
        <w:t xml:space="preserve">Responsibility </w:t>
      </w:r>
      <w:r w:rsidR="001820D3" w:rsidRPr="0069328D">
        <w:rPr>
          <w:rFonts w:asciiTheme="minorHAnsi" w:hAnsiTheme="minorHAnsi" w:cstheme="minorHAnsi"/>
        </w:rPr>
        <w:t>for</w:t>
      </w:r>
      <w:r w:rsidRPr="0069328D">
        <w:rPr>
          <w:rFonts w:asciiTheme="minorHAnsi" w:hAnsiTheme="minorHAnsi" w:cstheme="minorHAnsi"/>
        </w:rPr>
        <w:t xml:space="preserve"> Conducting FBA </w:t>
      </w:r>
      <w:r w:rsidR="007A16ED" w:rsidRPr="0069328D">
        <w:rPr>
          <w:rFonts w:asciiTheme="minorHAnsi" w:hAnsiTheme="minorHAnsi" w:cstheme="minorHAnsi"/>
        </w:rPr>
        <w:t>a</w:t>
      </w:r>
      <w:r w:rsidRPr="0069328D">
        <w:rPr>
          <w:rFonts w:asciiTheme="minorHAnsi" w:hAnsiTheme="minorHAnsi" w:cstheme="minorHAnsi"/>
        </w:rPr>
        <w:t xml:space="preserve">nd Developing BIP Related </w:t>
      </w:r>
      <w:r w:rsidR="00794841" w:rsidRPr="0069328D">
        <w:rPr>
          <w:rFonts w:asciiTheme="minorHAnsi" w:hAnsiTheme="minorHAnsi" w:cstheme="minorHAnsi"/>
        </w:rPr>
        <w:t>to</w:t>
      </w:r>
      <w:r w:rsidRPr="0069328D">
        <w:rPr>
          <w:rFonts w:asciiTheme="minorHAnsi" w:hAnsiTheme="minorHAnsi" w:cstheme="minorHAnsi"/>
        </w:rPr>
        <w:t xml:space="preserve"> Drug </w:t>
      </w:r>
      <w:r w:rsidR="00794841" w:rsidRPr="0069328D">
        <w:rPr>
          <w:rFonts w:asciiTheme="minorHAnsi" w:hAnsiTheme="minorHAnsi" w:cstheme="minorHAnsi"/>
        </w:rPr>
        <w:t>or</w:t>
      </w:r>
      <w:r w:rsidRPr="0069328D">
        <w:rPr>
          <w:rFonts w:asciiTheme="minorHAnsi" w:hAnsiTheme="minorHAnsi" w:cstheme="minorHAnsi"/>
        </w:rPr>
        <w:t xml:space="preserve"> Weapons Offenses </w:t>
      </w:r>
      <w:r w:rsidR="00794841" w:rsidRPr="0069328D">
        <w:rPr>
          <w:rFonts w:asciiTheme="minorHAnsi" w:hAnsiTheme="minorHAnsi" w:cstheme="minorHAnsi"/>
        </w:rPr>
        <w:t>or</w:t>
      </w:r>
      <w:r w:rsidRPr="0069328D">
        <w:rPr>
          <w:rFonts w:asciiTheme="minorHAnsi" w:hAnsiTheme="minorHAnsi" w:cstheme="minorHAnsi"/>
        </w:rPr>
        <w:t xml:space="preserve"> The Infliction </w:t>
      </w:r>
      <w:r w:rsidR="00794841" w:rsidRPr="0069328D">
        <w:rPr>
          <w:rFonts w:asciiTheme="minorHAnsi" w:hAnsiTheme="minorHAnsi" w:cstheme="minorHAnsi"/>
        </w:rPr>
        <w:t>of</w:t>
      </w:r>
      <w:r w:rsidRPr="0069328D">
        <w:rPr>
          <w:rFonts w:asciiTheme="minorHAnsi" w:hAnsiTheme="minorHAnsi" w:cstheme="minorHAnsi"/>
        </w:rPr>
        <w:t xml:space="preserve"> Serious Bodily Injury</w:t>
      </w:r>
    </w:p>
    <w:p w14:paraId="3BDDEC94" w14:textId="1F356B73" w:rsidR="00434B86" w:rsidRPr="0069328D" w:rsidRDefault="00434B86" w:rsidP="00393F83">
      <w:pPr>
        <w:ind w:leftChars="327" w:left="785"/>
        <w:rPr>
          <w:rFonts w:asciiTheme="minorHAnsi" w:hAnsiTheme="minorHAnsi" w:cstheme="minorHAnsi"/>
        </w:rPr>
      </w:pPr>
      <w:r w:rsidRPr="0069328D">
        <w:rPr>
          <w:rFonts w:asciiTheme="minorHAnsi" w:hAnsiTheme="minorHAnsi" w:cstheme="minorHAnsi"/>
        </w:rPr>
        <w:lastRenderedPageBreak/>
        <w:t>When the student has committed an offense related to drugs or weapons or has inflicted serious bodily injury on another person, the student may be placed in DAEP for not more than 45 school days regardless of whether the behavior was caused by or has a substantial relationship to the student’s disability.</w:t>
      </w:r>
      <w:r w:rsidR="0021493A">
        <w:rPr>
          <w:rFonts w:asciiTheme="minorHAnsi" w:hAnsiTheme="minorHAnsi" w:cstheme="minorHAnsi"/>
        </w:rPr>
        <w:t xml:space="preserve"> </w:t>
      </w:r>
      <w:r w:rsidRPr="0069328D">
        <w:rPr>
          <w:rFonts w:asciiTheme="minorHAnsi" w:hAnsiTheme="minorHAnsi" w:cstheme="minorHAnsi"/>
        </w:rPr>
        <w:t>In this case, the ARD Committee will arrange for an FBA to be conducted and a BIP developed.</w:t>
      </w:r>
    </w:p>
    <w:p w14:paraId="4BC9AEB3" w14:textId="77777777" w:rsidR="00E06348" w:rsidRPr="0069328D" w:rsidRDefault="00E06348" w:rsidP="00001114">
      <w:pPr>
        <w:rPr>
          <w:rFonts w:asciiTheme="minorHAnsi" w:hAnsiTheme="minorHAnsi" w:cstheme="minorHAnsi"/>
        </w:rPr>
      </w:pPr>
    </w:p>
    <w:p w14:paraId="133FE711" w14:textId="77777777" w:rsidR="00434B86" w:rsidRPr="0069328D" w:rsidRDefault="00434B86" w:rsidP="00393F83">
      <w:pPr>
        <w:pStyle w:val="ListBullet"/>
        <w:rPr>
          <w:rFonts w:asciiTheme="minorHAnsi" w:hAnsiTheme="minorHAnsi" w:cstheme="minorHAnsi"/>
        </w:rPr>
      </w:pPr>
      <w:r w:rsidRPr="0069328D">
        <w:rPr>
          <w:rFonts w:asciiTheme="minorHAnsi" w:hAnsiTheme="minorHAnsi" w:cstheme="minorHAnsi"/>
        </w:rPr>
        <w:t>Provision of Services During Student Removals Greater than 10 Days</w:t>
      </w:r>
    </w:p>
    <w:p w14:paraId="15902915" w14:textId="77777777" w:rsidR="00087F33" w:rsidRPr="0069328D" w:rsidRDefault="00087F33" w:rsidP="00001114">
      <w:pPr>
        <w:rPr>
          <w:rFonts w:asciiTheme="minorHAnsi" w:hAnsiTheme="minorHAnsi" w:cstheme="minorHAnsi"/>
        </w:rPr>
      </w:pPr>
    </w:p>
    <w:p w14:paraId="5684BD0E" w14:textId="77777777" w:rsidR="00434B86" w:rsidRPr="0069328D" w:rsidRDefault="00434B86" w:rsidP="00393F83">
      <w:pPr>
        <w:ind w:leftChars="327" w:left="785"/>
        <w:rPr>
          <w:rFonts w:asciiTheme="minorHAnsi" w:hAnsiTheme="minorHAnsi" w:cstheme="minorHAnsi"/>
        </w:rPr>
      </w:pPr>
      <w:r w:rsidRPr="0069328D">
        <w:rPr>
          <w:rFonts w:asciiTheme="minorHAnsi" w:hAnsiTheme="minorHAnsi" w:cstheme="minorHAnsi"/>
        </w:rPr>
        <w:t>After a student has been removed from his or her current placement for more than 10 school days in the same school year, during any subsequent days of removal the School will ensure that educational services are provided to the student in accordance with the Individuals with Disabilities Education Act.</w:t>
      </w:r>
    </w:p>
    <w:p w14:paraId="3D55A54B" w14:textId="77777777" w:rsidR="00434B86" w:rsidRPr="0069328D" w:rsidRDefault="00434B86" w:rsidP="00483029">
      <w:pPr>
        <w:rPr>
          <w:rFonts w:asciiTheme="minorHAnsi" w:hAnsiTheme="minorHAnsi" w:cstheme="minorHAnsi"/>
        </w:rPr>
      </w:pPr>
    </w:p>
    <w:p w14:paraId="19B2F49B" w14:textId="77777777" w:rsidR="00434B86" w:rsidRPr="0069328D" w:rsidRDefault="00434B86" w:rsidP="00393F83">
      <w:pPr>
        <w:pStyle w:val="ListBullet"/>
        <w:rPr>
          <w:rFonts w:asciiTheme="minorHAnsi" w:hAnsiTheme="minorHAnsi" w:cstheme="minorHAnsi"/>
        </w:rPr>
      </w:pPr>
      <w:bookmarkStart w:id="396" w:name="_Toc299025000"/>
      <w:r w:rsidRPr="0069328D">
        <w:rPr>
          <w:rFonts w:asciiTheme="minorHAnsi" w:hAnsiTheme="minorHAnsi" w:cstheme="minorHAnsi"/>
        </w:rPr>
        <w:t>Procedural Safeguards</w:t>
      </w:r>
      <w:bookmarkEnd w:id="396"/>
    </w:p>
    <w:p w14:paraId="015EA74B" w14:textId="77777777" w:rsidR="00087F33" w:rsidRPr="0069328D" w:rsidRDefault="00087F33" w:rsidP="00087F33">
      <w:pPr>
        <w:rPr>
          <w:rFonts w:asciiTheme="minorHAnsi" w:hAnsiTheme="minorHAnsi" w:cstheme="minorHAnsi"/>
        </w:rPr>
      </w:pPr>
    </w:p>
    <w:p w14:paraId="27449894" w14:textId="2C1B6864" w:rsidR="00434B86" w:rsidRPr="0069328D" w:rsidRDefault="00434B86" w:rsidP="00393F83">
      <w:pPr>
        <w:ind w:leftChars="327" w:left="785"/>
        <w:rPr>
          <w:rFonts w:asciiTheme="minorHAnsi" w:hAnsiTheme="minorHAnsi" w:cstheme="minorHAnsi"/>
        </w:rPr>
      </w:pPr>
      <w:r w:rsidRPr="0069328D">
        <w:rPr>
          <w:rFonts w:asciiTheme="minorHAnsi" w:hAnsiTheme="minorHAnsi" w:cstheme="minorHAnsi"/>
        </w:rPr>
        <w:t>For information regarding an appeal of any school or ARD committee decision related to student discipline, the parent is referred to the “Notice of Procedural Safeguards; Parents of Students with Disabilities”.</w:t>
      </w:r>
      <w:r w:rsidR="0021493A">
        <w:rPr>
          <w:rFonts w:asciiTheme="minorHAnsi" w:hAnsiTheme="minorHAnsi" w:cstheme="minorHAnsi"/>
        </w:rPr>
        <w:t xml:space="preserve"> </w:t>
      </w:r>
      <w:r w:rsidRPr="0069328D">
        <w:rPr>
          <w:rFonts w:asciiTheme="minorHAnsi" w:hAnsiTheme="minorHAnsi" w:cstheme="minorHAnsi"/>
        </w:rPr>
        <w:t>Each parent is given a copy of these safeguards with the ARD notice for the student’s annual ARD meeting.</w:t>
      </w:r>
    </w:p>
    <w:p w14:paraId="0D9E1F51" w14:textId="77777777" w:rsidR="00434B86" w:rsidRPr="0069328D" w:rsidRDefault="00434B86">
      <w:pPr>
        <w:rPr>
          <w:rFonts w:asciiTheme="minorHAnsi" w:hAnsiTheme="minorHAnsi" w:cstheme="minorHAnsi"/>
        </w:rPr>
      </w:pPr>
    </w:p>
    <w:p w14:paraId="0624123A" w14:textId="77777777" w:rsidR="00DF10C7" w:rsidRPr="0069328D" w:rsidRDefault="00DF10C7" w:rsidP="007F565F">
      <w:pPr>
        <w:pStyle w:val="Heading2"/>
        <w:rPr>
          <w:rFonts w:asciiTheme="minorHAnsi" w:hAnsiTheme="minorHAnsi" w:cstheme="minorHAnsi"/>
        </w:rPr>
      </w:pPr>
      <w:bookmarkStart w:id="397" w:name="_Toc109157785"/>
      <w:r w:rsidRPr="0069328D">
        <w:rPr>
          <w:rFonts w:asciiTheme="minorHAnsi" w:hAnsiTheme="minorHAnsi" w:cstheme="minorHAnsi"/>
        </w:rPr>
        <w:t>STANDARDS FOR STUDENT CONDUCT</w:t>
      </w:r>
      <w:bookmarkEnd w:id="397"/>
    </w:p>
    <w:p w14:paraId="30DBE1D9" w14:textId="77777777" w:rsidR="00DF10C7" w:rsidRPr="0069328D" w:rsidRDefault="00DF10C7" w:rsidP="00DF10C7">
      <w:pPr>
        <w:rPr>
          <w:rFonts w:asciiTheme="minorHAnsi" w:hAnsiTheme="minorHAnsi" w:cstheme="minorHAnsi"/>
        </w:rPr>
      </w:pPr>
    </w:p>
    <w:p w14:paraId="7E740873" w14:textId="77777777" w:rsidR="00434B86" w:rsidRPr="0069328D" w:rsidRDefault="00434B86">
      <w:pPr>
        <w:rPr>
          <w:rFonts w:asciiTheme="minorHAnsi" w:hAnsiTheme="minorHAnsi" w:cstheme="minorHAnsi"/>
        </w:rPr>
      </w:pPr>
      <w:r w:rsidRPr="0069328D">
        <w:rPr>
          <w:rFonts w:asciiTheme="minorHAnsi" w:hAnsiTheme="minorHAnsi" w:cstheme="minorHAnsi"/>
        </w:rPr>
        <w:t>Students are expected to follow campus-wide rules incorporating expectations for behavior related to student safety, respectfulness, responsibility and participation and must:</w:t>
      </w:r>
    </w:p>
    <w:p w14:paraId="44751854" w14:textId="77777777" w:rsidR="00434B86" w:rsidRPr="0069328D" w:rsidRDefault="00434B86">
      <w:pPr>
        <w:rPr>
          <w:rFonts w:asciiTheme="minorHAnsi" w:hAnsiTheme="minorHAnsi" w:cstheme="minorHAnsi"/>
        </w:rPr>
      </w:pPr>
    </w:p>
    <w:p w14:paraId="5B332A00" w14:textId="2EDD2583"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Be Safe</w:t>
      </w:r>
    </w:p>
    <w:p w14:paraId="54DF39E2" w14:textId="74F4D739"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Be Respectful</w:t>
      </w:r>
    </w:p>
    <w:p w14:paraId="12BC84EC" w14:textId="6FF18E3B"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Be Responsible</w:t>
      </w:r>
    </w:p>
    <w:p w14:paraId="654401D6" w14:textId="20EA5643"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Be a Participant</w:t>
      </w:r>
    </w:p>
    <w:p w14:paraId="0CF6090D" w14:textId="77777777" w:rsidR="00785290" w:rsidRDefault="00785290">
      <w:pPr>
        <w:rPr>
          <w:rFonts w:asciiTheme="minorHAnsi" w:hAnsiTheme="minorHAnsi" w:cstheme="minorHAnsi"/>
        </w:rPr>
      </w:pPr>
    </w:p>
    <w:p w14:paraId="1EFEE532" w14:textId="37CEA0A7" w:rsidR="00434B86" w:rsidRPr="0069328D" w:rsidRDefault="00434B86">
      <w:pPr>
        <w:rPr>
          <w:rFonts w:asciiTheme="minorHAnsi" w:hAnsiTheme="minorHAnsi" w:cstheme="minorHAnsi"/>
        </w:rPr>
      </w:pPr>
      <w:r w:rsidRPr="0069328D">
        <w:rPr>
          <w:rFonts w:asciiTheme="minorHAnsi" w:hAnsiTheme="minorHAnsi" w:cstheme="minorHAnsi"/>
        </w:rPr>
        <w:t>Each student is also expected to:</w:t>
      </w:r>
    </w:p>
    <w:p w14:paraId="33AB6C88" w14:textId="77777777" w:rsidR="00434B86" w:rsidRPr="0069328D" w:rsidRDefault="00434B86">
      <w:pPr>
        <w:rPr>
          <w:rFonts w:asciiTheme="minorHAnsi" w:hAnsiTheme="minorHAnsi" w:cstheme="minorHAnsi"/>
        </w:rPr>
      </w:pPr>
    </w:p>
    <w:p w14:paraId="526F6E2E"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Demonstrate courtesy, even when others do not.</w:t>
      </w:r>
    </w:p>
    <w:p w14:paraId="17E2AD36"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Behave in a responsible manner, always exercising self-discipline.</w:t>
      </w:r>
    </w:p>
    <w:p w14:paraId="6E1BA391"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Attend all classes, regularly and on time.</w:t>
      </w:r>
    </w:p>
    <w:p w14:paraId="355EDF4C"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Prepare for each class; take appropriate materials and assignments to class.</w:t>
      </w:r>
    </w:p>
    <w:p w14:paraId="13A93690"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Meet School standards of grooming and dress.</w:t>
      </w:r>
    </w:p>
    <w:p w14:paraId="5D9EDE85"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Obey all campus and classroom rules.</w:t>
      </w:r>
    </w:p>
    <w:p w14:paraId="32CB749A"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Respect the rights and privileges of students, teachers, and other School staff and volunteers.</w:t>
      </w:r>
    </w:p>
    <w:p w14:paraId="4244FB15"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Respect the property of others, including School property and facilities.</w:t>
      </w:r>
    </w:p>
    <w:p w14:paraId="6B6124E0"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Cooperate with and assist the school staff in maintaining safety, order, and discipline.</w:t>
      </w:r>
    </w:p>
    <w:p w14:paraId="08D093D3"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Adhere to the requirements of the Student Code of Conduct.</w:t>
      </w:r>
    </w:p>
    <w:p w14:paraId="44C3AF3D" w14:textId="77777777" w:rsidR="00434B86" w:rsidRPr="0069328D" w:rsidRDefault="00434B86">
      <w:pPr>
        <w:rPr>
          <w:rFonts w:asciiTheme="minorHAnsi" w:hAnsiTheme="minorHAnsi" w:cstheme="minorHAnsi"/>
        </w:rPr>
      </w:pPr>
    </w:p>
    <w:p w14:paraId="222689BC" w14:textId="77777777" w:rsidR="00434B86" w:rsidRPr="0069328D" w:rsidRDefault="00DF10C7" w:rsidP="007F565F">
      <w:pPr>
        <w:pStyle w:val="Heading2"/>
        <w:rPr>
          <w:rFonts w:asciiTheme="minorHAnsi" w:hAnsiTheme="minorHAnsi" w:cstheme="minorHAnsi"/>
        </w:rPr>
      </w:pPr>
      <w:bookmarkStart w:id="398" w:name="_Toc106763548"/>
      <w:bookmarkStart w:id="399" w:name="_Toc178482068"/>
      <w:bookmarkStart w:id="400" w:name="_Toc299025002"/>
      <w:bookmarkStart w:id="401" w:name="_Toc109157786"/>
      <w:r w:rsidRPr="0069328D">
        <w:rPr>
          <w:rFonts w:asciiTheme="minorHAnsi" w:hAnsiTheme="minorHAnsi" w:cstheme="minorHAnsi"/>
        </w:rPr>
        <w:lastRenderedPageBreak/>
        <w:t>GENERAL CONDUCT VIOLATIONS</w:t>
      </w:r>
      <w:bookmarkEnd w:id="398"/>
      <w:bookmarkEnd w:id="399"/>
      <w:bookmarkEnd w:id="400"/>
      <w:bookmarkEnd w:id="401"/>
    </w:p>
    <w:p w14:paraId="3B7EAB38" w14:textId="77777777" w:rsidR="00DF10C7" w:rsidRPr="0069328D" w:rsidRDefault="00DF10C7" w:rsidP="00DF10C7">
      <w:pPr>
        <w:rPr>
          <w:rFonts w:asciiTheme="minorHAnsi" w:hAnsiTheme="minorHAnsi" w:cstheme="minorHAnsi"/>
        </w:rPr>
      </w:pPr>
    </w:p>
    <w:p w14:paraId="057B467C" w14:textId="53855D6D" w:rsidR="00A91708" w:rsidRPr="0069328D" w:rsidRDefault="00434B86">
      <w:pPr>
        <w:rPr>
          <w:rFonts w:asciiTheme="minorHAnsi" w:hAnsiTheme="minorHAnsi" w:cstheme="minorHAnsi"/>
        </w:rPr>
      </w:pPr>
      <w:r w:rsidRPr="0069328D">
        <w:rPr>
          <w:rFonts w:asciiTheme="minorHAnsi" w:hAnsiTheme="minorHAnsi" w:cstheme="minorHAnsi"/>
        </w:rPr>
        <w:t>The categories of conduct below are prohibited at school</w:t>
      </w:r>
      <w:r w:rsidR="00061789" w:rsidRPr="0069328D">
        <w:rPr>
          <w:rFonts w:asciiTheme="minorHAnsi" w:hAnsiTheme="minorHAnsi" w:cstheme="minorHAnsi"/>
        </w:rPr>
        <w:t>, in vehicles owned or operated by the School,</w:t>
      </w:r>
      <w:r w:rsidRPr="0069328D">
        <w:rPr>
          <w:rFonts w:asciiTheme="minorHAnsi" w:hAnsiTheme="minorHAnsi" w:cstheme="minorHAnsi"/>
        </w:rPr>
        <w:t xml:space="preserve"> and </w:t>
      </w:r>
      <w:r w:rsidR="00061789" w:rsidRPr="0069328D">
        <w:rPr>
          <w:rFonts w:asciiTheme="minorHAnsi" w:hAnsiTheme="minorHAnsi" w:cstheme="minorHAnsi"/>
        </w:rPr>
        <w:t xml:space="preserve">at </w:t>
      </w:r>
      <w:r w:rsidRPr="0069328D">
        <w:rPr>
          <w:rFonts w:asciiTheme="minorHAnsi" w:hAnsiTheme="minorHAnsi" w:cstheme="minorHAnsi"/>
        </w:rPr>
        <w:t xml:space="preserve">all school-related activities, but the list does not include the most </w:t>
      </w:r>
      <w:r w:rsidR="005A12BC" w:rsidRPr="0069328D">
        <w:rPr>
          <w:rFonts w:asciiTheme="minorHAnsi" w:hAnsiTheme="minorHAnsi" w:cstheme="minorHAnsi"/>
        </w:rPr>
        <w:t xml:space="preserve">severe </w:t>
      </w:r>
      <w:r w:rsidRPr="0069328D">
        <w:rPr>
          <w:rFonts w:asciiTheme="minorHAnsi" w:hAnsiTheme="minorHAnsi" w:cstheme="minorHAnsi"/>
        </w:rPr>
        <w:t>offenses.</w:t>
      </w:r>
      <w:r w:rsidR="0021493A">
        <w:rPr>
          <w:rFonts w:asciiTheme="minorHAnsi" w:hAnsiTheme="minorHAnsi" w:cstheme="minorHAnsi"/>
        </w:rPr>
        <w:t xml:space="preserve"> </w:t>
      </w:r>
      <w:r w:rsidRPr="0069328D">
        <w:rPr>
          <w:rFonts w:asciiTheme="minorHAnsi" w:hAnsiTheme="minorHAnsi" w:cstheme="minorHAnsi"/>
        </w:rPr>
        <w:t xml:space="preserve">In the subsequent sections on Suspension, DAEP, Placement and/or Expulsion for Certain Offenses, and Expulsion, </w:t>
      </w:r>
      <w:r w:rsidR="005A12BC" w:rsidRPr="0069328D">
        <w:rPr>
          <w:rFonts w:asciiTheme="minorHAnsi" w:hAnsiTheme="minorHAnsi" w:cstheme="minorHAnsi"/>
        </w:rPr>
        <w:t xml:space="preserve">certain </w:t>
      </w:r>
      <w:r w:rsidRPr="0069328D">
        <w:rPr>
          <w:rFonts w:asciiTheme="minorHAnsi" w:hAnsiTheme="minorHAnsi" w:cstheme="minorHAnsi"/>
        </w:rPr>
        <w:t>offenses that require or permit specific consequences are listed.</w:t>
      </w:r>
      <w:r w:rsidR="0021493A">
        <w:rPr>
          <w:rFonts w:asciiTheme="minorHAnsi" w:hAnsiTheme="minorHAnsi" w:cstheme="minorHAnsi"/>
        </w:rPr>
        <w:t xml:space="preserve"> </w:t>
      </w:r>
      <w:r w:rsidRPr="0069328D">
        <w:rPr>
          <w:rFonts w:asciiTheme="minorHAnsi" w:hAnsiTheme="minorHAnsi" w:cstheme="minorHAnsi"/>
        </w:rPr>
        <w:t xml:space="preserve">Any offense, however, may be </w:t>
      </w:r>
      <w:r w:rsidR="005A12BC" w:rsidRPr="0069328D">
        <w:rPr>
          <w:rFonts w:asciiTheme="minorHAnsi" w:hAnsiTheme="minorHAnsi" w:cstheme="minorHAnsi"/>
        </w:rPr>
        <w:t xml:space="preserve">severe </w:t>
      </w:r>
      <w:r w:rsidRPr="0069328D">
        <w:rPr>
          <w:rFonts w:asciiTheme="minorHAnsi" w:hAnsiTheme="minorHAnsi" w:cstheme="minorHAnsi"/>
        </w:rPr>
        <w:t>enough to result in Removal from the Educational Setting as detailed in that section.</w:t>
      </w:r>
    </w:p>
    <w:p w14:paraId="654BACEE" w14:textId="77777777" w:rsidR="0090288B" w:rsidRPr="0069328D" w:rsidRDefault="0090288B">
      <w:pPr>
        <w:rPr>
          <w:rFonts w:asciiTheme="minorHAnsi" w:hAnsiTheme="minorHAnsi" w:cstheme="minorHAnsi"/>
        </w:rPr>
      </w:pPr>
    </w:p>
    <w:p w14:paraId="233614E8" w14:textId="77777777" w:rsidR="00434B86" w:rsidRPr="0069328D" w:rsidRDefault="00434B86">
      <w:pPr>
        <w:rPr>
          <w:rFonts w:asciiTheme="minorHAnsi" w:hAnsiTheme="minorHAnsi" w:cstheme="minorHAnsi"/>
        </w:rPr>
      </w:pPr>
      <w:r w:rsidRPr="0069328D">
        <w:rPr>
          <w:rFonts w:asciiTheme="minorHAnsi" w:hAnsiTheme="minorHAnsi" w:cstheme="minorHAnsi"/>
        </w:rPr>
        <w:t>The School prohibits the following:</w:t>
      </w:r>
    </w:p>
    <w:p w14:paraId="6CCCD814" w14:textId="77777777" w:rsidR="00434B86" w:rsidRPr="0069328D" w:rsidRDefault="00434B86">
      <w:pPr>
        <w:rPr>
          <w:rFonts w:asciiTheme="minorHAnsi" w:hAnsiTheme="minorHAnsi" w:cstheme="minorHAnsi"/>
        </w:rPr>
      </w:pPr>
    </w:p>
    <w:p w14:paraId="098A6244" w14:textId="77777777" w:rsidR="00434B86" w:rsidRPr="0069328D" w:rsidRDefault="00BE4C50" w:rsidP="00E57A25">
      <w:pPr>
        <w:pStyle w:val="Heading3"/>
        <w:rPr>
          <w:rFonts w:asciiTheme="minorHAnsi" w:hAnsiTheme="minorHAnsi" w:cstheme="minorHAnsi"/>
        </w:rPr>
      </w:pPr>
      <w:bookmarkStart w:id="402" w:name="_Toc106763549"/>
      <w:bookmarkStart w:id="403" w:name="_Toc178482069"/>
      <w:bookmarkStart w:id="404" w:name="_Toc299025003"/>
      <w:r w:rsidRPr="0069328D">
        <w:rPr>
          <w:rFonts w:asciiTheme="minorHAnsi" w:hAnsiTheme="minorHAnsi" w:cstheme="minorHAnsi"/>
        </w:rPr>
        <w:t xml:space="preserve">Disregard </w:t>
      </w:r>
      <w:r w:rsidR="001820D3" w:rsidRPr="0069328D">
        <w:rPr>
          <w:rFonts w:asciiTheme="minorHAnsi" w:hAnsiTheme="minorHAnsi" w:cstheme="minorHAnsi"/>
        </w:rPr>
        <w:t>for</w:t>
      </w:r>
      <w:r w:rsidRPr="0069328D">
        <w:rPr>
          <w:rFonts w:asciiTheme="minorHAnsi" w:hAnsiTheme="minorHAnsi" w:cstheme="minorHAnsi"/>
        </w:rPr>
        <w:t xml:space="preserve"> Authority</w:t>
      </w:r>
      <w:bookmarkEnd w:id="402"/>
      <w:bookmarkEnd w:id="403"/>
      <w:bookmarkEnd w:id="404"/>
    </w:p>
    <w:p w14:paraId="1CE88CDE" w14:textId="77777777" w:rsidR="00DF10C7" w:rsidRPr="0069328D" w:rsidRDefault="00DF10C7" w:rsidP="00DF10C7">
      <w:pPr>
        <w:rPr>
          <w:rFonts w:asciiTheme="minorHAnsi" w:hAnsiTheme="minorHAnsi" w:cstheme="minorHAnsi"/>
        </w:rPr>
      </w:pPr>
    </w:p>
    <w:p w14:paraId="2070E30A"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 xml:space="preserve">Failing to comply with directives given by </w:t>
      </w:r>
      <w:r w:rsidR="00C43EAC" w:rsidRPr="0069328D">
        <w:rPr>
          <w:rFonts w:asciiTheme="minorHAnsi" w:hAnsiTheme="minorHAnsi" w:cstheme="minorHAnsi"/>
        </w:rPr>
        <w:t>S</w:t>
      </w:r>
      <w:r w:rsidRPr="0069328D">
        <w:rPr>
          <w:rFonts w:asciiTheme="minorHAnsi" w:hAnsiTheme="minorHAnsi" w:cstheme="minorHAnsi"/>
        </w:rPr>
        <w:t>chool personnel (insubordination).</w:t>
      </w:r>
    </w:p>
    <w:p w14:paraId="25C2A790"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 xml:space="preserve">Leaving </w:t>
      </w:r>
      <w:r w:rsidR="00C43EAC" w:rsidRPr="0069328D">
        <w:rPr>
          <w:rFonts w:asciiTheme="minorHAnsi" w:hAnsiTheme="minorHAnsi" w:cstheme="minorHAnsi"/>
        </w:rPr>
        <w:t>S</w:t>
      </w:r>
      <w:r w:rsidRPr="0069328D">
        <w:rPr>
          <w:rFonts w:asciiTheme="minorHAnsi" w:hAnsiTheme="minorHAnsi" w:cstheme="minorHAnsi"/>
        </w:rPr>
        <w:t>chool grounds or school-sponsored events without permission.</w:t>
      </w:r>
    </w:p>
    <w:p w14:paraId="37A30A3E"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 xml:space="preserve">Disobeying rules for conduct on </w:t>
      </w:r>
      <w:r w:rsidR="00C43EAC" w:rsidRPr="0069328D">
        <w:rPr>
          <w:rFonts w:asciiTheme="minorHAnsi" w:hAnsiTheme="minorHAnsi" w:cstheme="minorHAnsi"/>
        </w:rPr>
        <w:t>S</w:t>
      </w:r>
      <w:r w:rsidRPr="0069328D">
        <w:rPr>
          <w:rFonts w:asciiTheme="minorHAnsi" w:hAnsiTheme="minorHAnsi" w:cstheme="minorHAnsi"/>
        </w:rPr>
        <w:t>chool</w:t>
      </w:r>
      <w:r w:rsidR="00910302" w:rsidRPr="0069328D">
        <w:rPr>
          <w:rFonts w:asciiTheme="minorHAnsi" w:hAnsiTheme="minorHAnsi" w:cstheme="minorHAnsi"/>
        </w:rPr>
        <w:t xml:space="preserve"> </w:t>
      </w:r>
      <w:r w:rsidR="00061789" w:rsidRPr="0069328D">
        <w:rPr>
          <w:rFonts w:asciiTheme="minorHAnsi" w:hAnsiTheme="minorHAnsi" w:cstheme="minorHAnsi"/>
        </w:rPr>
        <w:t>vehicles</w:t>
      </w:r>
      <w:r w:rsidRPr="0069328D">
        <w:rPr>
          <w:rFonts w:asciiTheme="minorHAnsi" w:hAnsiTheme="minorHAnsi" w:cstheme="minorHAnsi"/>
        </w:rPr>
        <w:t>.</w:t>
      </w:r>
    </w:p>
    <w:p w14:paraId="04CCB894"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Refusing to accept discipline management techniques assigned by a teacher or Principal.</w:t>
      </w:r>
    </w:p>
    <w:p w14:paraId="3CD1C741" w14:textId="77777777" w:rsidR="009E659C" w:rsidRPr="0069328D" w:rsidRDefault="009E659C" w:rsidP="002B2FC2">
      <w:pPr>
        <w:rPr>
          <w:rFonts w:asciiTheme="minorHAnsi" w:hAnsiTheme="minorHAnsi" w:cstheme="minorHAnsi"/>
        </w:rPr>
      </w:pPr>
      <w:bookmarkStart w:id="405" w:name="_Toc106763550"/>
      <w:bookmarkStart w:id="406" w:name="_Toc178482070"/>
      <w:bookmarkStart w:id="407" w:name="_Toc299025004"/>
    </w:p>
    <w:p w14:paraId="56D5D903" w14:textId="77777777" w:rsidR="00434B86" w:rsidRPr="0069328D" w:rsidRDefault="00BE4C50" w:rsidP="00E57A25">
      <w:pPr>
        <w:pStyle w:val="Heading3"/>
        <w:rPr>
          <w:rFonts w:asciiTheme="minorHAnsi" w:hAnsiTheme="minorHAnsi" w:cstheme="minorHAnsi"/>
        </w:rPr>
      </w:pPr>
      <w:r w:rsidRPr="0069328D">
        <w:rPr>
          <w:rFonts w:asciiTheme="minorHAnsi" w:hAnsiTheme="minorHAnsi" w:cstheme="minorHAnsi"/>
        </w:rPr>
        <w:t xml:space="preserve">Mistreatment </w:t>
      </w:r>
      <w:r w:rsidR="001820D3" w:rsidRPr="0069328D">
        <w:rPr>
          <w:rFonts w:asciiTheme="minorHAnsi" w:hAnsiTheme="minorHAnsi" w:cstheme="minorHAnsi"/>
        </w:rPr>
        <w:t>of</w:t>
      </w:r>
      <w:r w:rsidRPr="0069328D">
        <w:rPr>
          <w:rFonts w:asciiTheme="minorHAnsi" w:hAnsiTheme="minorHAnsi" w:cstheme="minorHAnsi"/>
        </w:rPr>
        <w:t xml:space="preserve"> Others</w:t>
      </w:r>
      <w:bookmarkEnd w:id="405"/>
      <w:bookmarkEnd w:id="406"/>
      <w:bookmarkEnd w:id="407"/>
    </w:p>
    <w:p w14:paraId="64F31E1B" w14:textId="77777777" w:rsidR="00C20F9C" w:rsidRPr="0069328D" w:rsidRDefault="00C20F9C" w:rsidP="00C20F9C">
      <w:pPr>
        <w:rPr>
          <w:rFonts w:asciiTheme="minorHAnsi" w:hAnsiTheme="minorHAnsi" w:cstheme="minorHAnsi"/>
        </w:rPr>
      </w:pPr>
    </w:p>
    <w:p w14:paraId="5DD6DFBA"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Using profanity or vulgar language or making obscene gestures.</w:t>
      </w:r>
    </w:p>
    <w:p w14:paraId="1751CE52" w14:textId="3621F196"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Fighting or scuffling.</w:t>
      </w:r>
      <w:r w:rsidR="0021493A">
        <w:rPr>
          <w:rFonts w:asciiTheme="minorHAnsi" w:hAnsiTheme="minorHAnsi" w:cstheme="minorHAnsi"/>
        </w:rPr>
        <w:t xml:space="preserve"> </w:t>
      </w:r>
      <w:r w:rsidRPr="0069328D">
        <w:rPr>
          <w:rFonts w:asciiTheme="minorHAnsi" w:hAnsiTheme="minorHAnsi" w:cstheme="minorHAnsi"/>
        </w:rPr>
        <w:t>(For assault see DAEP Placement and Expulsion)</w:t>
      </w:r>
    </w:p>
    <w:p w14:paraId="3864DAE9" w14:textId="77777777" w:rsidR="00770153" w:rsidRPr="0069328D" w:rsidRDefault="00434B86" w:rsidP="009E659C">
      <w:pPr>
        <w:pStyle w:val="ListBullet"/>
        <w:rPr>
          <w:rFonts w:asciiTheme="minorHAnsi" w:hAnsiTheme="minorHAnsi" w:cstheme="minorHAnsi"/>
          <w:color w:val="000000"/>
          <w:sz w:val="20"/>
          <w:szCs w:val="20"/>
        </w:rPr>
      </w:pPr>
      <w:r w:rsidRPr="0069328D">
        <w:rPr>
          <w:rFonts w:asciiTheme="minorHAnsi" w:hAnsiTheme="minorHAnsi" w:cstheme="minorHAnsi"/>
        </w:rPr>
        <w:t>Threatening another student or School employee on or off school property.</w:t>
      </w:r>
    </w:p>
    <w:p w14:paraId="102EDC30" w14:textId="77777777" w:rsidR="001F60E4" w:rsidRPr="0069328D" w:rsidRDefault="001F60E4" w:rsidP="009E659C">
      <w:pPr>
        <w:pStyle w:val="ListBullet"/>
        <w:rPr>
          <w:rFonts w:asciiTheme="minorHAnsi" w:hAnsiTheme="minorHAnsi" w:cstheme="minorHAnsi"/>
          <w:szCs w:val="22"/>
        </w:rPr>
      </w:pPr>
      <w:r w:rsidRPr="0069328D">
        <w:rPr>
          <w:rFonts w:asciiTheme="minorHAnsi" w:hAnsiTheme="minorHAnsi" w:cstheme="minorHAnsi"/>
          <w:szCs w:val="22"/>
        </w:rPr>
        <w:t>Engaging</w:t>
      </w:r>
      <w:r w:rsidR="00770153" w:rsidRPr="0069328D">
        <w:rPr>
          <w:rFonts w:asciiTheme="minorHAnsi" w:hAnsiTheme="minorHAnsi" w:cstheme="minorHAnsi"/>
          <w:szCs w:val="22"/>
        </w:rPr>
        <w:t xml:space="preserve"> in bullying, </w:t>
      </w:r>
      <w:r w:rsidR="00770153" w:rsidRPr="0069328D">
        <w:rPr>
          <w:rFonts w:asciiTheme="minorHAnsi" w:hAnsiTheme="minorHAnsi" w:cstheme="minorHAnsi"/>
          <w:bCs/>
          <w:szCs w:val="22"/>
        </w:rPr>
        <w:t>cyberbullying</w:t>
      </w:r>
      <w:r w:rsidR="00770153" w:rsidRPr="0069328D">
        <w:rPr>
          <w:rFonts w:asciiTheme="minorHAnsi" w:hAnsiTheme="minorHAnsi" w:cstheme="minorHAnsi"/>
          <w:b/>
          <w:bCs/>
          <w:szCs w:val="22"/>
        </w:rPr>
        <w:t xml:space="preserve">, </w:t>
      </w:r>
      <w:r w:rsidR="00770153" w:rsidRPr="0069328D">
        <w:rPr>
          <w:rFonts w:asciiTheme="minorHAnsi" w:hAnsiTheme="minorHAnsi" w:cstheme="minorHAnsi"/>
          <w:szCs w:val="22"/>
        </w:rPr>
        <w:t>h</w:t>
      </w:r>
      <w:r w:rsidR="00233A01" w:rsidRPr="0069328D">
        <w:rPr>
          <w:rFonts w:asciiTheme="minorHAnsi" w:hAnsiTheme="minorHAnsi" w:cstheme="minorHAnsi"/>
          <w:szCs w:val="22"/>
        </w:rPr>
        <w:t>arassment, or making hit lists.</w:t>
      </w:r>
    </w:p>
    <w:p w14:paraId="70C1D21C" w14:textId="77777777" w:rsidR="001F60E4" w:rsidRPr="0069328D" w:rsidRDefault="001F60E4" w:rsidP="009E659C">
      <w:pPr>
        <w:pStyle w:val="ListBullet"/>
        <w:rPr>
          <w:rFonts w:asciiTheme="minorHAnsi" w:hAnsiTheme="minorHAnsi" w:cstheme="minorHAnsi"/>
          <w:szCs w:val="22"/>
        </w:rPr>
      </w:pPr>
      <w:r w:rsidRPr="0069328D">
        <w:rPr>
          <w:rFonts w:asciiTheme="minorHAnsi" w:hAnsiTheme="minorHAnsi" w:cstheme="minorHAnsi"/>
          <w:bCs/>
          <w:szCs w:val="22"/>
        </w:rPr>
        <w:t>Releasing or threatening to release intimate visual material of a minor or a student who is 18 years of age or older without the student’s consent.</w:t>
      </w:r>
    </w:p>
    <w:p w14:paraId="56A6709C" w14:textId="77777777" w:rsidR="00434B86" w:rsidRPr="0069328D" w:rsidRDefault="00434B86" w:rsidP="009E659C">
      <w:pPr>
        <w:pStyle w:val="ListBullet"/>
        <w:rPr>
          <w:rFonts w:asciiTheme="minorHAnsi" w:hAnsiTheme="minorHAnsi" w:cstheme="minorHAnsi"/>
          <w:szCs w:val="22"/>
        </w:rPr>
      </w:pPr>
      <w:r w:rsidRPr="0069328D">
        <w:rPr>
          <w:rFonts w:asciiTheme="minorHAnsi" w:hAnsiTheme="minorHAnsi" w:cstheme="minorHAnsi"/>
        </w:rPr>
        <w:t xml:space="preserve">Engaging in conduct that constitutes sexual </w:t>
      </w:r>
      <w:r w:rsidR="005A12BC" w:rsidRPr="0069328D">
        <w:rPr>
          <w:rFonts w:asciiTheme="minorHAnsi" w:hAnsiTheme="minorHAnsi" w:cstheme="minorHAnsi"/>
        </w:rPr>
        <w:t xml:space="preserve">or gender-based </w:t>
      </w:r>
      <w:r w:rsidRPr="0069328D">
        <w:rPr>
          <w:rFonts w:asciiTheme="minorHAnsi" w:hAnsiTheme="minorHAnsi" w:cstheme="minorHAnsi"/>
        </w:rPr>
        <w:t>harassment or sexual abuse, whether by word, gesture, or any other conduct, including requests for sexual favors directed toward another student or a School employee.</w:t>
      </w:r>
    </w:p>
    <w:p w14:paraId="4A3AF500" w14:textId="10347702"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Engaging in conduct that constitutes dating violence</w:t>
      </w:r>
      <w:r w:rsidR="00C20F9C" w:rsidRPr="0069328D">
        <w:rPr>
          <w:rFonts w:asciiTheme="minorHAnsi" w:hAnsiTheme="minorHAnsi" w:cstheme="minorHAnsi"/>
        </w:rPr>
        <w:t>.</w:t>
      </w:r>
      <w:r w:rsidR="0021493A">
        <w:rPr>
          <w:rFonts w:asciiTheme="minorHAnsi" w:hAnsiTheme="minorHAnsi" w:cstheme="minorHAnsi"/>
        </w:rPr>
        <w:t xml:space="preserve"> </w:t>
      </w:r>
    </w:p>
    <w:p w14:paraId="52D5E328"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Engaging in inappropriate or indecent exposure of private body parts.</w:t>
      </w:r>
    </w:p>
    <w:p w14:paraId="72784D6B"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Hazing. (See glossary)</w:t>
      </w:r>
    </w:p>
    <w:p w14:paraId="0C3F048D"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 xml:space="preserve">Causing an individual to act through the use of or threat of force (coercion). </w:t>
      </w:r>
    </w:p>
    <w:p w14:paraId="689E404E"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Committing extortion or blackmail (obtaining money or an object of value from an unwilling person).</w:t>
      </w:r>
    </w:p>
    <w:p w14:paraId="1A15DB30"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Engaging in inappropriate verbal, physical, or sexual conduct directed toward another student or a School employee.</w:t>
      </w:r>
    </w:p>
    <w:p w14:paraId="538674A9" w14:textId="0A09DA16"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Recording the voice or image of another without the prior consent of the individuals being recorded or in any way that disrupts the educational environment or invades the privacy of others.</w:t>
      </w:r>
    </w:p>
    <w:p w14:paraId="68366862" w14:textId="77777777" w:rsidR="00434B86" w:rsidRPr="0069328D" w:rsidRDefault="00434B86">
      <w:pPr>
        <w:rPr>
          <w:rFonts w:asciiTheme="minorHAnsi" w:hAnsiTheme="minorHAnsi" w:cstheme="minorHAnsi"/>
        </w:rPr>
      </w:pPr>
    </w:p>
    <w:p w14:paraId="0A4F7483" w14:textId="5C3A737E" w:rsidR="00434B86" w:rsidRPr="0069328D" w:rsidRDefault="00BE4C50" w:rsidP="00E57A25">
      <w:pPr>
        <w:pStyle w:val="Heading3"/>
        <w:rPr>
          <w:rFonts w:asciiTheme="minorHAnsi" w:hAnsiTheme="minorHAnsi" w:cstheme="minorHAnsi"/>
        </w:rPr>
      </w:pPr>
      <w:bookmarkStart w:id="408" w:name="_Toc106763551"/>
      <w:bookmarkStart w:id="409" w:name="_Toc178482071"/>
      <w:bookmarkStart w:id="410" w:name="_Toc299025005"/>
      <w:r w:rsidRPr="0069328D">
        <w:rPr>
          <w:rFonts w:asciiTheme="minorHAnsi" w:hAnsiTheme="minorHAnsi" w:cstheme="minorHAnsi"/>
        </w:rPr>
        <w:t>Property Offenses</w:t>
      </w:r>
      <w:bookmarkEnd w:id="408"/>
      <w:bookmarkEnd w:id="409"/>
      <w:bookmarkEnd w:id="410"/>
    </w:p>
    <w:p w14:paraId="25357133" w14:textId="77777777" w:rsidR="00BD34D5" w:rsidRPr="0069328D" w:rsidRDefault="00BD34D5" w:rsidP="00BD34D5">
      <w:pPr>
        <w:rPr>
          <w:rFonts w:asciiTheme="minorHAnsi" w:hAnsiTheme="minorHAnsi" w:cstheme="minorHAnsi"/>
        </w:rPr>
      </w:pPr>
    </w:p>
    <w:p w14:paraId="0E44806E" w14:textId="1B52C622"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lastRenderedPageBreak/>
        <w:t>Damaging or vandalizing property owned by others.</w:t>
      </w:r>
      <w:r w:rsidR="0021493A">
        <w:rPr>
          <w:rFonts w:asciiTheme="minorHAnsi" w:hAnsiTheme="minorHAnsi" w:cstheme="minorHAnsi"/>
        </w:rPr>
        <w:t xml:space="preserve"> </w:t>
      </w:r>
      <w:r w:rsidRPr="0069328D">
        <w:rPr>
          <w:rFonts w:asciiTheme="minorHAnsi" w:hAnsiTheme="minorHAnsi" w:cstheme="minorHAnsi"/>
        </w:rPr>
        <w:t>(For felony criminal mischief see DAEP Placement or Expulsion)</w:t>
      </w:r>
    </w:p>
    <w:p w14:paraId="74FFB9B3"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 xml:space="preserve">Defacing or damaging </w:t>
      </w:r>
      <w:r w:rsidR="00C43EAC" w:rsidRPr="0069328D">
        <w:rPr>
          <w:rFonts w:asciiTheme="minorHAnsi" w:hAnsiTheme="minorHAnsi" w:cstheme="minorHAnsi"/>
        </w:rPr>
        <w:t>S</w:t>
      </w:r>
      <w:r w:rsidRPr="0069328D">
        <w:rPr>
          <w:rFonts w:asciiTheme="minorHAnsi" w:hAnsiTheme="minorHAnsi" w:cstheme="minorHAnsi"/>
        </w:rPr>
        <w:t xml:space="preserve">chool property—including textbooks, </w:t>
      </w:r>
      <w:r w:rsidR="00146D9B" w:rsidRPr="0069328D">
        <w:rPr>
          <w:rFonts w:asciiTheme="minorHAnsi" w:hAnsiTheme="minorHAnsi" w:cstheme="minorHAnsi"/>
        </w:rPr>
        <w:t xml:space="preserve">technology and electronic resources, </w:t>
      </w:r>
      <w:r w:rsidRPr="0069328D">
        <w:rPr>
          <w:rFonts w:asciiTheme="minorHAnsi" w:hAnsiTheme="minorHAnsi" w:cstheme="minorHAnsi"/>
        </w:rPr>
        <w:t>lockers, furniture, and other equipment—with graffiti or by other means.</w:t>
      </w:r>
    </w:p>
    <w:p w14:paraId="1183FBA5" w14:textId="77777777" w:rsidR="00434B86" w:rsidRPr="0069328D" w:rsidRDefault="00434B86" w:rsidP="009E659C">
      <w:pPr>
        <w:pStyle w:val="ListBullet"/>
        <w:rPr>
          <w:rFonts w:asciiTheme="minorHAnsi" w:hAnsiTheme="minorHAnsi" w:cstheme="minorHAnsi"/>
        </w:rPr>
      </w:pPr>
      <w:r w:rsidRPr="0069328D">
        <w:rPr>
          <w:rFonts w:asciiTheme="minorHAnsi" w:hAnsiTheme="minorHAnsi" w:cstheme="minorHAnsi"/>
        </w:rPr>
        <w:t>Stealing from students, staff, or the school.</w:t>
      </w:r>
    </w:p>
    <w:p w14:paraId="0F59A6E9" w14:textId="0578D5CE" w:rsidR="00434B86" w:rsidRDefault="00434B86" w:rsidP="009E659C">
      <w:pPr>
        <w:pStyle w:val="ListBullet"/>
        <w:rPr>
          <w:rFonts w:asciiTheme="minorHAnsi" w:hAnsiTheme="minorHAnsi" w:cstheme="minorHAnsi"/>
        </w:rPr>
      </w:pPr>
      <w:r w:rsidRPr="0069328D">
        <w:rPr>
          <w:rFonts w:asciiTheme="minorHAnsi" w:hAnsiTheme="minorHAnsi" w:cstheme="minorHAnsi"/>
        </w:rPr>
        <w:t>Committing or assisting in a robbery or theft even if it does not constitute a felony according to the Penal Code. (For felony robbery</w:t>
      </w:r>
      <w:r w:rsidR="00940DF6" w:rsidRPr="0069328D">
        <w:rPr>
          <w:rFonts w:asciiTheme="minorHAnsi" w:hAnsiTheme="minorHAnsi" w:cstheme="minorHAnsi"/>
        </w:rPr>
        <w:t>, aggravated robbery,</w:t>
      </w:r>
      <w:r w:rsidRPr="0069328D">
        <w:rPr>
          <w:rFonts w:asciiTheme="minorHAnsi" w:hAnsiTheme="minorHAnsi" w:cstheme="minorHAnsi"/>
        </w:rPr>
        <w:t xml:space="preserve"> and theft see DAEP Placement and Expulsion)</w:t>
      </w:r>
    </w:p>
    <w:p w14:paraId="07AEE29B" w14:textId="6B67B952" w:rsidR="00D870ED" w:rsidRPr="0069328D" w:rsidRDefault="00D870ED" w:rsidP="009E659C">
      <w:pPr>
        <w:pStyle w:val="ListBullet"/>
        <w:rPr>
          <w:rFonts w:asciiTheme="minorHAnsi" w:hAnsiTheme="minorHAnsi" w:cstheme="minorHAnsi"/>
        </w:rPr>
      </w:pPr>
      <w:r>
        <w:t>Enter, without authorization, school facilities that are not open for operations.</w:t>
      </w:r>
    </w:p>
    <w:p w14:paraId="7D64F46F" w14:textId="77777777" w:rsidR="00434B86" w:rsidRPr="0069328D" w:rsidRDefault="00434B86">
      <w:pPr>
        <w:rPr>
          <w:rFonts w:asciiTheme="minorHAnsi" w:hAnsiTheme="minorHAnsi" w:cstheme="minorHAnsi"/>
        </w:rPr>
      </w:pPr>
    </w:p>
    <w:p w14:paraId="25024495" w14:textId="77777777" w:rsidR="00434B86" w:rsidRPr="0069328D" w:rsidRDefault="00BE4C50" w:rsidP="00E57A25">
      <w:pPr>
        <w:pStyle w:val="Heading3"/>
        <w:rPr>
          <w:rFonts w:asciiTheme="minorHAnsi" w:hAnsiTheme="minorHAnsi" w:cstheme="minorHAnsi"/>
        </w:rPr>
      </w:pPr>
      <w:bookmarkStart w:id="411" w:name="_Toc106763552"/>
      <w:bookmarkStart w:id="412" w:name="_Toc178482072"/>
      <w:bookmarkStart w:id="413" w:name="_Toc299025006"/>
      <w:r w:rsidRPr="0069328D">
        <w:rPr>
          <w:rFonts w:asciiTheme="minorHAnsi" w:hAnsiTheme="minorHAnsi" w:cstheme="minorHAnsi"/>
        </w:rPr>
        <w:t xml:space="preserve">Possession </w:t>
      </w:r>
      <w:r w:rsidR="001820D3" w:rsidRPr="0069328D">
        <w:rPr>
          <w:rFonts w:asciiTheme="minorHAnsi" w:hAnsiTheme="minorHAnsi" w:cstheme="minorHAnsi"/>
        </w:rPr>
        <w:t>of</w:t>
      </w:r>
      <w:r w:rsidRPr="0069328D">
        <w:rPr>
          <w:rFonts w:asciiTheme="minorHAnsi" w:hAnsiTheme="minorHAnsi" w:cstheme="minorHAnsi"/>
        </w:rPr>
        <w:t xml:space="preserve"> Prohibited Items</w:t>
      </w:r>
      <w:bookmarkEnd w:id="411"/>
      <w:bookmarkEnd w:id="412"/>
      <w:bookmarkEnd w:id="413"/>
    </w:p>
    <w:p w14:paraId="630DBE27" w14:textId="77777777" w:rsidR="005E0883" w:rsidRPr="0069328D" w:rsidRDefault="005E0883" w:rsidP="00E57A25">
      <w:pPr>
        <w:rPr>
          <w:rFonts w:asciiTheme="minorHAnsi" w:hAnsiTheme="minorHAnsi" w:cstheme="minorHAnsi"/>
        </w:rPr>
      </w:pPr>
    </w:p>
    <w:p w14:paraId="2144B696"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Possessing or using:</w:t>
      </w:r>
    </w:p>
    <w:p w14:paraId="641D58DB" w14:textId="77777777" w:rsidR="0003711B" w:rsidRPr="0069328D" w:rsidRDefault="0003711B" w:rsidP="00E57A25">
      <w:pPr>
        <w:rPr>
          <w:rFonts w:asciiTheme="minorHAnsi" w:hAnsiTheme="minorHAnsi" w:cstheme="minorHAnsi"/>
        </w:rPr>
      </w:pPr>
    </w:p>
    <w:p w14:paraId="54E6A485" w14:textId="58FC004F" w:rsidR="00434B86" w:rsidRPr="0069328D" w:rsidRDefault="00785290" w:rsidP="009E659C">
      <w:pPr>
        <w:pStyle w:val="ListBullet"/>
        <w:rPr>
          <w:rFonts w:asciiTheme="minorHAnsi" w:hAnsiTheme="minorHAnsi" w:cstheme="minorHAnsi"/>
        </w:rPr>
      </w:pPr>
      <w:r>
        <w:rPr>
          <w:rFonts w:asciiTheme="minorHAnsi" w:hAnsiTheme="minorHAnsi" w:cstheme="minorHAnsi"/>
        </w:rPr>
        <w:t>F</w:t>
      </w:r>
      <w:r w:rsidR="00434B86" w:rsidRPr="0069328D">
        <w:rPr>
          <w:rFonts w:asciiTheme="minorHAnsi" w:hAnsiTheme="minorHAnsi" w:cstheme="minorHAnsi"/>
        </w:rPr>
        <w:t>ireworks of any kind, smoke or stink bombs, or any other pyrotechnic device</w:t>
      </w:r>
    </w:p>
    <w:p w14:paraId="2F426FCA" w14:textId="56A4CAD6" w:rsidR="00FB7883" w:rsidRPr="0069328D" w:rsidRDefault="00785290" w:rsidP="009E659C">
      <w:pPr>
        <w:pStyle w:val="ListBullet"/>
        <w:rPr>
          <w:rFonts w:asciiTheme="minorHAnsi" w:hAnsiTheme="minorHAnsi" w:cstheme="minorHAnsi"/>
          <w:szCs w:val="22"/>
        </w:rPr>
      </w:pPr>
      <w:r>
        <w:rPr>
          <w:rFonts w:asciiTheme="minorHAnsi" w:hAnsiTheme="minorHAnsi" w:cstheme="minorHAnsi"/>
        </w:rPr>
        <w:t>A</w:t>
      </w:r>
      <w:r w:rsidR="00434B86" w:rsidRPr="0069328D">
        <w:rPr>
          <w:rFonts w:asciiTheme="minorHAnsi" w:hAnsiTheme="minorHAnsi" w:cstheme="minorHAnsi"/>
        </w:rPr>
        <w:t xml:space="preserve"> razor, box cutter, chain, or any other object used in a way that threatens or inflicts bodily injury to another person</w:t>
      </w:r>
    </w:p>
    <w:p w14:paraId="22C75A52" w14:textId="0B06626A" w:rsidR="00434B86" w:rsidRPr="0069328D" w:rsidRDefault="00785290" w:rsidP="009E659C">
      <w:pPr>
        <w:pStyle w:val="ListBullet"/>
        <w:rPr>
          <w:rFonts w:asciiTheme="minorHAnsi" w:hAnsiTheme="minorHAnsi" w:cstheme="minorHAnsi"/>
          <w:szCs w:val="22"/>
        </w:rPr>
      </w:pPr>
      <w:r w:rsidRPr="0069328D">
        <w:rPr>
          <w:rFonts w:asciiTheme="minorHAnsi" w:hAnsiTheme="minorHAnsi" w:cstheme="minorHAnsi"/>
        </w:rPr>
        <w:t>A</w:t>
      </w:r>
      <w:r w:rsidR="00434B86" w:rsidRPr="0069328D">
        <w:rPr>
          <w:rFonts w:asciiTheme="minorHAnsi" w:hAnsiTheme="minorHAnsi" w:cstheme="minorHAnsi"/>
        </w:rPr>
        <w:t xml:space="preserve"> “look-alike” weapon</w:t>
      </w:r>
      <w:r w:rsidR="001F60E4" w:rsidRPr="0069328D">
        <w:rPr>
          <w:rFonts w:asciiTheme="minorHAnsi" w:hAnsiTheme="minorHAnsi" w:cstheme="minorHAnsi"/>
        </w:rPr>
        <w:t xml:space="preserve"> </w:t>
      </w:r>
      <w:r w:rsidR="001F60E4" w:rsidRPr="0069328D">
        <w:rPr>
          <w:rFonts w:asciiTheme="minorHAnsi" w:hAnsiTheme="minorHAnsi" w:cstheme="minorHAnsi"/>
          <w:bCs/>
          <w:szCs w:val="22"/>
        </w:rPr>
        <w:t xml:space="preserve">that is intended to be used as a weapon or could reasonably be perceived as a </w:t>
      </w:r>
      <w:r w:rsidR="00FB7883" w:rsidRPr="0069328D">
        <w:rPr>
          <w:rFonts w:asciiTheme="minorHAnsi" w:hAnsiTheme="minorHAnsi" w:cstheme="minorHAnsi"/>
          <w:bCs/>
          <w:szCs w:val="22"/>
        </w:rPr>
        <w:t>w</w:t>
      </w:r>
      <w:r w:rsidR="001F60E4" w:rsidRPr="0069328D">
        <w:rPr>
          <w:rFonts w:asciiTheme="minorHAnsi" w:hAnsiTheme="minorHAnsi" w:cstheme="minorHAnsi"/>
          <w:bCs/>
          <w:szCs w:val="22"/>
        </w:rPr>
        <w:t>eapon</w:t>
      </w:r>
    </w:p>
    <w:p w14:paraId="54E0CFA2" w14:textId="0EFA3ADA" w:rsidR="00434B86" w:rsidRPr="0069328D" w:rsidRDefault="00785290" w:rsidP="009E659C">
      <w:pPr>
        <w:pStyle w:val="ListBullet"/>
        <w:rPr>
          <w:rFonts w:asciiTheme="minorHAnsi" w:hAnsiTheme="minorHAnsi" w:cstheme="minorHAnsi"/>
        </w:rPr>
      </w:pPr>
      <w:r>
        <w:rPr>
          <w:rFonts w:asciiTheme="minorHAnsi" w:hAnsiTheme="minorHAnsi" w:cstheme="minorHAnsi"/>
        </w:rPr>
        <w:t>A</w:t>
      </w:r>
      <w:r w:rsidR="00434B86" w:rsidRPr="0069328D">
        <w:rPr>
          <w:rFonts w:asciiTheme="minorHAnsi" w:hAnsiTheme="minorHAnsi" w:cstheme="minorHAnsi"/>
        </w:rPr>
        <w:t>n air gun or BB gun</w:t>
      </w:r>
    </w:p>
    <w:p w14:paraId="4F8A5D81" w14:textId="30B07578" w:rsidR="00434B86" w:rsidRPr="0069328D" w:rsidRDefault="00785290" w:rsidP="009E659C">
      <w:pPr>
        <w:pStyle w:val="ListBullet"/>
        <w:rPr>
          <w:rFonts w:asciiTheme="minorHAnsi" w:hAnsiTheme="minorHAnsi" w:cstheme="minorHAnsi"/>
        </w:rPr>
      </w:pPr>
      <w:r>
        <w:rPr>
          <w:rFonts w:asciiTheme="minorHAnsi" w:hAnsiTheme="minorHAnsi" w:cstheme="minorHAnsi"/>
        </w:rPr>
        <w:t>A</w:t>
      </w:r>
      <w:r w:rsidR="00434B86" w:rsidRPr="0069328D">
        <w:rPr>
          <w:rFonts w:asciiTheme="minorHAnsi" w:hAnsiTheme="minorHAnsi" w:cstheme="minorHAnsi"/>
        </w:rPr>
        <w:t>mmunition</w:t>
      </w:r>
    </w:p>
    <w:p w14:paraId="0A320E09" w14:textId="7C973FE0" w:rsidR="00434B86" w:rsidRDefault="00785290" w:rsidP="009E659C">
      <w:pPr>
        <w:pStyle w:val="ListBullet"/>
        <w:rPr>
          <w:rFonts w:asciiTheme="minorHAnsi" w:hAnsiTheme="minorHAnsi" w:cstheme="minorHAnsi"/>
        </w:rPr>
      </w:pPr>
      <w:r>
        <w:rPr>
          <w:rFonts w:asciiTheme="minorHAnsi" w:hAnsiTheme="minorHAnsi" w:cstheme="minorHAnsi"/>
        </w:rPr>
        <w:t xml:space="preserve">A </w:t>
      </w:r>
      <w:r w:rsidR="00434B86" w:rsidRPr="0069328D">
        <w:rPr>
          <w:rFonts w:asciiTheme="minorHAnsi" w:hAnsiTheme="minorHAnsi" w:cstheme="minorHAnsi"/>
        </w:rPr>
        <w:t>stun gun</w:t>
      </w:r>
    </w:p>
    <w:p w14:paraId="52B9EF61" w14:textId="517A78EC" w:rsidR="00177B09" w:rsidRPr="0069328D" w:rsidRDefault="00177B09" w:rsidP="009E659C">
      <w:pPr>
        <w:pStyle w:val="ListBullet"/>
        <w:rPr>
          <w:rFonts w:asciiTheme="minorHAnsi" w:hAnsiTheme="minorHAnsi" w:cstheme="minorHAnsi"/>
        </w:rPr>
      </w:pPr>
      <w:r>
        <w:rPr>
          <w:rFonts w:asciiTheme="minorHAnsi" w:hAnsiTheme="minorHAnsi" w:cstheme="minorHAnsi"/>
        </w:rPr>
        <w:t>Knuckles</w:t>
      </w:r>
    </w:p>
    <w:p w14:paraId="3D511F86" w14:textId="627DDC02" w:rsidR="00434B86" w:rsidRPr="0069328D" w:rsidRDefault="009330DD" w:rsidP="009E659C">
      <w:pPr>
        <w:pStyle w:val="ListBullet"/>
        <w:rPr>
          <w:rFonts w:asciiTheme="minorHAnsi" w:hAnsiTheme="minorHAnsi" w:cstheme="minorHAnsi"/>
        </w:rPr>
      </w:pPr>
      <w:r w:rsidRPr="0069328D">
        <w:rPr>
          <w:rFonts w:asciiTheme="minorHAnsi" w:hAnsiTheme="minorHAnsi" w:cstheme="minorHAnsi"/>
        </w:rPr>
        <w:t>*</w:t>
      </w:r>
      <w:r w:rsidR="00785290">
        <w:rPr>
          <w:rFonts w:asciiTheme="minorHAnsi" w:hAnsiTheme="minorHAnsi" w:cstheme="minorHAnsi"/>
        </w:rPr>
        <w:t>A</w:t>
      </w:r>
      <w:r w:rsidRPr="0069328D">
        <w:rPr>
          <w:rFonts w:asciiTheme="minorHAnsi" w:hAnsiTheme="minorHAnsi" w:cstheme="minorHAnsi"/>
        </w:rPr>
        <w:t xml:space="preserve"> location-restricted knife</w:t>
      </w:r>
    </w:p>
    <w:p w14:paraId="6C33309E" w14:textId="77777777" w:rsidR="0058327D" w:rsidRPr="0069328D" w:rsidRDefault="0058327D" w:rsidP="009E659C">
      <w:pPr>
        <w:pStyle w:val="ListBullet"/>
        <w:rPr>
          <w:rFonts w:asciiTheme="minorHAnsi" w:hAnsiTheme="minorHAnsi" w:cstheme="minorHAnsi"/>
        </w:rPr>
      </w:pPr>
      <w:r w:rsidRPr="0069328D">
        <w:rPr>
          <w:rFonts w:asciiTheme="minorHAnsi" w:hAnsiTheme="minorHAnsi" w:cstheme="minorHAnsi"/>
        </w:rPr>
        <w:t>A pocketknife</w:t>
      </w:r>
      <w:r w:rsidR="00764E2F" w:rsidRPr="0069328D">
        <w:rPr>
          <w:rFonts w:asciiTheme="minorHAnsi" w:hAnsiTheme="minorHAnsi" w:cstheme="minorHAnsi"/>
        </w:rPr>
        <w:t xml:space="preserve"> or any other small knife</w:t>
      </w:r>
    </w:p>
    <w:p w14:paraId="02DD0E8B" w14:textId="582544C7" w:rsidR="00764E2F" w:rsidRPr="0069328D" w:rsidRDefault="00764E2F" w:rsidP="009E659C">
      <w:pPr>
        <w:pStyle w:val="ListBullet"/>
        <w:rPr>
          <w:rFonts w:asciiTheme="minorHAnsi" w:hAnsiTheme="minorHAnsi" w:cstheme="minorHAnsi"/>
        </w:rPr>
      </w:pPr>
      <w:r w:rsidRPr="0069328D">
        <w:rPr>
          <w:rFonts w:asciiTheme="minorHAnsi" w:hAnsiTheme="minorHAnsi" w:cstheme="minorHAnsi"/>
        </w:rPr>
        <w:t>**</w:t>
      </w:r>
      <w:r w:rsidR="00785290">
        <w:rPr>
          <w:rFonts w:asciiTheme="minorHAnsi" w:hAnsiTheme="minorHAnsi" w:cstheme="minorHAnsi"/>
        </w:rPr>
        <w:t>A</w:t>
      </w:r>
      <w:r w:rsidRPr="0069328D">
        <w:rPr>
          <w:rFonts w:asciiTheme="minorHAnsi" w:hAnsiTheme="minorHAnsi" w:cstheme="minorHAnsi"/>
        </w:rPr>
        <w:t xml:space="preserve"> club</w:t>
      </w:r>
    </w:p>
    <w:p w14:paraId="7583A8C2" w14:textId="45F22E9B" w:rsidR="009330DD" w:rsidRPr="0069328D" w:rsidRDefault="009330DD" w:rsidP="009E659C">
      <w:pPr>
        <w:pStyle w:val="ListBullet"/>
        <w:rPr>
          <w:rFonts w:asciiTheme="minorHAnsi" w:hAnsiTheme="minorHAnsi" w:cstheme="minorHAnsi"/>
        </w:rPr>
      </w:pPr>
      <w:r w:rsidRPr="0069328D">
        <w:rPr>
          <w:rFonts w:asciiTheme="minorHAnsi" w:hAnsiTheme="minorHAnsi" w:cstheme="minorHAnsi"/>
        </w:rPr>
        <w:t>*</w:t>
      </w:r>
      <w:r w:rsidR="005846BF" w:rsidRPr="0069328D">
        <w:rPr>
          <w:rFonts w:asciiTheme="minorHAnsi" w:hAnsiTheme="minorHAnsi" w:cstheme="minorHAnsi"/>
        </w:rPr>
        <w:t>*</w:t>
      </w:r>
      <w:r w:rsidR="00785290">
        <w:rPr>
          <w:rFonts w:asciiTheme="minorHAnsi" w:hAnsiTheme="minorHAnsi" w:cstheme="minorHAnsi"/>
        </w:rPr>
        <w:t>A</w:t>
      </w:r>
      <w:r w:rsidRPr="0069328D">
        <w:rPr>
          <w:rFonts w:asciiTheme="minorHAnsi" w:hAnsiTheme="minorHAnsi" w:cstheme="minorHAnsi"/>
        </w:rPr>
        <w:t xml:space="preserve"> firearm</w:t>
      </w:r>
    </w:p>
    <w:p w14:paraId="56EE1882" w14:textId="116E369C" w:rsidR="00FB7883" w:rsidRDefault="00785290" w:rsidP="009E659C">
      <w:pPr>
        <w:pStyle w:val="ListBullet"/>
        <w:rPr>
          <w:rFonts w:asciiTheme="minorHAnsi" w:hAnsiTheme="minorHAnsi" w:cstheme="minorHAnsi"/>
        </w:rPr>
      </w:pPr>
      <w:r>
        <w:rPr>
          <w:rFonts w:asciiTheme="minorHAnsi" w:hAnsiTheme="minorHAnsi" w:cstheme="minorHAnsi"/>
        </w:rPr>
        <w:t>A</w:t>
      </w:r>
      <w:r w:rsidR="00FB7883" w:rsidRPr="0069328D">
        <w:rPr>
          <w:rFonts w:asciiTheme="minorHAnsi" w:hAnsiTheme="minorHAnsi" w:cstheme="minorHAnsi"/>
        </w:rPr>
        <w:t xml:space="preserve"> hand instrument designed to cut or stab another by being thrown</w:t>
      </w:r>
    </w:p>
    <w:p w14:paraId="5AE18CE6" w14:textId="4BDED036" w:rsidR="00D870ED" w:rsidRPr="00D870ED" w:rsidRDefault="00D870ED" w:rsidP="009E659C">
      <w:pPr>
        <w:pStyle w:val="ListBullet"/>
        <w:rPr>
          <w:rFonts w:asciiTheme="minorHAnsi" w:hAnsiTheme="minorHAnsi" w:cstheme="minorHAnsi"/>
        </w:rPr>
      </w:pPr>
      <w:r w:rsidRPr="00D870ED">
        <w:t>A firearm silencer or suppressor</w:t>
      </w:r>
    </w:p>
    <w:p w14:paraId="072F11B7" w14:textId="705F81A2" w:rsidR="00434B86" w:rsidRPr="008E6722" w:rsidRDefault="00785290" w:rsidP="009E659C">
      <w:pPr>
        <w:pStyle w:val="ListBullet"/>
        <w:rPr>
          <w:rFonts w:asciiTheme="minorHAnsi" w:hAnsiTheme="minorHAnsi" w:cstheme="minorHAnsi"/>
        </w:rPr>
      </w:pPr>
      <w:r w:rsidRPr="008E6722">
        <w:rPr>
          <w:rFonts w:asciiTheme="minorHAnsi" w:hAnsiTheme="minorHAnsi" w:cstheme="minorHAnsi"/>
        </w:rPr>
        <w:t>M</w:t>
      </w:r>
      <w:r w:rsidR="00434B86" w:rsidRPr="008E6722">
        <w:rPr>
          <w:rFonts w:asciiTheme="minorHAnsi" w:hAnsiTheme="minorHAnsi" w:cstheme="minorHAnsi"/>
        </w:rPr>
        <w:t>ace or pepper spray;</w:t>
      </w:r>
    </w:p>
    <w:p w14:paraId="33C74ED5" w14:textId="4C31B824" w:rsidR="00434B86" w:rsidRPr="0069328D" w:rsidRDefault="00785290" w:rsidP="009E659C">
      <w:pPr>
        <w:pStyle w:val="ListBullet"/>
        <w:rPr>
          <w:rFonts w:asciiTheme="minorHAnsi" w:hAnsiTheme="minorHAnsi" w:cstheme="minorHAnsi"/>
        </w:rPr>
      </w:pPr>
      <w:r>
        <w:rPr>
          <w:rFonts w:asciiTheme="minorHAnsi" w:hAnsiTheme="minorHAnsi" w:cstheme="minorHAnsi"/>
        </w:rPr>
        <w:t>P</w:t>
      </w:r>
      <w:r w:rsidR="00434B86" w:rsidRPr="0069328D">
        <w:rPr>
          <w:rFonts w:asciiTheme="minorHAnsi" w:hAnsiTheme="minorHAnsi" w:cstheme="minorHAnsi"/>
        </w:rPr>
        <w:t>ornographic material</w:t>
      </w:r>
    </w:p>
    <w:p w14:paraId="00280172" w14:textId="2A722322" w:rsidR="00434B86" w:rsidRPr="0069328D" w:rsidRDefault="00785290" w:rsidP="009E659C">
      <w:pPr>
        <w:pStyle w:val="ListBullet"/>
        <w:rPr>
          <w:rFonts w:asciiTheme="minorHAnsi" w:hAnsiTheme="minorHAnsi" w:cstheme="minorHAnsi"/>
        </w:rPr>
      </w:pPr>
      <w:r>
        <w:rPr>
          <w:rFonts w:asciiTheme="minorHAnsi" w:hAnsiTheme="minorHAnsi" w:cstheme="minorHAnsi"/>
        </w:rPr>
        <w:t>T</w:t>
      </w:r>
      <w:r w:rsidR="00434B86" w:rsidRPr="0069328D">
        <w:rPr>
          <w:rFonts w:asciiTheme="minorHAnsi" w:hAnsiTheme="minorHAnsi" w:cstheme="minorHAnsi"/>
        </w:rPr>
        <w:t>obacco products</w:t>
      </w:r>
      <w:r w:rsidR="00146D9B" w:rsidRPr="0069328D">
        <w:rPr>
          <w:rFonts w:asciiTheme="minorHAnsi" w:hAnsiTheme="minorHAnsi" w:cstheme="minorHAnsi"/>
        </w:rPr>
        <w:t>, including electronic cigarettes</w:t>
      </w:r>
    </w:p>
    <w:p w14:paraId="19CC3182" w14:textId="77BA91F6" w:rsidR="00434B86" w:rsidRPr="0069328D" w:rsidRDefault="00785290" w:rsidP="009E659C">
      <w:pPr>
        <w:pStyle w:val="ListBullet"/>
        <w:rPr>
          <w:rFonts w:asciiTheme="minorHAnsi" w:hAnsiTheme="minorHAnsi" w:cstheme="minorHAnsi"/>
        </w:rPr>
      </w:pPr>
      <w:r>
        <w:rPr>
          <w:rFonts w:asciiTheme="minorHAnsi" w:hAnsiTheme="minorHAnsi" w:cstheme="minorHAnsi"/>
        </w:rPr>
        <w:t>M</w:t>
      </w:r>
      <w:r w:rsidR="00434B86" w:rsidRPr="0069328D">
        <w:rPr>
          <w:rFonts w:asciiTheme="minorHAnsi" w:hAnsiTheme="minorHAnsi" w:cstheme="minorHAnsi"/>
        </w:rPr>
        <w:t>atches or a lighter</w:t>
      </w:r>
    </w:p>
    <w:p w14:paraId="4993F975" w14:textId="578334E7" w:rsidR="00434B86" w:rsidRPr="0069328D" w:rsidRDefault="00785290" w:rsidP="009E659C">
      <w:pPr>
        <w:pStyle w:val="ListBullet"/>
        <w:rPr>
          <w:rFonts w:asciiTheme="minorHAnsi" w:hAnsiTheme="minorHAnsi" w:cstheme="minorHAnsi"/>
        </w:rPr>
      </w:pPr>
      <w:r>
        <w:rPr>
          <w:rFonts w:asciiTheme="minorHAnsi" w:hAnsiTheme="minorHAnsi" w:cstheme="minorHAnsi"/>
        </w:rPr>
        <w:t>A</w:t>
      </w:r>
      <w:r w:rsidR="00434B86" w:rsidRPr="0069328D">
        <w:rPr>
          <w:rFonts w:asciiTheme="minorHAnsi" w:hAnsiTheme="minorHAnsi" w:cstheme="minorHAnsi"/>
        </w:rPr>
        <w:t xml:space="preserve"> laser pointer for other than an approved use; or </w:t>
      </w:r>
    </w:p>
    <w:p w14:paraId="4CD5CC4F" w14:textId="4B7E7690" w:rsidR="00434B86" w:rsidRPr="0069328D" w:rsidRDefault="00785290" w:rsidP="009E659C">
      <w:pPr>
        <w:pStyle w:val="ListBullet"/>
        <w:rPr>
          <w:rFonts w:asciiTheme="minorHAnsi" w:hAnsiTheme="minorHAnsi" w:cstheme="minorHAnsi"/>
        </w:rPr>
      </w:pPr>
      <w:r>
        <w:rPr>
          <w:rFonts w:asciiTheme="minorHAnsi" w:hAnsiTheme="minorHAnsi" w:cstheme="minorHAnsi"/>
        </w:rPr>
        <w:t>A</w:t>
      </w:r>
      <w:r w:rsidR="00434B86" w:rsidRPr="0069328D">
        <w:rPr>
          <w:rFonts w:asciiTheme="minorHAnsi" w:hAnsiTheme="minorHAnsi" w:cstheme="minorHAnsi"/>
        </w:rPr>
        <w:t>ny articles not generally considered to be weapons, including school supplies, when the Principal or designee determines that a danger exists</w:t>
      </w:r>
    </w:p>
    <w:p w14:paraId="410BD7B4" w14:textId="77777777" w:rsidR="009330DD" w:rsidRPr="0069328D" w:rsidRDefault="009330DD" w:rsidP="00E57A25">
      <w:pPr>
        <w:rPr>
          <w:rFonts w:asciiTheme="minorHAnsi" w:hAnsiTheme="minorHAnsi" w:cstheme="minorHAnsi"/>
        </w:rPr>
      </w:pPr>
    </w:p>
    <w:p w14:paraId="7E5EE888" w14:textId="4D97573E" w:rsidR="009330DD" w:rsidRPr="0069328D" w:rsidRDefault="009330DD" w:rsidP="00E57A25">
      <w:pPr>
        <w:rPr>
          <w:rFonts w:asciiTheme="minorHAnsi" w:hAnsiTheme="minorHAnsi" w:cstheme="minorHAnsi"/>
        </w:rPr>
      </w:pPr>
      <w:r w:rsidRPr="0069328D">
        <w:rPr>
          <w:rFonts w:asciiTheme="minorHAnsi" w:hAnsiTheme="minorHAnsi" w:cstheme="minorHAnsi"/>
        </w:rPr>
        <w:t>*</w:t>
      </w:r>
      <w:r w:rsidR="00764E2F" w:rsidRPr="0069328D">
        <w:rPr>
          <w:rFonts w:asciiTheme="minorHAnsi" w:hAnsiTheme="minorHAnsi" w:cstheme="minorHAnsi"/>
        </w:rPr>
        <w:t>A knife with a blade of more than 5.5 inches</w:t>
      </w:r>
    </w:p>
    <w:p w14:paraId="1A0BA8F0" w14:textId="77777777" w:rsidR="009330DD" w:rsidRPr="0069328D" w:rsidRDefault="009330DD" w:rsidP="00E57A25">
      <w:pPr>
        <w:autoSpaceDE w:val="0"/>
        <w:autoSpaceDN w:val="0"/>
        <w:adjustRightInd w:val="0"/>
        <w:rPr>
          <w:rFonts w:asciiTheme="minorHAnsi" w:hAnsiTheme="minorHAnsi" w:cstheme="minorHAnsi"/>
          <w:bCs/>
          <w:szCs w:val="22"/>
        </w:rPr>
      </w:pPr>
      <w:r w:rsidRPr="0069328D">
        <w:rPr>
          <w:rFonts w:asciiTheme="minorHAnsi" w:hAnsiTheme="minorHAnsi" w:cstheme="minorHAnsi"/>
          <w:bCs/>
          <w:szCs w:val="22"/>
        </w:rPr>
        <w:t>*</w:t>
      </w:r>
      <w:r w:rsidR="005846BF" w:rsidRPr="0069328D">
        <w:rPr>
          <w:rFonts w:asciiTheme="minorHAnsi" w:hAnsiTheme="minorHAnsi" w:cstheme="minorHAnsi"/>
          <w:bCs/>
          <w:szCs w:val="22"/>
        </w:rPr>
        <w:t>*</w:t>
      </w:r>
      <w:r w:rsidRPr="0069328D">
        <w:rPr>
          <w:rFonts w:asciiTheme="minorHAnsi" w:hAnsiTheme="minorHAnsi" w:cstheme="minorHAnsi"/>
          <w:bCs/>
          <w:szCs w:val="22"/>
        </w:rPr>
        <w:t>For weapons and firearms, see DAEP Placement and Expulsion. In</w:t>
      </w:r>
      <w:r w:rsidR="00764E2F" w:rsidRPr="0069328D">
        <w:rPr>
          <w:rFonts w:asciiTheme="minorHAnsi" w:hAnsiTheme="minorHAnsi" w:cstheme="minorHAnsi"/>
          <w:bCs/>
          <w:szCs w:val="22"/>
        </w:rPr>
        <w:t xml:space="preserve"> many </w:t>
      </w:r>
      <w:r w:rsidRPr="0069328D">
        <w:rPr>
          <w:rFonts w:asciiTheme="minorHAnsi" w:hAnsiTheme="minorHAnsi" w:cstheme="minorHAnsi"/>
          <w:bCs/>
          <w:szCs w:val="22"/>
        </w:rPr>
        <w:t>circumstances,</w:t>
      </w:r>
    </w:p>
    <w:p w14:paraId="4C5CB8A8" w14:textId="41FAB2B3" w:rsidR="009330DD" w:rsidRDefault="009330DD" w:rsidP="00E57A25">
      <w:pPr>
        <w:rPr>
          <w:rFonts w:asciiTheme="minorHAnsi" w:hAnsiTheme="minorHAnsi" w:cstheme="minorHAnsi"/>
          <w:bCs/>
          <w:szCs w:val="22"/>
        </w:rPr>
      </w:pPr>
      <w:r w:rsidRPr="0069328D">
        <w:rPr>
          <w:rFonts w:asciiTheme="minorHAnsi" w:hAnsiTheme="minorHAnsi" w:cstheme="minorHAnsi"/>
          <w:bCs/>
          <w:szCs w:val="22"/>
        </w:rPr>
        <w:t>possession of these items is punishable by mandatory expulsion under federal or state law</w:t>
      </w:r>
    </w:p>
    <w:p w14:paraId="59E86AD0" w14:textId="77777777" w:rsidR="00D870ED" w:rsidRPr="0069328D" w:rsidRDefault="00D870ED" w:rsidP="00E57A25">
      <w:pPr>
        <w:rPr>
          <w:rFonts w:asciiTheme="minorHAnsi" w:hAnsiTheme="minorHAnsi" w:cstheme="minorHAnsi"/>
          <w:szCs w:val="22"/>
        </w:rPr>
      </w:pPr>
    </w:p>
    <w:p w14:paraId="4F5B6D9A" w14:textId="0C718D98" w:rsidR="00434B86" w:rsidRPr="0069328D" w:rsidRDefault="00BE4C50" w:rsidP="00E57A25">
      <w:pPr>
        <w:pStyle w:val="Heading3"/>
        <w:rPr>
          <w:rFonts w:asciiTheme="minorHAnsi" w:hAnsiTheme="minorHAnsi" w:cstheme="minorHAnsi"/>
        </w:rPr>
      </w:pPr>
      <w:bookmarkStart w:id="414" w:name="_Toc106763553"/>
      <w:bookmarkStart w:id="415" w:name="_Toc178482073"/>
      <w:bookmarkStart w:id="416" w:name="_Toc299025007"/>
      <w:r w:rsidRPr="0069328D">
        <w:rPr>
          <w:rFonts w:asciiTheme="minorHAnsi" w:hAnsiTheme="minorHAnsi" w:cstheme="minorHAnsi"/>
        </w:rPr>
        <w:t xml:space="preserve">Possession </w:t>
      </w:r>
      <w:r w:rsidR="001820D3" w:rsidRPr="0069328D">
        <w:rPr>
          <w:rFonts w:asciiTheme="minorHAnsi" w:hAnsiTheme="minorHAnsi" w:cstheme="minorHAnsi"/>
        </w:rPr>
        <w:t>of</w:t>
      </w:r>
      <w:r w:rsidRPr="0069328D">
        <w:rPr>
          <w:rFonts w:asciiTheme="minorHAnsi" w:hAnsiTheme="minorHAnsi" w:cstheme="minorHAnsi"/>
        </w:rPr>
        <w:t xml:space="preserve"> Telecommunications </w:t>
      </w:r>
      <w:r w:rsidR="00F83378" w:rsidRPr="0069328D">
        <w:rPr>
          <w:rFonts w:asciiTheme="minorHAnsi" w:hAnsiTheme="minorHAnsi" w:cstheme="minorHAnsi"/>
        </w:rPr>
        <w:t>o</w:t>
      </w:r>
      <w:r w:rsidRPr="0069328D">
        <w:rPr>
          <w:rFonts w:asciiTheme="minorHAnsi" w:hAnsiTheme="minorHAnsi" w:cstheme="minorHAnsi"/>
        </w:rPr>
        <w:t>r Other Electronic Devices</w:t>
      </w:r>
      <w:bookmarkEnd w:id="414"/>
      <w:bookmarkEnd w:id="415"/>
      <w:bookmarkEnd w:id="416"/>
    </w:p>
    <w:p w14:paraId="01889925" w14:textId="77777777" w:rsidR="0003711B" w:rsidRPr="0069328D" w:rsidRDefault="0003711B" w:rsidP="00E57A25">
      <w:pPr>
        <w:rPr>
          <w:rFonts w:asciiTheme="minorHAnsi" w:hAnsiTheme="minorHAnsi" w:cstheme="minorHAnsi"/>
        </w:rPr>
      </w:pPr>
    </w:p>
    <w:p w14:paraId="7067DF01"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lastRenderedPageBreak/>
        <w:t xml:space="preserve">Turning on or using cell phones or other electronic communication devices during the school day, during instructional times in the residential setting, after “lights out” time on dorms, or at </w:t>
      </w:r>
      <w:r w:rsidR="000B1A0C" w:rsidRPr="0069328D">
        <w:rPr>
          <w:rFonts w:asciiTheme="minorHAnsi" w:hAnsiTheme="minorHAnsi" w:cstheme="minorHAnsi"/>
        </w:rPr>
        <w:t>S</w:t>
      </w:r>
      <w:r w:rsidRPr="0069328D">
        <w:rPr>
          <w:rFonts w:asciiTheme="minorHAnsi" w:hAnsiTheme="minorHAnsi" w:cstheme="minorHAnsi"/>
        </w:rPr>
        <w:t>chool events is not allowed.</w:t>
      </w:r>
    </w:p>
    <w:p w14:paraId="5BE31CE7" w14:textId="77777777" w:rsidR="0003711B" w:rsidRPr="0069328D" w:rsidRDefault="0003711B" w:rsidP="00E57A25">
      <w:pPr>
        <w:rPr>
          <w:rFonts w:asciiTheme="minorHAnsi" w:hAnsiTheme="minorHAnsi" w:cstheme="minorHAnsi"/>
        </w:rPr>
      </w:pPr>
    </w:p>
    <w:p w14:paraId="32D8B2BE" w14:textId="77777777" w:rsidR="00434B86" w:rsidRPr="0069328D" w:rsidRDefault="00FA5A30" w:rsidP="00E57A25">
      <w:pPr>
        <w:pStyle w:val="Heading3"/>
        <w:rPr>
          <w:rFonts w:asciiTheme="minorHAnsi" w:hAnsiTheme="minorHAnsi" w:cstheme="minorHAnsi"/>
        </w:rPr>
      </w:pPr>
      <w:bookmarkStart w:id="417" w:name="_Toc106763554"/>
      <w:bookmarkStart w:id="418" w:name="_Toc178482074"/>
      <w:bookmarkStart w:id="419" w:name="_Toc299025008"/>
      <w:r w:rsidRPr="0069328D">
        <w:rPr>
          <w:rFonts w:asciiTheme="minorHAnsi" w:hAnsiTheme="minorHAnsi" w:cstheme="minorHAnsi"/>
        </w:rPr>
        <w:t>Illegal, Prescription, And Over-The-Counter Drugs</w:t>
      </w:r>
      <w:bookmarkEnd w:id="417"/>
      <w:bookmarkEnd w:id="418"/>
      <w:bookmarkEnd w:id="419"/>
    </w:p>
    <w:p w14:paraId="3E4E0149" w14:textId="77777777" w:rsidR="0003711B" w:rsidRPr="0069328D" w:rsidRDefault="0003711B" w:rsidP="00E57A25">
      <w:pPr>
        <w:rPr>
          <w:rFonts w:asciiTheme="minorHAnsi" w:hAnsiTheme="minorHAnsi" w:cstheme="minorHAnsi"/>
        </w:rPr>
      </w:pPr>
    </w:p>
    <w:p w14:paraId="51941453" w14:textId="77777777" w:rsidR="000E3E1F" w:rsidRPr="0069328D" w:rsidRDefault="000E3E1F" w:rsidP="00995F68">
      <w:pPr>
        <w:pStyle w:val="ListBullet"/>
        <w:rPr>
          <w:rFonts w:asciiTheme="minorHAnsi" w:hAnsiTheme="minorHAnsi" w:cstheme="minorHAnsi"/>
        </w:rPr>
      </w:pPr>
      <w:r w:rsidRPr="0069328D">
        <w:rPr>
          <w:rFonts w:asciiTheme="minorHAnsi" w:hAnsiTheme="minorHAnsi" w:cstheme="minorHAnsi"/>
        </w:rPr>
        <w:t>Possess</w:t>
      </w:r>
      <w:r w:rsidR="00764E2F" w:rsidRPr="0069328D">
        <w:rPr>
          <w:rFonts w:asciiTheme="minorHAnsi" w:hAnsiTheme="minorHAnsi" w:cstheme="minorHAnsi"/>
        </w:rPr>
        <w:t>ing</w:t>
      </w:r>
      <w:r w:rsidRPr="0069328D">
        <w:rPr>
          <w:rFonts w:asciiTheme="minorHAnsi" w:hAnsiTheme="minorHAnsi" w:cstheme="minorHAnsi"/>
        </w:rPr>
        <w:t>, us</w:t>
      </w:r>
      <w:r w:rsidR="00764E2F" w:rsidRPr="0069328D">
        <w:rPr>
          <w:rFonts w:asciiTheme="minorHAnsi" w:hAnsiTheme="minorHAnsi" w:cstheme="minorHAnsi"/>
        </w:rPr>
        <w:t>ing</w:t>
      </w:r>
      <w:r w:rsidRPr="0069328D">
        <w:rPr>
          <w:rFonts w:asciiTheme="minorHAnsi" w:hAnsiTheme="minorHAnsi" w:cstheme="minorHAnsi"/>
        </w:rPr>
        <w:t>, giv</w:t>
      </w:r>
      <w:r w:rsidR="00764E2F" w:rsidRPr="0069328D">
        <w:rPr>
          <w:rFonts w:asciiTheme="minorHAnsi" w:hAnsiTheme="minorHAnsi" w:cstheme="minorHAnsi"/>
        </w:rPr>
        <w:t>ing</w:t>
      </w:r>
      <w:r w:rsidRPr="0069328D">
        <w:rPr>
          <w:rFonts w:asciiTheme="minorHAnsi" w:hAnsiTheme="minorHAnsi" w:cstheme="minorHAnsi"/>
        </w:rPr>
        <w:t>, or sel</w:t>
      </w:r>
      <w:r w:rsidR="00764E2F" w:rsidRPr="0069328D">
        <w:rPr>
          <w:rFonts w:asciiTheme="minorHAnsi" w:hAnsiTheme="minorHAnsi" w:cstheme="minorHAnsi"/>
        </w:rPr>
        <w:t>ling</w:t>
      </w:r>
      <w:r w:rsidRPr="0069328D">
        <w:rPr>
          <w:rFonts w:asciiTheme="minorHAnsi" w:hAnsiTheme="minorHAnsi" w:cstheme="minorHAnsi"/>
        </w:rPr>
        <w:t xml:space="preserve"> alcohol or an illegal drug. (Also see DAEP Placement and Expulsion for mandatory and permissive consequences under state law.)</w:t>
      </w:r>
    </w:p>
    <w:p w14:paraId="38DCA6F1" w14:textId="61AE2C21" w:rsidR="000E3E1F" w:rsidRPr="0069328D" w:rsidRDefault="00434B86" w:rsidP="00995F68">
      <w:pPr>
        <w:pStyle w:val="ListBullet"/>
        <w:rPr>
          <w:rFonts w:asciiTheme="minorHAnsi" w:hAnsiTheme="minorHAnsi" w:cstheme="minorHAnsi"/>
        </w:rPr>
      </w:pPr>
      <w:r w:rsidRPr="0069328D">
        <w:rPr>
          <w:rFonts w:asciiTheme="minorHAnsi" w:hAnsiTheme="minorHAnsi" w:cstheme="minorHAnsi"/>
        </w:rPr>
        <w:t>Possessing or selling seeds or pieces of marijuana in less than a usable amount.</w:t>
      </w:r>
      <w:r w:rsidR="0021493A">
        <w:rPr>
          <w:rFonts w:asciiTheme="minorHAnsi" w:hAnsiTheme="minorHAnsi" w:cstheme="minorHAnsi"/>
        </w:rPr>
        <w:t xml:space="preserve"> </w:t>
      </w:r>
    </w:p>
    <w:p w14:paraId="03FD4FE2"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Possessing, using, giving, or selling paraphernalia related to any prohibited substance. (See glossary for “paraphernalia”)</w:t>
      </w:r>
    </w:p>
    <w:p w14:paraId="27EE4CE5"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Possessing or selling look-alike drugs or items attempted to be passed off as drugs or contraband.</w:t>
      </w:r>
    </w:p>
    <w:p w14:paraId="7C08C514" w14:textId="280A7372" w:rsidR="00434B86" w:rsidRPr="0069328D" w:rsidRDefault="00EC24F8" w:rsidP="00995F68">
      <w:pPr>
        <w:pStyle w:val="ListBullet"/>
        <w:rPr>
          <w:rFonts w:asciiTheme="minorHAnsi" w:hAnsiTheme="minorHAnsi" w:cstheme="minorHAnsi"/>
        </w:rPr>
      </w:pPr>
      <w:r w:rsidRPr="0069328D">
        <w:rPr>
          <w:rFonts w:asciiTheme="minorHAnsi" w:hAnsiTheme="minorHAnsi" w:cstheme="minorHAnsi"/>
        </w:rPr>
        <w:t>Abusing over-the-counter drugs.</w:t>
      </w:r>
      <w:r w:rsidR="0021493A">
        <w:rPr>
          <w:rFonts w:asciiTheme="minorHAnsi" w:hAnsiTheme="minorHAnsi" w:cstheme="minorHAnsi"/>
        </w:rPr>
        <w:t xml:space="preserve"> </w:t>
      </w:r>
      <w:r w:rsidRPr="0069328D">
        <w:rPr>
          <w:rFonts w:asciiTheme="minorHAnsi" w:hAnsiTheme="minorHAnsi" w:cstheme="minorHAnsi"/>
        </w:rPr>
        <w:t>Being under the influence of prescription or over-the-counter drugs that cause impairment of the physical or mental faculties.</w:t>
      </w:r>
      <w:r w:rsidR="0021493A">
        <w:rPr>
          <w:rFonts w:asciiTheme="minorHAnsi" w:hAnsiTheme="minorHAnsi" w:cstheme="minorHAnsi"/>
        </w:rPr>
        <w:t xml:space="preserve"> </w:t>
      </w:r>
      <w:r w:rsidR="00434B86" w:rsidRPr="0069328D">
        <w:rPr>
          <w:rFonts w:asciiTheme="minorHAnsi" w:hAnsiTheme="minorHAnsi" w:cstheme="minorHAnsi"/>
        </w:rPr>
        <w:t xml:space="preserve">Having or taking prescription drugs or over-the-counter drugs </w:t>
      </w:r>
      <w:r w:rsidR="00794841" w:rsidRPr="0069328D">
        <w:rPr>
          <w:rFonts w:asciiTheme="minorHAnsi" w:hAnsiTheme="minorHAnsi" w:cstheme="minorHAnsi"/>
        </w:rPr>
        <w:t>at school</w:t>
      </w:r>
      <w:r w:rsidR="00434B86" w:rsidRPr="0069328D">
        <w:rPr>
          <w:rFonts w:asciiTheme="minorHAnsi" w:hAnsiTheme="minorHAnsi" w:cstheme="minorHAnsi"/>
        </w:rPr>
        <w:t xml:space="preserve"> other than as provided by School policy.</w:t>
      </w:r>
    </w:p>
    <w:p w14:paraId="777D92F0" w14:textId="77777777" w:rsidR="00434B86" w:rsidRPr="0069328D" w:rsidRDefault="00434B86" w:rsidP="00E57A25">
      <w:pPr>
        <w:rPr>
          <w:rFonts w:asciiTheme="minorHAnsi" w:hAnsiTheme="minorHAnsi" w:cstheme="minorHAnsi"/>
        </w:rPr>
      </w:pPr>
    </w:p>
    <w:p w14:paraId="277AF900" w14:textId="2D54595D" w:rsidR="00434B86" w:rsidRPr="0069328D" w:rsidRDefault="00FA5A30" w:rsidP="00E57A25">
      <w:pPr>
        <w:pStyle w:val="Heading3"/>
        <w:rPr>
          <w:rFonts w:asciiTheme="minorHAnsi" w:hAnsiTheme="minorHAnsi" w:cstheme="minorHAnsi"/>
        </w:rPr>
      </w:pPr>
      <w:bookmarkStart w:id="420" w:name="_Toc106763555"/>
      <w:bookmarkStart w:id="421" w:name="_Toc178482075"/>
      <w:bookmarkStart w:id="422" w:name="_Toc299025009"/>
      <w:r w:rsidRPr="0069328D">
        <w:rPr>
          <w:rFonts w:asciiTheme="minorHAnsi" w:hAnsiTheme="minorHAnsi" w:cstheme="minorHAnsi"/>
        </w:rPr>
        <w:t xml:space="preserve">Misuse </w:t>
      </w:r>
      <w:r w:rsidR="001820D3" w:rsidRPr="0069328D">
        <w:rPr>
          <w:rFonts w:asciiTheme="minorHAnsi" w:hAnsiTheme="minorHAnsi" w:cstheme="minorHAnsi"/>
        </w:rPr>
        <w:t>of</w:t>
      </w:r>
      <w:r w:rsidRPr="0069328D">
        <w:rPr>
          <w:rFonts w:asciiTheme="minorHAnsi" w:hAnsiTheme="minorHAnsi" w:cstheme="minorHAnsi"/>
        </w:rPr>
        <w:t xml:space="preserve"> Technology Resources </w:t>
      </w:r>
      <w:r w:rsidR="001903CE">
        <w:rPr>
          <w:rFonts w:asciiTheme="minorHAnsi" w:hAnsiTheme="minorHAnsi" w:cstheme="minorHAnsi"/>
        </w:rPr>
        <w:t>a</w:t>
      </w:r>
      <w:r w:rsidRPr="0069328D">
        <w:rPr>
          <w:rFonts w:asciiTheme="minorHAnsi" w:hAnsiTheme="minorHAnsi" w:cstheme="minorHAnsi"/>
        </w:rPr>
        <w:t>nd The Internet</w:t>
      </w:r>
      <w:bookmarkEnd w:id="420"/>
      <w:bookmarkEnd w:id="421"/>
      <w:bookmarkEnd w:id="422"/>
    </w:p>
    <w:p w14:paraId="33AF398F" w14:textId="77777777" w:rsidR="00BD34D5" w:rsidRPr="0069328D" w:rsidRDefault="00BD34D5" w:rsidP="00E57A25">
      <w:pPr>
        <w:rPr>
          <w:rFonts w:asciiTheme="minorHAnsi" w:hAnsiTheme="minorHAnsi" w:cstheme="minorHAnsi"/>
        </w:rPr>
      </w:pPr>
    </w:p>
    <w:p w14:paraId="64400481"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Violating policies, rules, or agreements signed by the student</w:t>
      </w:r>
      <w:r w:rsidR="00E71823" w:rsidRPr="0069328D">
        <w:rPr>
          <w:rFonts w:asciiTheme="minorHAnsi" w:hAnsiTheme="minorHAnsi" w:cstheme="minorHAnsi"/>
        </w:rPr>
        <w:t>’s parent regarding the use of technology resources.</w:t>
      </w:r>
    </w:p>
    <w:p w14:paraId="06F9B5BD"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Attempting to access or circumvent passwords or other security-related information of the School, students, or employees or upload or create computer viruses, including off school property if the conduct causes a substantial disruption to the educational environment.</w:t>
      </w:r>
    </w:p>
    <w:p w14:paraId="34BDC437" w14:textId="555BA908" w:rsidR="000E3E1F" w:rsidRPr="0069328D" w:rsidRDefault="00434B86" w:rsidP="00995F68">
      <w:pPr>
        <w:pStyle w:val="ListBullet"/>
        <w:rPr>
          <w:rFonts w:asciiTheme="minorHAnsi" w:hAnsiTheme="minorHAnsi" w:cstheme="minorHAnsi"/>
        </w:rPr>
      </w:pPr>
      <w:r w:rsidRPr="0069328D">
        <w:rPr>
          <w:rFonts w:asciiTheme="minorHAnsi" w:hAnsiTheme="minorHAnsi" w:cstheme="minorHAnsi"/>
        </w:rPr>
        <w:t xml:space="preserve">Attempting to alter, destroy, or disable </w:t>
      </w:r>
      <w:r w:rsidR="000B1A0C" w:rsidRPr="0069328D">
        <w:rPr>
          <w:rFonts w:asciiTheme="minorHAnsi" w:hAnsiTheme="minorHAnsi" w:cstheme="minorHAnsi"/>
        </w:rPr>
        <w:t>S</w:t>
      </w:r>
      <w:r w:rsidRPr="0069328D">
        <w:rPr>
          <w:rFonts w:asciiTheme="minorHAnsi" w:hAnsiTheme="minorHAnsi" w:cstheme="minorHAnsi"/>
        </w:rPr>
        <w:t>chool</w:t>
      </w:r>
      <w:r w:rsidR="00343A78" w:rsidRPr="0069328D">
        <w:rPr>
          <w:rFonts w:asciiTheme="minorHAnsi" w:hAnsiTheme="minorHAnsi" w:cstheme="minorHAnsi"/>
        </w:rPr>
        <w:t xml:space="preserve"> technology resources including but not limited to</w:t>
      </w:r>
      <w:r w:rsidR="002E20C9" w:rsidRPr="0069328D">
        <w:rPr>
          <w:rFonts w:asciiTheme="minorHAnsi" w:hAnsiTheme="minorHAnsi" w:cstheme="minorHAnsi"/>
        </w:rPr>
        <w:t xml:space="preserve"> </w:t>
      </w:r>
      <w:r w:rsidRPr="0069328D">
        <w:rPr>
          <w:rFonts w:asciiTheme="minorHAnsi" w:hAnsiTheme="minorHAnsi" w:cstheme="minorHAnsi"/>
        </w:rPr>
        <w:t>computer</w:t>
      </w:r>
      <w:r w:rsidR="00343A78" w:rsidRPr="0069328D">
        <w:rPr>
          <w:rFonts w:asciiTheme="minorHAnsi" w:hAnsiTheme="minorHAnsi" w:cstheme="minorHAnsi"/>
        </w:rPr>
        <w:t>s and related</w:t>
      </w:r>
      <w:r w:rsidRPr="0069328D">
        <w:rPr>
          <w:rFonts w:asciiTheme="minorHAnsi" w:hAnsiTheme="minorHAnsi" w:cstheme="minorHAnsi"/>
        </w:rPr>
        <w:t xml:space="preserve"> equipment, school data, the data of others, or other networks connected to the School’s system, including off school property if the conduct causes a substantial disruption to the educational environment.</w:t>
      </w:r>
      <w:r w:rsidR="0021493A">
        <w:rPr>
          <w:rFonts w:asciiTheme="minorHAnsi" w:hAnsiTheme="minorHAnsi" w:cstheme="minorHAnsi"/>
        </w:rPr>
        <w:t xml:space="preserve"> </w:t>
      </w:r>
    </w:p>
    <w:p w14:paraId="6F1D406E"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Using the Internet or other electronic communications to threaten students</w:t>
      </w:r>
      <w:r w:rsidR="0001170C" w:rsidRPr="0069328D">
        <w:rPr>
          <w:rFonts w:asciiTheme="minorHAnsi" w:hAnsiTheme="minorHAnsi" w:cstheme="minorHAnsi"/>
        </w:rPr>
        <w:t>,</w:t>
      </w:r>
      <w:r w:rsidRPr="0069328D">
        <w:rPr>
          <w:rFonts w:asciiTheme="minorHAnsi" w:hAnsiTheme="minorHAnsi" w:cstheme="minorHAnsi"/>
        </w:rPr>
        <w:t xml:space="preserve"> employees</w:t>
      </w:r>
      <w:r w:rsidR="0001170C" w:rsidRPr="0069328D">
        <w:rPr>
          <w:rFonts w:asciiTheme="minorHAnsi" w:hAnsiTheme="minorHAnsi" w:cstheme="minorHAnsi"/>
        </w:rPr>
        <w:t xml:space="preserve">, </w:t>
      </w:r>
      <w:r w:rsidR="00223345" w:rsidRPr="0069328D">
        <w:rPr>
          <w:rFonts w:asciiTheme="minorHAnsi" w:hAnsiTheme="minorHAnsi" w:cstheme="minorHAnsi"/>
        </w:rPr>
        <w:t>B</w:t>
      </w:r>
      <w:r w:rsidR="0001170C" w:rsidRPr="0069328D">
        <w:rPr>
          <w:rFonts w:asciiTheme="minorHAnsi" w:hAnsiTheme="minorHAnsi" w:cstheme="minorHAnsi"/>
        </w:rPr>
        <w:t>oard members,</w:t>
      </w:r>
      <w:r w:rsidRPr="0069328D">
        <w:rPr>
          <w:rFonts w:asciiTheme="minorHAnsi" w:hAnsiTheme="minorHAnsi" w:cstheme="minorHAnsi"/>
        </w:rPr>
        <w:t xml:space="preserve"> or volunteers, including off school property if the conduct causes a substantial disruption to the educational environment</w:t>
      </w:r>
      <w:r w:rsidR="000E3E1F" w:rsidRPr="0069328D">
        <w:rPr>
          <w:rFonts w:asciiTheme="minorHAnsi" w:hAnsiTheme="minorHAnsi" w:cstheme="minorHAnsi"/>
        </w:rPr>
        <w:t xml:space="preserve"> </w:t>
      </w:r>
      <w:r w:rsidR="000E3E1F" w:rsidRPr="0069328D">
        <w:rPr>
          <w:rFonts w:asciiTheme="minorHAnsi" w:hAnsiTheme="minorHAnsi" w:cstheme="minorHAnsi"/>
          <w:bCs/>
          <w:szCs w:val="22"/>
        </w:rPr>
        <w:t>or infringes on the rights of another student at school</w:t>
      </w:r>
      <w:r w:rsidR="000E3E1F" w:rsidRPr="0069328D">
        <w:rPr>
          <w:rFonts w:asciiTheme="minorHAnsi" w:hAnsiTheme="minorHAnsi" w:cstheme="minorHAnsi"/>
          <w:szCs w:val="22"/>
        </w:rPr>
        <w:t>.</w:t>
      </w:r>
    </w:p>
    <w:p w14:paraId="503D9C9E" w14:textId="77777777" w:rsidR="00434B86" w:rsidRPr="0069328D" w:rsidRDefault="001820D3" w:rsidP="00995F68">
      <w:pPr>
        <w:pStyle w:val="ListBullet"/>
        <w:rPr>
          <w:rFonts w:asciiTheme="minorHAnsi" w:hAnsiTheme="minorHAnsi" w:cstheme="minorHAnsi"/>
        </w:rPr>
      </w:pPr>
      <w:r w:rsidRPr="0069328D">
        <w:rPr>
          <w:rFonts w:asciiTheme="minorHAnsi" w:hAnsiTheme="minorHAnsi" w:cstheme="minorHAnsi"/>
        </w:rPr>
        <w:t>Sending, posting</w:t>
      </w:r>
      <w:r w:rsidR="00B560FA" w:rsidRPr="0069328D">
        <w:rPr>
          <w:rFonts w:asciiTheme="minorHAnsi" w:hAnsiTheme="minorHAnsi" w:cstheme="minorHAnsi"/>
        </w:rPr>
        <w:t xml:space="preserve">, </w:t>
      </w:r>
      <w:r w:rsidR="002C2024" w:rsidRPr="0069328D">
        <w:rPr>
          <w:rFonts w:asciiTheme="minorHAnsi" w:hAnsiTheme="minorHAnsi" w:cstheme="minorHAnsi"/>
        </w:rPr>
        <w:t xml:space="preserve">delivering, </w:t>
      </w:r>
      <w:r w:rsidR="00B560FA" w:rsidRPr="0069328D">
        <w:rPr>
          <w:rFonts w:asciiTheme="minorHAnsi" w:hAnsiTheme="minorHAnsi" w:cstheme="minorHAnsi"/>
        </w:rPr>
        <w:t xml:space="preserve">or possessing </w:t>
      </w:r>
      <w:r w:rsidR="00434B86" w:rsidRPr="0069328D">
        <w:rPr>
          <w:rFonts w:asciiTheme="minorHAnsi" w:hAnsiTheme="minorHAnsi" w:cstheme="minorHAnsi"/>
        </w:rPr>
        <w:t xml:space="preserve">electronic messages that are abusive, obscene, sexually oriented, threatening, harassing, damaging to another’s reputation, or illegal, including </w:t>
      </w:r>
      <w:r w:rsidR="00B560FA" w:rsidRPr="0069328D">
        <w:rPr>
          <w:rFonts w:asciiTheme="minorHAnsi" w:hAnsiTheme="minorHAnsi" w:cstheme="minorHAnsi"/>
        </w:rPr>
        <w:t>cyberbullying and “sexting,”</w:t>
      </w:r>
      <w:r w:rsidR="00ED1953" w:rsidRPr="0069328D">
        <w:rPr>
          <w:rFonts w:asciiTheme="minorHAnsi" w:hAnsiTheme="minorHAnsi" w:cstheme="minorHAnsi"/>
        </w:rPr>
        <w:t xml:space="preserve"> either on or </w:t>
      </w:r>
      <w:r w:rsidR="00434B86" w:rsidRPr="0069328D">
        <w:rPr>
          <w:rFonts w:asciiTheme="minorHAnsi" w:hAnsiTheme="minorHAnsi" w:cstheme="minorHAnsi"/>
        </w:rPr>
        <w:t>off school property if the conduct causes a substantial disruption to the educational environment</w:t>
      </w:r>
      <w:r w:rsidR="002C2024" w:rsidRPr="0069328D">
        <w:rPr>
          <w:rFonts w:asciiTheme="minorHAnsi" w:hAnsiTheme="minorHAnsi" w:cstheme="minorHAnsi"/>
        </w:rPr>
        <w:t xml:space="preserve"> or infringes on the rights of another student at school</w:t>
      </w:r>
      <w:r w:rsidR="00434B86" w:rsidRPr="0069328D">
        <w:rPr>
          <w:rFonts w:asciiTheme="minorHAnsi" w:hAnsiTheme="minorHAnsi" w:cstheme="minorHAnsi"/>
        </w:rPr>
        <w:t>.</w:t>
      </w:r>
    </w:p>
    <w:p w14:paraId="66AE3F86" w14:textId="77777777" w:rsidR="00D41F53" w:rsidRPr="0069328D" w:rsidRDefault="00434B86" w:rsidP="00995F68">
      <w:pPr>
        <w:pStyle w:val="ListBullet"/>
        <w:rPr>
          <w:rFonts w:asciiTheme="minorHAnsi" w:hAnsiTheme="minorHAnsi" w:cstheme="minorHAnsi"/>
        </w:rPr>
      </w:pPr>
      <w:r w:rsidRPr="0069328D">
        <w:rPr>
          <w:rFonts w:asciiTheme="minorHAnsi" w:hAnsiTheme="minorHAnsi" w:cstheme="minorHAnsi"/>
        </w:rPr>
        <w:t xml:space="preserve">Using </w:t>
      </w:r>
      <w:r w:rsidR="002C2024" w:rsidRPr="0069328D">
        <w:rPr>
          <w:rFonts w:asciiTheme="minorHAnsi" w:hAnsiTheme="minorHAnsi" w:cstheme="minorHAnsi"/>
        </w:rPr>
        <w:t xml:space="preserve">the Internet or other electronic communication </w:t>
      </w:r>
      <w:r w:rsidRPr="0069328D">
        <w:rPr>
          <w:rFonts w:asciiTheme="minorHAnsi" w:hAnsiTheme="minorHAnsi" w:cstheme="minorHAnsi"/>
        </w:rPr>
        <w:t xml:space="preserve">to </w:t>
      </w:r>
      <w:r w:rsidR="00215974" w:rsidRPr="0069328D">
        <w:rPr>
          <w:rFonts w:asciiTheme="minorHAnsi" w:hAnsiTheme="minorHAnsi" w:cstheme="minorHAnsi"/>
        </w:rPr>
        <w:t xml:space="preserve">engage in or </w:t>
      </w:r>
      <w:r w:rsidRPr="0069328D">
        <w:rPr>
          <w:rFonts w:asciiTheme="minorHAnsi" w:hAnsiTheme="minorHAnsi" w:cstheme="minorHAnsi"/>
        </w:rPr>
        <w:t>encourage illegal behavior or threaten school safety</w:t>
      </w:r>
      <w:r w:rsidR="00AF2512" w:rsidRPr="0069328D">
        <w:rPr>
          <w:rFonts w:asciiTheme="minorHAnsi" w:hAnsiTheme="minorHAnsi" w:cstheme="minorHAnsi"/>
        </w:rPr>
        <w:t>, including off school property if the conduct causes a substantial disruption to the educational environment</w:t>
      </w:r>
      <w:r w:rsidR="002C2024" w:rsidRPr="0069328D">
        <w:rPr>
          <w:rFonts w:asciiTheme="minorHAnsi" w:hAnsiTheme="minorHAnsi" w:cstheme="minorHAnsi"/>
        </w:rPr>
        <w:t xml:space="preserve"> or infringes on the rights of another student at school</w:t>
      </w:r>
      <w:r w:rsidR="00D41F53" w:rsidRPr="0069328D">
        <w:rPr>
          <w:rFonts w:asciiTheme="minorHAnsi" w:hAnsiTheme="minorHAnsi" w:cstheme="minorHAnsi"/>
        </w:rPr>
        <w:t>.</w:t>
      </w:r>
    </w:p>
    <w:p w14:paraId="45C7E79F" w14:textId="77777777" w:rsidR="00235455" w:rsidRPr="0069328D" w:rsidRDefault="00235455" w:rsidP="00235455">
      <w:pPr>
        <w:ind w:left="374"/>
        <w:rPr>
          <w:rFonts w:asciiTheme="minorHAnsi" w:hAnsiTheme="minorHAnsi" w:cstheme="minorHAnsi"/>
        </w:rPr>
      </w:pPr>
    </w:p>
    <w:p w14:paraId="6ABA8ED9" w14:textId="77777777" w:rsidR="007A1656" w:rsidRDefault="007A1656">
      <w:pPr>
        <w:rPr>
          <w:rFonts w:asciiTheme="minorHAnsi" w:hAnsiTheme="minorHAnsi" w:cstheme="minorHAnsi"/>
          <w:b/>
          <w:bCs/>
          <w:szCs w:val="26"/>
        </w:rPr>
      </w:pPr>
      <w:bookmarkStart w:id="423" w:name="_Toc106763556"/>
      <w:bookmarkStart w:id="424" w:name="_Toc178482076"/>
      <w:bookmarkStart w:id="425" w:name="_Toc299025010"/>
      <w:r>
        <w:rPr>
          <w:rFonts w:asciiTheme="minorHAnsi" w:hAnsiTheme="minorHAnsi" w:cstheme="minorHAnsi"/>
        </w:rPr>
        <w:br w:type="page"/>
      </w:r>
    </w:p>
    <w:p w14:paraId="210DA6D7" w14:textId="09505ADD" w:rsidR="00434B86" w:rsidRPr="0069328D" w:rsidRDefault="00FA5A30" w:rsidP="00E57A25">
      <w:pPr>
        <w:pStyle w:val="Heading3"/>
        <w:rPr>
          <w:rFonts w:asciiTheme="minorHAnsi" w:hAnsiTheme="minorHAnsi" w:cstheme="minorHAnsi"/>
        </w:rPr>
      </w:pPr>
      <w:r w:rsidRPr="0069328D">
        <w:rPr>
          <w:rFonts w:asciiTheme="minorHAnsi" w:hAnsiTheme="minorHAnsi" w:cstheme="minorHAnsi"/>
        </w:rPr>
        <w:lastRenderedPageBreak/>
        <w:t>Safety Transgressions</w:t>
      </w:r>
      <w:bookmarkEnd w:id="423"/>
      <w:bookmarkEnd w:id="424"/>
      <w:bookmarkEnd w:id="425"/>
    </w:p>
    <w:p w14:paraId="23C6450C" w14:textId="77777777" w:rsidR="0003711B" w:rsidRPr="0069328D" w:rsidRDefault="0003711B" w:rsidP="00E57A25">
      <w:pPr>
        <w:rPr>
          <w:rFonts w:asciiTheme="minorHAnsi" w:hAnsiTheme="minorHAnsi" w:cstheme="minorHAnsi"/>
        </w:rPr>
      </w:pPr>
    </w:p>
    <w:p w14:paraId="0853A705"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 xml:space="preserve">Possessing published or electronic material that is designed to promote or encourage illegal behavior or that could threaten </w:t>
      </w:r>
      <w:r w:rsidR="000B1A0C" w:rsidRPr="0069328D">
        <w:rPr>
          <w:rFonts w:asciiTheme="minorHAnsi" w:hAnsiTheme="minorHAnsi" w:cstheme="minorHAnsi"/>
        </w:rPr>
        <w:t>S</w:t>
      </w:r>
      <w:r w:rsidRPr="0069328D">
        <w:rPr>
          <w:rFonts w:asciiTheme="minorHAnsi" w:hAnsiTheme="minorHAnsi" w:cstheme="minorHAnsi"/>
        </w:rPr>
        <w:t xml:space="preserve">chool safety. </w:t>
      </w:r>
    </w:p>
    <w:p w14:paraId="0C3B0D23"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 xml:space="preserve">Engaging in verbal (oral or written) exchanges that threaten the safety of another student, a </w:t>
      </w:r>
      <w:r w:rsidR="000B1A0C" w:rsidRPr="0069328D">
        <w:rPr>
          <w:rFonts w:asciiTheme="minorHAnsi" w:hAnsiTheme="minorHAnsi" w:cstheme="minorHAnsi"/>
        </w:rPr>
        <w:t>S</w:t>
      </w:r>
      <w:r w:rsidRPr="0069328D">
        <w:rPr>
          <w:rFonts w:asciiTheme="minorHAnsi" w:hAnsiTheme="minorHAnsi" w:cstheme="minorHAnsi"/>
        </w:rPr>
        <w:t xml:space="preserve">chool employee, or </w:t>
      </w:r>
      <w:r w:rsidR="000B1A0C" w:rsidRPr="0069328D">
        <w:rPr>
          <w:rFonts w:asciiTheme="minorHAnsi" w:hAnsiTheme="minorHAnsi" w:cstheme="minorHAnsi"/>
        </w:rPr>
        <w:t>S</w:t>
      </w:r>
      <w:r w:rsidRPr="0069328D">
        <w:rPr>
          <w:rFonts w:asciiTheme="minorHAnsi" w:hAnsiTheme="minorHAnsi" w:cstheme="minorHAnsi"/>
        </w:rPr>
        <w:t xml:space="preserve">chool property. </w:t>
      </w:r>
    </w:p>
    <w:p w14:paraId="5073B288"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 xml:space="preserve">Making false accusations or perpetrating hoaxes regarding </w:t>
      </w:r>
      <w:r w:rsidR="000B1A0C" w:rsidRPr="0069328D">
        <w:rPr>
          <w:rFonts w:asciiTheme="minorHAnsi" w:hAnsiTheme="minorHAnsi" w:cstheme="minorHAnsi"/>
        </w:rPr>
        <w:t>S</w:t>
      </w:r>
      <w:r w:rsidRPr="0069328D">
        <w:rPr>
          <w:rFonts w:asciiTheme="minorHAnsi" w:hAnsiTheme="minorHAnsi" w:cstheme="minorHAnsi"/>
        </w:rPr>
        <w:t>chool safety.</w:t>
      </w:r>
    </w:p>
    <w:p w14:paraId="0194FBCE"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 xml:space="preserve">Engaging in any conduct that </w:t>
      </w:r>
      <w:r w:rsidR="000B1A0C" w:rsidRPr="0069328D">
        <w:rPr>
          <w:rFonts w:asciiTheme="minorHAnsi" w:hAnsiTheme="minorHAnsi" w:cstheme="minorHAnsi"/>
        </w:rPr>
        <w:t>S</w:t>
      </w:r>
      <w:r w:rsidRPr="0069328D">
        <w:rPr>
          <w:rFonts w:asciiTheme="minorHAnsi" w:hAnsiTheme="minorHAnsi" w:cstheme="minorHAnsi"/>
        </w:rPr>
        <w:t xml:space="preserve">chool officials might reasonably believe will substantially disrupt the </w:t>
      </w:r>
      <w:r w:rsidR="000B1A0C" w:rsidRPr="0069328D">
        <w:rPr>
          <w:rFonts w:asciiTheme="minorHAnsi" w:hAnsiTheme="minorHAnsi" w:cstheme="minorHAnsi"/>
        </w:rPr>
        <w:t>S</w:t>
      </w:r>
      <w:r w:rsidRPr="0069328D">
        <w:rPr>
          <w:rFonts w:asciiTheme="minorHAnsi" w:hAnsiTheme="minorHAnsi" w:cstheme="minorHAnsi"/>
        </w:rPr>
        <w:t>chool program or incite violence.</w:t>
      </w:r>
    </w:p>
    <w:p w14:paraId="4B8CACA2"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Throwing objects that can cause bodily injury or property damage.</w:t>
      </w:r>
    </w:p>
    <w:p w14:paraId="6EC78F6D"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Discharging a fire extinguisher</w:t>
      </w:r>
      <w:r w:rsidR="00065104" w:rsidRPr="0069328D">
        <w:rPr>
          <w:rFonts w:asciiTheme="minorHAnsi" w:hAnsiTheme="minorHAnsi" w:cstheme="minorHAnsi"/>
        </w:rPr>
        <w:t xml:space="preserve"> or fire alarm</w:t>
      </w:r>
      <w:r w:rsidRPr="0069328D">
        <w:rPr>
          <w:rFonts w:asciiTheme="minorHAnsi" w:hAnsiTheme="minorHAnsi" w:cstheme="minorHAnsi"/>
        </w:rPr>
        <w:t xml:space="preserve"> without valid cause.</w:t>
      </w:r>
    </w:p>
    <w:p w14:paraId="78D64653" w14:textId="77777777" w:rsidR="00434B86" w:rsidRPr="0069328D" w:rsidRDefault="00434B86" w:rsidP="00E57A25">
      <w:pPr>
        <w:rPr>
          <w:rFonts w:asciiTheme="minorHAnsi" w:hAnsiTheme="minorHAnsi" w:cstheme="minorHAnsi"/>
        </w:rPr>
      </w:pPr>
    </w:p>
    <w:p w14:paraId="4F54D690" w14:textId="77777777" w:rsidR="00434B86" w:rsidRPr="0069328D" w:rsidRDefault="00FA5A30" w:rsidP="00E57A25">
      <w:pPr>
        <w:pStyle w:val="Heading3"/>
        <w:rPr>
          <w:rFonts w:asciiTheme="minorHAnsi" w:hAnsiTheme="minorHAnsi" w:cstheme="minorHAnsi"/>
        </w:rPr>
      </w:pPr>
      <w:bookmarkStart w:id="426" w:name="_Toc106763557"/>
      <w:bookmarkStart w:id="427" w:name="_Toc178482077"/>
      <w:bookmarkStart w:id="428" w:name="_Toc299025011"/>
      <w:r w:rsidRPr="0069328D">
        <w:rPr>
          <w:rFonts w:asciiTheme="minorHAnsi" w:hAnsiTheme="minorHAnsi" w:cstheme="minorHAnsi"/>
        </w:rPr>
        <w:t>Miscellaneous Offenses</w:t>
      </w:r>
      <w:bookmarkEnd w:id="426"/>
      <w:bookmarkEnd w:id="427"/>
      <w:bookmarkEnd w:id="428"/>
    </w:p>
    <w:p w14:paraId="04B82842" w14:textId="77777777" w:rsidR="00FB1DD6" w:rsidRPr="0069328D" w:rsidRDefault="00FB1DD6" w:rsidP="00FB1DD6">
      <w:pPr>
        <w:rPr>
          <w:rFonts w:asciiTheme="minorHAnsi" w:hAnsiTheme="minorHAnsi" w:cstheme="minorHAnsi"/>
        </w:rPr>
      </w:pPr>
    </w:p>
    <w:p w14:paraId="27ED2C91"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Violating dress and grooming standards as communicated in the Parent and Student Handbook.</w:t>
      </w:r>
    </w:p>
    <w:p w14:paraId="609FB326" w14:textId="1FC57B73" w:rsidR="008E6722" w:rsidRPr="0069328D" w:rsidRDefault="0057718E" w:rsidP="00995F68">
      <w:pPr>
        <w:pStyle w:val="ListBullet"/>
        <w:rPr>
          <w:rFonts w:asciiTheme="minorHAnsi" w:hAnsiTheme="minorHAnsi" w:cstheme="minorHAnsi"/>
        </w:rPr>
      </w:pPr>
      <w:r>
        <w:t>Engaging</w:t>
      </w:r>
      <w:r w:rsidR="008E6722">
        <w:t xml:space="preserve"> in academic dishonesty, which includes cheating or copying the work of another student, plagiarism, and unauthorized communication between students during an examination.</w:t>
      </w:r>
    </w:p>
    <w:p w14:paraId="5CE945D1"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Gambling</w:t>
      </w:r>
      <w:r w:rsidR="000B1A0C" w:rsidRPr="0069328D">
        <w:rPr>
          <w:rFonts w:asciiTheme="minorHAnsi" w:hAnsiTheme="minorHAnsi" w:cstheme="minorHAnsi"/>
        </w:rPr>
        <w:t>.</w:t>
      </w:r>
    </w:p>
    <w:p w14:paraId="7C284C59"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Falsifying records, passes, or other school-related documents</w:t>
      </w:r>
      <w:r w:rsidR="000B1A0C" w:rsidRPr="0069328D">
        <w:rPr>
          <w:rFonts w:asciiTheme="minorHAnsi" w:hAnsiTheme="minorHAnsi" w:cstheme="minorHAnsi"/>
        </w:rPr>
        <w:t>.</w:t>
      </w:r>
    </w:p>
    <w:p w14:paraId="3105E1FA"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Engaging in actions or demonstrations that substantially disrupt or materially interfere with school activities</w:t>
      </w:r>
      <w:r w:rsidR="000B1A0C" w:rsidRPr="0069328D">
        <w:rPr>
          <w:rFonts w:asciiTheme="minorHAnsi" w:hAnsiTheme="minorHAnsi" w:cstheme="minorHAnsi"/>
        </w:rPr>
        <w:t>.</w:t>
      </w:r>
    </w:p>
    <w:p w14:paraId="49BB002C"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Repeatedly violating other communicated campus or classroom standards of conduct</w:t>
      </w:r>
      <w:r w:rsidR="000B1A0C" w:rsidRPr="0069328D">
        <w:rPr>
          <w:rFonts w:asciiTheme="minorHAnsi" w:hAnsiTheme="minorHAnsi" w:cstheme="minorHAnsi"/>
        </w:rPr>
        <w:t>.</w:t>
      </w:r>
    </w:p>
    <w:p w14:paraId="26027559" w14:textId="77777777" w:rsidR="00434B86" w:rsidRPr="0069328D" w:rsidRDefault="00434B86">
      <w:pPr>
        <w:rPr>
          <w:rFonts w:asciiTheme="minorHAnsi" w:hAnsiTheme="minorHAnsi" w:cstheme="minorHAnsi"/>
        </w:rPr>
      </w:pPr>
    </w:p>
    <w:p w14:paraId="475C973F" w14:textId="5054D531" w:rsidR="00434B86" w:rsidRPr="0069328D" w:rsidRDefault="00434B86">
      <w:pPr>
        <w:rPr>
          <w:rFonts w:asciiTheme="minorHAnsi" w:hAnsiTheme="minorHAnsi" w:cstheme="minorHAnsi"/>
        </w:rPr>
      </w:pPr>
      <w:r w:rsidRPr="0069328D">
        <w:rPr>
          <w:rFonts w:asciiTheme="minorHAnsi" w:hAnsiTheme="minorHAnsi" w:cstheme="minorHAnsi"/>
        </w:rPr>
        <w:t>The School may impose campus or classroom rules in addition to those found in the Code.</w:t>
      </w:r>
      <w:r w:rsidR="0021493A">
        <w:rPr>
          <w:rFonts w:asciiTheme="minorHAnsi" w:hAnsiTheme="minorHAnsi" w:cstheme="minorHAnsi"/>
        </w:rPr>
        <w:t xml:space="preserve"> </w:t>
      </w:r>
      <w:r w:rsidRPr="0069328D">
        <w:rPr>
          <w:rFonts w:asciiTheme="minorHAnsi" w:hAnsiTheme="minorHAnsi" w:cstheme="minorHAnsi"/>
        </w:rPr>
        <w:t xml:space="preserve">These rules may be posted in classrooms and residential areas or given to the student and may or may not constitute violations of the Code. </w:t>
      </w:r>
      <w:bookmarkStart w:id="429" w:name="_Toc106763558"/>
      <w:bookmarkStart w:id="430" w:name="_Toc178482078"/>
    </w:p>
    <w:p w14:paraId="46232367" w14:textId="77777777" w:rsidR="00434B86" w:rsidRPr="0069328D" w:rsidRDefault="00434B86">
      <w:pPr>
        <w:rPr>
          <w:rFonts w:asciiTheme="minorHAnsi" w:hAnsiTheme="minorHAnsi" w:cstheme="minorHAnsi"/>
        </w:rPr>
      </w:pPr>
    </w:p>
    <w:p w14:paraId="4D120640" w14:textId="77777777" w:rsidR="00434B86" w:rsidRPr="0069328D" w:rsidRDefault="0003711B" w:rsidP="007F565F">
      <w:pPr>
        <w:pStyle w:val="Heading2"/>
        <w:rPr>
          <w:rFonts w:asciiTheme="minorHAnsi" w:hAnsiTheme="minorHAnsi" w:cstheme="minorHAnsi"/>
        </w:rPr>
      </w:pPr>
      <w:bookmarkStart w:id="431" w:name="_Toc299025012"/>
      <w:bookmarkStart w:id="432" w:name="_Toc109157787"/>
      <w:r w:rsidRPr="0069328D">
        <w:rPr>
          <w:rFonts w:asciiTheme="minorHAnsi" w:hAnsiTheme="minorHAnsi" w:cstheme="minorHAnsi"/>
        </w:rPr>
        <w:t>DISCIPLINE MANAGEMENT TECHNIQUES</w:t>
      </w:r>
      <w:bookmarkEnd w:id="429"/>
      <w:bookmarkEnd w:id="430"/>
      <w:bookmarkEnd w:id="431"/>
      <w:bookmarkEnd w:id="432"/>
    </w:p>
    <w:p w14:paraId="4786AB4D" w14:textId="77777777" w:rsidR="0003711B" w:rsidRPr="0069328D" w:rsidRDefault="0003711B">
      <w:pPr>
        <w:rPr>
          <w:rFonts w:asciiTheme="minorHAnsi" w:hAnsiTheme="minorHAnsi" w:cstheme="minorHAnsi"/>
        </w:rPr>
      </w:pPr>
    </w:p>
    <w:p w14:paraId="146691F3" w14:textId="5E0A1D43" w:rsidR="00434B86" w:rsidRPr="0069328D" w:rsidRDefault="00434B86">
      <w:pPr>
        <w:rPr>
          <w:rFonts w:asciiTheme="minorHAnsi" w:hAnsiTheme="minorHAnsi" w:cstheme="minorHAnsi"/>
        </w:rPr>
      </w:pPr>
      <w:r w:rsidRPr="0069328D">
        <w:rPr>
          <w:rFonts w:asciiTheme="minorHAnsi" w:hAnsiTheme="minorHAnsi" w:cstheme="minorHAnsi"/>
        </w:rPr>
        <w:t xml:space="preserve">Discipline </w:t>
      </w:r>
      <w:r w:rsidR="002E20C9" w:rsidRPr="0069328D">
        <w:rPr>
          <w:rFonts w:asciiTheme="minorHAnsi" w:hAnsiTheme="minorHAnsi" w:cstheme="minorHAnsi"/>
        </w:rPr>
        <w:t xml:space="preserve">shall </w:t>
      </w:r>
      <w:r w:rsidRPr="0069328D">
        <w:rPr>
          <w:rFonts w:asciiTheme="minorHAnsi" w:hAnsiTheme="minorHAnsi" w:cstheme="minorHAnsi"/>
        </w:rPr>
        <w:t>be designed to improve conduct and to encourage students to adhere to their responsibilities as members of the school community.</w:t>
      </w:r>
      <w:r w:rsidR="0021493A">
        <w:rPr>
          <w:rFonts w:asciiTheme="minorHAnsi" w:hAnsiTheme="minorHAnsi" w:cstheme="minorHAnsi"/>
        </w:rPr>
        <w:t xml:space="preserve"> </w:t>
      </w:r>
      <w:r w:rsidRPr="0069328D">
        <w:rPr>
          <w:rFonts w:asciiTheme="minorHAnsi" w:hAnsiTheme="minorHAnsi" w:cstheme="minorHAnsi"/>
        </w:rPr>
        <w:t xml:space="preserve">Disciplinary action </w:t>
      </w:r>
      <w:r w:rsidR="005C3D50" w:rsidRPr="0069328D">
        <w:rPr>
          <w:rFonts w:asciiTheme="minorHAnsi" w:hAnsiTheme="minorHAnsi" w:cstheme="minorHAnsi"/>
        </w:rPr>
        <w:t xml:space="preserve">shall </w:t>
      </w:r>
      <w:r w:rsidRPr="0069328D">
        <w:rPr>
          <w:rFonts w:asciiTheme="minorHAnsi" w:hAnsiTheme="minorHAnsi" w:cstheme="minorHAnsi"/>
        </w:rPr>
        <w:t>draw on the professional judgment of teachers and administrators and on a range of discipline management techniques</w:t>
      </w:r>
      <w:r w:rsidR="0001170C" w:rsidRPr="0069328D">
        <w:rPr>
          <w:rFonts w:asciiTheme="minorHAnsi" w:hAnsiTheme="minorHAnsi" w:cstheme="minorHAnsi"/>
        </w:rPr>
        <w:t xml:space="preserve"> including restorative practices</w:t>
      </w:r>
      <w:r w:rsidRPr="0069328D">
        <w:rPr>
          <w:rFonts w:asciiTheme="minorHAnsi" w:hAnsiTheme="minorHAnsi" w:cstheme="minorHAnsi"/>
        </w:rPr>
        <w:t>.</w:t>
      </w:r>
      <w:r w:rsidR="0021493A">
        <w:rPr>
          <w:rFonts w:asciiTheme="minorHAnsi" w:hAnsiTheme="minorHAnsi" w:cstheme="minorHAnsi"/>
        </w:rPr>
        <w:t xml:space="preserve"> </w:t>
      </w:r>
      <w:r w:rsidRPr="0069328D">
        <w:rPr>
          <w:rFonts w:asciiTheme="minorHAnsi" w:hAnsiTheme="minorHAnsi" w:cstheme="minorHAnsi"/>
        </w:rPr>
        <w:t xml:space="preserve">Discipline </w:t>
      </w:r>
      <w:r w:rsidR="005C3D50" w:rsidRPr="0069328D">
        <w:rPr>
          <w:rFonts w:asciiTheme="minorHAnsi" w:hAnsiTheme="minorHAnsi" w:cstheme="minorHAnsi"/>
        </w:rPr>
        <w:t xml:space="preserve">shall </w:t>
      </w:r>
      <w:r w:rsidRPr="0069328D">
        <w:rPr>
          <w:rFonts w:asciiTheme="minorHAnsi" w:hAnsiTheme="minorHAnsi" w:cstheme="minorHAnsi"/>
        </w:rPr>
        <w:t xml:space="preserve">be </w:t>
      </w:r>
      <w:r w:rsidR="00764E2F" w:rsidRPr="0069328D">
        <w:rPr>
          <w:rFonts w:asciiTheme="minorHAnsi" w:hAnsiTheme="minorHAnsi" w:cstheme="minorHAnsi"/>
        </w:rPr>
        <w:t>based on</w:t>
      </w:r>
      <w:r w:rsidRPr="0069328D">
        <w:rPr>
          <w:rFonts w:asciiTheme="minorHAnsi" w:hAnsiTheme="minorHAnsi" w:cstheme="minorHAnsi"/>
        </w:rPr>
        <w:t xml:space="preserve"> the seriousness of the offense, the student’s age and grade level, the frequency of misbehavior, the student’s attitude, the effect of the misconduct on the school environment, and statutory requirements.</w:t>
      </w:r>
    </w:p>
    <w:p w14:paraId="3DF9DD1C" w14:textId="77777777" w:rsidR="005C3D50" w:rsidRPr="0069328D" w:rsidRDefault="005C3D50">
      <w:pPr>
        <w:rPr>
          <w:rFonts w:asciiTheme="minorHAnsi" w:hAnsiTheme="minorHAnsi" w:cstheme="minorHAnsi"/>
        </w:rPr>
      </w:pPr>
    </w:p>
    <w:p w14:paraId="35A4601A" w14:textId="370043DD" w:rsidR="00434B86" w:rsidRPr="0069328D" w:rsidRDefault="00FA5A30" w:rsidP="00E57A25">
      <w:pPr>
        <w:pStyle w:val="Heading3"/>
        <w:rPr>
          <w:rFonts w:asciiTheme="minorHAnsi" w:hAnsiTheme="minorHAnsi" w:cstheme="minorHAnsi"/>
        </w:rPr>
      </w:pPr>
      <w:bookmarkStart w:id="433" w:name="_Toc106763560"/>
      <w:bookmarkStart w:id="434" w:name="_Toc178482079"/>
      <w:bookmarkStart w:id="435" w:name="_Toc299025013"/>
      <w:r w:rsidRPr="0069328D">
        <w:rPr>
          <w:rFonts w:asciiTheme="minorHAnsi" w:hAnsiTheme="minorHAnsi" w:cstheme="minorHAnsi"/>
        </w:rPr>
        <w:t>Techniques</w:t>
      </w:r>
      <w:bookmarkEnd w:id="433"/>
      <w:bookmarkEnd w:id="434"/>
      <w:bookmarkEnd w:id="435"/>
    </w:p>
    <w:p w14:paraId="7E07929E" w14:textId="77777777" w:rsidR="00FB1DD6" w:rsidRPr="0069328D" w:rsidRDefault="00FB1DD6" w:rsidP="00FB1DD6">
      <w:pPr>
        <w:rPr>
          <w:rFonts w:asciiTheme="minorHAnsi" w:hAnsiTheme="minorHAnsi" w:cstheme="minorHAnsi"/>
        </w:rPr>
      </w:pPr>
    </w:p>
    <w:p w14:paraId="0390BB0D" w14:textId="77777777" w:rsidR="00434B86" w:rsidRPr="0069328D" w:rsidRDefault="00434B86">
      <w:pPr>
        <w:rPr>
          <w:rFonts w:asciiTheme="minorHAnsi" w:hAnsiTheme="minorHAnsi" w:cstheme="minorHAnsi"/>
        </w:rPr>
      </w:pPr>
      <w:r w:rsidRPr="0069328D">
        <w:rPr>
          <w:rFonts w:asciiTheme="minorHAnsi" w:hAnsiTheme="minorHAnsi" w:cstheme="minorHAnsi"/>
        </w:rPr>
        <w:t>The following discipline management techniques may be used—alone</w:t>
      </w:r>
      <w:r w:rsidR="0001170C" w:rsidRPr="0069328D">
        <w:rPr>
          <w:rFonts w:asciiTheme="minorHAnsi" w:hAnsiTheme="minorHAnsi" w:cstheme="minorHAnsi"/>
        </w:rPr>
        <w:t>,</w:t>
      </w:r>
      <w:r w:rsidRPr="0069328D">
        <w:rPr>
          <w:rFonts w:asciiTheme="minorHAnsi" w:hAnsiTheme="minorHAnsi" w:cstheme="minorHAnsi"/>
        </w:rPr>
        <w:t xml:space="preserve"> in combination</w:t>
      </w:r>
      <w:r w:rsidR="0001170C" w:rsidRPr="0069328D">
        <w:rPr>
          <w:rFonts w:asciiTheme="minorHAnsi" w:hAnsiTheme="minorHAnsi" w:cstheme="minorHAnsi"/>
        </w:rPr>
        <w:t>, or as part of progressive interventions</w:t>
      </w:r>
      <w:r w:rsidRPr="0069328D">
        <w:rPr>
          <w:rFonts w:asciiTheme="minorHAnsi" w:hAnsiTheme="minorHAnsi" w:cstheme="minorHAnsi"/>
        </w:rPr>
        <w:t xml:space="preserve">—for behavior prohibited by the Student Code of Conduct or by campus or classroom rules: </w:t>
      </w:r>
    </w:p>
    <w:p w14:paraId="62649ABE" w14:textId="77777777" w:rsidR="00FB1DD6" w:rsidRPr="0069328D" w:rsidRDefault="00FB1DD6">
      <w:pPr>
        <w:rPr>
          <w:rFonts w:asciiTheme="minorHAnsi" w:hAnsiTheme="minorHAnsi" w:cstheme="minorHAnsi"/>
        </w:rPr>
      </w:pPr>
    </w:p>
    <w:p w14:paraId="48914DA1"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Verbal (oral or written) correction</w:t>
      </w:r>
      <w:r w:rsidR="000B1A0C" w:rsidRPr="0069328D">
        <w:rPr>
          <w:rFonts w:asciiTheme="minorHAnsi" w:hAnsiTheme="minorHAnsi" w:cstheme="minorHAnsi"/>
        </w:rPr>
        <w:t>.</w:t>
      </w:r>
    </w:p>
    <w:p w14:paraId="095BF4D4" w14:textId="1E228C0A"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lastRenderedPageBreak/>
        <w:t xml:space="preserve">Cooling-off time or </w:t>
      </w:r>
      <w:r w:rsidR="00764E2F" w:rsidRPr="0069328D">
        <w:rPr>
          <w:rFonts w:asciiTheme="minorHAnsi" w:hAnsiTheme="minorHAnsi" w:cstheme="minorHAnsi"/>
        </w:rPr>
        <w:t xml:space="preserve">a brief period, </w:t>
      </w:r>
      <w:r w:rsidR="00CC53FC">
        <w:rPr>
          <w:rFonts w:asciiTheme="minorHAnsi" w:hAnsiTheme="minorHAnsi" w:cstheme="minorHAnsi"/>
        </w:rPr>
        <w:t>“</w:t>
      </w:r>
      <w:r w:rsidRPr="0069328D">
        <w:rPr>
          <w:rFonts w:asciiTheme="minorHAnsi" w:hAnsiTheme="minorHAnsi" w:cstheme="minorHAnsi"/>
        </w:rPr>
        <w:t>time-out”</w:t>
      </w:r>
      <w:r w:rsidR="000B1A0C" w:rsidRPr="0069328D">
        <w:rPr>
          <w:rFonts w:asciiTheme="minorHAnsi" w:hAnsiTheme="minorHAnsi" w:cstheme="minorHAnsi"/>
        </w:rPr>
        <w:t>.</w:t>
      </w:r>
    </w:p>
    <w:p w14:paraId="27CC2C9A"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Seating changes within the classroom</w:t>
      </w:r>
      <w:r w:rsidR="00146D9B" w:rsidRPr="0069328D">
        <w:rPr>
          <w:rFonts w:asciiTheme="minorHAnsi" w:hAnsiTheme="minorHAnsi" w:cstheme="minorHAnsi"/>
        </w:rPr>
        <w:t xml:space="preserve"> or vehicles owned or operated by the School</w:t>
      </w:r>
      <w:r w:rsidR="000B1A0C" w:rsidRPr="0069328D">
        <w:rPr>
          <w:rFonts w:asciiTheme="minorHAnsi" w:hAnsiTheme="minorHAnsi" w:cstheme="minorHAnsi"/>
        </w:rPr>
        <w:t>.</w:t>
      </w:r>
    </w:p>
    <w:p w14:paraId="5ED7E3A3"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Temporary confiscation of items that disrupt the educational process</w:t>
      </w:r>
      <w:r w:rsidR="000B1A0C" w:rsidRPr="0069328D">
        <w:rPr>
          <w:rFonts w:asciiTheme="minorHAnsi" w:hAnsiTheme="minorHAnsi" w:cstheme="minorHAnsi"/>
        </w:rPr>
        <w:t>.</w:t>
      </w:r>
    </w:p>
    <w:p w14:paraId="1B44E04C"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Rewards or demerits</w:t>
      </w:r>
      <w:r w:rsidR="000B1A0C" w:rsidRPr="0069328D">
        <w:rPr>
          <w:rFonts w:asciiTheme="minorHAnsi" w:hAnsiTheme="minorHAnsi" w:cstheme="minorHAnsi"/>
        </w:rPr>
        <w:t>.</w:t>
      </w:r>
    </w:p>
    <w:p w14:paraId="3C5D95A8"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Behavioral contracts</w:t>
      </w:r>
      <w:r w:rsidR="000B1A0C" w:rsidRPr="0069328D">
        <w:rPr>
          <w:rFonts w:asciiTheme="minorHAnsi" w:hAnsiTheme="minorHAnsi" w:cstheme="minorHAnsi"/>
        </w:rPr>
        <w:t>.</w:t>
      </w:r>
    </w:p>
    <w:p w14:paraId="6D4323E6"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 xml:space="preserve">Counseling by teachers, </w:t>
      </w:r>
      <w:r w:rsidR="00146D9B" w:rsidRPr="0069328D">
        <w:rPr>
          <w:rFonts w:asciiTheme="minorHAnsi" w:hAnsiTheme="minorHAnsi" w:cstheme="minorHAnsi"/>
        </w:rPr>
        <w:t xml:space="preserve">school </w:t>
      </w:r>
      <w:r w:rsidRPr="0069328D">
        <w:rPr>
          <w:rFonts w:asciiTheme="minorHAnsi" w:hAnsiTheme="minorHAnsi" w:cstheme="minorHAnsi"/>
        </w:rPr>
        <w:t>counselors, or administrative personnel</w:t>
      </w:r>
      <w:r w:rsidR="000B1A0C" w:rsidRPr="0069328D">
        <w:rPr>
          <w:rFonts w:asciiTheme="minorHAnsi" w:hAnsiTheme="minorHAnsi" w:cstheme="minorHAnsi"/>
        </w:rPr>
        <w:t>.</w:t>
      </w:r>
    </w:p>
    <w:p w14:paraId="43C50E8A"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Parent-teacher conferences</w:t>
      </w:r>
      <w:r w:rsidR="000B1A0C" w:rsidRPr="0069328D">
        <w:rPr>
          <w:rFonts w:asciiTheme="minorHAnsi" w:hAnsiTheme="minorHAnsi" w:cstheme="minorHAnsi"/>
        </w:rPr>
        <w:t>.</w:t>
      </w:r>
    </w:p>
    <w:p w14:paraId="79CB91D5" w14:textId="77777777" w:rsidR="00BD2F75" w:rsidRPr="0069328D" w:rsidRDefault="00BD2F75" w:rsidP="00995F68">
      <w:pPr>
        <w:pStyle w:val="ListBullet"/>
        <w:rPr>
          <w:rFonts w:asciiTheme="minorHAnsi" w:hAnsiTheme="minorHAnsi" w:cstheme="minorHAnsi"/>
        </w:rPr>
      </w:pPr>
      <w:r w:rsidRPr="0069328D">
        <w:rPr>
          <w:rFonts w:asciiTheme="minorHAnsi" w:hAnsiTheme="minorHAnsi" w:cstheme="minorHAnsi"/>
        </w:rPr>
        <w:t>Behavior coaching</w:t>
      </w:r>
      <w:r w:rsidR="000B1A0C" w:rsidRPr="0069328D">
        <w:rPr>
          <w:rFonts w:asciiTheme="minorHAnsi" w:hAnsiTheme="minorHAnsi" w:cstheme="minorHAnsi"/>
        </w:rPr>
        <w:t>.</w:t>
      </w:r>
    </w:p>
    <w:p w14:paraId="11A68015" w14:textId="77777777" w:rsidR="00BD2F75" w:rsidRPr="0069328D" w:rsidRDefault="00BD2F75" w:rsidP="00995F68">
      <w:pPr>
        <w:pStyle w:val="ListBullet"/>
        <w:rPr>
          <w:rFonts w:asciiTheme="minorHAnsi" w:hAnsiTheme="minorHAnsi" w:cstheme="minorHAnsi"/>
        </w:rPr>
      </w:pPr>
      <w:r w:rsidRPr="0069328D">
        <w:rPr>
          <w:rFonts w:asciiTheme="minorHAnsi" w:hAnsiTheme="minorHAnsi" w:cstheme="minorHAnsi"/>
        </w:rPr>
        <w:t>Anger management classes</w:t>
      </w:r>
      <w:r w:rsidR="000B1A0C" w:rsidRPr="0069328D">
        <w:rPr>
          <w:rFonts w:asciiTheme="minorHAnsi" w:hAnsiTheme="minorHAnsi" w:cstheme="minorHAnsi"/>
        </w:rPr>
        <w:t>.</w:t>
      </w:r>
    </w:p>
    <w:p w14:paraId="3B8C6817" w14:textId="77777777" w:rsidR="00BD2F75" w:rsidRPr="0069328D" w:rsidRDefault="00BD2F75" w:rsidP="00995F68">
      <w:pPr>
        <w:pStyle w:val="ListBullet"/>
        <w:rPr>
          <w:rFonts w:asciiTheme="minorHAnsi" w:hAnsiTheme="minorHAnsi" w:cstheme="minorHAnsi"/>
        </w:rPr>
      </w:pPr>
      <w:r w:rsidRPr="0069328D">
        <w:rPr>
          <w:rFonts w:asciiTheme="minorHAnsi" w:hAnsiTheme="minorHAnsi" w:cstheme="minorHAnsi"/>
        </w:rPr>
        <w:t>Mediation (victim-offender)</w:t>
      </w:r>
      <w:r w:rsidR="000B1A0C" w:rsidRPr="0069328D">
        <w:rPr>
          <w:rFonts w:asciiTheme="minorHAnsi" w:hAnsiTheme="minorHAnsi" w:cstheme="minorHAnsi"/>
        </w:rPr>
        <w:t>.</w:t>
      </w:r>
    </w:p>
    <w:p w14:paraId="1482189E" w14:textId="77777777" w:rsidR="00BD2F75" w:rsidRPr="0069328D" w:rsidRDefault="00BD2F75" w:rsidP="00995F68">
      <w:pPr>
        <w:pStyle w:val="ListBullet"/>
        <w:rPr>
          <w:rFonts w:asciiTheme="minorHAnsi" w:hAnsiTheme="minorHAnsi" w:cstheme="minorHAnsi"/>
        </w:rPr>
      </w:pPr>
      <w:r w:rsidRPr="0069328D">
        <w:rPr>
          <w:rFonts w:asciiTheme="minorHAnsi" w:hAnsiTheme="minorHAnsi" w:cstheme="minorHAnsi"/>
        </w:rPr>
        <w:t>Classroom circles</w:t>
      </w:r>
      <w:r w:rsidR="000B1A0C" w:rsidRPr="0069328D">
        <w:rPr>
          <w:rFonts w:asciiTheme="minorHAnsi" w:hAnsiTheme="minorHAnsi" w:cstheme="minorHAnsi"/>
        </w:rPr>
        <w:t>.</w:t>
      </w:r>
    </w:p>
    <w:p w14:paraId="5DF72C34" w14:textId="77777777" w:rsidR="00BD2F75" w:rsidRPr="0069328D" w:rsidRDefault="00BD2F75" w:rsidP="00995F68">
      <w:pPr>
        <w:pStyle w:val="ListBullet"/>
        <w:rPr>
          <w:rFonts w:asciiTheme="minorHAnsi" w:hAnsiTheme="minorHAnsi" w:cstheme="minorHAnsi"/>
        </w:rPr>
      </w:pPr>
      <w:r w:rsidRPr="0069328D">
        <w:rPr>
          <w:rFonts w:asciiTheme="minorHAnsi" w:hAnsiTheme="minorHAnsi" w:cstheme="minorHAnsi"/>
        </w:rPr>
        <w:t>Family group conferencing</w:t>
      </w:r>
      <w:r w:rsidR="000B1A0C" w:rsidRPr="0069328D">
        <w:rPr>
          <w:rFonts w:asciiTheme="minorHAnsi" w:hAnsiTheme="minorHAnsi" w:cstheme="minorHAnsi"/>
        </w:rPr>
        <w:t>.</w:t>
      </w:r>
    </w:p>
    <w:p w14:paraId="6E67B9AE" w14:textId="77777777" w:rsidR="00434B86" w:rsidRPr="0069328D" w:rsidRDefault="0052298A" w:rsidP="00995F68">
      <w:pPr>
        <w:pStyle w:val="ListBullet"/>
        <w:rPr>
          <w:rFonts w:asciiTheme="minorHAnsi" w:hAnsiTheme="minorHAnsi" w:cstheme="minorHAnsi"/>
        </w:rPr>
      </w:pPr>
      <w:r w:rsidRPr="0069328D">
        <w:rPr>
          <w:rFonts w:asciiTheme="minorHAnsi" w:hAnsiTheme="minorHAnsi" w:cstheme="minorHAnsi"/>
        </w:rPr>
        <w:t xml:space="preserve">Grade reductions for cheating, </w:t>
      </w:r>
      <w:r w:rsidR="00434B86" w:rsidRPr="0069328D">
        <w:rPr>
          <w:rFonts w:asciiTheme="minorHAnsi" w:hAnsiTheme="minorHAnsi" w:cstheme="minorHAnsi"/>
        </w:rPr>
        <w:t>plagiarism</w:t>
      </w:r>
      <w:r w:rsidRPr="0069328D">
        <w:rPr>
          <w:rFonts w:asciiTheme="minorHAnsi" w:hAnsiTheme="minorHAnsi" w:cstheme="minorHAnsi"/>
        </w:rPr>
        <w:t xml:space="preserve"> and as otherwise permitted by policy</w:t>
      </w:r>
      <w:r w:rsidR="000B1A0C" w:rsidRPr="0069328D">
        <w:rPr>
          <w:rFonts w:asciiTheme="minorHAnsi" w:hAnsiTheme="minorHAnsi" w:cstheme="minorHAnsi"/>
        </w:rPr>
        <w:t>.</w:t>
      </w:r>
    </w:p>
    <w:p w14:paraId="1C4B2C8B"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Detention</w:t>
      </w:r>
      <w:r w:rsidR="005A12BC" w:rsidRPr="0069328D">
        <w:rPr>
          <w:rFonts w:asciiTheme="minorHAnsi" w:hAnsiTheme="minorHAnsi" w:cstheme="minorHAnsi"/>
        </w:rPr>
        <w:t>, including outside regular school hours</w:t>
      </w:r>
      <w:r w:rsidR="000B1A0C" w:rsidRPr="0069328D">
        <w:rPr>
          <w:rFonts w:asciiTheme="minorHAnsi" w:hAnsiTheme="minorHAnsi" w:cstheme="minorHAnsi"/>
        </w:rPr>
        <w:t>.</w:t>
      </w:r>
    </w:p>
    <w:p w14:paraId="0AF88C5E"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Sending the student to the office or other assigned area, or to in-school suspension</w:t>
      </w:r>
      <w:r w:rsidR="000B1A0C" w:rsidRPr="0069328D">
        <w:rPr>
          <w:rFonts w:asciiTheme="minorHAnsi" w:hAnsiTheme="minorHAnsi" w:cstheme="minorHAnsi"/>
        </w:rPr>
        <w:t>.</w:t>
      </w:r>
    </w:p>
    <w:p w14:paraId="7C2DAAA4"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Assignment of school duties such as cleaning or picking up litter</w:t>
      </w:r>
      <w:r w:rsidR="000B1A0C" w:rsidRPr="0069328D">
        <w:rPr>
          <w:rFonts w:asciiTheme="minorHAnsi" w:hAnsiTheme="minorHAnsi" w:cstheme="minorHAnsi"/>
        </w:rPr>
        <w:t>.</w:t>
      </w:r>
    </w:p>
    <w:p w14:paraId="7EF85421"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Withdrawal of privileges, such as participation in extracurricular activities, eligibility for seeking</w:t>
      </w:r>
      <w:r w:rsidR="000B1A0C" w:rsidRPr="0069328D">
        <w:rPr>
          <w:rFonts w:asciiTheme="minorHAnsi" w:hAnsiTheme="minorHAnsi" w:cstheme="minorHAnsi"/>
        </w:rPr>
        <w:t xml:space="preserve"> </w:t>
      </w:r>
      <w:r w:rsidRPr="0069328D">
        <w:rPr>
          <w:rFonts w:asciiTheme="minorHAnsi" w:hAnsiTheme="minorHAnsi" w:cstheme="minorHAnsi"/>
        </w:rPr>
        <w:t>and holding honorary offices, or membership in school-sponsored clubs and organizations</w:t>
      </w:r>
      <w:r w:rsidR="000B1A0C" w:rsidRPr="0069328D">
        <w:rPr>
          <w:rFonts w:asciiTheme="minorHAnsi" w:hAnsiTheme="minorHAnsi" w:cstheme="minorHAnsi"/>
        </w:rPr>
        <w:t>.</w:t>
      </w:r>
    </w:p>
    <w:p w14:paraId="17C06E40"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Penalties identified in individual student organizations’ extracurricular standards of behavior</w:t>
      </w:r>
      <w:r w:rsidR="000B1A0C" w:rsidRPr="0069328D">
        <w:rPr>
          <w:rFonts w:asciiTheme="minorHAnsi" w:hAnsiTheme="minorHAnsi" w:cstheme="minorHAnsi"/>
        </w:rPr>
        <w:t>.</w:t>
      </w:r>
    </w:p>
    <w:p w14:paraId="4C525541" w14:textId="77777777" w:rsidR="00434B86" w:rsidRPr="0069328D" w:rsidRDefault="00146D9B" w:rsidP="00995F68">
      <w:pPr>
        <w:pStyle w:val="ListBullet"/>
        <w:rPr>
          <w:rFonts w:asciiTheme="minorHAnsi" w:hAnsiTheme="minorHAnsi" w:cstheme="minorHAnsi"/>
        </w:rPr>
      </w:pPr>
      <w:r w:rsidRPr="0069328D">
        <w:rPr>
          <w:rFonts w:asciiTheme="minorHAnsi" w:hAnsiTheme="minorHAnsi" w:cstheme="minorHAnsi"/>
        </w:rPr>
        <w:t>R</w:t>
      </w:r>
      <w:r w:rsidR="00434B86" w:rsidRPr="0069328D">
        <w:rPr>
          <w:rFonts w:asciiTheme="minorHAnsi" w:hAnsiTheme="minorHAnsi" w:cstheme="minorHAnsi"/>
        </w:rPr>
        <w:t xml:space="preserve">estriction </w:t>
      </w:r>
      <w:r w:rsidRPr="0069328D">
        <w:rPr>
          <w:rFonts w:asciiTheme="minorHAnsi" w:hAnsiTheme="minorHAnsi" w:cstheme="minorHAnsi"/>
        </w:rPr>
        <w:t xml:space="preserve">or revocation </w:t>
      </w:r>
      <w:r w:rsidR="00434B86" w:rsidRPr="0069328D">
        <w:rPr>
          <w:rFonts w:asciiTheme="minorHAnsi" w:hAnsiTheme="minorHAnsi" w:cstheme="minorHAnsi"/>
        </w:rPr>
        <w:t xml:space="preserve">of </w:t>
      </w:r>
      <w:r w:rsidRPr="0069328D">
        <w:rPr>
          <w:rFonts w:asciiTheme="minorHAnsi" w:hAnsiTheme="minorHAnsi" w:cstheme="minorHAnsi"/>
        </w:rPr>
        <w:t xml:space="preserve">School transportation </w:t>
      </w:r>
      <w:r w:rsidR="00434B86" w:rsidRPr="0069328D">
        <w:rPr>
          <w:rFonts w:asciiTheme="minorHAnsi" w:hAnsiTheme="minorHAnsi" w:cstheme="minorHAnsi"/>
        </w:rPr>
        <w:t>privileges</w:t>
      </w:r>
      <w:r w:rsidR="000B1A0C" w:rsidRPr="0069328D">
        <w:rPr>
          <w:rFonts w:asciiTheme="minorHAnsi" w:hAnsiTheme="minorHAnsi" w:cstheme="minorHAnsi"/>
        </w:rPr>
        <w:t>.</w:t>
      </w:r>
    </w:p>
    <w:p w14:paraId="0D9D8DCF"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School-assessed and school-administered probation</w:t>
      </w:r>
      <w:r w:rsidR="000B1A0C" w:rsidRPr="0069328D">
        <w:rPr>
          <w:rFonts w:asciiTheme="minorHAnsi" w:hAnsiTheme="minorHAnsi" w:cstheme="minorHAnsi"/>
        </w:rPr>
        <w:t>.</w:t>
      </w:r>
    </w:p>
    <w:p w14:paraId="705606F4"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Out-of-school suspension, as specified in the Suspension section of this Code</w:t>
      </w:r>
      <w:r w:rsidR="000B1A0C" w:rsidRPr="0069328D">
        <w:rPr>
          <w:rFonts w:asciiTheme="minorHAnsi" w:hAnsiTheme="minorHAnsi" w:cstheme="minorHAnsi"/>
        </w:rPr>
        <w:t>.</w:t>
      </w:r>
    </w:p>
    <w:p w14:paraId="2F55A6CB"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Placement in a DAEP, as specified in the DAEP section of this Code</w:t>
      </w:r>
      <w:r w:rsidR="000B1A0C" w:rsidRPr="0069328D">
        <w:rPr>
          <w:rFonts w:asciiTheme="minorHAnsi" w:hAnsiTheme="minorHAnsi" w:cstheme="minorHAnsi"/>
        </w:rPr>
        <w:t>.</w:t>
      </w:r>
    </w:p>
    <w:p w14:paraId="03EC7FCF" w14:textId="4C1CE6C6"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Placement and/or expulsion in an alternative educational setting, as specified in the Placement and/or Expulsion for Certain Offenses section of this Code</w:t>
      </w:r>
      <w:r w:rsidR="000B1A0C" w:rsidRPr="0069328D">
        <w:rPr>
          <w:rFonts w:asciiTheme="minorHAnsi" w:hAnsiTheme="minorHAnsi" w:cstheme="minorHAnsi"/>
        </w:rPr>
        <w:t>.</w:t>
      </w:r>
      <w:r w:rsidR="0021493A">
        <w:rPr>
          <w:rFonts w:asciiTheme="minorHAnsi" w:hAnsiTheme="minorHAnsi" w:cstheme="minorHAnsi"/>
        </w:rPr>
        <w:t xml:space="preserve"> </w:t>
      </w:r>
    </w:p>
    <w:p w14:paraId="22EFD54F"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Expulsion, as specified in the Expulsion section of this Code</w:t>
      </w:r>
      <w:r w:rsidR="000B1A0C" w:rsidRPr="0069328D">
        <w:rPr>
          <w:rFonts w:asciiTheme="minorHAnsi" w:hAnsiTheme="minorHAnsi" w:cstheme="minorHAnsi"/>
        </w:rPr>
        <w:t>.</w:t>
      </w:r>
    </w:p>
    <w:p w14:paraId="65D6F883" w14:textId="77777777" w:rsidR="00434B86" w:rsidRPr="0069328D" w:rsidRDefault="00434B86" w:rsidP="00995F68">
      <w:pPr>
        <w:pStyle w:val="ListBullet"/>
        <w:rPr>
          <w:rFonts w:asciiTheme="minorHAnsi" w:hAnsiTheme="minorHAnsi" w:cstheme="minorHAnsi"/>
        </w:rPr>
      </w:pPr>
      <w:r w:rsidRPr="0069328D">
        <w:rPr>
          <w:rFonts w:asciiTheme="minorHAnsi" w:hAnsiTheme="minorHAnsi" w:cstheme="minorHAnsi"/>
        </w:rPr>
        <w:t>Referral to an outside agency or legal authority for criminal prosecution in addition to disciplinary measures imposed by the School</w:t>
      </w:r>
      <w:r w:rsidR="000B1A0C" w:rsidRPr="0069328D">
        <w:rPr>
          <w:rFonts w:asciiTheme="minorHAnsi" w:hAnsiTheme="minorHAnsi" w:cstheme="minorHAnsi"/>
        </w:rPr>
        <w:t>.</w:t>
      </w:r>
    </w:p>
    <w:p w14:paraId="03089801" w14:textId="77777777" w:rsidR="000A11DA" w:rsidRPr="0069328D" w:rsidRDefault="00434B86" w:rsidP="00995F68">
      <w:pPr>
        <w:pStyle w:val="ListBullet"/>
        <w:rPr>
          <w:rFonts w:asciiTheme="minorHAnsi" w:hAnsiTheme="minorHAnsi" w:cstheme="minorHAnsi"/>
        </w:rPr>
      </w:pPr>
      <w:r w:rsidRPr="0069328D">
        <w:rPr>
          <w:rFonts w:asciiTheme="minorHAnsi" w:hAnsiTheme="minorHAnsi" w:cstheme="minorHAnsi"/>
        </w:rPr>
        <w:t>Other strategies and consequences as determined by school officials</w:t>
      </w:r>
      <w:r w:rsidR="000B1A0C" w:rsidRPr="0069328D">
        <w:rPr>
          <w:rFonts w:asciiTheme="minorHAnsi" w:hAnsiTheme="minorHAnsi" w:cstheme="minorHAnsi"/>
        </w:rPr>
        <w:t>.</w:t>
      </w:r>
      <w:r w:rsidRPr="0069328D">
        <w:rPr>
          <w:rFonts w:asciiTheme="minorHAnsi" w:hAnsiTheme="minorHAnsi" w:cstheme="minorHAnsi"/>
        </w:rPr>
        <w:t xml:space="preserve"> </w:t>
      </w:r>
    </w:p>
    <w:p w14:paraId="7BBC0CBE" w14:textId="77777777" w:rsidR="000A11DA" w:rsidRPr="0069328D" w:rsidRDefault="000A11DA" w:rsidP="009552C7">
      <w:pPr>
        <w:pStyle w:val="ListBullet"/>
        <w:numPr>
          <w:ilvl w:val="0"/>
          <w:numId w:val="0"/>
        </w:numPr>
        <w:ind w:left="720"/>
        <w:rPr>
          <w:rFonts w:asciiTheme="minorHAnsi" w:hAnsiTheme="minorHAnsi" w:cstheme="minorHAnsi"/>
        </w:rPr>
      </w:pPr>
    </w:p>
    <w:p w14:paraId="0D5F4033" w14:textId="20384A85" w:rsidR="00B5109E" w:rsidRPr="0069328D" w:rsidRDefault="00B5109E" w:rsidP="00B5109E">
      <w:pPr>
        <w:pStyle w:val="Heading3"/>
        <w:rPr>
          <w:rFonts w:asciiTheme="minorHAnsi" w:hAnsiTheme="minorHAnsi" w:cstheme="minorHAnsi"/>
        </w:rPr>
      </w:pPr>
      <w:bookmarkStart w:id="436" w:name="_Ref13476349"/>
      <w:bookmarkStart w:id="437" w:name="_Toc13654244"/>
      <w:r w:rsidRPr="0069328D">
        <w:rPr>
          <w:rFonts w:asciiTheme="minorHAnsi" w:hAnsiTheme="minorHAnsi" w:cstheme="minorHAnsi"/>
        </w:rPr>
        <w:t>Prohibited Aversive Techniques</w:t>
      </w:r>
      <w:bookmarkEnd w:id="436"/>
      <w:bookmarkEnd w:id="437"/>
      <w:r w:rsidR="00104ACF">
        <w:rPr>
          <w:rFonts w:asciiTheme="minorHAnsi" w:hAnsiTheme="minorHAnsi" w:cstheme="minorHAnsi"/>
        </w:rPr>
        <w:br/>
      </w:r>
    </w:p>
    <w:p w14:paraId="1A2E9742" w14:textId="77777777" w:rsidR="00B5109E" w:rsidRPr="0069328D" w:rsidRDefault="00B5109E" w:rsidP="00B5109E">
      <w:pPr>
        <w:rPr>
          <w:rFonts w:asciiTheme="minorHAnsi" w:hAnsiTheme="minorHAnsi" w:cstheme="minorHAnsi"/>
        </w:rPr>
      </w:pPr>
      <w:r w:rsidRPr="0069328D">
        <w:rPr>
          <w:rFonts w:asciiTheme="minorHAnsi" w:hAnsiTheme="minorHAnsi" w:cstheme="minorHAnsi"/>
        </w:rPr>
        <w:t xml:space="preserve">Aversive techniques are prohibited for use with students and are defined as techniques or interventions intended to reduce the reoccurrence of a behavior by intentionally inflicting significant physical or emotional discomfort or pain. Aversive techniques include: </w:t>
      </w:r>
    </w:p>
    <w:p w14:paraId="086D7155" w14:textId="77777777" w:rsidR="00B5109E" w:rsidRPr="0069328D" w:rsidRDefault="00B5109E" w:rsidP="00B5109E">
      <w:pPr>
        <w:pStyle w:val="ListBullet"/>
        <w:rPr>
          <w:rFonts w:asciiTheme="minorHAnsi" w:hAnsiTheme="minorHAnsi" w:cstheme="minorHAnsi"/>
        </w:rPr>
      </w:pPr>
      <w:r w:rsidRPr="0069328D">
        <w:rPr>
          <w:rFonts w:asciiTheme="minorHAnsi" w:hAnsiTheme="minorHAnsi" w:cstheme="minorHAnsi"/>
        </w:rPr>
        <w:t xml:space="preserve">Using techniques designed or likely to cause physical pain. </w:t>
      </w:r>
    </w:p>
    <w:p w14:paraId="69A17FC0" w14:textId="77777777" w:rsidR="00B5109E" w:rsidRPr="0069328D" w:rsidRDefault="00B5109E" w:rsidP="00B5109E">
      <w:pPr>
        <w:pStyle w:val="ListBullet"/>
        <w:rPr>
          <w:rFonts w:asciiTheme="minorHAnsi" w:hAnsiTheme="minorHAnsi" w:cstheme="minorHAnsi"/>
        </w:rPr>
      </w:pPr>
      <w:r w:rsidRPr="0069328D">
        <w:rPr>
          <w:rFonts w:asciiTheme="minorHAnsi" w:hAnsiTheme="minorHAnsi" w:cstheme="minorHAnsi"/>
        </w:rPr>
        <w:t>Using techniques designed or likely to cause physical pain by electric shock or any procedure involving pressure points or joint locks.</w:t>
      </w:r>
    </w:p>
    <w:p w14:paraId="73AED997" w14:textId="77777777" w:rsidR="00B5109E" w:rsidRPr="0069328D" w:rsidRDefault="00B5109E" w:rsidP="00B5109E">
      <w:pPr>
        <w:pStyle w:val="ListBullet"/>
        <w:rPr>
          <w:rFonts w:asciiTheme="minorHAnsi" w:hAnsiTheme="minorHAnsi" w:cstheme="minorHAnsi"/>
        </w:rPr>
      </w:pPr>
      <w:r w:rsidRPr="0069328D">
        <w:rPr>
          <w:rFonts w:asciiTheme="minorHAnsi" w:hAnsiTheme="minorHAnsi" w:cstheme="minorHAnsi"/>
        </w:rPr>
        <w:t xml:space="preserve">Directed release of noxious, toxic, or unpleasant spray, mist, or substance near a student’s face. </w:t>
      </w:r>
    </w:p>
    <w:p w14:paraId="15DE64D4" w14:textId="77777777" w:rsidR="00B5109E" w:rsidRPr="0069328D" w:rsidRDefault="00B5109E" w:rsidP="00B5109E">
      <w:pPr>
        <w:pStyle w:val="ListBullet"/>
        <w:rPr>
          <w:rFonts w:asciiTheme="minorHAnsi" w:hAnsiTheme="minorHAnsi" w:cstheme="minorHAnsi"/>
        </w:rPr>
      </w:pPr>
      <w:r w:rsidRPr="0069328D">
        <w:rPr>
          <w:rFonts w:asciiTheme="minorHAnsi" w:hAnsiTheme="minorHAnsi" w:cstheme="minorHAnsi"/>
        </w:rPr>
        <w:t xml:space="preserve">Denying adequate sleep, air, food, water, shelter, bedding, physical comfort, supervision, or access to a restroom facility. </w:t>
      </w:r>
    </w:p>
    <w:p w14:paraId="0FCECCF2" w14:textId="77777777" w:rsidR="00B5109E" w:rsidRPr="0069328D" w:rsidRDefault="00B5109E" w:rsidP="00B5109E">
      <w:pPr>
        <w:pStyle w:val="ListBullet"/>
        <w:rPr>
          <w:rFonts w:asciiTheme="minorHAnsi" w:hAnsiTheme="minorHAnsi" w:cstheme="minorHAnsi"/>
        </w:rPr>
      </w:pPr>
      <w:r w:rsidRPr="0069328D">
        <w:rPr>
          <w:rFonts w:asciiTheme="minorHAnsi" w:hAnsiTheme="minorHAnsi" w:cstheme="minorHAnsi"/>
        </w:rPr>
        <w:lastRenderedPageBreak/>
        <w:t xml:space="preserve">Ridiculing or demeaning a student in a manner that adversely affects or endangers the learning or mental health of the student or constitutes verbal abuse. </w:t>
      </w:r>
    </w:p>
    <w:p w14:paraId="0B990EAC" w14:textId="77777777" w:rsidR="00B5109E" w:rsidRPr="0069328D" w:rsidRDefault="00B5109E" w:rsidP="00B5109E">
      <w:pPr>
        <w:pStyle w:val="ListBullet"/>
        <w:rPr>
          <w:rFonts w:asciiTheme="minorHAnsi" w:hAnsiTheme="minorHAnsi" w:cstheme="minorHAnsi"/>
        </w:rPr>
      </w:pPr>
      <w:r w:rsidRPr="0069328D">
        <w:rPr>
          <w:rFonts w:asciiTheme="minorHAnsi" w:hAnsiTheme="minorHAnsi" w:cstheme="minorHAnsi"/>
        </w:rPr>
        <w:t xml:space="preserve">Employing a device, material, or object that immobilizes all four of a student’s extremities, including prone or supine floor restraint. </w:t>
      </w:r>
    </w:p>
    <w:p w14:paraId="09D49D27" w14:textId="77777777" w:rsidR="00B5109E" w:rsidRPr="0069328D" w:rsidRDefault="00B5109E" w:rsidP="00B5109E">
      <w:pPr>
        <w:pStyle w:val="ListBullet"/>
        <w:rPr>
          <w:rFonts w:asciiTheme="minorHAnsi" w:hAnsiTheme="minorHAnsi" w:cstheme="minorHAnsi"/>
        </w:rPr>
      </w:pPr>
      <w:r w:rsidRPr="0069328D">
        <w:rPr>
          <w:rFonts w:asciiTheme="minorHAnsi" w:hAnsiTheme="minorHAnsi" w:cstheme="minorHAnsi"/>
        </w:rPr>
        <w:t xml:space="preserve">Impairing the student’s breathing, including applying pressure to the student’s torso or neck or placing something in, on, or over the student’s mouth or nose or covering the student’s face. </w:t>
      </w:r>
    </w:p>
    <w:p w14:paraId="3C9D8B47" w14:textId="77777777" w:rsidR="00B5109E" w:rsidRPr="0069328D" w:rsidRDefault="00B5109E" w:rsidP="00B5109E">
      <w:pPr>
        <w:pStyle w:val="ListBullet"/>
        <w:rPr>
          <w:rFonts w:asciiTheme="minorHAnsi" w:hAnsiTheme="minorHAnsi" w:cstheme="minorHAnsi"/>
        </w:rPr>
      </w:pPr>
      <w:r w:rsidRPr="0069328D">
        <w:rPr>
          <w:rFonts w:asciiTheme="minorHAnsi" w:hAnsiTheme="minorHAnsi" w:cstheme="minorHAnsi"/>
        </w:rPr>
        <w:t xml:space="preserve">Restricting the student’s circulation. </w:t>
      </w:r>
    </w:p>
    <w:p w14:paraId="02F4FFC8" w14:textId="77777777" w:rsidR="00B5109E" w:rsidRPr="0069328D" w:rsidRDefault="00B5109E" w:rsidP="00B5109E">
      <w:pPr>
        <w:pStyle w:val="ListBullet"/>
        <w:rPr>
          <w:rFonts w:asciiTheme="minorHAnsi" w:hAnsiTheme="minorHAnsi" w:cstheme="minorHAnsi"/>
        </w:rPr>
      </w:pPr>
      <w:r w:rsidRPr="0069328D">
        <w:rPr>
          <w:rFonts w:asciiTheme="minorHAnsi" w:hAnsiTheme="minorHAnsi" w:cstheme="minorHAnsi"/>
        </w:rPr>
        <w:t>Securing the student to a stationary object while the student is standing or sitting.</w:t>
      </w:r>
    </w:p>
    <w:p w14:paraId="0C055F18" w14:textId="77777777" w:rsidR="00B5109E" w:rsidRPr="0069328D" w:rsidRDefault="00B5109E" w:rsidP="00B5109E">
      <w:pPr>
        <w:pStyle w:val="ListBullet"/>
        <w:rPr>
          <w:rFonts w:asciiTheme="minorHAnsi" w:hAnsiTheme="minorHAnsi" w:cstheme="minorHAnsi"/>
        </w:rPr>
      </w:pPr>
      <w:r w:rsidRPr="0069328D">
        <w:rPr>
          <w:rFonts w:asciiTheme="minorHAnsi" w:hAnsiTheme="minorHAnsi" w:cstheme="minorHAnsi"/>
        </w:rPr>
        <w:t xml:space="preserve">Inhibiting, reducing, or hindering the student’s ability to communicate. </w:t>
      </w:r>
    </w:p>
    <w:p w14:paraId="451DE17B" w14:textId="77777777" w:rsidR="00B5109E" w:rsidRPr="0069328D" w:rsidRDefault="00B5109E" w:rsidP="00B5109E">
      <w:pPr>
        <w:pStyle w:val="ListBullet"/>
        <w:rPr>
          <w:rFonts w:asciiTheme="minorHAnsi" w:hAnsiTheme="minorHAnsi" w:cstheme="minorHAnsi"/>
        </w:rPr>
      </w:pPr>
      <w:r w:rsidRPr="0069328D">
        <w:rPr>
          <w:rFonts w:asciiTheme="minorHAnsi" w:hAnsiTheme="minorHAnsi" w:cstheme="minorHAnsi"/>
        </w:rPr>
        <w:t xml:space="preserve">Using chemical restraints. </w:t>
      </w:r>
    </w:p>
    <w:p w14:paraId="265FFA47" w14:textId="77777777" w:rsidR="00B5109E" w:rsidRPr="0069328D" w:rsidRDefault="00B5109E" w:rsidP="00B5109E">
      <w:pPr>
        <w:pStyle w:val="ListBullet"/>
        <w:rPr>
          <w:rFonts w:asciiTheme="minorHAnsi" w:hAnsiTheme="minorHAnsi" w:cstheme="minorHAnsi"/>
        </w:rPr>
      </w:pPr>
      <w:r w:rsidRPr="0069328D">
        <w:rPr>
          <w:rFonts w:asciiTheme="minorHAnsi" w:hAnsiTheme="minorHAnsi" w:cstheme="minorHAnsi"/>
        </w:rPr>
        <w:t>Using time-out in a manner that prevents the student from being able to be involved in and progress appropriately in the required curriculum or any applicable individualized education program (IEP) goals, including isolating the student by the use of physical barriers.</w:t>
      </w:r>
    </w:p>
    <w:p w14:paraId="4B112EBD" w14:textId="0B073E73" w:rsidR="00B5109E" w:rsidRDefault="00B5109E" w:rsidP="00B5109E">
      <w:pPr>
        <w:pStyle w:val="ListBullet"/>
        <w:rPr>
          <w:rFonts w:asciiTheme="minorHAnsi" w:hAnsiTheme="minorHAnsi" w:cstheme="minorHAnsi"/>
        </w:rPr>
      </w:pPr>
      <w:r w:rsidRPr="0069328D">
        <w:rPr>
          <w:rFonts w:asciiTheme="minorHAnsi" w:hAnsiTheme="minorHAnsi" w:cstheme="minorHAnsi"/>
        </w:rPr>
        <w:t>Depriving the student of one or more of the student’s senses, unless the technique does not cause the student discomfort or complies with the student’s IEP or behavior intervention plan (BIP).</w:t>
      </w:r>
    </w:p>
    <w:p w14:paraId="2FF37DF2" w14:textId="77777777" w:rsidR="00DE6893" w:rsidRPr="0069328D" w:rsidRDefault="00DE6893" w:rsidP="00DE6893">
      <w:pPr>
        <w:pStyle w:val="ListBullet"/>
        <w:numPr>
          <w:ilvl w:val="0"/>
          <w:numId w:val="0"/>
        </w:numPr>
        <w:ind w:left="360"/>
        <w:rPr>
          <w:rFonts w:asciiTheme="minorHAnsi" w:hAnsiTheme="minorHAnsi" w:cstheme="minorHAnsi"/>
        </w:rPr>
      </w:pPr>
    </w:p>
    <w:p w14:paraId="07551712" w14:textId="77777777" w:rsidR="00434B86" w:rsidRPr="0069328D" w:rsidRDefault="00FA5A30" w:rsidP="00E57A25">
      <w:pPr>
        <w:pStyle w:val="Heading3"/>
        <w:rPr>
          <w:rFonts w:asciiTheme="minorHAnsi" w:hAnsiTheme="minorHAnsi" w:cstheme="minorHAnsi"/>
        </w:rPr>
      </w:pPr>
      <w:bookmarkStart w:id="438" w:name="_Toc106763561"/>
      <w:bookmarkStart w:id="439" w:name="_Toc178482080"/>
      <w:bookmarkStart w:id="440" w:name="_Toc299025014"/>
      <w:r w:rsidRPr="0069328D">
        <w:rPr>
          <w:rFonts w:asciiTheme="minorHAnsi" w:hAnsiTheme="minorHAnsi" w:cstheme="minorHAnsi"/>
        </w:rPr>
        <w:t>Notification</w:t>
      </w:r>
      <w:bookmarkEnd w:id="438"/>
      <w:bookmarkEnd w:id="439"/>
      <w:bookmarkEnd w:id="440"/>
    </w:p>
    <w:p w14:paraId="6662D0E6" w14:textId="77777777" w:rsidR="00FB1DD6" w:rsidRPr="0069328D" w:rsidRDefault="00FB1DD6" w:rsidP="00FB1DD6">
      <w:pPr>
        <w:rPr>
          <w:rFonts w:asciiTheme="minorHAnsi" w:hAnsiTheme="minorHAnsi" w:cstheme="minorHAnsi"/>
        </w:rPr>
      </w:pPr>
    </w:p>
    <w:p w14:paraId="77F4ECB4" w14:textId="7D54AD2A" w:rsidR="00A17FC4" w:rsidRPr="0069328D" w:rsidRDefault="00434B86">
      <w:pPr>
        <w:rPr>
          <w:rFonts w:asciiTheme="minorHAnsi" w:hAnsiTheme="minorHAnsi" w:cstheme="minorHAnsi"/>
        </w:rPr>
      </w:pPr>
      <w:r w:rsidRPr="0069328D">
        <w:rPr>
          <w:rFonts w:asciiTheme="minorHAnsi" w:hAnsiTheme="minorHAnsi" w:cstheme="minorHAnsi"/>
        </w:rPr>
        <w:t>The Principal</w:t>
      </w:r>
      <w:r w:rsidR="0001170C" w:rsidRPr="0069328D">
        <w:rPr>
          <w:rFonts w:asciiTheme="minorHAnsi" w:hAnsiTheme="minorHAnsi" w:cstheme="minorHAnsi"/>
        </w:rPr>
        <w:t>/campus behavior coordinator</w:t>
      </w:r>
      <w:r w:rsidRPr="0069328D">
        <w:rPr>
          <w:rFonts w:asciiTheme="minorHAnsi" w:hAnsiTheme="minorHAnsi" w:cstheme="minorHAnsi"/>
        </w:rPr>
        <w:t xml:space="preserve"> or appropriate administrator </w:t>
      </w:r>
      <w:r w:rsidR="002A6238" w:rsidRPr="0069328D">
        <w:rPr>
          <w:rFonts w:asciiTheme="minorHAnsi" w:hAnsiTheme="minorHAnsi" w:cstheme="minorHAnsi"/>
        </w:rPr>
        <w:t xml:space="preserve">shall </w:t>
      </w:r>
      <w:r w:rsidR="0001170C" w:rsidRPr="0069328D">
        <w:rPr>
          <w:rFonts w:asciiTheme="minorHAnsi" w:hAnsiTheme="minorHAnsi" w:cstheme="minorHAnsi"/>
        </w:rPr>
        <w:t xml:space="preserve">promptly </w:t>
      </w:r>
      <w:r w:rsidRPr="0069328D">
        <w:rPr>
          <w:rFonts w:asciiTheme="minorHAnsi" w:hAnsiTheme="minorHAnsi" w:cstheme="minorHAnsi"/>
        </w:rPr>
        <w:t xml:space="preserve">notify a student’s parent by phone or in </w:t>
      </w:r>
      <w:r w:rsidR="0001170C" w:rsidRPr="0069328D">
        <w:rPr>
          <w:rFonts w:asciiTheme="minorHAnsi" w:hAnsiTheme="minorHAnsi" w:cstheme="minorHAnsi"/>
        </w:rPr>
        <w:t xml:space="preserve">person </w:t>
      </w:r>
      <w:r w:rsidRPr="0069328D">
        <w:rPr>
          <w:rFonts w:asciiTheme="minorHAnsi" w:hAnsiTheme="minorHAnsi" w:cstheme="minorHAnsi"/>
        </w:rPr>
        <w:t xml:space="preserve">of any violation that may result in an </w:t>
      </w:r>
      <w:r w:rsidR="0001170C" w:rsidRPr="0069328D">
        <w:rPr>
          <w:rFonts w:asciiTheme="minorHAnsi" w:hAnsiTheme="minorHAnsi" w:cstheme="minorHAnsi"/>
        </w:rPr>
        <w:t xml:space="preserve">in-school or </w:t>
      </w:r>
      <w:r w:rsidRPr="0069328D">
        <w:rPr>
          <w:rFonts w:asciiTheme="minorHAnsi" w:hAnsiTheme="minorHAnsi" w:cstheme="minorHAnsi"/>
        </w:rPr>
        <w:t xml:space="preserve">out-of-school suspension, placement in a DAEP, </w:t>
      </w:r>
      <w:r w:rsidR="0001170C" w:rsidRPr="0069328D">
        <w:rPr>
          <w:rFonts w:asciiTheme="minorHAnsi" w:hAnsiTheme="minorHAnsi" w:cstheme="minorHAnsi"/>
        </w:rPr>
        <w:t xml:space="preserve">placement in a JJAEP, </w:t>
      </w:r>
      <w:r w:rsidRPr="0069328D">
        <w:rPr>
          <w:rFonts w:asciiTheme="minorHAnsi" w:hAnsiTheme="minorHAnsi" w:cstheme="minorHAnsi"/>
        </w:rPr>
        <w:t xml:space="preserve">or expulsion. </w:t>
      </w:r>
      <w:r w:rsidR="0001170C" w:rsidRPr="0069328D">
        <w:rPr>
          <w:rFonts w:asciiTheme="minorHAnsi" w:hAnsiTheme="minorHAnsi" w:cstheme="minorHAnsi"/>
        </w:rPr>
        <w:t>The Principal/campus behavior coordinator or other appropriate administrator shall also notify a student’s parent if the student is taken into custody by a law enforcement officer under the disciplinary provisions of the Education Code.</w:t>
      </w:r>
      <w:r w:rsidR="0021493A">
        <w:rPr>
          <w:rFonts w:asciiTheme="minorHAnsi" w:hAnsiTheme="minorHAnsi" w:cstheme="minorHAnsi"/>
        </w:rPr>
        <w:t xml:space="preserve"> </w:t>
      </w:r>
      <w:r w:rsidR="0001170C" w:rsidRPr="0069328D">
        <w:rPr>
          <w:rFonts w:asciiTheme="minorHAnsi" w:hAnsiTheme="minorHAnsi" w:cstheme="minorHAnsi"/>
        </w:rPr>
        <w:t>If the parent has not been reached by telephone or in person by 5:00 p.m. of the first business day of the day the disciplinary action was taken, the Principal/campus behavior coordinator or other appropriate administrator shall send written notification by U.S. Mail</w:t>
      </w:r>
      <w:r w:rsidR="000B1A0C" w:rsidRPr="0069328D">
        <w:rPr>
          <w:rFonts w:asciiTheme="minorHAnsi" w:hAnsiTheme="minorHAnsi" w:cstheme="minorHAnsi"/>
        </w:rPr>
        <w:t xml:space="preserve"> and email.</w:t>
      </w:r>
      <w:r w:rsidR="0001170C" w:rsidRPr="0069328D">
        <w:rPr>
          <w:rFonts w:asciiTheme="minorHAnsi" w:hAnsiTheme="minorHAnsi" w:cstheme="minorHAnsi"/>
        </w:rPr>
        <w:t xml:space="preserve"> </w:t>
      </w:r>
    </w:p>
    <w:p w14:paraId="0A29BDD7" w14:textId="77777777" w:rsidR="00434B86" w:rsidRPr="0069328D" w:rsidRDefault="00434B86">
      <w:pPr>
        <w:rPr>
          <w:rFonts w:asciiTheme="minorHAnsi" w:hAnsiTheme="minorHAnsi" w:cstheme="minorHAnsi"/>
        </w:rPr>
      </w:pPr>
    </w:p>
    <w:p w14:paraId="7E648BBC" w14:textId="77777777" w:rsidR="00434B86" w:rsidRPr="0069328D" w:rsidRDefault="00FA5A30" w:rsidP="00E57A25">
      <w:pPr>
        <w:pStyle w:val="Heading3"/>
        <w:rPr>
          <w:rFonts w:asciiTheme="minorHAnsi" w:hAnsiTheme="minorHAnsi" w:cstheme="minorHAnsi"/>
        </w:rPr>
      </w:pPr>
      <w:bookmarkStart w:id="441" w:name="_Toc106763562"/>
      <w:bookmarkStart w:id="442" w:name="_Toc178482081"/>
      <w:bookmarkStart w:id="443" w:name="_Toc299025015"/>
      <w:r w:rsidRPr="0069328D">
        <w:rPr>
          <w:rFonts w:asciiTheme="minorHAnsi" w:hAnsiTheme="minorHAnsi" w:cstheme="minorHAnsi"/>
        </w:rPr>
        <w:t>Appeals</w:t>
      </w:r>
      <w:bookmarkEnd w:id="441"/>
      <w:bookmarkEnd w:id="442"/>
      <w:bookmarkEnd w:id="443"/>
    </w:p>
    <w:p w14:paraId="7251B90F" w14:textId="77777777" w:rsidR="00FB1DD6" w:rsidRPr="0069328D" w:rsidRDefault="00FB1DD6" w:rsidP="00FB1DD6">
      <w:pPr>
        <w:rPr>
          <w:rFonts w:asciiTheme="minorHAnsi" w:hAnsiTheme="minorHAnsi" w:cstheme="minorHAnsi"/>
        </w:rPr>
      </w:pPr>
    </w:p>
    <w:p w14:paraId="443567C4" w14:textId="4B5DE14A" w:rsidR="00434B86" w:rsidRPr="0069328D" w:rsidRDefault="00893407">
      <w:pPr>
        <w:rPr>
          <w:rFonts w:asciiTheme="minorHAnsi" w:hAnsiTheme="minorHAnsi" w:cstheme="minorHAnsi"/>
        </w:rPr>
      </w:pPr>
      <w:r w:rsidRPr="0069328D">
        <w:rPr>
          <w:rFonts w:asciiTheme="minorHAnsi" w:hAnsiTheme="minorHAnsi" w:cstheme="minorHAnsi"/>
        </w:rPr>
        <w:t>Questions from parents</w:t>
      </w:r>
      <w:r w:rsidR="00434B86" w:rsidRPr="0069328D">
        <w:rPr>
          <w:rFonts w:asciiTheme="minorHAnsi" w:hAnsiTheme="minorHAnsi" w:cstheme="minorHAnsi"/>
        </w:rPr>
        <w:t xml:space="preserve"> regarding disciplinary measures should be addressed to the teacher, Assistant Principal or Principal, as appropriate</w:t>
      </w:r>
      <w:r w:rsidRPr="0069328D">
        <w:rPr>
          <w:rFonts w:asciiTheme="minorHAnsi" w:hAnsiTheme="minorHAnsi" w:cstheme="minorHAnsi"/>
        </w:rPr>
        <w:t>.</w:t>
      </w:r>
      <w:r w:rsidR="00434B86" w:rsidRPr="0069328D">
        <w:rPr>
          <w:rFonts w:asciiTheme="minorHAnsi" w:hAnsiTheme="minorHAnsi" w:cstheme="minorHAnsi"/>
        </w:rPr>
        <w:t xml:space="preserve"> </w:t>
      </w:r>
      <w:r w:rsidRPr="0069328D">
        <w:rPr>
          <w:rFonts w:asciiTheme="minorHAnsi" w:hAnsiTheme="minorHAnsi" w:cstheme="minorHAnsi"/>
        </w:rPr>
        <w:t>Appeals or complaints regarding the use of specific discipline management</w:t>
      </w:r>
      <w:r w:rsidR="002E20C9" w:rsidRPr="0069328D">
        <w:rPr>
          <w:rFonts w:asciiTheme="minorHAnsi" w:hAnsiTheme="minorHAnsi" w:cstheme="minorHAnsi"/>
        </w:rPr>
        <w:t xml:space="preserve"> techniques should be addressed</w:t>
      </w:r>
      <w:r w:rsidR="00434B86" w:rsidRPr="0069328D">
        <w:rPr>
          <w:rFonts w:asciiTheme="minorHAnsi" w:hAnsiTheme="minorHAnsi" w:cstheme="minorHAnsi"/>
        </w:rPr>
        <w:t xml:space="preserve"> in accordance with policy FNG.</w:t>
      </w:r>
      <w:r w:rsidR="0021493A">
        <w:rPr>
          <w:rFonts w:asciiTheme="minorHAnsi" w:hAnsiTheme="minorHAnsi" w:cstheme="minorHAnsi"/>
        </w:rPr>
        <w:t xml:space="preserve"> </w:t>
      </w:r>
      <w:r w:rsidR="00434B86" w:rsidRPr="0069328D">
        <w:rPr>
          <w:rFonts w:asciiTheme="minorHAnsi" w:hAnsiTheme="minorHAnsi" w:cstheme="minorHAnsi"/>
        </w:rPr>
        <w:t>A copy of the policy may be obtained from the Principal’s office</w:t>
      </w:r>
      <w:r w:rsidR="000B1A0C" w:rsidRPr="0069328D">
        <w:rPr>
          <w:rFonts w:asciiTheme="minorHAnsi" w:hAnsiTheme="minorHAnsi" w:cstheme="minorHAnsi"/>
        </w:rPr>
        <w:t xml:space="preserve"> or the School’s website www.tsbvi.edu</w:t>
      </w:r>
      <w:r w:rsidR="00434B86" w:rsidRPr="0069328D">
        <w:rPr>
          <w:rFonts w:asciiTheme="minorHAnsi" w:hAnsiTheme="minorHAnsi" w:cstheme="minorHAnsi"/>
        </w:rPr>
        <w:t xml:space="preserve">. </w:t>
      </w:r>
    </w:p>
    <w:p w14:paraId="4FDA92A8" w14:textId="77777777" w:rsidR="00434B86" w:rsidRPr="0069328D" w:rsidRDefault="00434B86">
      <w:pPr>
        <w:rPr>
          <w:rFonts w:asciiTheme="minorHAnsi" w:hAnsiTheme="minorHAnsi" w:cstheme="minorHAnsi"/>
        </w:rPr>
      </w:pPr>
    </w:p>
    <w:p w14:paraId="0F3929AD" w14:textId="54F46975" w:rsidR="00146D9B" w:rsidRPr="0069328D" w:rsidRDefault="000B1A0C" w:rsidP="00F00773">
      <w:pPr>
        <w:rPr>
          <w:rFonts w:asciiTheme="minorHAnsi" w:hAnsiTheme="minorHAnsi" w:cstheme="minorHAnsi"/>
        </w:rPr>
      </w:pPr>
      <w:r w:rsidRPr="0069328D">
        <w:rPr>
          <w:rFonts w:asciiTheme="minorHAnsi" w:hAnsiTheme="minorHAnsi" w:cstheme="minorHAnsi"/>
        </w:rPr>
        <w:t>The S</w:t>
      </w:r>
      <w:r w:rsidR="00B5109E" w:rsidRPr="0069328D">
        <w:rPr>
          <w:rFonts w:asciiTheme="minorHAnsi" w:hAnsiTheme="minorHAnsi" w:cstheme="minorHAnsi"/>
        </w:rPr>
        <w:t xml:space="preserve">chool </w:t>
      </w:r>
      <w:r w:rsidR="001048FA" w:rsidRPr="0069328D">
        <w:rPr>
          <w:rFonts w:asciiTheme="minorHAnsi" w:hAnsiTheme="minorHAnsi" w:cstheme="minorHAnsi"/>
        </w:rPr>
        <w:t xml:space="preserve">shall </w:t>
      </w:r>
      <w:r w:rsidR="00434B86" w:rsidRPr="0069328D">
        <w:rPr>
          <w:rFonts w:asciiTheme="minorHAnsi" w:hAnsiTheme="minorHAnsi" w:cstheme="minorHAnsi"/>
        </w:rPr>
        <w:t xml:space="preserve">not </w:t>
      </w:r>
      <w:r w:rsidR="00B5109E" w:rsidRPr="0069328D">
        <w:rPr>
          <w:rFonts w:asciiTheme="minorHAnsi" w:hAnsiTheme="minorHAnsi" w:cstheme="minorHAnsi"/>
        </w:rPr>
        <w:t>delay a disciplinary consequence while a student or parent pursues</w:t>
      </w:r>
      <w:r w:rsidR="00434B86" w:rsidRPr="0069328D">
        <w:rPr>
          <w:rFonts w:asciiTheme="minorHAnsi" w:hAnsiTheme="minorHAnsi" w:cstheme="minorHAnsi"/>
        </w:rPr>
        <w:t xml:space="preserve"> a grievance.</w:t>
      </w:r>
      <w:bookmarkStart w:id="444" w:name="_Toc106763563"/>
      <w:bookmarkStart w:id="445" w:name="_Toc178482082"/>
      <w:bookmarkStart w:id="446" w:name="_Toc299025016"/>
      <w:r w:rsidR="008E6722">
        <w:rPr>
          <w:rFonts w:asciiTheme="minorHAnsi" w:hAnsiTheme="minorHAnsi" w:cstheme="minorHAnsi"/>
        </w:rPr>
        <w:t xml:space="preserve"> </w:t>
      </w:r>
      <w:r w:rsidR="008E6722">
        <w:t>In the instance of a student who is accused of conduct that meets the definition of sexual harassment as defined by Title IX, the school will comply with applicable federal law, including the Title IX formal complaint process. See policies FFH(LEGAL) and (LOCAL).</w:t>
      </w:r>
    </w:p>
    <w:p w14:paraId="1F0081E1" w14:textId="77777777" w:rsidR="00910302" w:rsidRPr="0069328D" w:rsidRDefault="00910302" w:rsidP="00AA3775">
      <w:pPr>
        <w:rPr>
          <w:rFonts w:asciiTheme="minorHAnsi" w:hAnsiTheme="minorHAnsi" w:cstheme="minorHAnsi"/>
        </w:rPr>
      </w:pPr>
    </w:p>
    <w:p w14:paraId="718358C5" w14:textId="77777777" w:rsidR="00434B86" w:rsidRPr="0069328D" w:rsidRDefault="00413AE7" w:rsidP="007F565F">
      <w:pPr>
        <w:pStyle w:val="Heading2"/>
        <w:rPr>
          <w:rFonts w:asciiTheme="minorHAnsi" w:hAnsiTheme="minorHAnsi" w:cstheme="minorHAnsi"/>
        </w:rPr>
      </w:pPr>
      <w:bookmarkStart w:id="447" w:name="_Toc109157788"/>
      <w:r w:rsidRPr="0069328D">
        <w:rPr>
          <w:rFonts w:asciiTheme="minorHAnsi" w:hAnsiTheme="minorHAnsi" w:cstheme="minorHAnsi"/>
        </w:rPr>
        <w:t>REMOVAL FROM THE EDUCATIONAL SETTING</w:t>
      </w:r>
      <w:bookmarkEnd w:id="444"/>
      <w:bookmarkEnd w:id="445"/>
      <w:bookmarkEnd w:id="446"/>
      <w:bookmarkEnd w:id="447"/>
    </w:p>
    <w:p w14:paraId="56F17B12" w14:textId="77777777" w:rsidR="00413AE7" w:rsidRPr="0069328D" w:rsidRDefault="00413AE7">
      <w:pPr>
        <w:rPr>
          <w:rFonts w:asciiTheme="minorHAnsi" w:hAnsiTheme="minorHAnsi" w:cstheme="minorHAnsi"/>
        </w:rPr>
      </w:pPr>
    </w:p>
    <w:p w14:paraId="090B44F9" w14:textId="598FD7EC" w:rsidR="00434B86" w:rsidRPr="0069328D" w:rsidRDefault="00434B86">
      <w:pPr>
        <w:rPr>
          <w:rFonts w:asciiTheme="minorHAnsi" w:hAnsiTheme="minorHAnsi" w:cstheme="minorHAnsi"/>
        </w:rPr>
      </w:pPr>
      <w:r w:rsidRPr="0069328D">
        <w:rPr>
          <w:rFonts w:asciiTheme="minorHAnsi" w:hAnsiTheme="minorHAnsi" w:cstheme="minorHAnsi"/>
        </w:rPr>
        <w:lastRenderedPageBreak/>
        <w:t>A teacher or other instructional staff member may use a variety of behavior support techniques within the instructional setting and may request additional support from a behavior specialist or Assistant Principal, as needed.</w:t>
      </w:r>
      <w:r w:rsidR="0021493A">
        <w:rPr>
          <w:rFonts w:asciiTheme="minorHAnsi" w:hAnsiTheme="minorHAnsi" w:cstheme="minorHAnsi"/>
        </w:rPr>
        <w:t xml:space="preserve"> </w:t>
      </w:r>
      <w:r w:rsidRPr="0069328D">
        <w:rPr>
          <w:rFonts w:asciiTheme="minorHAnsi" w:hAnsiTheme="minorHAnsi" w:cstheme="minorHAnsi"/>
        </w:rPr>
        <w:t xml:space="preserve">The teacher or other instructional staff member and behavior specialist or Assistant Principal may also determine to remove the student from the instructional setting. </w:t>
      </w:r>
      <w:bookmarkStart w:id="448" w:name="_Toc106763567"/>
    </w:p>
    <w:p w14:paraId="1061B95C" w14:textId="77777777" w:rsidR="00B5109E" w:rsidRPr="0069328D" w:rsidRDefault="00B5109E">
      <w:pPr>
        <w:rPr>
          <w:rFonts w:asciiTheme="minorHAnsi" w:hAnsiTheme="minorHAnsi" w:cstheme="minorHAnsi"/>
        </w:rPr>
      </w:pPr>
    </w:p>
    <w:p w14:paraId="1010BB0B" w14:textId="77777777" w:rsidR="00434B86" w:rsidRPr="0069328D" w:rsidRDefault="00FB1DD6" w:rsidP="007F565F">
      <w:pPr>
        <w:pStyle w:val="Heading2"/>
        <w:rPr>
          <w:rFonts w:asciiTheme="minorHAnsi" w:hAnsiTheme="minorHAnsi" w:cstheme="minorHAnsi"/>
        </w:rPr>
      </w:pPr>
      <w:bookmarkStart w:id="449" w:name="_Toc178482083"/>
      <w:bookmarkStart w:id="450" w:name="_Toc299025017"/>
      <w:bookmarkStart w:id="451" w:name="_Toc109157789"/>
      <w:r w:rsidRPr="0069328D">
        <w:rPr>
          <w:rFonts w:asciiTheme="minorHAnsi" w:hAnsiTheme="minorHAnsi" w:cstheme="minorHAnsi"/>
        </w:rPr>
        <w:t>O</w:t>
      </w:r>
      <w:bookmarkEnd w:id="448"/>
      <w:bookmarkEnd w:id="449"/>
      <w:bookmarkEnd w:id="450"/>
      <w:r w:rsidR="002E20C9" w:rsidRPr="0069328D">
        <w:rPr>
          <w:rFonts w:asciiTheme="minorHAnsi" w:hAnsiTheme="minorHAnsi" w:cstheme="minorHAnsi"/>
        </w:rPr>
        <w:t>UT-OF-SCHOOL SUSPENSION</w:t>
      </w:r>
      <w:bookmarkEnd w:id="451"/>
    </w:p>
    <w:p w14:paraId="6CE44672" w14:textId="77777777" w:rsidR="00434B86" w:rsidRPr="0069328D" w:rsidRDefault="00434B86">
      <w:pPr>
        <w:rPr>
          <w:rFonts w:asciiTheme="minorHAnsi" w:hAnsiTheme="minorHAnsi" w:cstheme="minorHAnsi"/>
        </w:rPr>
      </w:pPr>
    </w:p>
    <w:p w14:paraId="0C6F7F20" w14:textId="77777777" w:rsidR="00434B86" w:rsidRPr="0069328D" w:rsidRDefault="00095832" w:rsidP="00E57A25">
      <w:pPr>
        <w:pStyle w:val="Heading3"/>
        <w:rPr>
          <w:rFonts w:asciiTheme="minorHAnsi" w:hAnsiTheme="minorHAnsi" w:cstheme="minorHAnsi"/>
        </w:rPr>
      </w:pPr>
      <w:bookmarkStart w:id="452" w:name="_Toc106763568"/>
      <w:bookmarkStart w:id="453" w:name="_Toc178482084"/>
      <w:bookmarkStart w:id="454" w:name="_Toc299025018"/>
      <w:r w:rsidRPr="0069328D">
        <w:rPr>
          <w:rFonts w:asciiTheme="minorHAnsi" w:hAnsiTheme="minorHAnsi" w:cstheme="minorHAnsi"/>
        </w:rPr>
        <w:t>M</w:t>
      </w:r>
      <w:bookmarkEnd w:id="452"/>
      <w:bookmarkEnd w:id="453"/>
      <w:bookmarkEnd w:id="454"/>
      <w:r w:rsidR="002E20C9" w:rsidRPr="0069328D">
        <w:rPr>
          <w:rFonts w:asciiTheme="minorHAnsi" w:hAnsiTheme="minorHAnsi" w:cstheme="minorHAnsi"/>
        </w:rPr>
        <w:t>isconduct</w:t>
      </w:r>
    </w:p>
    <w:p w14:paraId="2C6C9DE8" w14:textId="77777777" w:rsidR="00413AE7" w:rsidRPr="0069328D" w:rsidRDefault="00413AE7" w:rsidP="00413AE7">
      <w:pPr>
        <w:rPr>
          <w:rFonts w:asciiTheme="minorHAnsi" w:hAnsiTheme="minorHAnsi" w:cstheme="minorHAnsi"/>
        </w:rPr>
      </w:pPr>
    </w:p>
    <w:p w14:paraId="5DF2985C"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Students may be suspended for any behavior listed in the Code as a general conduct violation, DAEP offense, or expellable offense. </w:t>
      </w:r>
    </w:p>
    <w:p w14:paraId="3ECBDB69" w14:textId="77777777" w:rsidR="004321F4" w:rsidRPr="0069328D" w:rsidRDefault="004321F4">
      <w:pPr>
        <w:rPr>
          <w:rFonts w:asciiTheme="minorHAnsi" w:hAnsiTheme="minorHAnsi" w:cstheme="minorHAnsi"/>
        </w:rPr>
      </w:pPr>
    </w:p>
    <w:p w14:paraId="2DAD2AC1" w14:textId="77777777" w:rsidR="004321F4" w:rsidRPr="0069328D" w:rsidRDefault="004321F4" w:rsidP="004321F4">
      <w:pPr>
        <w:autoSpaceDE w:val="0"/>
        <w:autoSpaceDN w:val="0"/>
        <w:adjustRightInd w:val="0"/>
        <w:rPr>
          <w:rFonts w:asciiTheme="minorHAnsi" w:hAnsiTheme="minorHAnsi" w:cstheme="minorHAnsi"/>
          <w:bCs/>
          <w:szCs w:val="22"/>
        </w:rPr>
      </w:pPr>
      <w:r w:rsidRPr="0069328D">
        <w:rPr>
          <w:rFonts w:asciiTheme="minorHAnsi" w:hAnsiTheme="minorHAnsi" w:cstheme="minorHAnsi"/>
          <w:bCs/>
          <w:szCs w:val="22"/>
        </w:rPr>
        <w:t>The School shall not use out-of-school suspension for students in grade 2 or below unless</w:t>
      </w:r>
    </w:p>
    <w:p w14:paraId="674DFF42" w14:textId="77777777" w:rsidR="004321F4" w:rsidRPr="0069328D" w:rsidRDefault="004321F4" w:rsidP="004321F4">
      <w:pPr>
        <w:autoSpaceDE w:val="0"/>
        <w:autoSpaceDN w:val="0"/>
        <w:adjustRightInd w:val="0"/>
        <w:rPr>
          <w:rFonts w:asciiTheme="minorHAnsi" w:hAnsiTheme="minorHAnsi" w:cstheme="minorHAnsi"/>
          <w:bCs/>
          <w:szCs w:val="22"/>
        </w:rPr>
      </w:pPr>
      <w:r w:rsidRPr="0069328D">
        <w:rPr>
          <w:rFonts w:asciiTheme="minorHAnsi" w:hAnsiTheme="minorHAnsi" w:cstheme="minorHAnsi"/>
          <w:bCs/>
          <w:szCs w:val="22"/>
        </w:rPr>
        <w:t>the conduct meets the requirements established in law.</w:t>
      </w:r>
    </w:p>
    <w:p w14:paraId="36467C51" w14:textId="77777777" w:rsidR="004321F4" w:rsidRPr="0069328D" w:rsidRDefault="004321F4" w:rsidP="004321F4">
      <w:pPr>
        <w:autoSpaceDE w:val="0"/>
        <w:autoSpaceDN w:val="0"/>
        <w:adjustRightInd w:val="0"/>
        <w:rPr>
          <w:rFonts w:asciiTheme="minorHAnsi" w:hAnsiTheme="minorHAnsi" w:cstheme="minorHAnsi"/>
          <w:bCs/>
          <w:szCs w:val="22"/>
        </w:rPr>
      </w:pPr>
    </w:p>
    <w:p w14:paraId="491BF423" w14:textId="77777777" w:rsidR="004321F4" w:rsidRPr="0069328D" w:rsidRDefault="004321F4" w:rsidP="004321F4">
      <w:pPr>
        <w:autoSpaceDE w:val="0"/>
        <w:autoSpaceDN w:val="0"/>
        <w:adjustRightInd w:val="0"/>
        <w:rPr>
          <w:rFonts w:asciiTheme="minorHAnsi" w:hAnsiTheme="minorHAnsi" w:cstheme="minorHAnsi"/>
          <w:bCs/>
          <w:szCs w:val="22"/>
        </w:rPr>
      </w:pPr>
      <w:r w:rsidRPr="0069328D">
        <w:rPr>
          <w:rFonts w:asciiTheme="minorHAnsi" w:hAnsiTheme="minorHAnsi" w:cstheme="minorHAnsi"/>
          <w:bCs/>
          <w:szCs w:val="22"/>
        </w:rPr>
        <w:t xml:space="preserve">A student below </w:t>
      </w:r>
      <w:r w:rsidR="00B5109E" w:rsidRPr="0069328D">
        <w:rPr>
          <w:rFonts w:asciiTheme="minorHAnsi" w:hAnsiTheme="minorHAnsi" w:cstheme="minorHAnsi"/>
          <w:bCs/>
          <w:szCs w:val="22"/>
        </w:rPr>
        <w:t xml:space="preserve">grade 3 or a student who is homeless </w:t>
      </w:r>
      <w:r w:rsidRPr="0069328D">
        <w:rPr>
          <w:rFonts w:asciiTheme="minorHAnsi" w:hAnsiTheme="minorHAnsi" w:cstheme="minorHAnsi"/>
          <w:bCs/>
          <w:szCs w:val="22"/>
        </w:rPr>
        <w:t>shall not be placed in out-of-school suspension unless, while</w:t>
      </w:r>
      <w:r w:rsidR="00B5109E" w:rsidRPr="0069328D">
        <w:rPr>
          <w:rFonts w:asciiTheme="minorHAnsi" w:hAnsiTheme="minorHAnsi" w:cstheme="minorHAnsi"/>
          <w:bCs/>
          <w:szCs w:val="22"/>
        </w:rPr>
        <w:t xml:space="preserve"> </w:t>
      </w:r>
      <w:r w:rsidRPr="0069328D">
        <w:rPr>
          <w:rFonts w:asciiTheme="minorHAnsi" w:hAnsiTheme="minorHAnsi" w:cstheme="minorHAnsi"/>
          <w:bCs/>
          <w:szCs w:val="22"/>
        </w:rPr>
        <w:t>on school property or while attending a school-sponsored or school-related activity on or</w:t>
      </w:r>
    </w:p>
    <w:p w14:paraId="5071ABD8" w14:textId="77777777" w:rsidR="004321F4" w:rsidRPr="0069328D" w:rsidRDefault="004321F4" w:rsidP="004321F4">
      <w:pPr>
        <w:autoSpaceDE w:val="0"/>
        <w:autoSpaceDN w:val="0"/>
        <w:adjustRightInd w:val="0"/>
        <w:rPr>
          <w:rFonts w:asciiTheme="minorHAnsi" w:hAnsiTheme="minorHAnsi" w:cstheme="minorHAnsi"/>
          <w:bCs/>
          <w:szCs w:val="22"/>
        </w:rPr>
      </w:pPr>
      <w:r w:rsidRPr="0069328D">
        <w:rPr>
          <w:rFonts w:asciiTheme="minorHAnsi" w:hAnsiTheme="minorHAnsi" w:cstheme="minorHAnsi"/>
          <w:bCs/>
          <w:szCs w:val="22"/>
        </w:rPr>
        <w:t>off school property, the student engages in:</w:t>
      </w:r>
    </w:p>
    <w:p w14:paraId="33DA6219" w14:textId="77777777" w:rsidR="00B1123D" w:rsidRPr="0069328D" w:rsidRDefault="00B1123D" w:rsidP="004321F4">
      <w:pPr>
        <w:autoSpaceDE w:val="0"/>
        <w:autoSpaceDN w:val="0"/>
        <w:adjustRightInd w:val="0"/>
        <w:rPr>
          <w:rFonts w:asciiTheme="minorHAnsi" w:hAnsiTheme="minorHAnsi" w:cstheme="minorHAnsi"/>
          <w:bCs/>
          <w:szCs w:val="22"/>
        </w:rPr>
      </w:pPr>
    </w:p>
    <w:p w14:paraId="5BF230BF" w14:textId="77777777" w:rsidR="004321F4" w:rsidRPr="0069328D" w:rsidRDefault="004321F4" w:rsidP="00995F68">
      <w:pPr>
        <w:pStyle w:val="ListBullet"/>
        <w:rPr>
          <w:rFonts w:asciiTheme="minorHAnsi" w:hAnsiTheme="minorHAnsi" w:cstheme="minorHAnsi"/>
        </w:rPr>
      </w:pPr>
      <w:r w:rsidRPr="0069328D">
        <w:rPr>
          <w:rFonts w:asciiTheme="minorHAnsi" w:hAnsiTheme="minorHAnsi" w:cstheme="minorHAnsi"/>
        </w:rPr>
        <w:t xml:space="preserve">Conduct that contains the elements of a weapons offense, as provided in Penal Code </w:t>
      </w:r>
      <w:r w:rsidRPr="00C72DD7">
        <w:rPr>
          <w:rFonts w:asciiTheme="minorHAnsi" w:hAnsiTheme="minorHAnsi" w:cstheme="minorHAnsi"/>
          <w:i/>
        </w:rPr>
        <w:t>Section 46.02 or 46.05</w:t>
      </w:r>
      <w:r w:rsidRPr="0069328D">
        <w:rPr>
          <w:rFonts w:asciiTheme="minorHAnsi" w:hAnsiTheme="minorHAnsi" w:cstheme="minorHAnsi"/>
        </w:rPr>
        <w:t>;</w:t>
      </w:r>
    </w:p>
    <w:p w14:paraId="7544FD27" w14:textId="77777777" w:rsidR="004321F4" w:rsidRPr="0069328D" w:rsidRDefault="004321F4" w:rsidP="00995F68">
      <w:pPr>
        <w:pStyle w:val="ListBullet"/>
        <w:rPr>
          <w:rFonts w:asciiTheme="minorHAnsi" w:hAnsiTheme="minorHAnsi" w:cstheme="minorHAnsi"/>
        </w:rPr>
      </w:pPr>
      <w:r w:rsidRPr="0069328D">
        <w:rPr>
          <w:rFonts w:asciiTheme="minorHAnsi" w:hAnsiTheme="minorHAnsi" w:cstheme="minorHAnsi"/>
        </w:rPr>
        <w:t>Conduct that contains the elements of assault, sexual assault, aggravated assault, or aggravated sexual assault, as provided by the Penal Code; or</w:t>
      </w:r>
    </w:p>
    <w:p w14:paraId="72B0C557" w14:textId="77777777" w:rsidR="004321F4" w:rsidRPr="0069328D" w:rsidRDefault="004321F4" w:rsidP="00995F68">
      <w:pPr>
        <w:pStyle w:val="ListBullet"/>
        <w:rPr>
          <w:rFonts w:asciiTheme="minorHAnsi" w:hAnsiTheme="minorHAnsi" w:cstheme="minorHAnsi"/>
        </w:rPr>
      </w:pPr>
      <w:r w:rsidRPr="0069328D">
        <w:rPr>
          <w:rFonts w:asciiTheme="minorHAnsi" w:hAnsiTheme="minorHAnsi" w:cstheme="minorHAnsi"/>
        </w:rPr>
        <w:t>Selling, giving, or delivering to another person or possessing, using, or being under the influence of any amount of marijuana, an alcoholic beverage, or a controlled substance or dangerous drug as defined by federal or state law.</w:t>
      </w:r>
    </w:p>
    <w:p w14:paraId="028F8455" w14:textId="77777777" w:rsidR="004321F4" w:rsidRPr="0069328D" w:rsidRDefault="004321F4" w:rsidP="004321F4">
      <w:pPr>
        <w:autoSpaceDE w:val="0"/>
        <w:autoSpaceDN w:val="0"/>
        <w:adjustRightInd w:val="0"/>
        <w:ind w:hanging="720"/>
        <w:rPr>
          <w:rFonts w:asciiTheme="minorHAnsi" w:hAnsiTheme="minorHAnsi" w:cstheme="minorHAnsi"/>
          <w:bCs/>
          <w:szCs w:val="22"/>
        </w:rPr>
      </w:pPr>
    </w:p>
    <w:p w14:paraId="56D46FBE" w14:textId="77777777" w:rsidR="004321F4" w:rsidRPr="0069328D" w:rsidRDefault="004321F4" w:rsidP="004321F4">
      <w:pPr>
        <w:autoSpaceDE w:val="0"/>
        <w:autoSpaceDN w:val="0"/>
        <w:adjustRightInd w:val="0"/>
        <w:rPr>
          <w:rFonts w:asciiTheme="minorHAnsi" w:hAnsiTheme="minorHAnsi" w:cstheme="minorHAnsi"/>
          <w:bCs/>
          <w:szCs w:val="22"/>
        </w:rPr>
      </w:pPr>
      <w:r w:rsidRPr="0069328D">
        <w:rPr>
          <w:rFonts w:asciiTheme="minorHAnsi" w:hAnsiTheme="minorHAnsi" w:cstheme="minorHAnsi"/>
          <w:bCs/>
          <w:szCs w:val="22"/>
        </w:rPr>
        <w:t>The School shall use a positive behavior program as a disciplinary alternative for students</w:t>
      </w:r>
    </w:p>
    <w:p w14:paraId="2ECFB514" w14:textId="77777777" w:rsidR="004321F4" w:rsidRPr="0069328D" w:rsidRDefault="004321F4" w:rsidP="004321F4">
      <w:pPr>
        <w:autoSpaceDE w:val="0"/>
        <w:autoSpaceDN w:val="0"/>
        <w:adjustRightInd w:val="0"/>
        <w:rPr>
          <w:rFonts w:asciiTheme="minorHAnsi" w:hAnsiTheme="minorHAnsi" w:cstheme="minorHAnsi"/>
          <w:bCs/>
          <w:szCs w:val="22"/>
        </w:rPr>
      </w:pPr>
      <w:r w:rsidRPr="0069328D">
        <w:rPr>
          <w:rFonts w:asciiTheme="minorHAnsi" w:hAnsiTheme="minorHAnsi" w:cstheme="minorHAnsi"/>
          <w:bCs/>
          <w:szCs w:val="22"/>
        </w:rPr>
        <w:t xml:space="preserve">below </w:t>
      </w:r>
      <w:r w:rsidR="00B5109E" w:rsidRPr="0069328D">
        <w:rPr>
          <w:rFonts w:asciiTheme="minorHAnsi" w:hAnsiTheme="minorHAnsi" w:cstheme="minorHAnsi"/>
          <w:bCs/>
          <w:szCs w:val="22"/>
        </w:rPr>
        <w:t xml:space="preserve">grade 3 </w:t>
      </w:r>
      <w:r w:rsidRPr="0069328D">
        <w:rPr>
          <w:rFonts w:asciiTheme="minorHAnsi" w:hAnsiTheme="minorHAnsi" w:cstheme="minorHAnsi"/>
          <w:bCs/>
          <w:szCs w:val="22"/>
        </w:rPr>
        <w:t>who commit general conduct violations instead of suspension or placement</w:t>
      </w:r>
    </w:p>
    <w:p w14:paraId="71627DB4" w14:textId="77777777" w:rsidR="004321F4" w:rsidRPr="0069328D" w:rsidRDefault="004321F4" w:rsidP="004321F4">
      <w:pPr>
        <w:rPr>
          <w:rFonts w:asciiTheme="minorHAnsi" w:hAnsiTheme="minorHAnsi" w:cstheme="minorHAnsi"/>
          <w:szCs w:val="22"/>
        </w:rPr>
      </w:pPr>
      <w:r w:rsidRPr="0069328D">
        <w:rPr>
          <w:rFonts w:asciiTheme="minorHAnsi" w:hAnsiTheme="minorHAnsi" w:cstheme="minorHAnsi"/>
          <w:bCs/>
          <w:szCs w:val="22"/>
        </w:rPr>
        <w:t>in a DAEP. The program shall meet the requirements of law.</w:t>
      </w:r>
    </w:p>
    <w:p w14:paraId="6A7D607E" w14:textId="77777777" w:rsidR="00434B86" w:rsidRPr="0069328D" w:rsidRDefault="00434B86">
      <w:pPr>
        <w:rPr>
          <w:rFonts w:asciiTheme="minorHAnsi" w:hAnsiTheme="minorHAnsi" w:cstheme="minorHAnsi"/>
          <w:szCs w:val="22"/>
        </w:rPr>
      </w:pPr>
    </w:p>
    <w:p w14:paraId="66EBB696" w14:textId="77777777" w:rsidR="00434B86" w:rsidRPr="0069328D" w:rsidRDefault="00095832" w:rsidP="007F565F">
      <w:pPr>
        <w:pStyle w:val="Heading2"/>
        <w:rPr>
          <w:rFonts w:asciiTheme="minorHAnsi" w:hAnsiTheme="minorHAnsi" w:cstheme="minorHAnsi"/>
        </w:rPr>
      </w:pPr>
      <w:bookmarkStart w:id="455" w:name="_Toc106763569"/>
      <w:bookmarkStart w:id="456" w:name="_Toc178482085"/>
      <w:bookmarkStart w:id="457" w:name="_Toc299025019"/>
      <w:bookmarkStart w:id="458" w:name="_Toc109157790"/>
      <w:r w:rsidRPr="0069328D">
        <w:rPr>
          <w:rFonts w:asciiTheme="minorHAnsi" w:hAnsiTheme="minorHAnsi" w:cstheme="minorHAnsi"/>
        </w:rPr>
        <w:t>PROCESS</w:t>
      </w:r>
      <w:bookmarkEnd w:id="455"/>
      <w:bookmarkEnd w:id="456"/>
      <w:bookmarkEnd w:id="457"/>
      <w:bookmarkEnd w:id="458"/>
    </w:p>
    <w:p w14:paraId="7BC87925" w14:textId="77777777" w:rsidR="00413AE7" w:rsidRPr="0069328D" w:rsidRDefault="00413AE7" w:rsidP="00413AE7">
      <w:pPr>
        <w:rPr>
          <w:rFonts w:asciiTheme="minorHAnsi" w:hAnsiTheme="minorHAnsi" w:cstheme="minorHAnsi"/>
        </w:rPr>
      </w:pPr>
    </w:p>
    <w:p w14:paraId="54DC8CC8"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State law allows a student to be suspended for no more than three school days per behavior violation subject to the provisions of the Individuals with </w:t>
      </w:r>
      <w:r w:rsidR="00833C17" w:rsidRPr="0069328D">
        <w:rPr>
          <w:rFonts w:asciiTheme="minorHAnsi" w:hAnsiTheme="minorHAnsi" w:cstheme="minorHAnsi"/>
        </w:rPr>
        <w:t xml:space="preserve">Disabilities </w:t>
      </w:r>
      <w:r w:rsidRPr="0069328D">
        <w:rPr>
          <w:rFonts w:asciiTheme="minorHAnsi" w:hAnsiTheme="minorHAnsi" w:cstheme="minorHAnsi"/>
        </w:rPr>
        <w:t>Education Act and Section 504 of the Rehabilitation Act of 1973.</w:t>
      </w:r>
    </w:p>
    <w:p w14:paraId="2C11B6BD" w14:textId="77777777" w:rsidR="00434B86" w:rsidRPr="0069328D" w:rsidRDefault="00434B86">
      <w:pPr>
        <w:rPr>
          <w:rFonts w:asciiTheme="minorHAnsi" w:hAnsiTheme="minorHAnsi" w:cstheme="minorHAnsi"/>
        </w:rPr>
      </w:pPr>
    </w:p>
    <w:p w14:paraId="3E9C4195" w14:textId="77777777" w:rsidR="00434B86" w:rsidRPr="0069328D" w:rsidRDefault="00434B86">
      <w:pPr>
        <w:rPr>
          <w:rFonts w:asciiTheme="minorHAnsi" w:hAnsiTheme="minorHAnsi" w:cstheme="minorHAnsi"/>
        </w:rPr>
      </w:pPr>
      <w:r w:rsidRPr="0069328D">
        <w:rPr>
          <w:rFonts w:asciiTheme="minorHAnsi" w:hAnsiTheme="minorHAnsi" w:cstheme="minorHAnsi"/>
        </w:rPr>
        <w:t>Before being suspended</w:t>
      </w:r>
      <w:r w:rsidR="006E5DB4" w:rsidRPr="0069328D">
        <w:rPr>
          <w:rFonts w:asciiTheme="minorHAnsi" w:hAnsiTheme="minorHAnsi" w:cstheme="minorHAnsi"/>
        </w:rPr>
        <w:t>,</w:t>
      </w:r>
      <w:r w:rsidRPr="0069328D">
        <w:rPr>
          <w:rFonts w:asciiTheme="minorHAnsi" w:hAnsiTheme="minorHAnsi" w:cstheme="minorHAnsi"/>
        </w:rPr>
        <w:t xml:space="preserve"> a student </w:t>
      </w:r>
      <w:r w:rsidR="00833C17" w:rsidRPr="0069328D">
        <w:rPr>
          <w:rFonts w:asciiTheme="minorHAnsi" w:hAnsiTheme="minorHAnsi" w:cstheme="minorHAnsi"/>
        </w:rPr>
        <w:t xml:space="preserve">shall </w:t>
      </w:r>
      <w:r w:rsidRPr="0069328D">
        <w:rPr>
          <w:rFonts w:asciiTheme="minorHAnsi" w:hAnsiTheme="minorHAnsi" w:cstheme="minorHAnsi"/>
        </w:rPr>
        <w:t xml:space="preserve">have an informal conference with the </w:t>
      </w:r>
      <w:r w:rsidR="00EB03FF" w:rsidRPr="0069328D">
        <w:rPr>
          <w:rFonts w:asciiTheme="minorHAnsi" w:hAnsiTheme="minorHAnsi" w:cstheme="minorHAnsi"/>
        </w:rPr>
        <w:t xml:space="preserve">Principal/campus behavior coordinator or other </w:t>
      </w:r>
      <w:r w:rsidRPr="0069328D">
        <w:rPr>
          <w:rFonts w:asciiTheme="minorHAnsi" w:hAnsiTheme="minorHAnsi" w:cstheme="minorHAnsi"/>
        </w:rPr>
        <w:t xml:space="preserve">appropriate administrator who shall advise the student of the </w:t>
      </w:r>
      <w:r w:rsidR="004577BF" w:rsidRPr="0069328D">
        <w:rPr>
          <w:rFonts w:asciiTheme="minorHAnsi" w:hAnsiTheme="minorHAnsi" w:cstheme="minorHAnsi"/>
        </w:rPr>
        <w:t>alleged misconduct.</w:t>
      </w:r>
      <w:r w:rsidRPr="0069328D">
        <w:rPr>
          <w:rFonts w:asciiTheme="minorHAnsi" w:hAnsiTheme="minorHAnsi" w:cstheme="minorHAnsi"/>
        </w:rPr>
        <w:t xml:space="preserve"> The student </w:t>
      </w:r>
      <w:r w:rsidR="00833C17" w:rsidRPr="0069328D">
        <w:rPr>
          <w:rFonts w:asciiTheme="minorHAnsi" w:hAnsiTheme="minorHAnsi" w:cstheme="minorHAnsi"/>
        </w:rPr>
        <w:t xml:space="preserve">shall </w:t>
      </w:r>
      <w:r w:rsidR="004577BF" w:rsidRPr="0069328D">
        <w:rPr>
          <w:rFonts w:asciiTheme="minorHAnsi" w:hAnsiTheme="minorHAnsi" w:cstheme="minorHAnsi"/>
        </w:rPr>
        <w:t>have</w:t>
      </w:r>
      <w:r w:rsidRPr="0069328D">
        <w:rPr>
          <w:rFonts w:asciiTheme="minorHAnsi" w:hAnsiTheme="minorHAnsi" w:cstheme="minorHAnsi"/>
        </w:rPr>
        <w:t xml:space="preserve"> the opportunity to </w:t>
      </w:r>
      <w:r w:rsidR="004577BF" w:rsidRPr="0069328D">
        <w:rPr>
          <w:rFonts w:asciiTheme="minorHAnsi" w:hAnsiTheme="minorHAnsi" w:cstheme="minorHAnsi"/>
        </w:rPr>
        <w:t>respond to the allegation before</w:t>
      </w:r>
      <w:r w:rsidRPr="0069328D">
        <w:rPr>
          <w:rFonts w:asciiTheme="minorHAnsi" w:hAnsiTheme="minorHAnsi" w:cstheme="minorHAnsi"/>
        </w:rPr>
        <w:t xml:space="preserve"> the</w:t>
      </w:r>
      <w:r w:rsidR="004577BF" w:rsidRPr="0069328D">
        <w:rPr>
          <w:rFonts w:asciiTheme="minorHAnsi" w:hAnsiTheme="minorHAnsi" w:cstheme="minorHAnsi"/>
        </w:rPr>
        <w:t xml:space="preserve"> </w:t>
      </w:r>
      <w:r w:rsidRPr="0069328D">
        <w:rPr>
          <w:rFonts w:asciiTheme="minorHAnsi" w:hAnsiTheme="minorHAnsi" w:cstheme="minorHAnsi"/>
        </w:rPr>
        <w:t>administrator</w:t>
      </w:r>
      <w:r w:rsidR="004577BF" w:rsidRPr="0069328D">
        <w:rPr>
          <w:rFonts w:asciiTheme="minorHAnsi" w:hAnsiTheme="minorHAnsi" w:cstheme="minorHAnsi"/>
        </w:rPr>
        <w:t xml:space="preserve"> makes a</w:t>
      </w:r>
      <w:r w:rsidRPr="0069328D">
        <w:rPr>
          <w:rFonts w:asciiTheme="minorHAnsi" w:hAnsiTheme="minorHAnsi" w:cstheme="minorHAnsi"/>
        </w:rPr>
        <w:t xml:space="preserve"> decision.</w:t>
      </w:r>
    </w:p>
    <w:p w14:paraId="0B8CD191" w14:textId="77777777" w:rsidR="00434B86" w:rsidRPr="0069328D" w:rsidRDefault="00434B86">
      <w:pPr>
        <w:rPr>
          <w:rFonts w:asciiTheme="minorHAnsi" w:hAnsiTheme="minorHAnsi" w:cstheme="minorHAnsi"/>
        </w:rPr>
      </w:pPr>
    </w:p>
    <w:p w14:paraId="34505263"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The number of days of a student’s suspension </w:t>
      </w:r>
      <w:r w:rsidR="00833C17" w:rsidRPr="0069328D">
        <w:rPr>
          <w:rFonts w:asciiTheme="minorHAnsi" w:hAnsiTheme="minorHAnsi" w:cstheme="minorHAnsi"/>
        </w:rPr>
        <w:t xml:space="preserve">shall </w:t>
      </w:r>
      <w:r w:rsidRPr="0069328D">
        <w:rPr>
          <w:rFonts w:asciiTheme="minorHAnsi" w:hAnsiTheme="minorHAnsi" w:cstheme="minorHAnsi"/>
        </w:rPr>
        <w:t xml:space="preserve">be determined by the </w:t>
      </w:r>
      <w:r w:rsidR="00EB03FF" w:rsidRPr="0069328D">
        <w:rPr>
          <w:rFonts w:asciiTheme="minorHAnsi" w:hAnsiTheme="minorHAnsi" w:cstheme="minorHAnsi"/>
        </w:rPr>
        <w:t xml:space="preserve">Principal/campus behavior coordinator or other </w:t>
      </w:r>
      <w:r w:rsidRPr="0069328D">
        <w:rPr>
          <w:rFonts w:asciiTheme="minorHAnsi" w:hAnsiTheme="minorHAnsi" w:cstheme="minorHAnsi"/>
        </w:rPr>
        <w:t xml:space="preserve">appropriate administrator, but </w:t>
      </w:r>
      <w:r w:rsidR="00833C17" w:rsidRPr="0069328D">
        <w:rPr>
          <w:rFonts w:asciiTheme="minorHAnsi" w:hAnsiTheme="minorHAnsi" w:cstheme="minorHAnsi"/>
        </w:rPr>
        <w:t xml:space="preserve">shall </w:t>
      </w:r>
      <w:r w:rsidRPr="0069328D">
        <w:rPr>
          <w:rFonts w:asciiTheme="minorHAnsi" w:hAnsiTheme="minorHAnsi" w:cstheme="minorHAnsi"/>
        </w:rPr>
        <w:t>not exceed three school days.</w:t>
      </w:r>
    </w:p>
    <w:p w14:paraId="087567FA" w14:textId="77777777" w:rsidR="00EB03FF" w:rsidRPr="0069328D" w:rsidRDefault="00EB03FF">
      <w:pPr>
        <w:rPr>
          <w:rFonts w:asciiTheme="minorHAnsi" w:hAnsiTheme="minorHAnsi" w:cstheme="minorHAnsi"/>
        </w:rPr>
      </w:pPr>
    </w:p>
    <w:p w14:paraId="1B22844A" w14:textId="77777777" w:rsidR="00EB03FF" w:rsidRPr="0069328D" w:rsidRDefault="00EB03FF" w:rsidP="00EB03FF">
      <w:pPr>
        <w:rPr>
          <w:rFonts w:asciiTheme="minorHAnsi" w:hAnsiTheme="minorHAnsi" w:cstheme="minorHAnsi"/>
        </w:rPr>
      </w:pPr>
      <w:r w:rsidRPr="0069328D">
        <w:rPr>
          <w:rFonts w:asciiTheme="minorHAnsi" w:hAnsiTheme="minorHAnsi" w:cstheme="minorHAnsi"/>
        </w:rPr>
        <w:t>In deciding whether to order out-of-school suspension, the Principal/campus behavior coordinator or other appropriate administrator shall take into consideration:</w:t>
      </w:r>
    </w:p>
    <w:p w14:paraId="1639D3A4" w14:textId="77777777" w:rsidR="00EB03FF" w:rsidRPr="0069328D" w:rsidRDefault="00EB03FF" w:rsidP="00EB03FF">
      <w:pPr>
        <w:rPr>
          <w:rFonts w:asciiTheme="minorHAnsi" w:hAnsiTheme="minorHAnsi" w:cstheme="minorHAnsi"/>
        </w:rPr>
      </w:pPr>
    </w:p>
    <w:p w14:paraId="4378FC5E" w14:textId="77777777" w:rsidR="00422A48" w:rsidRPr="0069328D" w:rsidRDefault="00EB03FF" w:rsidP="003C5DD7">
      <w:pPr>
        <w:pStyle w:val="ListNumber4"/>
        <w:numPr>
          <w:ilvl w:val="0"/>
          <w:numId w:val="22"/>
        </w:numPr>
        <w:ind w:left="540" w:hanging="180"/>
        <w:rPr>
          <w:rFonts w:asciiTheme="minorHAnsi" w:hAnsiTheme="minorHAnsi" w:cstheme="minorHAnsi"/>
        </w:rPr>
      </w:pPr>
      <w:r w:rsidRPr="0069328D">
        <w:rPr>
          <w:rFonts w:asciiTheme="minorHAnsi" w:hAnsiTheme="minorHAnsi" w:cstheme="minorHAnsi"/>
        </w:rPr>
        <w:t>Self-defense (see glossary),</w:t>
      </w:r>
    </w:p>
    <w:p w14:paraId="1376680F" w14:textId="77777777" w:rsidR="00422A48" w:rsidRPr="0069328D" w:rsidRDefault="00EB03FF" w:rsidP="003C5DD7">
      <w:pPr>
        <w:pStyle w:val="ListNumber4"/>
        <w:numPr>
          <w:ilvl w:val="0"/>
          <w:numId w:val="22"/>
        </w:numPr>
        <w:ind w:left="540" w:hanging="180"/>
        <w:rPr>
          <w:rFonts w:asciiTheme="minorHAnsi" w:hAnsiTheme="minorHAnsi" w:cstheme="minorHAnsi"/>
        </w:rPr>
      </w:pPr>
      <w:r w:rsidRPr="0069328D">
        <w:rPr>
          <w:rFonts w:asciiTheme="minorHAnsi" w:hAnsiTheme="minorHAnsi" w:cstheme="minorHAnsi"/>
        </w:rPr>
        <w:t>Intent or lack of intent at the time the student engaged in the conduct, and</w:t>
      </w:r>
    </w:p>
    <w:p w14:paraId="4082CCFC" w14:textId="77777777" w:rsidR="00422A48" w:rsidRPr="0069328D" w:rsidRDefault="00EB03FF" w:rsidP="003C5DD7">
      <w:pPr>
        <w:pStyle w:val="ListNumber4"/>
        <w:numPr>
          <w:ilvl w:val="0"/>
          <w:numId w:val="22"/>
        </w:numPr>
        <w:ind w:left="540" w:hanging="180"/>
        <w:rPr>
          <w:rFonts w:asciiTheme="minorHAnsi" w:hAnsiTheme="minorHAnsi" w:cstheme="minorHAnsi"/>
        </w:rPr>
      </w:pPr>
      <w:r w:rsidRPr="0069328D">
        <w:rPr>
          <w:rFonts w:asciiTheme="minorHAnsi" w:hAnsiTheme="minorHAnsi" w:cstheme="minorHAnsi"/>
        </w:rPr>
        <w:t>The student’s disciplinary history</w:t>
      </w:r>
      <w:r w:rsidR="0096275A" w:rsidRPr="0069328D">
        <w:rPr>
          <w:rFonts w:asciiTheme="minorHAnsi" w:hAnsiTheme="minorHAnsi" w:cstheme="minorHAnsi"/>
        </w:rPr>
        <w:t>, or</w:t>
      </w:r>
    </w:p>
    <w:p w14:paraId="74FEA899" w14:textId="77777777" w:rsidR="005D6B5E" w:rsidRPr="0069328D" w:rsidRDefault="005D6B5E" w:rsidP="003C5DD7">
      <w:pPr>
        <w:pStyle w:val="ListNumber4"/>
        <w:numPr>
          <w:ilvl w:val="0"/>
          <w:numId w:val="22"/>
        </w:numPr>
        <w:ind w:left="540" w:hanging="180"/>
        <w:rPr>
          <w:rFonts w:asciiTheme="minorHAnsi" w:hAnsiTheme="minorHAnsi" w:cstheme="minorHAnsi"/>
        </w:rPr>
      </w:pPr>
      <w:r w:rsidRPr="0069328D">
        <w:rPr>
          <w:rFonts w:asciiTheme="minorHAnsi" w:hAnsiTheme="minorHAnsi" w:cstheme="minorHAnsi"/>
        </w:rPr>
        <w:t>A disability that substantially impairs the student’s capacity to appreciate the wrongfulness of the student’s conduct.</w:t>
      </w:r>
    </w:p>
    <w:p w14:paraId="6896F99B" w14:textId="77777777" w:rsidR="00591E4C" w:rsidRPr="0069328D" w:rsidRDefault="00591E4C" w:rsidP="00591E4C">
      <w:pPr>
        <w:ind w:left="360" w:hanging="360"/>
        <w:rPr>
          <w:rFonts w:asciiTheme="minorHAnsi" w:hAnsiTheme="minorHAnsi" w:cstheme="minorHAnsi"/>
        </w:rPr>
      </w:pPr>
    </w:p>
    <w:p w14:paraId="02F28B40"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The appropriate administrator </w:t>
      </w:r>
      <w:r w:rsidR="00833C17" w:rsidRPr="0069328D">
        <w:rPr>
          <w:rFonts w:asciiTheme="minorHAnsi" w:hAnsiTheme="minorHAnsi" w:cstheme="minorHAnsi"/>
        </w:rPr>
        <w:t xml:space="preserve">shall </w:t>
      </w:r>
      <w:r w:rsidRPr="0069328D">
        <w:rPr>
          <w:rFonts w:asciiTheme="minorHAnsi" w:hAnsiTheme="minorHAnsi" w:cstheme="minorHAnsi"/>
        </w:rPr>
        <w:t>determine any restrictions on participation in school-sponsored or school-related extracurricular and co</w:t>
      </w:r>
      <w:r w:rsidR="0096275A" w:rsidRPr="0069328D">
        <w:rPr>
          <w:rFonts w:asciiTheme="minorHAnsi" w:hAnsiTheme="minorHAnsi" w:cstheme="minorHAnsi"/>
        </w:rPr>
        <w:t>-</w:t>
      </w:r>
      <w:r w:rsidRPr="0069328D">
        <w:rPr>
          <w:rFonts w:asciiTheme="minorHAnsi" w:hAnsiTheme="minorHAnsi" w:cstheme="minorHAnsi"/>
        </w:rPr>
        <w:t>curricular activities.</w:t>
      </w:r>
    </w:p>
    <w:p w14:paraId="2DD4C4DB" w14:textId="77777777" w:rsidR="00A91708" w:rsidRPr="0069328D" w:rsidRDefault="00A91708" w:rsidP="002B2FC2">
      <w:pPr>
        <w:rPr>
          <w:rFonts w:asciiTheme="minorHAnsi" w:hAnsiTheme="minorHAnsi" w:cstheme="minorHAnsi"/>
        </w:rPr>
      </w:pPr>
      <w:bookmarkStart w:id="459" w:name="_Toc106763570"/>
      <w:bookmarkStart w:id="460" w:name="_Toc178482086"/>
      <w:bookmarkStart w:id="461" w:name="_Toc299025020"/>
    </w:p>
    <w:p w14:paraId="5690DEA6" w14:textId="77777777" w:rsidR="00434B86" w:rsidRPr="0069328D" w:rsidRDefault="00227FAA" w:rsidP="007F565F">
      <w:pPr>
        <w:pStyle w:val="Heading2"/>
        <w:rPr>
          <w:rFonts w:asciiTheme="minorHAnsi" w:hAnsiTheme="minorHAnsi" w:cstheme="minorHAnsi"/>
        </w:rPr>
      </w:pPr>
      <w:bookmarkStart w:id="462" w:name="_Toc109157791"/>
      <w:r w:rsidRPr="0069328D">
        <w:rPr>
          <w:rFonts w:asciiTheme="minorHAnsi" w:hAnsiTheme="minorHAnsi" w:cstheme="minorHAnsi"/>
        </w:rPr>
        <w:t>DISCIPLINARY ALTERNATIVE EDUCATION PLACEMENT</w:t>
      </w:r>
      <w:bookmarkEnd w:id="459"/>
      <w:bookmarkEnd w:id="460"/>
      <w:bookmarkEnd w:id="461"/>
      <w:r w:rsidR="002F26DF" w:rsidRPr="0069328D">
        <w:rPr>
          <w:rFonts w:asciiTheme="minorHAnsi" w:hAnsiTheme="minorHAnsi" w:cstheme="minorHAnsi"/>
        </w:rPr>
        <w:t xml:space="preserve"> (DAEP)</w:t>
      </w:r>
      <w:bookmarkEnd w:id="462"/>
    </w:p>
    <w:p w14:paraId="0EBA7607" w14:textId="77777777" w:rsidR="00227FAA" w:rsidRPr="0069328D" w:rsidRDefault="00227FAA" w:rsidP="00227FAA">
      <w:pPr>
        <w:rPr>
          <w:rFonts w:asciiTheme="minorHAnsi" w:hAnsiTheme="minorHAnsi" w:cstheme="minorHAnsi"/>
        </w:rPr>
      </w:pPr>
    </w:p>
    <w:p w14:paraId="224E975A" w14:textId="77777777" w:rsidR="00434B86" w:rsidRPr="0069328D" w:rsidRDefault="00434B86">
      <w:pPr>
        <w:rPr>
          <w:rFonts w:asciiTheme="minorHAnsi" w:hAnsiTheme="minorHAnsi" w:cstheme="minorHAnsi"/>
        </w:rPr>
      </w:pPr>
      <w:r w:rsidRPr="0069328D">
        <w:rPr>
          <w:rFonts w:asciiTheme="minorHAnsi" w:hAnsiTheme="minorHAnsi" w:cstheme="minorHAnsi"/>
        </w:rPr>
        <w:t>The DAEP shall be provided in a setting other than the student’s regular classroom. An elementary school student may not be placed in a DAEP with a student who is not an elementary school student.</w:t>
      </w:r>
    </w:p>
    <w:p w14:paraId="3C112300" w14:textId="77777777" w:rsidR="00434B86" w:rsidRPr="0069328D" w:rsidRDefault="00434B86">
      <w:pPr>
        <w:rPr>
          <w:rFonts w:asciiTheme="minorHAnsi" w:hAnsiTheme="minorHAnsi" w:cstheme="minorHAnsi"/>
        </w:rPr>
      </w:pPr>
    </w:p>
    <w:p w14:paraId="78787F87" w14:textId="77777777" w:rsidR="00434B86" w:rsidRPr="0069328D" w:rsidRDefault="00434B86">
      <w:pPr>
        <w:rPr>
          <w:rFonts w:asciiTheme="minorHAnsi" w:hAnsiTheme="minorHAnsi" w:cstheme="minorHAnsi"/>
        </w:rPr>
      </w:pPr>
      <w:r w:rsidRPr="0069328D">
        <w:rPr>
          <w:rFonts w:asciiTheme="minorHAnsi" w:hAnsiTheme="minorHAnsi" w:cstheme="minorHAnsi"/>
        </w:rPr>
        <w:t>For purposes of DAEP, elementary classification shall be kindergarten–grade 6 and secondary classification shall be grades 7–12.</w:t>
      </w:r>
    </w:p>
    <w:p w14:paraId="41C157A7" w14:textId="77777777" w:rsidR="00434B86" w:rsidRPr="0069328D" w:rsidRDefault="00434B86">
      <w:pPr>
        <w:rPr>
          <w:rFonts w:asciiTheme="minorHAnsi" w:hAnsiTheme="minorHAnsi" w:cstheme="minorHAnsi"/>
        </w:rPr>
      </w:pPr>
    </w:p>
    <w:p w14:paraId="314C7404" w14:textId="77777777" w:rsidR="00434B86" w:rsidRPr="0069328D" w:rsidRDefault="00434B86">
      <w:pPr>
        <w:rPr>
          <w:rFonts w:asciiTheme="minorHAnsi" w:hAnsiTheme="minorHAnsi" w:cstheme="minorHAnsi"/>
        </w:rPr>
      </w:pPr>
      <w:r w:rsidRPr="0069328D">
        <w:rPr>
          <w:rFonts w:asciiTheme="minorHAnsi" w:hAnsiTheme="minorHAnsi" w:cstheme="minorHAnsi"/>
        </w:rPr>
        <w:t>A student who is expelled for an offense that otherwise would have resulted in a DAEP placement does not have to be placed in DAEP in addition to the expulsion.</w:t>
      </w:r>
    </w:p>
    <w:p w14:paraId="5D0B88D4" w14:textId="77777777" w:rsidR="00434B86" w:rsidRPr="0069328D" w:rsidRDefault="00434B86">
      <w:pPr>
        <w:rPr>
          <w:rFonts w:asciiTheme="minorHAnsi" w:hAnsiTheme="minorHAnsi" w:cstheme="minorHAnsi"/>
        </w:rPr>
      </w:pPr>
    </w:p>
    <w:p w14:paraId="1E8D22E1" w14:textId="77777777" w:rsidR="00EB03FF" w:rsidRPr="0069328D" w:rsidRDefault="00434B86" w:rsidP="00EB03FF">
      <w:pPr>
        <w:rPr>
          <w:rFonts w:asciiTheme="minorHAnsi" w:hAnsiTheme="minorHAnsi" w:cstheme="minorHAnsi"/>
        </w:rPr>
      </w:pPr>
      <w:r w:rsidRPr="0069328D">
        <w:rPr>
          <w:rFonts w:asciiTheme="minorHAnsi" w:hAnsiTheme="minorHAnsi" w:cstheme="minorHAnsi"/>
        </w:rPr>
        <w:t xml:space="preserve">In deciding whether to </w:t>
      </w:r>
      <w:r w:rsidR="00EB03FF" w:rsidRPr="0069328D">
        <w:rPr>
          <w:rFonts w:asciiTheme="minorHAnsi" w:hAnsiTheme="minorHAnsi" w:cstheme="minorHAnsi"/>
        </w:rPr>
        <w:t>place a student in a DAEP, regardless of whether the action is mandatory or discretionary, the Principal/campus behavior coordinator or other appropriate administrator shall take into consideration:</w:t>
      </w:r>
    </w:p>
    <w:p w14:paraId="277FE0DD" w14:textId="77777777" w:rsidR="002E20C9" w:rsidRPr="0069328D" w:rsidRDefault="002E20C9">
      <w:pPr>
        <w:rPr>
          <w:rFonts w:asciiTheme="minorHAnsi" w:hAnsiTheme="minorHAnsi" w:cstheme="minorHAnsi"/>
        </w:rPr>
      </w:pPr>
    </w:p>
    <w:p w14:paraId="6FE250EE" w14:textId="77777777" w:rsidR="00422A48" w:rsidRPr="0069328D" w:rsidRDefault="00434B86" w:rsidP="003C5DD7">
      <w:pPr>
        <w:pStyle w:val="ListNumber4"/>
        <w:numPr>
          <w:ilvl w:val="0"/>
          <w:numId w:val="23"/>
        </w:numPr>
        <w:ind w:left="540" w:hanging="180"/>
        <w:rPr>
          <w:rFonts w:asciiTheme="minorHAnsi" w:hAnsiTheme="minorHAnsi" w:cstheme="minorHAnsi"/>
        </w:rPr>
      </w:pPr>
      <w:r w:rsidRPr="0069328D">
        <w:rPr>
          <w:rFonts w:asciiTheme="minorHAnsi" w:hAnsiTheme="minorHAnsi" w:cstheme="minorHAnsi"/>
        </w:rPr>
        <w:t>Self-defense (see glossary),</w:t>
      </w:r>
    </w:p>
    <w:p w14:paraId="5847A1B6" w14:textId="77777777" w:rsidR="00422A48" w:rsidRPr="0069328D" w:rsidRDefault="00434B86" w:rsidP="003C5DD7">
      <w:pPr>
        <w:pStyle w:val="ListNumber4"/>
        <w:numPr>
          <w:ilvl w:val="0"/>
          <w:numId w:val="23"/>
        </w:numPr>
        <w:ind w:left="540" w:hanging="180"/>
        <w:rPr>
          <w:rFonts w:asciiTheme="minorHAnsi" w:hAnsiTheme="minorHAnsi" w:cstheme="minorHAnsi"/>
        </w:rPr>
      </w:pPr>
      <w:r w:rsidRPr="0069328D">
        <w:rPr>
          <w:rFonts w:asciiTheme="minorHAnsi" w:hAnsiTheme="minorHAnsi" w:cstheme="minorHAnsi"/>
        </w:rPr>
        <w:t>Intent or lack of intent at the time the student engaged in the conduct, and</w:t>
      </w:r>
    </w:p>
    <w:p w14:paraId="4F13A8A5" w14:textId="77777777" w:rsidR="005265C4" w:rsidRPr="0069328D" w:rsidRDefault="00434B86" w:rsidP="009552C7">
      <w:pPr>
        <w:pStyle w:val="ListNumber4"/>
        <w:numPr>
          <w:ilvl w:val="0"/>
          <w:numId w:val="23"/>
        </w:numPr>
        <w:ind w:left="540" w:hanging="180"/>
        <w:rPr>
          <w:rFonts w:asciiTheme="minorHAnsi" w:hAnsiTheme="minorHAnsi" w:cstheme="minorHAnsi"/>
        </w:rPr>
      </w:pPr>
      <w:r w:rsidRPr="0069328D">
        <w:rPr>
          <w:rFonts w:asciiTheme="minorHAnsi" w:hAnsiTheme="minorHAnsi" w:cstheme="minorHAnsi"/>
        </w:rPr>
        <w:t>The student’s disciplinary histo</w:t>
      </w:r>
      <w:r w:rsidR="005265C4" w:rsidRPr="0069328D">
        <w:rPr>
          <w:rFonts w:asciiTheme="minorHAnsi" w:hAnsiTheme="minorHAnsi" w:cstheme="minorHAnsi"/>
        </w:rPr>
        <w:t>ry,</w:t>
      </w:r>
    </w:p>
    <w:p w14:paraId="4039A080" w14:textId="77777777" w:rsidR="005265C4" w:rsidRPr="0069328D" w:rsidRDefault="005265C4" w:rsidP="00324BD1">
      <w:pPr>
        <w:pStyle w:val="ListNumber4"/>
        <w:numPr>
          <w:ilvl w:val="0"/>
          <w:numId w:val="23"/>
        </w:numPr>
        <w:ind w:left="540" w:hanging="180"/>
        <w:rPr>
          <w:rFonts w:asciiTheme="minorHAnsi" w:hAnsiTheme="minorHAnsi" w:cstheme="minorHAnsi"/>
        </w:rPr>
      </w:pPr>
      <w:r w:rsidRPr="0069328D">
        <w:rPr>
          <w:rFonts w:asciiTheme="minorHAnsi" w:hAnsiTheme="minorHAnsi" w:cstheme="minorHAnsi"/>
        </w:rPr>
        <w:t>A disability that substantially impairs the student’s capacity to appreciate the wrongfulness of the student’s conduct,</w:t>
      </w:r>
    </w:p>
    <w:p w14:paraId="7DCF312D" w14:textId="5F696CC9" w:rsidR="005265C4" w:rsidRPr="0069328D" w:rsidRDefault="005265C4" w:rsidP="00324BD1">
      <w:pPr>
        <w:pStyle w:val="ListNumber4"/>
        <w:numPr>
          <w:ilvl w:val="0"/>
          <w:numId w:val="23"/>
        </w:numPr>
        <w:ind w:left="540" w:hanging="180"/>
        <w:rPr>
          <w:rFonts w:asciiTheme="minorHAnsi" w:hAnsiTheme="minorHAnsi" w:cstheme="minorHAnsi"/>
        </w:rPr>
      </w:pPr>
      <w:r w:rsidRPr="0069328D">
        <w:rPr>
          <w:rFonts w:asciiTheme="minorHAnsi" w:hAnsiTheme="minorHAnsi" w:cstheme="minorHAnsi"/>
        </w:rPr>
        <w:t>A student’s status in the conservatorship of the Department of Family and Protective Services (foster care) or</w:t>
      </w:r>
    </w:p>
    <w:p w14:paraId="109E9405" w14:textId="2A8F8837" w:rsidR="005265C4" w:rsidRPr="0069328D" w:rsidRDefault="005265C4" w:rsidP="00324BD1">
      <w:pPr>
        <w:pStyle w:val="ListNumber4"/>
        <w:numPr>
          <w:ilvl w:val="0"/>
          <w:numId w:val="23"/>
        </w:numPr>
        <w:ind w:left="540" w:hanging="180"/>
        <w:rPr>
          <w:rFonts w:asciiTheme="minorHAnsi" w:hAnsiTheme="minorHAnsi" w:cstheme="minorHAnsi"/>
        </w:rPr>
      </w:pPr>
      <w:r w:rsidRPr="0069328D">
        <w:rPr>
          <w:rFonts w:asciiTheme="minorHAnsi" w:hAnsiTheme="minorHAnsi" w:cstheme="minorHAnsi"/>
        </w:rPr>
        <w:t>A student’s status as homeless</w:t>
      </w:r>
    </w:p>
    <w:p w14:paraId="2EA14348" w14:textId="77777777" w:rsidR="005265C4" w:rsidRPr="0069328D" w:rsidRDefault="005265C4" w:rsidP="009552C7">
      <w:pPr>
        <w:pStyle w:val="ListNumber4"/>
        <w:numPr>
          <w:ilvl w:val="0"/>
          <w:numId w:val="0"/>
        </w:numPr>
        <w:ind w:left="1079"/>
        <w:rPr>
          <w:rFonts w:asciiTheme="minorHAnsi" w:hAnsiTheme="minorHAnsi" w:cstheme="minorHAnsi"/>
        </w:rPr>
      </w:pPr>
    </w:p>
    <w:p w14:paraId="7B9EF539" w14:textId="77777777" w:rsidR="005265C4" w:rsidRPr="0069328D" w:rsidRDefault="005265C4" w:rsidP="00DE6893">
      <w:r w:rsidRPr="0069328D">
        <w:t>The appropriate administrator shall determine any restrictions on participation in school-sponsored or school-related extracurricular and cocurricular activities.</w:t>
      </w:r>
    </w:p>
    <w:p w14:paraId="1C328445" w14:textId="77777777" w:rsidR="004577BF" w:rsidRPr="0069328D" w:rsidRDefault="004577BF" w:rsidP="009552C7">
      <w:pPr>
        <w:pStyle w:val="ListNumber4"/>
        <w:numPr>
          <w:ilvl w:val="0"/>
          <w:numId w:val="0"/>
        </w:numPr>
        <w:ind w:left="360"/>
        <w:rPr>
          <w:rFonts w:asciiTheme="minorHAnsi" w:hAnsiTheme="minorHAnsi" w:cstheme="minorHAnsi"/>
        </w:rPr>
      </w:pPr>
    </w:p>
    <w:p w14:paraId="59090895" w14:textId="77777777" w:rsidR="004577BF" w:rsidRPr="0069328D" w:rsidRDefault="004577BF" w:rsidP="004577BF">
      <w:pPr>
        <w:pStyle w:val="Heading3"/>
        <w:rPr>
          <w:rFonts w:asciiTheme="minorHAnsi" w:hAnsiTheme="minorHAnsi" w:cstheme="minorHAnsi"/>
        </w:rPr>
      </w:pPr>
      <w:bookmarkStart w:id="463" w:name="_Toc13654255"/>
      <w:r w:rsidRPr="0069328D">
        <w:rPr>
          <w:rFonts w:asciiTheme="minorHAnsi" w:hAnsiTheme="minorHAnsi" w:cstheme="minorHAnsi"/>
        </w:rPr>
        <w:t>Coursework During Suspension</w:t>
      </w:r>
      <w:bookmarkEnd w:id="463"/>
      <w:r w:rsidRPr="0069328D">
        <w:rPr>
          <w:rFonts w:asciiTheme="minorHAnsi" w:hAnsiTheme="minorHAnsi" w:cstheme="minorHAnsi"/>
        </w:rPr>
        <w:t xml:space="preserve"> </w:t>
      </w:r>
    </w:p>
    <w:p w14:paraId="4A9B1AD7" w14:textId="77777777" w:rsidR="004577BF" w:rsidRPr="0069328D" w:rsidRDefault="004577BF" w:rsidP="009552C7">
      <w:pPr>
        <w:rPr>
          <w:rFonts w:asciiTheme="minorHAnsi" w:hAnsiTheme="minorHAnsi" w:cstheme="minorHAnsi"/>
        </w:rPr>
      </w:pPr>
    </w:p>
    <w:p w14:paraId="3B61745C" w14:textId="77777777" w:rsidR="004577BF" w:rsidRPr="0069328D" w:rsidRDefault="004577BF" w:rsidP="004577BF">
      <w:pPr>
        <w:rPr>
          <w:rFonts w:asciiTheme="minorHAnsi" w:hAnsiTheme="minorHAnsi" w:cstheme="minorHAnsi"/>
        </w:rPr>
      </w:pPr>
      <w:r w:rsidRPr="00DE6893">
        <w:lastRenderedPageBreak/>
        <w:t xml:space="preserve">The </w:t>
      </w:r>
      <w:r w:rsidR="006E5DB4" w:rsidRPr="00DE6893">
        <w:t>S</w:t>
      </w:r>
      <w:r w:rsidRPr="00DE6893">
        <w:t>chool shall ensure a student receives access to coursework for foundation curriculum courses while</w:t>
      </w:r>
      <w:r w:rsidRPr="0069328D">
        <w:rPr>
          <w:rFonts w:asciiTheme="minorHAnsi" w:hAnsiTheme="minorHAnsi" w:cstheme="minorHAnsi"/>
        </w:rPr>
        <w:t xml:space="preserve"> the student is placed in in-school or out-of-school suspension, including at least one method of receiving this coursework that doesn’t require the use of the internet. </w:t>
      </w:r>
    </w:p>
    <w:p w14:paraId="24B9C77D" w14:textId="77777777" w:rsidR="004577BF" w:rsidRPr="0069328D" w:rsidRDefault="004577BF" w:rsidP="004577BF">
      <w:pPr>
        <w:rPr>
          <w:rFonts w:asciiTheme="minorHAnsi" w:hAnsiTheme="minorHAnsi" w:cstheme="minorHAnsi"/>
          <w:szCs w:val="22"/>
        </w:rPr>
      </w:pPr>
    </w:p>
    <w:p w14:paraId="0626C6A1" w14:textId="77777777" w:rsidR="004577BF" w:rsidRPr="0069328D" w:rsidRDefault="004577BF" w:rsidP="00D82368">
      <w:r w:rsidRPr="0069328D">
        <w:t>A student removed from the regular classroom to in-school suspension or another setting, other than a DAEP, will have an opportunity to complete before the beginning of the next school year each course the student was enrolled in at the time of removal from the regular classroom.</w:t>
      </w:r>
    </w:p>
    <w:p w14:paraId="189EB527" w14:textId="77777777" w:rsidR="005265C4" w:rsidRPr="0069328D" w:rsidRDefault="005265C4" w:rsidP="009552C7">
      <w:pPr>
        <w:pStyle w:val="ListNumber4"/>
        <w:numPr>
          <w:ilvl w:val="0"/>
          <w:numId w:val="0"/>
        </w:numPr>
        <w:ind w:left="719"/>
        <w:rPr>
          <w:rFonts w:asciiTheme="minorHAnsi" w:hAnsiTheme="minorHAnsi" w:cstheme="minorHAnsi"/>
          <w:szCs w:val="22"/>
        </w:rPr>
      </w:pPr>
    </w:p>
    <w:p w14:paraId="1B986885" w14:textId="77777777" w:rsidR="00C472D1" w:rsidRPr="0069328D" w:rsidRDefault="0038566E" w:rsidP="007F565F">
      <w:pPr>
        <w:pStyle w:val="Heading2"/>
        <w:rPr>
          <w:rFonts w:asciiTheme="minorHAnsi" w:hAnsiTheme="minorHAnsi" w:cstheme="minorHAnsi"/>
        </w:rPr>
      </w:pPr>
      <w:bookmarkStart w:id="464" w:name="_Toc109157792"/>
      <w:r w:rsidRPr="0069328D">
        <w:rPr>
          <w:rFonts w:asciiTheme="minorHAnsi" w:hAnsiTheme="minorHAnsi" w:cstheme="minorHAnsi"/>
        </w:rPr>
        <w:t>COOPERATION WITH THE LOCAL SCHOOL DISTRICT</w:t>
      </w:r>
      <w:bookmarkEnd w:id="464"/>
    </w:p>
    <w:p w14:paraId="40EE7781" w14:textId="77777777" w:rsidR="00C472D1" w:rsidRPr="0069328D" w:rsidRDefault="00C472D1" w:rsidP="00C472D1">
      <w:pPr>
        <w:rPr>
          <w:rFonts w:asciiTheme="minorHAnsi" w:hAnsiTheme="minorHAnsi" w:cstheme="minorHAnsi"/>
        </w:rPr>
      </w:pPr>
    </w:p>
    <w:p w14:paraId="176B6AC1" w14:textId="142A78A9" w:rsidR="00C472D1" w:rsidRPr="0069328D" w:rsidRDefault="00C472D1" w:rsidP="00C472D1">
      <w:pPr>
        <w:rPr>
          <w:rFonts w:asciiTheme="minorHAnsi" w:hAnsiTheme="minorHAnsi" w:cstheme="minorHAnsi"/>
        </w:rPr>
      </w:pPr>
      <w:r w:rsidRPr="0069328D">
        <w:rPr>
          <w:rFonts w:asciiTheme="minorHAnsi" w:hAnsiTheme="minorHAnsi" w:cstheme="minorHAnsi"/>
        </w:rPr>
        <w:t>As with all areas of the provision of a student’s Free and Appro</w:t>
      </w:r>
      <w:r w:rsidR="00B3029C" w:rsidRPr="0069328D">
        <w:rPr>
          <w:rFonts w:asciiTheme="minorHAnsi" w:hAnsiTheme="minorHAnsi" w:cstheme="minorHAnsi"/>
        </w:rPr>
        <w:t xml:space="preserve">priate Public Education (FAPE), </w:t>
      </w:r>
      <w:r w:rsidRPr="0069328D">
        <w:rPr>
          <w:rFonts w:asciiTheme="minorHAnsi" w:hAnsiTheme="minorHAnsi" w:cstheme="minorHAnsi"/>
        </w:rPr>
        <w:t>the School will cooperate with the student’s local school district in providing a DAEP placement for a student.</w:t>
      </w:r>
      <w:r w:rsidR="0021493A">
        <w:rPr>
          <w:rFonts w:asciiTheme="minorHAnsi" w:hAnsiTheme="minorHAnsi" w:cstheme="minorHAnsi"/>
        </w:rPr>
        <w:t xml:space="preserve"> </w:t>
      </w:r>
      <w:r w:rsidR="00B3029C" w:rsidRPr="0069328D">
        <w:rPr>
          <w:rFonts w:asciiTheme="minorHAnsi" w:hAnsiTheme="minorHAnsi" w:cstheme="minorHAnsi"/>
        </w:rPr>
        <w:t>Due to</w:t>
      </w:r>
      <w:r w:rsidR="00FD4E4F" w:rsidRPr="0069328D">
        <w:rPr>
          <w:rFonts w:asciiTheme="minorHAnsi" w:hAnsiTheme="minorHAnsi" w:cstheme="minorHAnsi"/>
        </w:rPr>
        <w:t xml:space="preserve"> the residential nature of the S</w:t>
      </w:r>
      <w:r w:rsidR="00B3029C" w:rsidRPr="0069328D">
        <w:rPr>
          <w:rFonts w:asciiTheme="minorHAnsi" w:hAnsiTheme="minorHAnsi" w:cstheme="minorHAnsi"/>
        </w:rPr>
        <w:t>chool, it may be necessary for the student to access the local school district’s DAEP according to the length of the placement and individual student needs.</w:t>
      </w:r>
    </w:p>
    <w:p w14:paraId="0EEB2E41" w14:textId="77777777" w:rsidR="00434B86" w:rsidRPr="0069328D" w:rsidRDefault="00434B86">
      <w:pPr>
        <w:rPr>
          <w:rFonts w:asciiTheme="minorHAnsi" w:hAnsiTheme="minorHAnsi" w:cstheme="minorHAnsi"/>
        </w:rPr>
      </w:pPr>
    </w:p>
    <w:p w14:paraId="6F5A39AB" w14:textId="77777777" w:rsidR="00434B86" w:rsidRPr="0069328D" w:rsidRDefault="000C2825" w:rsidP="00E57A25">
      <w:pPr>
        <w:pStyle w:val="Heading3"/>
        <w:rPr>
          <w:rFonts w:asciiTheme="minorHAnsi" w:hAnsiTheme="minorHAnsi" w:cstheme="minorHAnsi"/>
        </w:rPr>
      </w:pPr>
      <w:bookmarkStart w:id="465" w:name="_Toc106763572"/>
      <w:bookmarkStart w:id="466" w:name="_Toc299025021"/>
      <w:r w:rsidRPr="0069328D">
        <w:rPr>
          <w:rFonts w:asciiTheme="minorHAnsi" w:hAnsiTheme="minorHAnsi" w:cstheme="minorHAnsi"/>
        </w:rPr>
        <w:t>Discretionary Placement: Misconduct</w:t>
      </w:r>
      <w:bookmarkEnd w:id="465"/>
      <w:r w:rsidRPr="0069328D">
        <w:rPr>
          <w:rFonts w:asciiTheme="minorHAnsi" w:hAnsiTheme="minorHAnsi" w:cstheme="minorHAnsi"/>
        </w:rPr>
        <w:t xml:space="preserve"> That May Result </w:t>
      </w:r>
      <w:r w:rsidR="001820D3" w:rsidRPr="0069328D">
        <w:rPr>
          <w:rFonts w:asciiTheme="minorHAnsi" w:hAnsiTheme="minorHAnsi" w:cstheme="minorHAnsi"/>
        </w:rPr>
        <w:t>in</w:t>
      </w:r>
      <w:r w:rsidRPr="0069328D">
        <w:rPr>
          <w:rFonts w:asciiTheme="minorHAnsi" w:hAnsiTheme="minorHAnsi" w:cstheme="minorHAnsi"/>
        </w:rPr>
        <w:t xml:space="preserve"> </w:t>
      </w:r>
      <w:r w:rsidR="00A06461" w:rsidRPr="0069328D">
        <w:rPr>
          <w:rFonts w:asciiTheme="minorHAnsi" w:hAnsiTheme="minorHAnsi" w:cstheme="minorHAnsi"/>
        </w:rPr>
        <w:t xml:space="preserve">DAEP </w:t>
      </w:r>
      <w:r w:rsidRPr="0069328D">
        <w:rPr>
          <w:rFonts w:asciiTheme="minorHAnsi" w:hAnsiTheme="minorHAnsi" w:cstheme="minorHAnsi"/>
        </w:rPr>
        <w:t>Placement</w:t>
      </w:r>
      <w:bookmarkEnd w:id="466"/>
    </w:p>
    <w:p w14:paraId="73634EF4" w14:textId="77777777" w:rsidR="00413AE7" w:rsidRPr="0069328D" w:rsidRDefault="00413AE7" w:rsidP="00413AE7">
      <w:pPr>
        <w:rPr>
          <w:rFonts w:asciiTheme="minorHAnsi" w:hAnsiTheme="minorHAnsi" w:cstheme="minorHAnsi"/>
        </w:rPr>
      </w:pPr>
    </w:p>
    <w:p w14:paraId="43D8CDF8" w14:textId="77777777" w:rsidR="00434B86" w:rsidRPr="0069328D" w:rsidRDefault="00434B86">
      <w:pPr>
        <w:rPr>
          <w:rFonts w:asciiTheme="minorHAnsi" w:hAnsiTheme="minorHAnsi" w:cstheme="minorHAnsi"/>
        </w:rPr>
      </w:pPr>
      <w:r w:rsidRPr="0069328D">
        <w:rPr>
          <w:rFonts w:asciiTheme="minorHAnsi" w:hAnsiTheme="minorHAnsi" w:cstheme="minorHAnsi"/>
        </w:rPr>
        <w:t>A student may be placed in a DAEP for behaviors prohibited in the General Conduct Violations section of this Code.</w:t>
      </w:r>
    </w:p>
    <w:p w14:paraId="6F626926" w14:textId="77777777" w:rsidR="00434B86" w:rsidRPr="0069328D" w:rsidRDefault="00434B86">
      <w:pPr>
        <w:rPr>
          <w:rFonts w:asciiTheme="minorHAnsi" w:hAnsiTheme="minorHAnsi" w:cstheme="minorHAnsi"/>
        </w:rPr>
      </w:pPr>
    </w:p>
    <w:p w14:paraId="2D68D0A4" w14:textId="77777777" w:rsidR="00434B86" w:rsidRPr="0069328D" w:rsidRDefault="007C001E" w:rsidP="00E57A25">
      <w:pPr>
        <w:pStyle w:val="Heading3"/>
        <w:rPr>
          <w:rFonts w:asciiTheme="minorHAnsi" w:hAnsiTheme="minorHAnsi" w:cstheme="minorHAnsi"/>
        </w:rPr>
      </w:pPr>
      <w:bookmarkStart w:id="467" w:name="_Toc106763573"/>
      <w:bookmarkStart w:id="468" w:name="_Toc299025022"/>
      <w:r w:rsidRPr="0069328D">
        <w:rPr>
          <w:rFonts w:asciiTheme="minorHAnsi" w:hAnsiTheme="minorHAnsi" w:cstheme="minorHAnsi"/>
        </w:rPr>
        <w:t xml:space="preserve">Misconduct Identified </w:t>
      </w:r>
      <w:r w:rsidR="001820D3" w:rsidRPr="0069328D">
        <w:rPr>
          <w:rFonts w:asciiTheme="minorHAnsi" w:hAnsiTheme="minorHAnsi" w:cstheme="minorHAnsi"/>
        </w:rPr>
        <w:t>in</w:t>
      </w:r>
      <w:r w:rsidRPr="0069328D">
        <w:rPr>
          <w:rFonts w:asciiTheme="minorHAnsi" w:hAnsiTheme="minorHAnsi" w:cstheme="minorHAnsi"/>
        </w:rPr>
        <w:t xml:space="preserve"> State Law</w:t>
      </w:r>
      <w:bookmarkEnd w:id="467"/>
      <w:bookmarkEnd w:id="468"/>
    </w:p>
    <w:p w14:paraId="2918E48B" w14:textId="77777777" w:rsidR="00413AE7" w:rsidRPr="0069328D" w:rsidRDefault="00413AE7" w:rsidP="00413AE7">
      <w:pPr>
        <w:rPr>
          <w:rFonts w:asciiTheme="minorHAnsi" w:hAnsiTheme="minorHAnsi" w:cstheme="minorHAnsi"/>
        </w:rPr>
      </w:pPr>
    </w:p>
    <w:p w14:paraId="3B046E7B" w14:textId="77777777" w:rsidR="00434B86" w:rsidRPr="0069328D" w:rsidRDefault="00434B86">
      <w:pPr>
        <w:rPr>
          <w:rFonts w:asciiTheme="minorHAnsi" w:hAnsiTheme="minorHAnsi" w:cstheme="minorHAnsi"/>
        </w:rPr>
      </w:pPr>
      <w:r w:rsidRPr="0069328D">
        <w:rPr>
          <w:rFonts w:asciiTheme="minorHAnsi" w:hAnsiTheme="minorHAnsi" w:cstheme="minorHAnsi"/>
        </w:rPr>
        <w:t>In accordance with state law, a student may be placed in a DAEP for any one of the following offenses:</w:t>
      </w:r>
    </w:p>
    <w:p w14:paraId="340F3130" w14:textId="77777777" w:rsidR="002E20C9" w:rsidRPr="0069328D" w:rsidRDefault="002E20C9">
      <w:pPr>
        <w:rPr>
          <w:rFonts w:asciiTheme="minorHAnsi" w:hAnsiTheme="minorHAnsi" w:cstheme="minorHAnsi"/>
        </w:rPr>
      </w:pPr>
    </w:p>
    <w:p w14:paraId="45DEC35F" w14:textId="77777777" w:rsidR="00B1123D" w:rsidRPr="0069328D" w:rsidRDefault="00B1123D" w:rsidP="00CB0E3B">
      <w:pPr>
        <w:pStyle w:val="ListBullet"/>
        <w:rPr>
          <w:rFonts w:asciiTheme="minorHAnsi" w:eastAsia="SymbolMT" w:hAnsiTheme="minorHAnsi" w:cstheme="minorHAnsi"/>
        </w:rPr>
      </w:pPr>
      <w:r w:rsidRPr="0069328D">
        <w:rPr>
          <w:rFonts w:asciiTheme="minorHAnsi" w:eastAsia="SymbolMT" w:hAnsiTheme="minorHAnsi" w:cstheme="minorHAnsi"/>
        </w:rPr>
        <w:t>Engaging in bullying that encourages a student to commit or attempt to commit suicide.</w:t>
      </w:r>
    </w:p>
    <w:p w14:paraId="0DF9F18D" w14:textId="77777777" w:rsidR="00B1123D" w:rsidRPr="0069328D" w:rsidRDefault="00B1123D" w:rsidP="00CB0E3B">
      <w:pPr>
        <w:pStyle w:val="ListBullet"/>
        <w:rPr>
          <w:rFonts w:asciiTheme="minorHAnsi" w:eastAsia="SymbolMT" w:hAnsiTheme="minorHAnsi" w:cstheme="minorHAnsi"/>
        </w:rPr>
      </w:pPr>
      <w:r w:rsidRPr="0069328D">
        <w:rPr>
          <w:rFonts w:asciiTheme="minorHAnsi" w:eastAsia="SymbolMT" w:hAnsiTheme="minorHAnsi" w:cstheme="minorHAnsi"/>
        </w:rPr>
        <w:t>Inciting violence against a student through group bullying.</w:t>
      </w:r>
    </w:p>
    <w:p w14:paraId="48B46020" w14:textId="77777777" w:rsidR="00B1123D" w:rsidRPr="0069328D" w:rsidRDefault="00B1123D" w:rsidP="00CB0E3B">
      <w:pPr>
        <w:pStyle w:val="ListBullet"/>
        <w:rPr>
          <w:rFonts w:asciiTheme="minorHAnsi" w:eastAsia="SymbolMT" w:hAnsiTheme="minorHAnsi" w:cstheme="minorHAnsi"/>
        </w:rPr>
      </w:pPr>
      <w:r w:rsidRPr="0069328D">
        <w:rPr>
          <w:rFonts w:asciiTheme="minorHAnsi" w:eastAsia="SymbolMT" w:hAnsiTheme="minorHAnsi" w:cstheme="minorHAnsi"/>
        </w:rPr>
        <w:t>Releasing or threatening to release intimate visual material of a minor or a student who is 18 years of age or older without the student’s consent.</w:t>
      </w:r>
    </w:p>
    <w:p w14:paraId="4AD8846A" w14:textId="77777777" w:rsidR="002E20C9" w:rsidRPr="0069328D" w:rsidRDefault="00434B86" w:rsidP="00CB0E3B">
      <w:pPr>
        <w:pStyle w:val="ListBullet"/>
        <w:rPr>
          <w:rFonts w:asciiTheme="minorHAnsi" w:hAnsiTheme="minorHAnsi" w:cstheme="minorHAnsi"/>
        </w:rPr>
      </w:pPr>
      <w:r w:rsidRPr="0069328D">
        <w:rPr>
          <w:rFonts w:asciiTheme="minorHAnsi" w:hAnsiTheme="minorHAnsi" w:cstheme="minorHAnsi"/>
        </w:rPr>
        <w:t>Involvement in a public school fraternity, sorority, or secret society, including participating as a member or pledge, or soliciting another person to become a pledge or member of a public school fraternity, sorority, or secret society, or gang. (See glossary)</w:t>
      </w:r>
    </w:p>
    <w:p w14:paraId="6F5CB9B6" w14:textId="77777777" w:rsidR="002E20C9" w:rsidRPr="0069328D" w:rsidRDefault="00434B86" w:rsidP="00CB0E3B">
      <w:pPr>
        <w:pStyle w:val="ListBullet"/>
        <w:rPr>
          <w:rFonts w:asciiTheme="minorHAnsi" w:hAnsiTheme="minorHAnsi" w:cstheme="minorHAnsi"/>
        </w:rPr>
      </w:pPr>
      <w:r w:rsidRPr="0069328D">
        <w:rPr>
          <w:rFonts w:asciiTheme="minorHAnsi" w:hAnsiTheme="minorHAnsi" w:cstheme="minorHAnsi"/>
        </w:rPr>
        <w:t>Involvement in criminal street gang activity. (See glossary)</w:t>
      </w:r>
    </w:p>
    <w:p w14:paraId="534D67D6" w14:textId="77777777" w:rsidR="00434B86" w:rsidRPr="0069328D" w:rsidRDefault="00434B86" w:rsidP="00CB0E3B">
      <w:pPr>
        <w:pStyle w:val="ListBullet"/>
        <w:rPr>
          <w:rFonts w:asciiTheme="minorHAnsi" w:hAnsiTheme="minorHAnsi" w:cstheme="minorHAnsi"/>
        </w:rPr>
      </w:pPr>
      <w:r w:rsidRPr="0069328D">
        <w:rPr>
          <w:rFonts w:asciiTheme="minorHAnsi" w:hAnsiTheme="minorHAnsi" w:cstheme="minorHAnsi"/>
        </w:rPr>
        <w:t>Any criminal mischief, including a felony.</w:t>
      </w:r>
    </w:p>
    <w:p w14:paraId="5B956C29" w14:textId="77777777" w:rsidR="00146D9B" w:rsidRPr="0069328D" w:rsidRDefault="00146D9B" w:rsidP="00CB0E3B">
      <w:pPr>
        <w:pStyle w:val="ListBullet"/>
        <w:rPr>
          <w:rFonts w:asciiTheme="minorHAnsi" w:hAnsiTheme="minorHAnsi" w:cstheme="minorHAnsi"/>
        </w:rPr>
      </w:pPr>
      <w:r w:rsidRPr="0069328D">
        <w:rPr>
          <w:rFonts w:asciiTheme="minorHAnsi" w:hAnsiTheme="minorHAnsi" w:cstheme="minorHAnsi"/>
        </w:rPr>
        <w:t>Assault (no bodily injury) with threat of imminent bodily injury.</w:t>
      </w:r>
    </w:p>
    <w:p w14:paraId="0E633E8F" w14:textId="77777777" w:rsidR="00146D9B" w:rsidRPr="0069328D" w:rsidRDefault="00146D9B" w:rsidP="00CB0E3B">
      <w:pPr>
        <w:pStyle w:val="ListBullet"/>
        <w:rPr>
          <w:rFonts w:asciiTheme="minorHAnsi" w:hAnsiTheme="minorHAnsi" w:cstheme="minorHAnsi"/>
        </w:rPr>
      </w:pPr>
      <w:r w:rsidRPr="0069328D">
        <w:rPr>
          <w:rFonts w:asciiTheme="minorHAnsi" w:hAnsiTheme="minorHAnsi" w:cstheme="minorHAnsi"/>
        </w:rPr>
        <w:t>Assault by offensive or provocative physical contact.</w:t>
      </w:r>
    </w:p>
    <w:p w14:paraId="1063A960" w14:textId="77777777" w:rsidR="00434B86" w:rsidRPr="0069328D" w:rsidRDefault="00434B86">
      <w:pPr>
        <w:rPr>
          <w:rFonts w:asciiTheme="minorHAnsi" w:hAnsiTheme="minorHAnsi" w:cstheme="minorHAnsi"/>
        </w:rPr>
      </w:pPr>
    </w:p>
    <w:p w14:paraId="5A658EE8"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In accordance with state law, a student may be placed in a DAEP if the </w:t>
      </w:r>
      <w:r w:rsidR="002F26DF" w:rsidRPr="0069328D">
        <w:rPr>
          <w:rFonts w:asciiTheme="minorHAnsi" w:hAnsiTheme="minorHAnsi" w:cstheme="minorHAnsi"/>
        </w:rPr>
        <w:t>S</w:t>
      </w:r>
      <w:r w:rsidRPr="0069328D">
        <w:rPr>
          <w:rFonts w:asciiTheme="minorHAnsi" w:hAnsiTheme="minorHAnsi" w:cstheme="minorHAnsi"/>
        </w:rPr>
        <w:t xml:space="preserve">uperintendent or the </w:t>
      </w:r>
      <w:r w:rsidR="002F26DF" w:rsidRPr="0069328D">
        <w:rPr>
          <w:rFonts w:asciiTheme="minorHAnsi" w:hAnsiTheme="minorHAnsi" w:cstheme="minorHAnsi"/>
        </w:rPr>
        <w:t>S</w:t>
      </w:r>
      <w:r w:rsidRPr="0069328D">
        <w:rPr>
          <w:rFonts w:asciiTheme="minorHAnsi" w:hAnsiTheme="minorHAnsi" w:cstheme="minorHAnsi"/>
        </w:rPr>
        <w:t>uperintendent’s designee has reasonable belief (see glossary) that the student has engaged in conduct punishable as a felony, other than</w:t>
      </w:r>
      <w:r w:rsidR="00BB01EB" w:rsidRPr="0069328D">
        <w:rPr>
          <w:rFonts w:asciiTheme="minorHAnsi" w:hAnsiTheme="minorHAnsi" w:cstheme="minorHAnsi"/>
        </w:rPr>
        <w:t xml:space="preserve"> aggravated robbery or</w:t>
      </w:r>
      <w:r w:rsidRPr="0069328D">
        <w:rPr>
          <w:rFonts w:asciiTheme="minorHAnsi" w:hAnsiTheme="minorHAnsi" w:cstheme="minorHAnsi"/>
        </w:rPr>
        <w:t xml:space="preserve"> those listed as offenses in Title 5 (see glossary) of the Penal Code, that occurs off school property and not at a school-sponsored or school-related event, if the student’s presence in the regular classroom threatens the safety of other students or teachers or will be detrimental to the educational process.</w:t>
      </w:r>
    </w:p>
    <w:p w14:paraId="05283B9E" w14:textId="77777777" w:rsidR="00434B86" w:rsidRPr="0069328D" w:rsidRDefault="00434B86">
      <w:pPr>
        <w:rPr>
          <w:rFonts w:asciiTheme="minorHAnsi" w:hAnsiTheme="minorHAnsi" w:cstheme="minorHAnsi"/>
        </w:rPr>
      </w:pPr>
    </w:p>
    <w:p w14:paraId="7383CE00" w14:textId="77777777" w:rsidR="00434B86" w:rsidRPr="0069328D" w:rsidRDefault="00434B86">
      <w:pPr>
        <w:rPr>
          <w:rFonts w:asciiTheme="minorHAnsi" w:hAnsiTheme="minorHAnsi" w:cstheme="minorHAnsi"/>
        </w:rPr>
      </w:pPr>
      <w:r w:rsidRPr="0069328D">
        <w:rPr>
          <w:rFonts w:asciiTheme="minorHAnsi" w:hAnsiTheme="minorHAnsi" w:cstheme="minorHAnsi"/>
        </w:rPr>
        <w:lastRenderedPageBreak/>
        <w:t xml:space="preserve">The </w:t>
      </w:r>
      <w:r w:rsidR="00EB03FF" w:rsidRPr="0069328D">
        <w:rPr>
          <w:rFonts w:asciiTheme="minorHAnsi" w:hAnsiTheme="minorHAnsi" w:cstheme="minorHAnsi"/>
        </w:rPr>
        <w:t xml:space="preserve">Principal/campus behavior coordinator or other </w:t>
      </w:r>
      <w:r w:rsidRPr="0069328D">
        <w:rPr>
          <w:rFonts w:asciiTheme="minorHAnsi" w:hAnsiTheme="minorHAnsi" w:cstheme="minorHAnsi"/>
        </w:rPr>
        <w:t xml:space="preserve">appropriate administrator </w:t>
      </w:r>
      <w:r w:rsidRPr="0069328D">
        <w:rPr>
          <w:rFonts w:asciiTheme="minorHAnsi" w:hAnsiTheme="minorHAnsi" w:cstheme="minorHAnsi"/>
          <w:b/>
        </w:rPr>
        <w:t>may</w:t>
      </w:r>
      <w:r w:rsidRPr="0069328D">
        <w:rPr>
          <w:rFonts w:asciiTheme="minorHAnsi" w:hAnsiTheme="minorHAnsi" w:cstheme="minorHAnsi"/>
        </w:rPr>
        <w:t>, but is not required to, place a student in a DAEP for off-campus conduct for which DAEP placement is required by state law if the administrator does not have knowledge of the conduct before the first anniversary of the date the conduct occurred.</w:t>
      </w:r>
    </w:p>
    <w:p w14:paraId="2282B948" w14:textId="77777777" w:rsidR="00434B86" w:rsidRPr="0069328D" w:rsidRDefault="00434B86">
      <w:pPr>
        <w:rPr>
          <w:rFonts w:asciiTheme="minorHAnsi" w:hAnsiTheme="minorHAnsi" w:cstheme="minorHAnsi"/>
        </w:rPr>
      </w:pPr>
    </w:p>
    <w:p w14:paraId="0C0ACC90" w14:textId="6A7F4DCF" w:rsidR="00434B86" w:rsidRPr="0069328D" w:rsidRDefault="007C001E" w:rsidP="00E57A25">
      <w:pPr>
        <w:pStyle w:val="Heading3"/>
        <w:rPr>
          <w:rFonts w:asciiTheme="minorHAnsi" w:hAnsiTheme="minorHAnsi" w:cstheme="minorHAnsi"/>
        </w:rPr>
      </w:pPr>
      <w:bookmarkStart w:id="469" w:name="_Toc106763575"/>
      <w:bookmarkStart w:id="470" w:name="_Toc178482087"/>
      <w:bookmarkStart w:id="471" w:name="_Toc299025023"/>
      <w:r w:rsidRPr="0069328D">
        <w:rPr>
          <w:rFonts w:asciiTheme="minorHAnsi" w:hAnsiTheme="minorHAnsi" w:cstheme="minorHAnsi"/>
        </w:rPr>
        <w:t xml:space="preserve">Mandatory Placement: Misconduct That Requires </w:t>
      </w:r>
      <w:r w:rsidR="00A06461" w:rsidRPr="0069328D">
        <w:rPr>
          <w:rFonts w:asciiTheme="minorHAnsi" w:hAnsiTheme="minorHAnsi" w:cstheme="minorHAnsi"/>
        </w:rPr>
        <w:t xml:space="preserve">DAEP </w:t>
      </w:r>
      <w:r w:rsidRPr="0069328D">
        <w:rPr>
          <w:rFonts w:asciiTheme="minorHAnsi" w:hAnsiTheme="minorHAnsi" w:cstheme="minorHAnsi"/>
        </w:rPr>
        <w:t>Placement</w:t>
      </w:r>
      <w:bookmarkEnd w:id="469"/>
      <w:bookmarkEnd w:id="470"/>
      <w:bookmarkEnd w:id="471"/>
    </w:p>
    <w:p w14:paraId="155655C8" w14:textId="77777777" w:rsidR="00FA0977" w:rsidRPr="0069328D" w:rsidRDefault="00FA0977">
      <w:pPr>
        <w:rPr>
          <w:rFonts w:asciiTheme="minorHAnsi" w:hAnsiTheme="minorHAnsi" w:cstheme="minorHAnsi"/>
        </w:rPr>
      </w:pPr>
    </w:p>
    <w:p w14:paraId="2C25863D" w14:textId="77777777" w:rsidR="00434B86" w:rsidRPr="0069328D" w:rsidRDefault="00434B86">
      <w:pPr>
        <w:rPr>
          <w:rFonts w:asciiTheme="minorHAnsi" w:hAnsiTheme="minorHAnsi" w:cstheme="minorHAnsi"/>
        </w:rPr>
      </w:pPr>
      <w:r w:rsidRPr="0069328D">
        <w:rPr>
          <w:rFonts w:asciiTheme="minorHAnsi" w:hAnsiTheme="minorHAnsi" w:cstheme="minorHAnsi"/>
        </w:rPr>
        <w:t>A student must be placed in a DAEP if the student:</w:t>
      </w:r>
    </w:p>
    <w:p w14:paraId="369BAEEC" w14:textId="77777777" w:rsidR="00FA0977" w:rsidRPr="0069328D" w:rsidRDefault="00FA0977">
      <w:pPr>
        <w:rPr>
          <w:rFonts w:asciiTheme="minorHAnsi" w:hAnsiTheme="minorHAnsi" w:cstheme="minorHAnsi"/>
        </w:rPr>
      </w:pPr>
    </w:p>
    <w:p w14:paraId="0D9268A2" w14:textId="77777777" w:rsidR="00434B86" w:rsidRPr="0069328D" w:rsidRDefault="00434B86" w:rsidP="00CB0E3B">
      <w:pPr>
        <w:pStyle w:val="ListBullet"/>
        <w:rPr>
          <w:rFonts w:asciiTheme="minorHAnsi" w:hAnsiTheme="minorHAnsi" w:cstheme="minorHAnsi"/>
        </w:rPr>
      </w:pPr>
      <w:r w:rsidRPr="0069328D">
        <w:rPr>
          <w:rFonts w:asciiTheme="minorHAnsi" w:hAnsiTheme="minorHAnsi" w:cstheme="minorHAnsi"/>
        </w:rPr>
        <w:t>Engages in conduct relating to a false alarm or report (including a bomb threat) or a terroristic thr</w:t>
      </w:r>
      <w:r w:rsidR="00CB0E3B" w:rsidRPr="0069328D">
        <w:rPr>
          <w:rFonts w:asciiTheme="minorHAnsi" w:hAnsiTheme="minorHAnsi" w:cstheme="minorHAnsi"/>
        </w:rPr>
        <w:t xml:space="preserve">eat involving a public school. </w:t>
      </w:r>
      <w:r w:rsidRPr="0069328D">
        <w:rPr>
          <w:rFonts w:asciiTheme="minorHAnsi" w:hAnsiTheme="minorHAnsi" w:cstheme="minorHAnsi"/>
        </w:rPr>
        <w:t>(See glossary)</w:t>
      </w:r>
    </w:p>
    <w:p w14:paraId="44C4BA9C" w14:textId="77777777" w:rsidR="00434B86" w:rsidRPr="0069328D" w:rsidRDefault="00434B86" w:rsidP="00CB0E3B">
      <w:pPr>
        <w:pStyle w:val="ListBullet"/>
        <w:rPr>
          <w:rFonts w:asciiTheme="minorHAnsi" w:hAnsiTheme="minorHAnsi" w:cstheme="minorHAnsi"/>
        </w:rPr>
      </w:pPr>
      <w:r w:rsidRPr="0069328D">
        <w:rPr>
          <w:rFonts w:asciiTheme="minorHAnsi" w:hAnsiTheme="minorHAnsi" w:cstheme="minorHAnsi"/>
        </w:rPr>
        <w:t>Commits the following offenses on school property or within 300 feet of school property as measured from any point on the school’s real property boundary line, or while attending a school-sponsored or school-related activity on or off school property:</w:t>
      </w:r>
    </w:p>
    <w:p w14:paraId="4A37CF82" w14:textId="77777777" w:rsidR="00434B86" w:rsidRPr="0069328D" w:rsidRDefault="00434B86" w:rsidP="00CB0E3B">
      <w:pPr>
        <w:pStyle w:val="ListBullet2"/>
        <w:rPr>
          <w:rFonts w:asciiTheme="minorHAnsi" w:hAnsiTheme="minorHAnsi" w:cstheme="minorHAnsi"/>
        </w:rPr>
      </w:pPr>
      <w:r w:rsidRPr="0069328D">
        <w:rPr>
          <w:rFonts w:asciiTheme="minorHAnsi" w:hAnsiTheme="minorHAnsi" w:cstheme="minorHAnsi"/>
        </w:rPr>
        <w:t>Engages in conduct punishable as a felony.</w:t>
      </w:r>
    </w:p>
    <w:p w14:paraId="5A208A16" w14:textId="77777777" w:rsidR="00434B86" w:rsidRPr="0069328D" w:rsidRDefault="00434B86" w:rsidP="00CB0E3B">
      <w:pPr>
        <w:pStyle w:val="ListBullet2"/>
        <w:rPr>
          <w:rFonts w:asciiTheme="minorHAnsi" w:hAnsiTheme="minorHAnsi" w:cstheme="minorHAnsi"/>
        </w:rPr>
      </w:pPr>
      <w:r w:rsidRPr="0069328D">
        <w:rPr>
          <w:rFonts w:asciiTheme="minorHAnsi" w:hAnsiTheme="minorHAnsi" w:cstheme="minorHAnsi"/>
        </w:rPr>
        <w:t xml:space="preserve">Commits an assault (see glossary) under </w:t>
      </w:r>
      <w:r w:rsidRPr="00C72DD7">
        <w:rPr>
          <w:rFonts w:asciiTheme="minorHAnsi" w:hAnsiTheme="minorHAnsi" w:cstheme="minorHAnsi"/>
          <w:i/>
        </w:rPr>
        <w:t>Penal Code 22.01(a)(1).</w:t>
      </w:r>
    </w:p>
    <w:p w14:paraId="2D5E625B" w14:textId="774B650D" w:rsidR="00434B86" w:rsidRPr="0069328D" w:rsidRDefault="00434B86" w:rsidP="00CB0E3B">
      <w:pPr>
        <w:pStyle w:val="ListBullet2"/>
        <w:rPr>
          <w:rFonts w:asciiTheme="minorHAnsi" w:hAnsiTheme="minorHAnsi" w:cstheme="minorHAnsi"/>
        </w:rPr>
      </w:pPr>
      <w:r w:rsidRPr="0069328D">
        <w:rPr>
          <w:rFonts w:asciiTheme="minorHAnsi" w:hAnsiTheme="minorHAnsi" w:cstheme="minorHAnsi"/>
        </w:rPr>
        <w:t>Sells, gives, or delivers to another person, or possesses, uses, or is under the influence of marijuana, a controlled substance, or a dangerous drug in an amount not constituting a felony offense.</w:t>
      </w:r>
      <w:r w:rsidR="0021493A">
        <w:rPr>
          <w:rFonts w:asciiTheme="minorHAnsi" w:hAnsiTheme="minorHAnsi" w:cstheme="minorHAnsi"/>
        </w:rPr>
        <w:t xml:space="preserve"> </w:t>
      </w:r>
      <w:r w:rsidR="00A45551" w:rsidRPr="0069328D">
        <w:rPr>
          <w:rFonts w:asciiTheme="minorHAnsi" w:hAnsiTheme="minorHAnsi" w:cstheme="minorHAnsi"/>
        </w:rPr>
        <w:t>A student with a valid prescription for low-THC cannabis as authorized by Chapter 487 of the Health and Safety Code does not violate this provision.</w:t>
      </w:r>
      <w:r w:rsidR="0021493A">
        <w:rPr>
          <w:rFonts w:asciiTheme="minorHAnsi" w:hAnsiTheme="minorHAnsi" w:cstheme="minorHAnsi"/>
        </w:rPr>
        <w:t xml:space="preserve"> </w:t>
      </w:r>
      <w:r w:rsidRPr="0069328D">
        <w:rPr>
          <w:rFonts w:asciiTheme="minorHAnsi" w:hAnsiTheme="minorHAnsi" w:cstheme="minorHAnsi"/>
        </w:rPr>
        <w:t>(School-related felony drug offenses are addressed in the Expulsion section.)</w:t>
      </w:r>
      <w:r w:rsidR="0021493A">
        <w:rPr>
          <w:rFonts w:asciiTheme="minorHAnsi" w:hAnsiTheme="minorHAnsi" w:cstheme="minorHAnsi"/>
        </w:rPr>
        <w:t xml:space="preserve"> </w:t>
      </w:r>
      <w:r w:rsidRPr="0069328D">
        <w:rPr>
          <w:rFonts w:asciiTheme="minorHAnsi" w:hAnsiTheme="minorHAnsi" w:cstheme="minorHAnsi"/>
        </w:rPr>
        <w:t>(See glossary for “under the influence”)</w:t>
      </w:r>
    </w:p>
    <w:p w14:paraId="18F01A46" w14:textId="570B51F2" w:rsidR="00434B86" w:rsidRPr="0069328D" w:rsidRDefault="00434B86" w:rsidP="00CB0E3B">
      <w:pPr>
        <w:pStyle w:val="ListBullet2"/>
        <w:rPr>
          <w:rFonts w:asciiTheme="minorHAnsi" w:hAnsiTheme="minorHAnsi" w:cstheme="minorHAnsi"/>
        </w:rPr>
      </w:pPr>
      <w:r w:rsidRPr="0069328D">
        <w:rPr>
          <w:rFonts w:asciiTheme="minorHAnsi" w:hAnsiTheme="minorHAnsi" w:cstheme="minorHAnsi"/>
        </w:rPr>
        <w:t>Sells, gives, or delivers to another person an alcoholic beverage; commits a serious act or offense while under the influence of alcohol; or possesses, uses, or is under the influence of alcohol, if the conduct is not punishable as a felony offense.</w:t>
      </w:r>
      <w:r w:rsidR="0021493A">
        <w:rPr>
          <w:rFonts w:asciiTheme="minorHAnsi" w:hAnsiTheme="minorHAnsi" w:cstheme="minorHAnsi"/>
        </w:rPr>
        <w:t xml:space="preserve"> </w:t>
      </w:r>
      <w:r w:rsidRPr="0069328D">
        <w:rPr>
          <w:rFonts w:asciiTheme="minorHAnsi" w:hAnsiTheme="minorHAnsi" w:cstheme="minorHAnsi"/>
        </w:rPr>
        <w:t>(School-related felony alcohol offenses are addressed in the Expulsion section.)</w:t>
      </w:r>
    </w:p>
    <w:p w14:paraId="4E2CA168" w14:textId="77777777" w:rsidR="00434B86" w:rsidRPr="0069328D" w:rsidRDefault="00434B86" w:rsidP="00CB0E3B">
      <w:pPr>
        <w:pStyle w:val="ListBullet2"/>
        <w:rPr>
          <w:rFonts w:asciiTheme="minorHAnsi" w:hAnsiTheme="minorHAnsi" w:cstheme="minorHAnsi"/>
        </w:rPr>
      </w:pPr>
      <w:r w:rsidRPr="0069328D">
        <w:rPr>
          <w:rFonts w:asciiTheme="minorHAnsi" w:hAnsiTheme="minorHAnsi" w:cstheme="minorHAnsi"/>
        </w:rPr>
        <w:t xml:space="preserve">Behaves in a manner that contains the elements of an offense relating to abusable volatile chemicals. </w:t>
      </w:r>
    </w:p>
    <w:p w14:paraId="2138F28B" w14:textId="77777777" w:rsidR="00434B86" w:rsidRPr="0069328D" w:rsidRDefault="00434B86" w:rsidP="00CB0E3B">
      <w:pPr>
        <w:pStyle w:val="ListBullet2"/>
        <w:rPr>
          <w:rFonts w:asciiTheme="minorHAnsi" w:hAnsiTheme="minorHAnsi" w:cstheme="minorHAnsi"/>
        </w:rPr>
      </w:pPr>
      <w:r w:rsidRPr="0069328D">
        <w:rPr>
          <w:rFonts w:asciiTheme="minorHAnsi" w:hAnsiTheme="minorHAnsi" w:cstheme="minorHAnsi"/>
        </w:rPr>
        <w:t>Behaves in a manner that contains the elements of the offense of public lewdness or indecent exposure.</w:t>
      </w:r>
    </w:p>
    <w:p w14:paraId="20BD7738" w14:textId="77777777" w:rsidR="00E20421" w:rsidRPr="0069328D" w:rsidRDefault="00E20421" w:rsidP="00E20421">
      <w:pPr>
        <w:pStyle w:val="ListBullet2"/>
        <w:rPr>
          <w:rFonts w:asciiTheme="minorHAnsi" w:hAnsiTheme="minorHAnsi" w:cstheme="minorHAnsi"/>
        </w:rPr>
      </w:pPr>
      <w:r w:rsidRPr="0069328D">
        <w:rPr>
          <w:rFonts w:asciiTheme="minorHAnsi" w:hAnsiTheme="minorHAnsi" w:cstheme="minorHAnsi"/>
        </w:rPr>
        <w:t xml:space="preserve">Engages in conduct that contains the elements of an offense of harassment against an employee under </w:t>
      </w:r>
      <w:r w:rsidRPr="00C72DD7">
        <w:rPr>
          <w:rFonts w:asciiTheme="minorHAnsi" w:hAnsiTheme="minorHAnsi" w:cstheme="minorHAnsi"/>
          <w:i/>
        </w:rPr>
        <w:t>Penal Code 42.07(a)(1), (2), (3), or (7).</w:t>
      </w:r>
      <w:r w:rsidRPr="0069328D">
        <w:rPr>
          <w:rFonts w:asciiTheme="minorHAnsi" w:hAnsiTheme="minorHAnsi" w:cstheme="minorHAnsi"/>
        </w:rPr>
        <w:t xml:space="preserve"> </w:t>
      </w:r>
    </w:p>
    <w:p w14:paraId="1F936614" w14:textId="77777777" w:rsidR="00434B86" w:rsidRPr="0069328D" w:rsidRDefault="00434B86" w:rsidP="00CB0E3B">
      <w:pPr>
        <w:pStyle w:val="ListBullet2"/>
        <w:rPr>
          <w:rFonts w:asciiTheme="minorHAnsi" w:hAnsiTheme="minorHAnsi" w:cstheme="minorHAnsi"/>
        </w:rPr>
      </w:pPr>
      <w:r w:rsidRPr="0069328D">
        <w:rPr>
          <w:rFonts w:asciiTheme="minorHAnsi" w:hAnsiTheme="minorHAnsi" w:cstheme="minorHAnsi"/>
        </w:rPr>
        <w:t>Engages in expellable conduct and is between six and nine years of age.</w:t>
      </w:r>
    </w:p>
    <w:p w14:paraId="74BFD2B9" w14:textId="77777777" w:rsidR="00434B86" w:rsidRPr="0069328D" w:rsidRDefault="00434B86" w:rsidP="00CB0E3B">
      <w:pPr>
        <w:pStyle w:val="ListBullet2"/>
        <w:rPr>
          <w:rFonts w:asciiTheme="minorHAnsi" w:hAnsiTheme="minorHAnsi" w:cstheme="minorHAnsi"/>
        </w:rPr>
      </w:pPr>
      <w:r w:rsidRPr="0069328D">
        <w:rPr>
          <w:rFonts w:asciiTheme="minorHAnsi" w:hAnsiTheme="minorHAnsi" w:cstheme="minorHAnsi"/>
        </w:rPr>
        <w:t>Commits a federal firearms violation and is younger than six years of age.</w:t>
      </w:r>
    </w:p>
    <w:p w14:paraId="7E03EBA7" w14:textId="68CAF69A" w:rsidR="00434B86" w:rsidRPr="0069328D" w:rsidRDefault="00434B86" w:rsidP="00CB0E3B">
      <w:pPr>
        <w:pStyle w:val="ListBullet2"/>
        <w:rPr>
          <w:rFonts w:asciiTheme="minorHAnsi" w:hAnsiTheme="minorHAnsi" w:cstheme="minorHAnsi"/>
        </w:rPr>
      </w:pPr>
      <w:r w:rsidRPr="0069328D">
        <w:rPr>
          <w:rFonts w:asciiTheme="minorHAnsi" w:hAnsiTheme="minorHAnsi" w:cstheme="minorHAnsi"/>
        </w:rPr>
        <w:t>Engages in conduct that contains the elements of the offense of retaliation against any school employee or volunteer on or off school property.</w:t>
      </w:r>
      <w:r w:rsidR="0021493A">
        <w:rPr>
          <w:rFonts w:asciiTheme="minorHAnsi" w:hAnsiTheme="minorHAnsi" w:cstheme="minorHAnsi"/>
        </w:rPr>
        <w:t xml:space="preserve"> </w:t>
      </w:r>
      <w:r w:rsidRPr="0069328D">
        <w:rPr>
          <w:rFonts w:asciiTheme="minorHAnsi" w:hAnsiTheme="minorHAnsi" w:cstheme="minorHAnsi"/>
        </w:rPr>
        <w:t>(Committing retaliation in combination with another expellable offense is addressed in the Expulsion section of this Code.)</w:t>
      </w:r>
    </w:p>
    <w:p w14:paraId="77746DF6" w14:textId="77777777" w:rsidR="00434B86" w:rsidRPr="0069328D" w:rsidRDefault="00434B86" w:rsidP="00CB0E3B">
      <w:pPr>
        <w:pStyle w:val="ListBullet"/>
        <w:rPr>
          <w:rFonts w:asciiTheme="minorHAnsi" w:hAnsiTheme="minorHAnsi" w:cstheme="minorHAnsi"/>
        </w:rPr>
      </w:pPr>
      <w:r w:rsidRPr="0069328D">
        <w:rPr>
          <w:rFonts w:asciiTheme="minorHAnsi" w:hAnsiTheme="minorHAnsi" w:cstheme="minorHAnsi"/>
        </w:rPr>
        <w:t>Engages in conduct punishable as a</w:t>
      </w:r>
      <w:r w:rsidR="00BB01EB" w:rsidRPr="0069328D">
        <w:rPr>
          <w:rFonts w:asciiTheme="minorHAnsi" w:hAnsiTheme="minorHAnsi" w:cstheme="minorHAnsi"/>
        </w:rPr>
        <w:t>ggravated robbery or a</w:t>
      </w:r>
      <w:r w:rsidRPr="0069328D">
        <w:rPr>
          <w:rFonts w:asciiTheme="minorHAnsi" w:hAnsiTheme="minorHAnsi" w:cstheme="minorHAnsi"/>
        </w:rPr>
        <w:t xml:space="preserve"> felony listed under Title 5 (see glossary) of the Texas Penal Code when the conduct occurs off school property and not at a school-sponsored or school-related event and:</w:t>
      </w:r>
    </w:p>
    <w:p w14:paraId="48AB5FCB" w14:textId="77777777" w:rsidR="00434B86" w:rsidRPr="0069328D" w:rsidRDefault="00434B86" w:rsidP="00CB0E3B">
      <w:pPr>
        <w:pStyle w:val="ListBullet2"/>
        <w:rPr>
          <w:rFonts w:asciiTheme="minorHAnsi" w:hAnsiTheme="minorHAnsi" w:cstheme="minorHAnsi"/>
        </w:rPr>
      </w:pPr>
      <w:r w:rsidRPr="0069328D">
        <w:rPr>
          <w:rFonts w:asciiTheme="minorHAnsi" w:hAnsiTheme="minorHAnsi" w:cstheme="minorHAnsi"/>
        </w:rPr>
        <w:t>The student receives deferred prosecution (see glossary),</w:t>
      </w:r>
    </w:p>
    <w:p w14:paraId="7186B819" w14:textId="77777777" w:rsidR="00434B86" w:rsidRPr="0069328D" w:rsidRDefault="00434B86" w:rsidP="00CB0E3B">
      <w:pPr>
        <w:pStyle w:val="ListBullet2"/>
        <w:rPr>
          <w:rFonts w:asciiTheme="minorHAnsi" w:hAnsiTheme="minorHAnsi" w:cstheme="minorHAnsi"/>
        </w:rPr>
      </w:pPr>
      <w:r w:rsidRPr="0069328D">
        <w:rPr>
          <w:rFonts w:asciiTheme="minorHAnsi" w:hAnsiTheme="minorHAnsi" w:cstheme="minorHAnsi"/>
        </w:rPr>
        <w:t>A court or jury finds that the student has engaged in delinquent conduct (see glossary), or</w:t>
      </w:r>
    </w:p>
    <w:p w14:paraId="5851909D" w14:textId="77777777" w:rsidR="00434B86" w:rsidRPr="0069328D" w:rsidRDefault="00434B86" w:rsidP="00CB0E3B">
      <w:pPr>
        <w:pStyle w:val="ListBullet2"/>
        <w:rPr>
          <w:rFonts w:asciiTheme="minorHAnsi" w:hAnsiTheme="minorHAnsi" w:cstheme="minorHAnsi"/>
        </w:rPr>
      </w:pPr>
      <w:r w:rsidRPr="0069328D">
        <w:rPr>
          <w:rFonts w:asciiTheme="minorHAnsi" w:hAnsiTheme="minorHAnsi" w:cstheme="minorHAnsi"/>
        </w:rPr>
        <w:lastRenderedPageBreak/>
        <w:t xml:space="preserve">The </w:t>
      </w:r>
      <w:r w:rsidR="002F26DF" w:rsidRPr="0069328D">
        <w:rPr>
          <w:rFonts w:asciiTheme="minorHAnsi" w:hAnsiTheme="minorHAnsi" w:cstheme="minorHAnsi"/>
        </w:rPr>
        <w:t>S</w:t>
      </w:r>
      <w:r w:rsidRPr="0069328D">
        <w:rPr>
          <w:rFonts w:asciiTheme="minorHAnsi" w:hAnsiTheme="minorHAnsi" w:cstheme="minorHAnsi"/>
        </w:rPr>
        <w:t>uperintendent or designee has a reasonable belief (see glossary) that the student engaged in the conduct.</w:t>
      </w:r>
    </w:p>
    <w:p w14:paraId="4C25C8DA" w14:textId="77777777" w:rsidR="00434B86" w:rsidRPr="0069328D" w:rsidRDefault="00434B86" w:rsidP="00001114">
      <w:pPr>
        <w:rPr>
          <w:rFonts w:asciiTheme="minorHAnsi" w:hAnsiTheme="minorHAnsi" w:cstheme="minorHAnsi"/>
        </w:rPr>
      </w:pPr>
    </w:p>
    <w:p w14:paraId="609729A9" w14:textId="0B773734" w:rsidR="00434B86" w:rsidRPr="0069328D" w:rsidRDefault="00871F24" w:rsidP="00E57A25">
      <w:pPr>
        <w:pStyle w:val="Heading3"/>
        <w:rPr>
          <w:rFonts w:asciiTheme="minorHAnsi" w:hAnsiTheme="minorHAnsi" w:cstheme="minorHAnsi"/>
        </w:rPr>
      </w:pPr>
      <w:bookmarkStart w:id="472" w:name="_Toc106763576"/>
      <w:bookmarkStart w:id="473" w:name="_Toc178482088"/>
      <w:bookmarkStart w:id="474" w:name="_Toc299025024"/>
      <w:r w:rsidRPr="0069328D">
        <w:rPr>
          <w:rFonts w:asciiTheme="minorHAnsi" w:hAnsiTheme="minorHAnsi" w:cstheme="minorHAnsi"/>
        </w:rPr>
        <w:t>Sexual Assault</w:t>
      </w:r>
      <w:bookmarkEnd w:id="472"/>
      <w:bookmarkEnd w:id="473"/>
      <w:bookmarkEnd w:id="474"/>
    </w:p>
    <w:p w14:paraId="222629C3" w14:textId="77777777" w:rsidR="00413AE7" w:rsidRPr="0069328D" w:rsidRDefault="00413AE7" w:rsidP="00413AE7">
      <w:pPr>
        <w:rPr>
          <w:rFonts w:asciiTheme="minorHAnsi" w:hAnsiTheme="minorHAnsi" w:cstheme="minorHAnsi"/>
        </w:rPr>
      </w:pPr>
    </w:p>
    <w:p w14:paraId="2D1CF0DD" w14:textId="630828FD" w:rsidR="00434B86" w:rsidRPr="0069328D" w:rsidRDefault="00434B86">
      <w:pPr>
        <w:rPr>
          <w:rFonts w:asciiTheme="minorHAnsi" w:hAnsiTheme="minorHAnsi" w:cstheme="minorHAnsi"/>
        </w:rPr>
      </w:pPr>
      <w:r w:rsidRPr="0069328D">
        <w:rPr>
          <w:rFonts w:asciiTheme="minorHAnsi" w:hAnsiTheme="minorHAnsi" w:cstheme="minorHAnsi"/>
        </w:rPr>
        <w:t xml:space="preserve">If a student has been convicted of continuous sexual abuse of a young child or </w:t>
      </w:r>
      <w:r w:rsidR="008E6722">
        <w:t xml:space="preserve">disabled individual </w:t>
      </w:r>
      <w:r w:rsidRPr="0069328D">
        <w:rPr>
          <w:rFonts w:asciiTheme="minorHAnsi" w:hAnsiTheme="minorHAnsi" w:cstheme="minorHAnsi"/>
        </w:rPr>
        <w:t xml:space="preserve">or convicted or placed on deferred adjudication for sexual assault or aggravated sexual assault against another student, and if the victim's parent or another person with the authority to act on behalf of the victim so requests, the </w:t>
      </w:r>
      <w:r w:rsidR="00223345" w:rsidRPr="0069328D">
        <w:rPr>
          <w:rFonts w:asciiTheme="minorHAnsi" w:hAnsiTheme="minorHAnsi" w:cstheme="minorHAnsi"/>
        </w:rPr>
        <w:t>B</w:t>
      </w:r>
      <w:r w:rsidRPr="0069328D">
        <w:rPr>
          <w:rFonts w:asciiTheme="minorHAnsi" w:hAnsiTheme="minorHAnsi" w:cstheme="minorHAnsi"/>
        </w:rPr>
        <w:t xml:space="preserve">oard </w:t>
      </w:r>
      <w:r w:rsidR="00877BD8" w:rsidRPr="0069328D">
        <w:rPr>
          <w:rFonts w:asciiTheme="minorHAnsi" w:hAnsiTheme="minorHAnsi" w:cstheme="minorHAnsi"/>
        </w:rPr>
        <w:t xml:space="preserve">shall </w:t>
      </w:r>
      <w:r w:rsidRPr="0069328D">
        <w:rPr>
          <w:rFonts w:asciiTheme="minorHAnsi" w:hAnsiTheme="minorHAnsi" w:cstheme="minorHAnsi"/>
        </w:rPr>
        <w:t xml:space="preserve">transfer the offending student to a DAEP. </w:t>
      </w:r>
    </w:p>
    <w:p w14:paraId="4A510BA7" w14:textId="77777777" w:rsidR="00434B86" w:rsidRPr="0069328D" w:rsidRDefault="00434B86">
      <w:pPr>
        <w:rPr>
          <w:rFonts w:asciiTheme="minorHAnsi" w:hAnsiTheme="minorHAnsi" w:cstheme="minorHAnsi"/>
        </w:rPr>
      </w:pPr>
    </w:p>
    <w:p w14:paraId="2238D671" w14:textId="77777777" w:rsidR="00434B86" w:rsidRPr="0069328D" w:rsidRDefault="00871F24" w:rsidP="00E57A25">
      <w:pPr>
        <w:pStyle w:val="Heading3"/>
        <w:rPr>
          <w:rFonts w:asciiTheme="minorHAnsi" w:hAnsiTheme="minorHAnsi" w:cstheme="minorHAnsi"/>
        </w:rPr>
      </w:pPr>
      <w:bookmarkStart w:id="475" w:name="_Toc106763578"/>
      <w:bookmarkStart w:id="476" w:name="_Toc178482090"/>
      <w:bookmarkStart w:id="477" w:name="_Toc299025026"/>
      <w:r w:rsidRPr="0069328D">
        <w:rPr>
          <w:rFonts w:asciiTheme="minorHAnsi" w:hAnsiTheme="minorHAnsi" w:cstheme="minorHAnsi"/>
        </w:rPr>
        <w:t>Process</w:t>
      </w:r>
      <w:bookmarkEnd w:id="475"/>
      <w:bookmarkEnd w:id="476"/>
      <w:bookmarkEnd w:id="477"/>
    </w:p>
    <w:p w14:paraId="79877F8B" w14:textId="77777777" w:rsidR="00413AE7" w:rsidRPr="0069328D" w:rsidRDefault="00413AE7" w:rsidP="00E57A25">
      <w:pPr>
        <w:rPr>
          <w:rFonts w:asciiTheme="minorHAnsi" w:hAnsiTheme="minorHAnsi" w:cstheme="minorHAnsi"/>
        </w:rPr>
      </w:pPr>
    </w:p>
    <w:p w14:paraId="5E34F72C"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Removals to a DAEP will be made by the Principal</w:t>
      </w:r>
      <w:r w:rsidR="00A45551" w:rsidRPr="0069328D">
        <w:rPr>
          <w:rFonts w:asciiTheme="minorHAnsi" w:hAnsiTheme="minorHAnsi" w:cstheme="minorHAnsi"/>
        </w:rPr>
        <w:t>/campus behavior coordinator or other appropriate administrator.</w:t>
      </w:r>
    </w:p>
    <w:p w14:paraId="30FB409B" w14:textId="77777777" w:rsidR="00434B86" w:rsidRPr="0069328D" w:rsidRDefault="00434B86" w:rsidP="00E57A25">
      <w:pPr>
        <w:rPr>
          <w:rFonts w:asciiTheme="minorHAnsi" w:hAnsiTheme="minorHAnsi" w:cstheme="minorHAnsi"/>
        </w:rPr>
      </w:pPr>
    </w:p>
    <w:p w14:paraId="31EA4A2F" w14:textId="77777777" w:rsidR="00434B86" w:rsidRPr="0069328D" w:rsidRDefault="00871F24" w:rsidP="00E57A25">
      <w:pPr>
        <w:pStyle w:val="Heading3"/>
        <w:rPr>
          <w:rFonts w:asciiTheme="minorHAnsi" w:hAnsiTheme="minorHAnsi" w:cstheme="minorHAnsi"/>
        </w:rPr>
      </w:pPr>
      <w:bookmarkStart w:id="478" w:name="_Toc106763579"/>
      <w:bookmarkStart w:id="479" w:name="_Toc299025027"/>
      <w:r w:rsidRPr="0069328D">
        <w:rPr>
          <w:rFonts w:asciiTheme="minorHAnsi" w:hAnsiTheme="minorHAnsi" w:cstheme="minorHAnsi"/>
        </w:rPr>
        <w:t>Conference</w:t>
      </w:r>
      <w:bookmarkEnd w:id="478"/>
      <w:bookmarkEnd w:id="479"/>
    </w:p>
    <w:p w14:paraId="042CB8AE" w14:textId="77777777" w:rsidR="00413AE7" w:rsidRPr="0069328D" w:rsidRDefault="00413AE7" w:rsidP="00E57A25">
      <w:pPr>
        <w:rPr>
          <w:rFonts w:asciiTheme="minorHAnsi" w:hAnsiTheme="minorHAnsi" w:cstheme="minorHAnsi"/>
        </w:rPr>
      </w:pPr>
    </w:p>
    <w:p w14:paraId="42B5A940"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 xml:space="preserve">When a student is removed from class for a DAEP offense, the </w:t>
      </w:r>
      <w:r w:rsidR="00A45551" w:rsidRPr="0069328D">
        <w:rPr>
          <w:rFonts w:asciiTheme="minorHAnsi" w:hAnsiTheme="minorHAnsi" w:cstheme="minorHAnsi"/>
        </w:rPr>
        <w:t xml:space="preserve">Principal/campus behavior coordinator or other </w:t>
      </w:r>
      <w:r w:rsidRPr="0069328D">
        <w:rPr>
          <w:rFonts w:asciiTheme="minorHAnsi" w:hAnsiTheme="minorHAnsi" w:cstheme="minorHAnsi"/>
        </w:rPr>
        <w:t>appropriate administrator will schedule a conference within three school days with the student’s parent, the student, and the teacher, in the case of a teacher removal.</w:t>
      </w:r>
    </w:p>
    <w:p w14:paraId="4E2AE560" w14:textId="77777777" w:rsidR="00FA0977" w:rsidRPr="0069328D" w:rsidRDefault="00FA0977" w:rsidP="00E57A25">
      <w:pPr>
        <w:rPr>
          <w:rFonts w:asciiTheme="minorHAnsi" w:hAnsiTheme="minorHAnsi" w:cstheme="minorHAnsi"/>
        </w:rPr>
      </w:pPr>
    </w:p>
    <w:p w14:paraId="5EAE67A5"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 xml:space="preserve">At the conference, the </w:t>
      </w:r>
      <w:r w:rsidR="00A45551" w:rsidRPr="0069328D">
        <w:rPr>
          <w:rFonts w:asciiTheme="minorHAnsi" w:hAnsiTheme="minorHAnsi" w:cstheme="minorHAnsi"/>
        </w:rPr>
        <w:t xml:space="preserve">Principal/campus behavior coordinator or other </w:t>
      </w:r>
      <w:r w:rsidRPr="0069328D">
        <w:rPr>
          <w:rFonts w:asciiTheme="minorHAnsi" w:hAnsiTheme="minorHAnsi" w:cstheme="minorHAnsi"/>
        </w:rPr>
        <w:t>appropriate administrator will inform the student, orally or in writing, of the reasons for the removal and will give the student an explanation of the basis for the removal and an opportunity to respond to the reasons for the removal.</w:t>
      </w:r>
    </w:p>
    <w:p w14:paraId="63CB01A0" w14:textId="77777777" w:rsidR="00B31909" w:rsidRPr="0069328D" w:rsidRDefault="00B31909" w:rsidP="00E57A25">
      <w:pPr>
        <w:rPr>
          <w:rFonts w:asciiTheme="minorHAnsi" w:hAnsiTheme="minorHAnsi" w:cstheme="minorHAnsi"/>
        </w:rPr>
      </w:pPr>
    </w:p>
    <w:p w14:paraId="7E0A4B69"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Following valid attempts to require attendance, the School may hold the conference and make a placement decision regardless of whether the student or the student’s parents attend the conference.</w:t>
      </w:r>
    </w:p>
    <w:p w14:paraId="6BFBF7BF" w14:textId="77777777" w:rsidR="00434B86" w:rsidRPr="0069328D" w:rsidRDefault="00434B86" w:rsidP="00E57A25">
      <w:pPr>
        <w:rPr>
          <w:rFonts w:asciiTheme="minorHAnsi" w:hAnsiTheme="minorHAnsi" w:cstheme="minorHAnsi"/>
        </w:rPr>
      </w:pPr>
    </w:p>
    <w:p w14:paraId="3C5C5D49" w14:textId="77777777" w:rsidR="00A45551" w:rsidRPr="0069328D" w:rsidRDefault="00A45551" w:rsidP="00E57A25">
      <w:pPr>
        <w:pStyle w:val="Heading3"/>
        <w:rPr>
          <w:rFonts w:asciiTheme="minorHAnsi" w:hAnsiTheme="minorHAnsi" w:cstheme="minorHAnsi"/>
        </w:rPr>
      </w:pPr>
      <w:bookmarkStart w:id="480" w:name="_Toc106763580"/>
      <w:bookmarkStart w:id="481" w:name="_Toc299025028"/>
      <w:r w:rsidRPr="0069328D">
        <w:rPr>
          <w:rFonts w:asciiTheme="minorHAnsi" w:hAnsiTheme="minorHAnsi" w:cstheme="minorHAnsi"/>
        </w:rPr>
        <w:t>Consideration of Mitigating Factors</w:t>
      </w:r>
    </w:p>
    <w:p w14:paraId="3E739FF2" w14:textId="77777777" w:rsidR="00A45551" w:rsidRPr="0069328D" w:rsidRDefault="00A45551" w:rsidP="00E57A25">
      <w:pPr>
        <w:rPr>
          <w:rFonts w:asciiTheme="minorHAnsi" w:hAnsiTheme="minorHAnsi" w:cstheme="minorHAnsi"/>
        </w:rPr>
      </w:pPr>
    </w:p>
    <w:p w14:paraId="74CBEC5D" w14:textId="77777777" w:rsidR="00A45551" w:rsidRPr="0069328D" w:rsidRDefault="00A45551" w:rsidP="00E57A25">
      <w:pPr>
        <w:rPr>
          <w:rFonts w:asciiTheme="minorHAnsi" w:hAnsiTheme="minorHAnsi" w:cstheme="minorHAnsi"/>
        </w:rPr>
      </w:pPr>
      <w:r w:rsidRPr="0069328D">
        <w:rPr>
          <w:rFonts w:asciiTheme="minorHAnsi" w:hAnsiTheme="minorHAnsi" w:cstheme="minorHAnsi"/>
        </w:rPr>
        <w:t>In deciding whether to place a student in a DAEP, regardless of whether the action is mandatory or discretionary, the Principal/campus behavior coordinator or other appropriate administrator shall take into consideration:</w:t>
      </w:r>
    </w:p>
    <w:p w14:paraId="4E37A9BD" w14:textId="77777777" w:rsidR="00A45551" w:rsidRPr="0069328D" w:rsidRDefault="00A45551" w:rsidP="00E57A25">
      <w:pPr>
        <w:rPr>
          <w:rFonts w:asciiTheme="minorHAnsi" w:hAnsiTheme="minorHAnsi" w:cstheme="minorHAnsi"/>
        </w:rPr>
      </w:pPr>
    </w:p>
    <w:p w14:paraId="48779E89" w14:textId="77777777" w:rsidR="00FE623D" w:rsidRPr="0069328D" w:rsidRDefault="00A45551" w:rsidP="003C5DD7">
      <w:pPr>
        <w:pStyle w:val="ListNumber4"/>
        <w:numPr>
          <w:ilvl w:val="0"/>
          <w:numId w:val="24"/>
        </w:numPr>
        <w:ind w:hanging="90"/>
        <w:rPr>
          <w:rFonts w:asciiTheme="minorHAnsi" w:hAnsiTheme="minorHAnsi" w:cstheme="minorHAnsi"/>
        </w:rPr>
      </w:pPr>
      <w:r w:rsidRPr="0069328D">
        <w:rPr>
          <w:rFonts w:asciiTheme="minorHAnsi" w:hAnsiTheme="minorHAnsi" w:cstheme="minorHAnsi"/>
        </w:rPr>
        <w:t>Self-defense (see glossary),</w:t>
      </w:r>
    </w:p>
    <w:p w14:paraId="3009D6AC" w14:textId="77777777" w:rsidR="00FE623D" w:rsidRPr="0069328D" w:rsidRDefault="00A45551" w:rsidP="003C5DD7">
      <w:pPr>
        <w:pStyle w:val="ListNumber4"/>
        <w:numPr>
          <w:ilvl w:val="0"/>
          <w:numId w:val="24"/>
        </w:numPr>
        <w:ind w:hanging="90"/>
        <w:rPr>
          <w:rFonts w:asciiTheme="minorHAnsi" w:hAnsiTheme="minorHAnsi" w:cstheme="minorHAnsi"/>
        </w:rPr>
      </w:pPr>
      <w:r w:rsidRPr="0069328D">
        <w:rPr>
          <w:rFonts w:asciiTheme="minorHAnsi" w:hAnsiTheme="minorHAnsi" w:cstheme="minorHAnsi"/>
        </w:rPr>
        <w:t xml:space="preserve">Intent or lack of intent at the time the </w:t>
      </w:r>
      <w:r w:rsidR="00FE623D" w:rsidRPr="0069328D">
        <w:rPr>
          <w:rFonts w:asciiTheme="minorHAnsi" w:hAnsiTheme="minorHAnsi" w:cstheme="minorHAnsi"/>
        </w:rPr>
        <w:t>student engaged in the conduct,</w:t>
      </w:r>
    </w:p>
    <w:p w14:paraId="047D435A" w14:textId="77777777" w:rsidR="00FE623D" w:rsidRPr="0069328D" w:rsidRDefault="00A45551" w:rsidP="003C5DD7">
      <w:pPr>
        <w:pStyle w:val="ListNumber4"/>
        <w:numPr>
          <w:ilvl w:val="0"/>
          <w:numId w:val="24"/>
        </w:numPr>
        <w:ind w:hanging="90"/>
        <w:rPr>
          <w:rFonts w:asciiTheme="minorHAnsi" w:hAnsiTheme="minorHAnsi" w:cstheme="minorHAnsi"/>
        </w:rPr>
      </w:pPr>
      <w:r w:rsidRPr="0069328D">
        <w:rPr>
          <w:rFonts w:asciiTheme="minorHAnsi" w:hAnsiTheme="minorHAnsi" w:cstheme="minorHAnsi"/>
        </w:rPr>
        <w:t>The student’s disciplinary history</w:t>
      </w:r>
      <w:r w:rsidR="0096275A" w:rsidRPr="0069328D">
        <w:rPr>
          <w:rFonts w:asciiTheme="minorHAnsi" w:hAnsiTheme="minorHAnsi" w:cstheme="minorHAnsi"/>
        </w:rPr>
        <w:t xml:space="preserve"> or</w:t>
      </w:r>
    </w:p>
    <w:p w14:paraId="548D9661" w14:textId="77777777" w:rsidR="0096275A" w:rsidRPr="0069328D" w:rsidRDefault="0096275A" w:rsidP="003C5DD7">
      <w:pPr>
        <w:pStyle w:val="ListNumber4"/>
        <w:numPr>
          <w:ilvl w:val="0"/>
          <w:numId w:val="24"/>
        </w:numPr>
        <w:ind w:hanging="90"/>
        <w:rPr>
          <w:rFonts w:asciiTheme="minorHAnsi" w:hAnsiTheme="minorHAnsi" w:cstheme="minorHAnsi"/>
        </w:rPr>
      </w:pPr>
      <w:r w:rsidRPr="0069328D">
        <w:rPr>
          <w:rFonts w:asciiTheme="minorHAnsi" w:hAnsiTheme="minorHAnsi" w:cstheme="minorHAnsi"/>
        </w:rPr>
        <w:t>A disability that substantially impairs the student’s capacity to appreciate the wrongfulness</w:t>
      </w:r>
      <w:r w:rsidR="00B66712" w:rsidRPr="0069328D">
        <w:rPr>
          <w:rFonts w:asciiTheme="minorHAnsi" w:hAnsiTheme="minorHAnsi" w:cstheme="minorHAnsi"/>
        </w:rPr>
        <w:t xml:space="preserve"> </w:t>
      </w:r>
      <w:r w:rsidRPr="0069328D">
        <w:rPr>
          <w:rFonts w:asciiTheme="minorHAnsi" w:hAnsiTheme="minorHAnsi" w:cstheme="minorHAnsi"/>
        </w:rPr>
        <w:t>of the student’s conduct</w:t>
      </w:r>
      <w:r w:rsidRPr="0069328D">
        <w:rPr>
          <w:rFonts w:asciiTheme="minorHAnsi" w:hAnsiTheme="minorHAnsi" w:cstheme="minorHAnsi"/>
          <w:color w:val="000000"/>
        </w:rPr>
        <w:t>.</w:t>
      </w:r>
    </w:p>
    <w:p w14:paraId="56CEFA67" w14:textId="092B2030" w:rsidR="00A22239" w:rsidRPr="0069328D" w:rsidRDefault="00A22239" w:rsidP="00A22239">
      <w:pPr>
        <w:pStyle w:val="ListNumber4"/>
        <w:numPr>
          <w:ilvl w:val="0"/>
          <w:numId w:val="24"/>
        </w:numPr>
        <w:ind w:left="540" w:hanging="180"/>
        <w:rPr>
          <w:rFonts w:asciiTheme="minorHAnsi" w:hAnsiTheme="minorHAnsi" w:cstheme="minorHAnsi"/>
        </w:rPr>
      </w:pPr>
      <w:r w:rsidRPr="0069328D">
        <w:rPr>
          <w:rFonts w:asciiTheme="minorHAnsi" w:hAnsiTheme="minorHAnsi" w:cstheme="minorHAnsi"/>
        </w:rPr>
        <w:t>A student’s status in the conservatorship of the Department of Family and Protective Services (foster care) or</w:t>
      </w:r>
    </w:p>
    <w:p w14:paraId="5D692239" w14:textId="567E7C85" w:rsidR="00A22239" w:rsidRPr="0069328D" w:rsidRDefault="00A22239" w:rsidP="00A22239">
      <w:pPr>
        <w:pStyle w:val="ListNumber4"/>
        <w:numPr>
          <w:ilvl w:val="0"/>
          <w:numId w:val="24"/>
        </w:numPr>
        <w:ind w:left="540" w:hanging="180"/>
        <w:rPr>
          <w:rFonts w:asciiTheme="minorHAnsi" w:hAnsiTheme="minorHAnsi" w:cstheme="minorHAnsi"/>
        </w:rPr>
      </w:pPr>
      <w:r w:rsidRPr="0069328D">
        <w:rPr>
          <w:rFonts w:asciiTheme="minorHAnsi" w:hAnsiTheme="minorHAnsi" w:cstheme="minorHAnsi"/>
        </w:rPr>
        <w:t>A student’s status as homeless</w:t>
      </w:r>
    </w:p>
    <w:p w14:paraId="2552D8A0" w14:textId="77777777" w:rsidR="00A22239" w:rsidRPr="0069328D" w:rsidRDefault="00A22239" w:rsidP="009552C7">
      <w:pPr>
        <w:pStyle w:val="ListNumber4"/>
        <w:numPr>
          <w:ilvl w:val="0"/>
          <w:numId w:val="0"/>
        </w:numPr>
        <w:ind w:left="450"/>
        <w:rPr>
          <w:rFonts w:asciiTheme="minorHAnsi" w:hAnsiTheme="minorHAnsi" w:cstheme="minorHAnsi"/>
        </w:rPr>
      </w:pPr>
    </w:p>
    <w:p w14:paraId="08A576C0" w14:textId="4D7BE52A" w:rsidR="00434B86" w:rsidRPr="0069328D" w:rsidRDefault="00871F24" w:rsidP="00E57A25">
      <w:pPr>
        <w:pStyle w:val="Heading3"/>
        <w:rPr>
          <w:rFonts w:asciiTheme="minorHAnsi" w:hAnsiTheme="minorHAnsi" w:cstheme="minorHAnsi"/>
        </w:rPr>
      </w:pPr>
      <w:r w:rsidRPr="0069328D">
        <w:rPr>
          <w:rFonts w:asciiTheme="minorHAnsi" w:hAnsiTheme="minorHAnsi" w:cstheme="minorHAnsi"/>
        </w:rPr>
        <w:lastRenderedPageBreak/>
        <w:t>Placement Order</w:t>
      </w:r>
      <w:bookmarkEnd w:id="480"/>
      <w:bookmarkEnd w:id="481"/>
    </w:p>
    <w:p w14:paraId="4EC95AF9" w14:textId="77777777" w:rsidR="00413AE7" w:rsidRPr="0069328D" w:rsidRDefault="00413AE7" w:rsidP="00E57A25">
      <w:pPr>
        <w:rPr>
          <w:rFonts w:asciiTheme="minorHAnsi" w:hAnsiTheme="minorHAnsi" w:cstheme="minorHAnsi"/>
        </w:rPr>
      </w:pPr>
    </w:p>
    <w:p w14:paraId="1DB3D747"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 xml:space="preserve">After the conference, if the student is placed in the DAEP, the </w:t>
      </w:r>
      <w:r w:rsidR="00A45551" w:rsidRPr="0069328D">
        <w:rPr>
          <w:rFonts w:asciiTheme="minorHAnsi" w:hAnsiTheme="minorHAnsi" w:cstheme="minorHAnsi"/>
        </w:rPr>
        <w:t xml:space="preserve">Principal/campus behavior coordinator or other </w:t>
      </w:r>
      <w:r w:rsidRPr="0069328D">
        <w:rPr>
          <w:rFonts w:asciiTheme="minorHAnsi" w:hAnsiTheme="minorHAnsi" w:cstheme="minorHAnsi"/>
        </w:rPr>
        <w:t>appropriate administrator will write a placement order. A copy of the DAEP placement order will be sent to the student and the student’s parent.</w:t>
      </w:r>
    </w:p>
    <w:p w14:paraId="175689F3" w14:textId="77777777" w:rsidR="00434B86" w:rsidRPr="0069328D" w:rsidRDefault="00434B86" w:rsidP="00E57A25">
      <w:pPr>
        <w:rPr>
          <w:rFonts w:asciiTheme="minorHAnsi" w:hAnsiTheme="minorHAnsi" w:cstheme="minorHAnsi"/>
        </w:rPr>
      </w:pPr>
    </w:p>
    <w:p w14:paraId="6DF6E9DE"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 xml:space="preserve">Not later than the second business day after the conference, the </w:t>
      </w:r>
      <w:r w:rsidR="00223345" w:rsidRPr="0069328D">
        <w:rPr>
          <w:rFonts w:asciiTheme="minorHAnsi" w:hAnsiTheme="minorHAnsi" w:cstheme="minorHAnsi"/>
        </w:rPr>
        <w:t>B</w:t>
      </w:r>
      <w:r w:rsidRPr="0069328D">
        <w:rPr>
          <w:rFonts w:asciiTheme="minorHAnsi" w:hAnsiTheme="minorHAnsi" w:cstheme="minorHAnsi"/>
        </w:rPr>
        <w:t xml:space="preserve">oard’s designee will deliver to the juvenile court a copy of the placement order and all information required by </w:t>
      </w:r>
      <w:r w:rsidRPr="001765E6">
        <w:rPr>
          <w:rFonts w:asciiTheme="minorHAnsi" w:hAnsiTheme="minorHAnsi" w:cstheme="minorHAnsi"/>
          <w:i/>
        </w:rPr>
        <w:t>Section 52.04</w:t>
      </w:r>
      <w:r w:rsidRPr="0069328D">
        <w:rPr>
          <w:rFonts w:asciiTheme="minorHAnsi" w:hAnsiTheme="minorHAnsi" w:cstheme="minorHAnsi"/>
        </w:rPr>
        <w:t xml:space="preserve"> of the Family Code.</w:t>
      </w:r>
    </w:p>
    <w:p w14:paraId="3476EB80" w14:textId="77777777" w:rsidR="00877BD8" w:rsidRPr="0069328D" w:rsidRDefault="00877BD8" w:rsidP="00E57A25">
      <w:pPr>
        <w:rPr>
          <w:rFonts w:asciiTheme="minorHAnsi" w:hAnsiTheme="minorHAnsi" w:cstheme="minorHAnsi"/>
        </w:rPr>
      </w:pPr>
    </w:p>
    <w:p w14:paraId="51355F19"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If the student is placed in the DAEP and the length of placement is inconsistent with the guidelines included in this Code, the placement order will give notice of the inconsistency.</w:t>
      </w:r>
    </w:p>
    <w:p w14:paraId="078E1482" w14:textId="77777777" w:rsidR="00434B86" w:rsidRPr="0069328D" w:rsidRDefault="00434B86" w:rsidP="00E57A25">
      <w:pPr>
        <w:rPr>
          <w:rFonts w:asciiTheme="minorHAnsi" w:hAnsiTheme="minorHAnsi" w:cstheme="minorHAnsi"/>
        </w:rPr>
      </w:pPr>
    </w:p>
    <w:p w14:paraId="70B56B35" w14:textId="77777777" w:rsidR="00D01501" w:rsidRPr="0069328D" w:rsidRDefault="00871F24" w:rsidP="00E57A25">
      <w:pPr>
        <w:pStyle w:val="Heading3"/>
        <w:rPr>
          <w:rFonts w:asciiTheme="minorHAnsi" w:hAnsiTheme="minorHAnsi" w:cstheme="minorHAnsi"/>
        </w:rPr>
      </w:pPr>
      <w:bookmarkStart w:id="482" w:name="_Toc299025029"/>
      <w:bookmarkStart w:id="483" w:name="_Toc106763581"/>
      <w:bookmarkStart w:id="484" w:name="_Toc178482091"/>
      <w:r w:rsidRPr="0069328D">
        <w:rPr>
          <w:rFonts w:asciiTheme="minorHAnsi" w:hAnsiTheme="minorHAnsi" w:cstheme="minorHAnsi"/>
        </w:rPr>
        <w:t>Coursework Notice</w:t>
      </w:r>
      <w:bookmarkEnd w:id="482"/>
    </w:p>
    <w:p w14:paraId="7ADEC1FE" w14:textId="77777777" w:rsidR="00413AE7" w:rsidRPr="0069328D" w:rsidRDefault="00413AE7" w:rsidP="00E57A25">
      <w:pPr>
        <w:rPr>
          <w:rFonts w:asciiTheme="minorHAnsi" w:hAnsiTheme="minorHAnsi" w:cstheme="minorHAnsi"/>
        </w:rPr>
      </w:pPr>
    </w:p>
    <w:p w14:paraId="4EC52349" w14:textId="7772F7C3" w:rsidR="00D01501" w:rsidRPr="0069328D" w:rsidRDefault="00D01501" w:rsidP="00E57A25">
      <w:pPr>
        <w:rPr>
          <w:rFonts w:asciiTheme="minorHAnsi" w:hAnsiTheme="minorHAnsi" w:cstheme="minorHAnsi"/>
        </w:rPr>
      </w:pPr>
      <w:r w:rsidRPr="0069328D">
        <w:rPr>
          <w:rFonts w:asciiTheme="minorHAnsi" w:hAnsiTheme="minorHAnsi" w:cstheme="minorHAnsi"/>
        </w:rPr>
        <w:t xml:space="preserve">The parent or guardian of a student placed in a DAEP shall be given written notice of the student’s opportunity to complete </w:t>
      </w:r>
      <w:r w:rsidR="00146D9B" w:rsidRPr="0069328D">
        <w:rPr>
          <w:rFonts w:asciiTheme="minorHAnsi" w:hAnsiTheme="minorHAnsi" w:cstheme="minorHAnsi"/>
        </w:rPr>
        <w:t xml:space="preserve">a foundation curriculum course in which the student was enrolled at the time of removal and which is </w:t>
      </w:r>
      <w:r w:rsidRPr="0069328D">
        <w:rPr>
          <w:rFonts w:asciiTheme="minorHAnsi" w:hAnsiTheme="minorHAnsi" w:cstheme="minorHAnsi"/>
        </w:rPr>
        <w:t>required for graduation, at no cost to the student.</w:t>
      </w:r>
      <w:r w:rsidR="0021493A">
        <w:rPr>
          <w:rFonts w:asciiTheme="minorHAnsi" w:hAnsiTheme="minorHAnsi" w:cstheme="minorHAnsi"/>
        </w:rPr>
        <w:t xml:space="preserve"> </w:t>
      </w:r>
      <w:r w:rsidRPr="0069328D">
        <w:rPr>
          <w:rFonts w:asciiTheme="minorHAnsi" w:hAnsiTheme="minorHAnsi" w:cstheme="minorHAnsi"/>
        </w:rPr>
        <w:t>The notice shall include information regarding all methods available for completing the coursework.</w:t>
      </w:r>
    </w:p>
    <w:p w14:paraId="7BE784A7" w14:textId="77777777" w:rsidR="00D01501" w:rsidRPr="0069328D" w:rsidRDefault="00D01501" w:rsidP="00E57A25">
      <w:pPr>
        <w:rPr>
          <w:rFonts w:asciiTheme="minorHAnsi" w:hAnsiTheme="minorHAnsi" w:cstheme="minorHAnsi"/>
        </w:rPr>
      </w:pPr>
    </w:p>
    <w:p w14:paraId="7BD8F266" w14:textId="77777777" w:rsidR="00434B86" w:rsidRPr="0069328D" w:rsidRDefault="00871F24" w:rsidP="00E57A25">
      <w:pPr>
        <w:pStyle w:val="Heading3"/>
        <w:rPr>
          <w:rFonts w:asciiTheme="minorHAnsi" w:hAnsiTheme="minorHAnsi" w:cstheme="minorHAnsi"/>
        </w:rPr>
      </w:pPr>
      <w:bookmarkStart w:id="485" w:name="_Toc299025030"/>
      <w:r w:rsidRPr="0069328D">
        <w:rPr>
          <w:rFonts w:asciiTheme="minorHAnsi" w:hAnsiTheme="minorHAnsi" w:cstheme="minorHAnsi"/>
        </w:rPr>
        <w:t xml:space="preserve">Length </w:t>
      </w:r>
      <w:r w:rsidR="001820D3" w:rsidRPr="0069328D">
        <w:rPr>
          <w:rFonts w:asciiTheme="minorHAnsi" w:hAnsiTheme="minorHAnsi" w:cstheme="minorHAnsi"/>
        </w:rPr>
        <w:t>of</w:t>
      </w:r>
      <w:r w:rsidRPr="0069328D">
        <w:rPr>
          <w:rFonts w:asciiTheme="minorHAnsi" w:hAnsiTheme="minorHAnsi" w:cstheme="minorHAnsi"/>
        </w:rPr>
        <w:t xml:space="preserve"> Placement</w:t>
      </w:r>
      <w:bookmarkEnd w:id="483"/>
      <w:bookmarkEnd w:id="484"/>
      <w:bookmarkEnd w:id="485"/>
    </w:p>
    <w:p w14:paraId="4CD83D72" w14:textId="77777777" w:rsidR="00413AE7" w:rsidRPr="0069328D" w:rsidRDefault="00413AE7" w:rsidP="00E57A25">
      <w:pPr>
        <w:rPr>
          <w:rFonts w:asciiTheme="minorHAnsi" w:hAnsiTheme="minorHAnsi" w:cstheme="minorHAnsi"/>
        </w:rPr>
      </w:pPr>
    </w:p>
    <w:p w14:paraId="1EBA2B23" w14:textId="3D3E9C52" w:rsidR="00434B86" w:rsidRPr="0069328D" w:rsidRDefault="00434B86" w:rsidP="00E57A25">
      <w:pPr>
        <w:rPr>
          <w:rFonts w:asciiTheme="minorHAnsi" w:hAnsiTheme="minorHAnsi" w:cstheme="minorHAnsi"/>
        </w:rPr>
      </w:pPr>
      <w:r w:rsidRPr="0069328D">
        <w:rPr>
          <w:rFonts w:asciiTheme="minorHAnsi" w:hAnsiTheme="minorHAnsi" w:cstheme="minorHAnsi"/>
        </w:rPr>
        <w:t xml:space="preserve">The duration of a student’s placement in a DAEP </w:t>
      </w:r>
      <w:r w:rsidR="00601607" w:rsidRPr="0069328D">
        <w:rPr>
          <w:rFonts w:asciiTheme="minorHAnsi" w:hAnsiTheme="minorHAnsi" w:cstheme="minorHAnsi"/>
        </w:rPr>
        <w:t xml:space="preserve">shall </w:t>
      </w:r>
      <w:r w:rsidRPr="0069328D">
        <w:rPr>
          <w:rFonts w:asciiTheme="minorHAnsi" w:hAnsiTheme="minorHAnsi" w:cstheme="minorHAnsi"/>
        </w:rPr>
        <w:t>be determined by the Principal</w:t>
      </w:r>
      <w:r w:rsidR="00A45551" w:rsidRPr="0069328D">
        <w:rPr>
          <w:rFonts w:asciiTheme="minorHAnsi" w:hAnsiTheme="minorHAnsi" w:cstheme="minorHAnsi"/>
        </w:rPr>
        <w:t>/campus behavior coordinator or other appropriate administrator</w:t>
      </w:r>
      <w:r w:rsidRPr="0069328D">
        <w:rPr>
          <w:rFonts w:asciiTheme="minorHAnsi" w:hAnsiTheme="minorHAnsi" w:cstheme="minorHAnsi"/>
        </w:rPr>
        <w:t>.</w:t>
      </w:r>
      <w:r w:rsidR="0021493A">
        <w:rPr>
          <w:rFonts w:asciiTheme="minorHAnsi" w:hAnsiTheme="minorHAnsi" w:cstheme="minorHAnsi"/>
        </w:rPr>
        <w:t xml:space="preserve"> </w:t>
      </w:r>
      <w:r w:rsidRPr="0069328D">
        <w:rPr>
          <w:rFonts w:asciiTheme="minorHAnsi" w:hAnsiTheme="minorHAnsi" w:cstheme="minorHAnsi"/>
        </w:rPr>
        <w:t xml:space="preserve">The duration of a student’s placement </w:t>
      </w:r>
      <w:r w:rsidR="00601607" w:rsidRPr="0069328D">
        <w:rPr>
          <w:rFonts w:asciiTheme="minorHAnsi" w:hAnsiTheme="minorHAnsi" w:cstheme="minorHAnsi"/>
        </w:rPr>
        <w:t xml:space="preserve">shall </w:t>
      </w:r>
      <w:r w:rsidRPr="0069328D">
        <w:rPr>
          <w:rFonts w:asciiTheme="minorHAnsi" w:hAnsiTheme="minorHAnsi" w:cstheme="minorHAnsi"/>
        </w:rPr>
        <w:t>be determined on a case-by-case basis</w:t>
      </w:r>
      <w:r w:rsidR="00A22239" w:rsidRPr="0069328D">
        <w:rPr>
          <w:rFonts w:asciiTheme="minorHAnsi" w:hAnsiTheme="minorHAnsi" w:cstheme="minorHAnsi"/>
        </w:rPr>
        <w:t xml:space="preserve"> based on</w:t>
      </w:r>
      <w:r w:rsidRPr="0069328D">
        <w:rPr>
          <w:rFonts w:asciiTheme="minorHAnsi" w:hAnsiTheme="minorHAnsi" w:cstheme="minorHAnsi"/>
        </w:rPr>
        <w:t xml:space="preserve"> the seriousness of the offense, the student’s age and grade level, the frequency of misconduct, the student’s attitude, and statutory requirements.</w:t>
      </w:r>
    </w:p>
    <w:p w14:paraId="6715A6B1" w14:textId="77777777" w:rsidR="00434B86" w:rsidRPr="0069328D" w:rsidRDefault="00434B86" w:rsidP="00E57A25">
      <w:pPr>
        <w:rPr>
          <w:rFonts w:asciiTheme="minorHAnsi" w:hAnsiTheme="minorHAnsi" w:cstheme="minorHAnsi"/>
        </w:rPr>
      </w:pPr>
    </w:p>
    <w:p w14:paraId="44A8D15B"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The maximum period of DAEP placement shall be one calendar year except as provided below.</w:t>
      </w:r>
    </w:p>
    <w:p w14:paraId="1B746FF8" w14:textId="77777777" w:rsidR="000D3A8F" w:rsidRPr="0069328D" w:rsidRDefault="000D3A8F" w:rsidP="00E57A25">
      <w:pPr>
        <w:rPr>
          <w:rFonts w:asciiTheme="minorHAnsi" w:hAnsiTheme="minorHAnsi" w:cstheme="minorHAnsi"/>
        </w:rPr>
      </w:pPr>
    </w:p>
    <w:p w14:paraId="5CF843C0" w14:textId="77777777" w:rsidR="000D3A8F" w:rsidRPr="0069328D" w:rsidRDefault="000D3A8F" w:rsidP="00E57A25">
      <w:pPr>
        <w:autoSpaceDE w:val="0"/>
        <w:autoSpaceDN w:val="0"/>
        <w:adjustRightInd w:val="0"/>
        <w:rPr>
          <w:rFonts w:asciiTheme="minorHAnsi" w:hAnsiTheme="minorHAnsi" w:cstheme="minorHAnsi"/>
          <w:bCs/>
          <w:szCs w:val="22"/>
        </w:rPr>
      </w:pPr>
      <w:r w:rsidRPr="0069328D">
        <w:rPr>
          <w:rFonts w:asciiTheme="minorHAnsi" w:hAnsiTheme="minorHAnsi" w:cstheme="minorHAnsi"/>
          <w:bCs/>
          <w:szCs w:val="22"/>
        </w:rPr>
        <w:t>Unless otherwise specified in the placement order, days absent from a DAEP shall not count</w:t>
      </w:r>
    </w:p>
    <w:p w14:paraId="3B4C019B" w14:textId="77777777" w:rsidR="000D3A8F" w:rsidRPr="0069328D" w:rsidRDefault="000D3A8F" w:rsidP="00E57A25">
      <w:pPr>
        <w:rPr>
          <w:rFonts w:asciiTheme="minorHAnsi" w:hAnsiTheme="minorHAnsi" w:cstheme="minorHAnsi"/>
          <w:szCs w:val="22"/>
        </w:rPr>
      </w:pPr>
      <w:r w:rsidRPr="0069328D">
        <w:rPr>
          <w:rFonts w:asciiTheme="minorHAnsi" w:hAnsiTheme="minorHAnsi" w:cstheme="minorHAnsi"/>
          <w:bCs/>
          <w:szCs w:val="22"/>
        </w:rPr>
        <w:t>toward fulfilling the total number of days required in a student’s DAEP placement order.</w:t>
      </w:r>
    </w:p>
    <w:p w14:paraId="6DE65D84" w14:textId="77777777" w:rsidR="002E7B6C" w:rsidRPr="0069328D" w:rsidRDefault="002E7B6C" w:rsidP="00E57A25">
      <w:pPr>
        <w:rPr>
          <w:rFonts w:asciiTheme="minorHAnsi" w:hAnsiTheme="minorHAnsi" w:cstheme="minorHAnsi"/>
        </w:rPr>
      </w:pPr>
    </w:p>
    <w:p w14:paraId="399E725C" w14:textId="77777777" w:rsidR="002E7B6C" w:rsidRPr="0069328D" w:rsidRDefault="002E7B6C" w:rsidP="00E57A25">
      <w:pPr>
        <w:rPr>
          <w:rFonts w:asciiTheme="minorHAnsi" w:hAnsiTheme="minorHAnsi" w:cstheme="minorHAnsi"/>
        </w:rPr>
      </w:pPr>
      <w:r w:rsidRPr="0069328D">
        <w:rPr>
          <w:rFonts w:asciiTheme="minorHAnsi" w:hAnsiTheme="minorHAnsi" w:cstheme="minorHAnsi"/>
        </w:rPr>
        <w:t>The School shall administer the required pre- and post-assessments for students assigned to DAEP for a period of 90 days or longer in accordance with established administrative procedures for administering other diagnostic or benchmark assessments.</w:t>
      </w:r>
    </w:p>
    <w:p w14:paraId="0E96125C" w14:textId="77777777" w:rsidR="00434B86" w:rsidRPr="0069328D" w:rsidRDefault="00434B86" w:rsidP="00E57A25">
      <w:pPr>
        <w:rPr>
          <w:rFonts w:asciiTheme="minorHAnsi" w:hAnsiTheme="minorHAnsi" w:cstheme="minorHAnsi"/>
        </w:rPr>
      </w:pPr>
    </w:p>
    <w:p w14:paraId="2E4B0C38" w14:textId="77777777" w:rsidR="00434B86" w:rsidRPr="0069328D" w:rsidRDefault="00871F24" w:rsidP="00E57A25">
      <w:pPr>
        <w:pStyle w:val="Heading3"/>
        <w:rPr>
          <w:rFonts w:asciiTheme="minorHAnsi" w:hAnsiTheme="minorHAnsi" w:cstheme="minorHAnsi"/>
        </w:rPr>
      </w:pPr>
      <w:bookmarkStart w:id="486" w:name="_Toc106763582"/>
      <w:bookmarkStart w:id="487" w:name="_Toc299025031"/>
      <w:r w:rsidRPr="0069328D">
        <w:rPr>
          <w:rFonts w:asciiTheme="minorHAnsi" w:hAnsiTheme="minorHAnsi" w:cstheme="minorHAnsi"/>
        </w:rPr>
        <w:t>Exceeds One Year</w:t>
      </w:r>
      <w:bookmarkEnd w:id="486"/>
      <w:bookmarkEnd w:id="487"/>
    </w:p>
    <w:p w14:paraId="10208E0C" w14:textId="77777777" w:rsidR="00413AE7" w:rsidRPr="0069328D" w:rsidRDefault="00413AE7" w:rsidP="00E57A25">
      <w:pPr>
        <w:rPr>
          <w:rFonts w:asciiTheme="minorHAnsi" w:hAnsiTheme="minorHAnsi" w:cstheme="minorHAnsi"/>
        </w:rPr>
      </w:pPr>
    </w:p>
    <w:p w14:paraId="4BF623B2" w14:textId="4B197050" w:rsidR="00434B86" w:rsidRPr="0069328D" w:rsidRDefault="0096275A" w:rsidP="00E57A25">
      <w:pPr>
        <w:rPr>
          <w:rFonts w:asciiTheme="minorHAnsi" w:hAnsiTheme="minorHAnsi" w:cstheme="minorHAnsi"/>
          <w:szCs w:val="22"/>
        </w:rPr>
      </w:pPr>
      <w:r w:rsidRPr="0069328D">
        <w:rPr>
          <w:rFonts w:asciiTheme="minorHAnsi" w:hAnsiTheme="minorHAnsi" w:cstheme="minorHAnsi"/>
        </w:rPr>
        <w:t xml:space="preserve">Placement in a DAEP may exceed one year when a review by the </w:t>
      </w:r>
      <w:r w:rsidR="006E5DB4" w:rsidRPr="0069328D">
        <w:rPr>
          <w:rFonts w:asciiTheme="minorHAnsi" w:hAnsiTheme="minorHAnsi" w:cstheme="minorHAnsi"/>
        </w:rPr>
        <w:t xml:space="preserve">Resident ISD </w:t>
      </w:r>
      <w:r w:rsidRPr="0069328D">
        <w:rPr>
          <w:rFonts w:asciiTheme="minorHAnsi" w:hAnsiTheme="minorHAnsi" w:cstheme="minorHAnsi"/>
        </w:rPr>
        <w:t xml:space="preserve">determines that the </w:t>
      </w:r>
      <w:r w:rsidRPr="0069328D">
        <w:rPr>
          <w:rFonts w:asciiTheme="minorHAnsi" w:hAnsiTheme="minorHAnsi" w:cstheme="minorHAnsi"/>
          <w:szCs w:val="22"/>
        </w:rPr>
        <w:t>student</w:t>
      </w:r>
      <w:r w:rsidR="00D438D9" w:rsidRPr="0069328D">
        <w:rPr>
          <w:rFonts w:asciiTheme="minorHAnsi" w:hAnsiTheme="minorHAnsi" w:cstheme="minorHAnsi"/>
          <w:szCs w:val="22"/>
        </w:rPr>
        <w:t xml:space="preserve"> </w:t>
      </w:r>
      <w:r w:rsidRPr="0069328D">
        <w:rPr>
          <w:rFonts w:asciiTheme="minorHAnsi" w:hAnsiTheme="minorHAnsi" w:cstheme="minorHAnsi"/>
          <w:szCs w:val="22"/>
        </w:rPr>
        <w:t xml:space="preserve">is a threat to the safety of other students or to </w:t>
      </w:r>
      <w:r w:rsidR="00A56CF6">
        <w:rPr>
          <w:rFonts w:asciiTheme="minorHAnsi" w:hAnsiTheme="minorHAnsi" w:cstheme="minorHAnsi"/>
          <w:szCs w:val="22"/>
        </w:rPr>
        <w:t xml:space="preserve">school </w:t>
      </w:r>
      <w:r w:rsidRPr="0069328D">
        <w:rPr>
          <w:rFonts w:asciiTheme="minorHAnsi" w:hAnsiTheme="minorHAnsi" w:cstheme="minorHAnsi"/>
          <w:szCs w:val="22"/>
        </w:rPr>
        <w:t>employees.</w:t>
      </w:r>
    </w:p>
    <w:p w14:paraId="3CC44C7D" w14:textId="77777777" w:rsidR="0096275A" w:rsidRPr="0069328D" w:rsidRDefault="0096275A" w:rsidP="00E57A25">
      <w:pPr>
        <w:rPr>
          <w:rFonts w:asciiTheme="minorHAnsi" w:hAnsiTheme="minorHAnsi" w:cstheme="minorHAnsi"/>
        </w:rPr>
      </w:pPr>
    </w:p>
    <w:p w14:paraId="51B735AB" w14:textId="26EF57A1" w:rsidR="00434B86" w:rsidRDefault="00434B86" w:rsidP="00E57A25">
      <w:pPr>
        <w:rPr>
          <w:rFonts w:asciiTheme="minorHAnsi" w:hAnsiTheme="minorHAnsi" w:cstheme="minorHAnsi"/>
        </w:rPr>
      </w:pPr>
      <w:r w:rsidRPr="0069328D">
        <w:rPr>
          <w:rFonts w:asciiTheme="minorHAnsi" w:hAnsiTheme="minorHAnsi" w:cstheme="minorHAnsi"/>
        </w:rPr>
        <w:t xml:space="preserve">The statutory limitations on the length of a DAEP placement do not apply to a placement resulting from the </w:t>
      </w:r>
      <w:r w:rsidR="002F26DF" w:rsidRPr="0069328D">
        <w:rPr>
          <w:rFonts w:asciiTheme="minorHAnsi" w:hAnsiTheme="minorHAnsi" w:cstheme="minorHAnsi"/>
        </w:rPr>
        <w:t>B</w:t>
      </w:r>
      <w:r w:rsidRPr="0069328D">
        <w:rPr>
          <w:rFonts w:asciiTheme="minorHAnsi" w:hAnsiTheme="minorHAnsi" w:cstheme="minorHAnsi"/>
        </w:rPr>
        <w:t>oard’s decision to place a student who engaged in the sexual assault of another student in a DAEP so that the students are not assigned to the same campus.</w:t>
      </w:r>
    </w:p>
    <w:p w14:paraId="47017209" w14:textId="77777777" w:rsidR="004B3994" w:rsidRPr="0069328D" w:rsidRDefault="004B3994" w:rsidP="00E57A25">
      <w:pPr>
        <w:rPr>
          <w:rFonts w:asciiTheme="minorHAnsi" w:hAnsiTheme="minorHAnsi" w:cstheme="minorHAnsi"/>
        </w:rPr>
      </w:pPr>
    </w:p>
    <w:p w14:paraId="2700DFAD" w14:textId="77777777" w:rsidR="00434B86" w:rsidRPr="0069328D" w:rsidRDefault="00434B86" w:rsidP="00E57A25">
      <w:pPr>
        <w:pStyle w:val="Heading3"/>
        <w:rPr>
          <w:rFonts w:asciiTheme="minorHAnsi" w:hAnsiTheme="minorHAnsi" w:cstheme="minorHAnsi"/>
        </w:rPr>
      </w:pPr>
      <w:bookmarkStart w:id="488" w:name="_Toc106763583"/>
      <w:bookmarkStart w:id="489" w:name="_Toc299025032"/>
      <w:r w:rsidRPr="0069328D">
        <w:rPr>
          <w:rFonts w:asciiTheme="minorHAnsi" w:hAnsiTheme="minorHAnsi" w:cstheme="minorHAnsi"/>
        </w:rPr>
        <w:t>Exceeds School Year</w:t>
      </w:r>
      <w:bookmarkEnd w:id="488"/>
      <w:bookmarkEnd w:id="489"/>
    </w:p>
    <w:p w14:paraId="6791ADD0" w14:textId="77777777" w:rsidR="00A06461" w:rsidRPr="0069328D" w:rsidRDefault="00A06461" w:rsidP="00E57A25">
      <w:pPr>
        <w:rPr>
          <w:rFonts w:asciiTheme="minorHAnsi" w:hAnsiTheme="minorHAnsi" w:cstheme="minorHAnsi"/>
        </w:rPr>
      </w:pPr>
    </w:p>
    <w:p w14:paraId="5AC5E6B8"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Students who commit offenses requiring placement in a DAEP at the end of one school year may be required to continue that placement at the start of the next school year to complete the assigned term of placement.</w:t>
      </w:r>
    </w:p>
    <w:p w14:paraId="7530F8BB" w14:textId="77777777" w:rsidR="00434B86" w:rsidRPr="0069328D" w:rsidRDefault="00434B86" w:rsidP="00E57A25">
      <w:pPr>
        <w:rPr>
          <w:rFonts w:asciiTheme="minorHAnsi" w:hAnsiTheme="minorHAnsi" w:cstheme="minorHAnsi"/>
        </w:rPr>
      </w:pPr>
    </w:p>
    <w:p w14:paraId="72C3209B"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For placement in a DAEP to extend beyond the end of the school year, the Principal</w:t>
      </w:r>
      <w:r w:rsidR="00A45551" w:rsidRPr="0069328D">
        <w:rPr>
          <w:rFonts w:asciiTheme="minorHAnsi" w:hAnsiTheme="minorHAnsi" w:cstheme="minorHAnsi"/>
        </w:rPr>
        <w:t>/campus behavior coordinator or other</w:t>
      </w:r>
      <w:r w:rsidRPr="0069328D">
        <w:rPr>
          <w:rFonts w:asciiTheme="minorHAnsi" w:hAnsiTheme="minorHAnsi" w:cstheme="minorHAnsi"/>
        </w:rPr>
        <w:t xml:space="preserve"> must determine that:</w:t>
      </w:r>
    </w:p>
    <w:p w14:paraId="42C6D21E" w14:textId="77777777" w:rsidR="00434B86" w:rsidRPr="0069328D" w:rsidRDefault="00434B86" w:rsidP="00E57A25">
      <w:pPr>
        <w:rPr>
          <w:rFonts w:asciiTheme="minorHAnsi" w:hAnsiTheme="minorHAnsi" w:cstheme="minorHAnsi"/>
        </w:rPr>
      </w:pPr>
    </w:p>
    <w:p w14:paraId="6077B3D2" w14:textId="77777777" w:rsidR="00434B86" w:rsidRPr="0069328D" w:rsidRDefault="00434B86" w:rsidP="003C5DD7">
      <w:pPr>
        <w:pStyle w:val="ListNumber4"/>
        <w:numPr>
          <w:ilvl w:val="0"/>
          <w:numId w:val="25"/>
        </w:numPr>
        <w:ind w:left="540" w:hanging="180"/>
        <w:rPr>
          <w:rFonts w:asciiTheme="minorHAnsi" w:hAnsiTheme="minorHAnsi" w:cstheme="minorHAnsi"/>
        </w:rPr>
      </w:pPr>
      <w:r w:rsidRPr="0069328D">
        <w:rPr>
          <w:rFonts w:asciiTheme="minorHAnsi" w:hAnsiTheme="minorHAnsi" w:cstheme="minorHAnsi"/>
        </w:rPr>
        <w:t>The student’s presence in the regular classroom or campus presents a danger of physical harm to the student or others, or</w:t>
      </w:r>
    </w:p>
    <w:p w14:paraId="6B3A60D8" w14:textId="77777777" w:rsidR="00434B86" w:rsidRPr="0069328D" w:rsidRDefault="00434B86" w:rsidP="00FE623D">
      <w:pPr>
        <w:pStyle w:val="ListNumber4"/>
        <w:rPr>
          <w:rFonts w:asciiTheme="minorHAnsi" w:hAnsiTheme="minorHAnsi" w:cstheme="minorHAnsi"/>
        </w:rPr>
      </w:pPr>
      <w:r w:rsidRPr="0069328D">
        <w:rPr>
          <w:rFonts w:asciiTheme="minorHAnsi" w:hAnsiTheme="minorHAnsi" w:cstheme="minorHAnsi"/>
        </w:rPr>
        <w:t>The student has engaged in serious or persistent misbehavior (see glossary) that violates the School’s Code.</w:t>
      </w:r>
    </w:p>
    <w:p w14:paraId="39A22B57" w14:textId="77777777" w:rsidR="00434B86" w:rsidRPr="0069328D" w:rsidRDefault="00434B86" w:rsidP="00E57A25">
      <w:pPr>
        <w:rPr>
          <w:rFonts w:asciiTheme="minorHAnsi" w:hAnsiTheme="minorHAnsi" w:cstheme="minorHAnsi"/>
        </w:rPr>
      </w:pPr>
    </w:p>
    <w:p w14:paraId="1D657F9A" w14:textId="77777777" w:rsidR="00434B86" w:rsidRPr="0069328D" w:rsidRDefault="00871F24" w:rsidP="00E57A25">
      <w:pPr>
        <w:pStyle w:val="Heading3"/>
        <w:rPr>
          <w:rFonts w:asciiTheme="minorHAnsi" w:hAnsiTheme="minorHAnsi" w:cstheme="minorHAnsi"/>
        </w:rPr>
      </w:pPr>
      <w:bookmarkStart w:id="490" w:name="_Toc106763584"/>
      <w:bookmarkStart w:id="491" w:name="_Toc299025033"/>
      <w:r w:rsidRPr="0069328D">
        <w:rPr>
          <w:rFonts w:asciiTheme="minorHAnsi" w:hAnsiTheme="minorHAnsi" w:cstheme="minorHAnsi"/>
        </w:rPr>
        <w:t>Exceeds 60 Days</w:t>
      </w:r>
      <w:bookmarkEnd w:id="490"/>
      <w:bookmarkEnd w:id="491"/>
    </w:p>
    <w:p w14:paraId="59DCE600" w14:textId="77777777" w:rsidR="00A06461" w:rsidRPr="0069328D" w:rsidRDefault="00A06461" w:rsidP="00E57A25">
      <w:pPr>
        <w:rPr>
          <w:rFonts w:asciiTheme="minorHAnsi" w:hAnsiTheme="minorHAnsi" w:cstheme="minorHAnsi"/>
        </w:rPr>
      </w:pPr>
    </w:p>
    <w:p w14:paraId="0A706A8A"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 xml:space="preserve">For placement in a DAEP to extend beyond 60 days or the end of the next grading period, whichever is sooner, a student’s parent </w:t>
      </w:r>
      <w:r w:rsidR="0043242F" w:rsidRPr="0069328D">
        <w:rPr>
          <w:rFonts w:asciiTheme="minorHAnsi" w:hAnsiTheme="minorHAnsi" w:cstheme="minorHAnsi"/>
        </w:rPr>
        <w:t xml:space="preserve">shall </w:t>
      </w:r>
      <w:r w:rsidRPr="0069328D">
        <w:rPr>
          <w:rFonts w:asciiTheme="minorHAnsi" w:hAnsiTheme="minorHAnsi" w:cstheme="minorHAnsi"/>
        </w:rPr>
        <w:t xml:space="preserve">be given notice and the opportunity to participate in a proceeding before the </w:t>
      </w:r>
      <w:r w:rsidR="002F26DF" w:rsidRPr="0069328D">
        <w:rPr>
          <w:rFonts w:asciiTheme="minorHAnsi" w:hAnsiTheme="minorHAnsi" w:cstheme="minorHAnsi"/>
        </w:rPr>
        <w:t>B</w:t>
      </w:r>
      <w:r w:rsidRPr="0069328D">
        <w:rPr>
          <w:rFonts w:asciiTheme="minorHAnsi" w:hAnsiTheme="minorHAnsi" w:cstheme="minorHAnsi"/>
        </w:rPr>
        <w:t xml:space="preserve">oard or the </w:t>
      </w:r>
      <w:r w:rsidR="002F26DF" w:rsidRPr="0069328D">
        <w:rPr>
          <w:rFonts w:asciiTheme="minorHAnsi" w:hAnsiTheme="minorHAnsi" w:cstheme="minorHAnsi"/>
        </w:rPr>
        <w:t>B</w:t>
      </w:r>
      <w:r w:rsidRPr="0069328D">
        <w:rPr>
          <w:rFonts w:asciiTheme="minorHAnsi" w:hAnsiTheme="minorHAnsi" w:cstheme="minorHAnsi"/>
        </w:rPr>
        <w:t>oard’s designee.</w:t>
      </w:r>
    </w:p>
    <w:p w14:paraId="15B3F020" w14:textId="77777777" w:rsidR="00434B86" w:rsidRPr="0069328D" w:rsidRDefault="00434B86" w:rsidP="00E57A25">
      <w:pPr>
        <w:rPr>
          <w:rFonts w:asciiTheme="minorHAnsi" w:hAnsiTheme="minorHAnsi" w:cstheme="minorHAnsi"/>
        </w:rPr>
      </w:pPr>
    </w:p>
    <w:p w14:paraId="330FB3BF" w14:textId="77777777" w:rsidR="007775AF" w:rsidRPr="0069328D" w:rsidRDefault="00434B86" w:rsidP="00E57A25">
      <w:pPr>
        <w:rPr>
          <w:rFonts w:asciiTheme="minorHAnsi" w:hAnsiTheme="minorHAnsi" w:cstheme="minorHAnsi"/>
        </w:rPr>
      </w:pPr>
      <w:r w:rsidRPr="0069328D">
        <w:rPr>
          <w:rFonts w:asciiTheme="minorHAnsi" w:hAnsiTheme="minorHAnsi" w:cstheme="minorHAnsi"/>
        </w:rPr>
        <w:t>Questions from parents regarding disciplinary measures should be addressed to the Principal</w:t>
      </w:r>
      <w:r w:rsidR="00A45551" w:rsidRPr="0069328D">
        <w:rPr>
          <w:rFonts w:asciiTheme="minorHAnsi" w:hAnsiTheme="minorHAnsi" w:cstheme="minorHAnsi"/>
        </w:rPr>
        <w:t>/campus behavior coordinator</w:t>
      </w:r>
      <w:r w:rsidR="001F1694" w:rsidRPr="0069328D">
        <w:rPr>
          <w:rFonts w:asciiTheme="minorHAnsi" w:hAnsiTheme="minorHAnsi" w:cstheme="minorHAnsi"/>
        </w:rPr>
        <w:t>.</w:t>
      </w:r>
    </w:p>
    <w:p w14:paraId="7C6F8218" w14:textId="77777777" w:rsidR="007F578A" w:rsidRPr="0069328D" w:rsidRDefault="007F578A" w:rsidP="00E57A25">
      <w:pPr>
        <w:rPr>
          <w:rFonts w:asciiTheme="minorHAnsi" w:hAnsiTheme="minorHAnsi" w:cstheme="minorHAnsi"/>
        </w:rPr>
      </w:pPr>
    </w:p>
    <w:p w14:paraId="5CDEDF82" w14:textId="77777777" w:rsidR="00591E4C" w:rsidRPr="0069328D" w:rsidRDefault="00591E4C" w:rsidP="00E57A25">
      <w:pPr>
        <w:pStyle w:val="Heading3"/>
        <w:rPr>
          <w:rFonts w:asciiTheme="minorHAnsi" w:hAnsiTheme="minorHAnsi" w:cstheme="minorHAnsi"/>
        </w:rPr>
      </w:pPr>
      <w:bookmarkStart w:id="492" w:name="_Toc106763585"/>
      <w:bookmarkStart w:id="493" w:name="_Toc178482092"/>
      <w:bookmarkStart w:id="494" w:name="_Toc299025034"/>
      <w:r w:rsidRPr="0069328D">
        <w:rPr>
          <w:rFonts w:asciiTheme="minorHAnsi" w:hAnsiTheme="minorHAnsi" w:cstheme="minorHAnsi"/>
        </w:rPr>
        <w:t>Appeals</w:t>
      </w:r>
      <w:bookmarkEnd w:id="492"/>
      <w:bookmarkEnd w:id="493"/>
      <w:bookmarkEnd w:id="494"/>
    </w:p>
    <w:p w14:paraId="6D3163C1" w14:textId="77777777" w:rsidR="007775AF" w:rsidRPr="0069328D" w:rsidRDefault="007775AF" w:rsidP="00E57A25">
      <w:pPr>
        <w:rPr>
          <w:rFonts w:asciiTheme="minorHAnsi" w:hAnsiTheme="minorHAnsi" w:cstheme="minorHAnsi"/>
        </w:rPr>
      </w:pPr>
    </w:p>
    <w:p w14:paraId="1ACCC1AD" w14:textId="62264126" w:rsidR="00A45551" w:rsidRPr="0069328D" w:rsidRDefault="007775AF" w:rsidP="00E57A25">
      <w:pPr>
        <w:rPr>
          <w:rFonts w:asciiTheme="minorHAnsi" w:hAnsiTheme="minorHAnsi" w:cstheme="minorHAnsi"/>
        </w:rPr>
      </w:pPr>
      <w:r w:rsidRPr="0069328D">
        <w:rPr>
          <w:rFonts w:asciiTheme="minorHAnsi" w:hAnsiTheme="minorHAnsi" w:cstheme="minorHAnsi"/>
        </w:rPr>
        <w:t xml:space="preserve">Student or parent </w:t>
      </w:r>
      <w:r w:rsidR="00EA26FF" w:rsidRPr="0069328D">
        <w:rPr>
          <w:rFonts w:asciiTheme="minorHAnsi" w:hAnsiTheme="minorHAnsi" w:cstheme="minorHAnsi"/>
        </w:rPr>
        <w:t>appeals regarding</w:t>
      </w:r>
      <w:r w:rsidR="00A45551" w:rsidRPr="0069328D">
        <w:rPr>
          <w:rFonts w:asciiTheme="minorHAnsi" w:hAnsiTheme="minorHAnsi" w:cstheme="minorHAnsi"/>
        </w:rPr>
        <w:t xml:space="preserve"> a student’s placement in a DAEP</w:t>
      </w:r>
      <w:r w:rsidRPr="0069328D">
        <w:rPr>
          <w:rFonts w:asciiTheme="minorHAnsi" w:hAnsiTheme="minorHAnsi" w:cstheme="minorHAnsi"/>
        </w:rPr>
        <w:t xml:space="preserve"> </w:t>
      </w:r>
      <w:r w:rsidR="00EA26FF" w:rsidRPr="0069328D">
        <w:rPr>
          <w:rFonts w:asciiTheme="minorHAnsi" w:hAnsiTheme="minorHAnsi" w:cstheme="minorHAnsi"/>
        </w:rPr>
        <w:t>should be addressed in accordance with Policy FNG.</w:t>
      </w:r>
      <w:r w:rsidR="0021493A">
        <w:rPr>
          <w:rFonts w:asciiTheme="minorHAnsi" w:hAnsiTheme="minorHAnsi" w:cstheme="minorHAnsi"/>
        </w:rPr>
        <w:t xml:space="preserve"> </w:t>
      </w:r>
      <w:r w:rsidR="00434B86" w:rsidRPr="0069328D">
        <w:rPr>
          <w:rFonts w:asciiTheme="minorHAnsi" w:hAnsiTheme="minorHAnsi" w:cstheme="minorHAnsi"/>
        </w:rPr>
        <w:t>A copy of this policy may be obtained from the Principal’s office</w:t>
      </w:r>
      <w:r w:rsidR="006E5DB4" w:rsidRPr="0069328D">
        <w:rPr>
          <w:rFonts w:asciiTheme="minorHAnsi" w:hAnsiTheme="minorHAnsi" w:cstheme="minorHAnsi"/>
        </w:rPr>
        <w:t xml:space="preserve"> or from the website www.tsbvi.edu</w:t>
      </w:r>
      <w:r w:rsidR="00434B86" w:rsidRPr="0069328D">
        <w:rPr>
          <w:rFonts w:asciiTheme="minorHAnsi" w:hAnsiTheme="minorHAnsi" w:cstheme="minorHAnsi"/>
        </w:rPr>
        <w:t>.</w:t>
      </w:r>
    </w:p>
    <w:p w14:paraId="3C2EC651" w14:textId="77777777" w:rsidR="00434B86" w:rsidRPr="0069328D" w:rsidRDefault="00434B86" w:rsidP="00E57A25">
      <w:pPr>
        <w:rPr>
          <w:rFonts w:asciiTheme="minorHAnsi" w:hAnsiTheme="minorHAnsi" w:cstheme="minorHAnsi"/>
        </w:rPr>
      </w:pPr>
    </w:p>
    <w:p w14:paraId="697ADB4E"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 xml:space="preserve">Disciplinary consequences </w:t>
      </w:r>
      <w:r w:rsidR="00EA26FF" w:rsidRPr="0069328D">
        <w:rPr>
          <w:rFonts w:asciiTheme="minorHAnsi" w:hAnsiTheme="minorHAnsi" w:cstheme="minorHAnsi"/>
        </w:rPr>
        <w:t xml:space="preserve">shall </w:t>
      </w:r>
      <w:r w:rsidRPr="0069328D">
        <w:rPr>
          <w:rFonts w:asciiTheme="minorHAnsi" w:hAnsiTheme="minorHAnsi" w:cstheme="minorHAnsi"/>
        </w:rPr>
        <w:t xml:space="preserve">not be deferred pending the outcome of an appeal. The decision to place a student in a DAEP cannot be appealed beyond the </w:t>
      </w:r>
      <w:r w:rsidR="002F26DF" w:rsidRPr="0069328D">
        <w:rPr>
          <w:rFonts w:asciiTheme="minorHAnsi" w:hAnsiTheme="minorHAnsi" w:cstheme="minorHAnsi"/>
        </w:rPr>
        <w:t>B</w:t>
      </w:r>
      <w:r w:rsidRPr="0069328D">
        <w:rPr>
          <w:rFonts w:asciiTheme="minorHAnsi" w:hAnsiTheme="minorHAnsi" w:cstheme="minorHAnsi"/>
        </w:rPr>
        <w:t>oard.</w:t>
      </w:r>
    </w:p>
    <w:p w14:paraId="293C1CEC" w14:textId="77777777" w:rsidR="00434B86" w:rsidRPr="0069328D" w:rsidRDefault="00434B86" w:rsidP="00E57A25">
      <w:pPr>
        <w:rPr>
          <w:rFonts w:asciiTheme="minorHAnsi" w:hAnsiTheme="minorHAnsi" w:cstheme="minorHAnsi"/>
        </w:rPr>
      </w:pPr>
    </w:p>
    <w:p w14:paraId="022E5E8F" w14:textId="77777777" w:rsidR="00434B86" w:rsidRPr="0069328D" w:rsidRDefault="00434B86" w:rsidP="00E57A25">
      <w:pPr>
        <w:pStyle w:val="Heading3"/>
        <w:rPr>
          <w:rFonts w:asciiTheme="minorHAnsi" w:hAnsiTheme="minorHAnsi" w:cstheme="minorHAnsi"/>
        </w:rPr>
      </w:pPr>
      <w:bookmarkStart w:id="495" w:name="_Toc106763586"/>
      <w:bookmarkStart w:id="496" w:name="_Toc178482093"/>
      <w:bookmarkStart w:id="497" w:name="_Toc299025035"/>
      <w:r w:rsidRPr="0069328D">
        <w:rPr>
          <w:rFonts w:asciiTheme="minorHAnsi" w:hAnsiTheme="minorHAnsi" w:cstheme="minorHAnsi"/>
        </w:rPr>
        <w:t>Restrictions During Placement</w:t>
      </w:r>
      <w:bookmarkEnd w:id="495"/>
      <w:bookmarkEnd w:id="496"/>
      <w:bookmarkEnd w:id="497"/>
    </w:p>
    <w:p w14:paraId="47EE38BD" w14:textId="77777777" w:rsidR="009739AF" w:rsidRPr="0069328D" w:rsidRDefault="009739AF" w:rsidP="00E57A25">
      <w:pPr>
        <w:rPr>
          <w:rFonts w:asciiTheme="minorHAnsi" w:hAnsiTheme="minorHAnsi" w:cstheme="minorHAnsi"/>
        </w:rPr>
      </w:pPr>
    </w:p>
    <w:p w14:paraId="19038B9F"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The School does not permit a student who is placed in a DAEP to participate in any school-sponsored or school-related extracurricular or co</w:t>
      </w:r>
      <w:r w:rsidR="00D438D9" w:rsidRPr="0069328D">
        <w:rPr>
          <w:rFonts w:asciiTheme="minorHAnsi" w:hAnsiTheme="minorHAnsi" w:cstheme="minorHAnsi"/>
        </w:rPr>
        <w:t>-</w:t>
      </w:r>
      <w:r w:rsidRPr="0069328D">
        <w:rPr>
          <w:rFonts w:asciiTheme="minorHAnsi" w:hAnsiTheme="minorHAnsi" w:cstheme="minorHAnsi"/>
        </w:rPr>
        <w:t>curricular activity including seeking or holding honorary positions and/or membership in school-sponsored clubs and organizations.</w:t>
      </w:r>
    </w:p>
    <w:p w14:paraId="38101EE4" w14:textId="77777777" w:rsidR="00434B86" w:rsidRPr="0069328D" w:rsidRDefault="00434B86" w:rsidP="00E57A25">
      <w:pPr>
        <w:rPr>
          <w:rFonts w:asciiTheme="minorHAnsi" w:hAnsiTheme="minorHAnsi" w:cstheme="minorHAnsi"/>
        </w:rPr>
      </w:pPr>
    </w:p>
    <w:p w14:paraId="5D7DD948" w14:textId="77777777" w:rsidR="00434B86" w:rsidRPr="0069328D" w:rsidRDefault="00434B86" w:rsidP="00E57A25">
      <w:pPr>
        <w:pStyle w:val="Heading3"/>
        <w:rPr>
          <w:rFonts w:asciiTheme="minorHAnsi" w:hAnsiTheme="minorHAnsi" w:cstheme="minorHAnsi"/>
        </w:rPr>
      </w:pPr>
      <w:bookmarkStart w:id="498" w:name="_Toc106763587"/>
      <w:bookmarkStart w:id="499" w:name="_Toc178482094"/>
      <w:bookmarkStart w:id="500" w:name="_Toc299025036"/>
      <w:r w:rsidRPr="0069328D">
        <w:rPr>
          <w:rFonts w:asciiTheme="minorHAnsi" w:hAnsiTheme="minorHAnsi" w:cstheme="minorHAnsi"/>
        </w:rPr>
        <w:t>Placement Review</w:t>
      </w:r>
      <w:bookmarkEnd w:id="498"/>
      <w:bookmarkEnd w:id="499"/>
      <w:bookmarkEnd w:id="500"/>
    </w:p>
    <w:p w14:paraId="400591CC" w14:textId="77777777" w:rsidR="00A06461" w:rsidRPr="0069328D" w:rsidRDefault="00A06461" w:rsidP="00E57A25">
      <w:pPr>
        <w:rPr>
          <w:rFonts w:asciiTheme="minorHAnsi" w:hAnsiTheme="minorHAnsi" w:cstheme="minorHAnsi"/>
        </w:rPr>
      </w:pPr>
    </w:p>
    <w:p w14:paraId="30B71581"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 xml:space="preserve">A student placed in a DAEP </w:t>
      </w:r>
      <w:r w:rsidR="00D20BE2" w:rsidRPr="0069328D">
        <w:rPr>
          <w:rFonts w:asciiTheme="minorHAnsi" w:hAnsiTheme="minorHAnsi" w:cstheme="minorHAnsi"/>
        </w:rPr>
        <w:t xml:space="preserve">shall </w:t>
      </w:r>
      <w:r w:rsidRPr="0069328D">
        <w:rPr>
          <w:rFonts w:asciiTheme="minorHAnsi" w:hAnsiTheme="minorHAnsi" w:cstheme="minorHAnsi"/>
        </w:rPr>
        <w:t>be provided a review of his or her status, including academic status, by the Principal</w:t>
      </w:r>
      <w:r w:rsidR="00A45551" w:rsidRPr="0069328D">
        <w:rPr>
          <w:rFonts w:asciiTheme="minorHAnsi" w:hAnsiTheme="minorHAnsi" w:cstheme="minorHAnsi"/>
        </w:rPr>
        <w:t>/campus behavior coordinator or other appropriate administrator</w:t>
      </w:r>
      <w:r w:rsidRPr="0069328D">
        <w:rPr>
          <w:rFonts w:asciiTheme="minorHAnsi" w:hAnsiTheme="minorHAnsi" w:cstheme="minorHAnsi"/>
        </w:rPr>
        <w:t xml:space="preserve"> at intervals not to exceed 120 days.</w:t>
      </w:r>
    </w:p>
    <w:p w14:paraId="7AC0B9E5" w14:textId="77777777" w:rsidR="00434B86" w:rsidRPr="0069328D" w:rsidRDefault="00434B86" w:rsidP="00E57A25">
      <w:pPr>
        <w:rPr>
          <w:rFonts w:asciiTheme="minorHAnsi" w:hAnsiTheme="minorHAnsi" w:cstheme="minorHAnsi"/>
        </w:rPr>
      </w:pPr>
    </w:p>
    <w:p w14:paraId="4EA883B2" w14:textId="77777777" w:rsidR="00434B86" w:rsidRPr="0069328D" w:rsidRDefault="00434B86" w:rsidP="00E57A25">
      <w:pPr>
        <w:pStyle w:val="Heading3"/>
        <w:rPr>
          <w:rFonts w:asciiTheme="minorHAnsi" w:hAnsiTheme="minorHAnsi" w:cstheme="minorHAnsi"/>
        </w:rPr>
      </w:pPr>
      <w:bookmarkStart w:id="501" w:name="_Toc106763588"/>
      <w:bookmarkStart w:id="502" w:name="_Toc178482095"/>
      <w:bookmarkStart w:id="503" w:name="_Toc299025037"/>
      <w:r w:rsidRPr="0069328D">
        <w:rPr>
          <w:rFonts w:asciiTheme="minorHAnsi" w:hAnsiTheme="minorHAnsi" w:cstheme="minorHAnsi"/>
        </w:rPr>
        <w:t>Additional Misconduct</w:t>
      </w:r>
      <w:bookmarkEnd w:id="501"/>
      <w:bookmarkEnd w:id="502"/>
      <w:bookmarkEnd w:id="503"/>
    </w:p>
    <w:p w14:paraId="31D12718" w14:textId="77777777" w:rsidR="00A06461" w:rsidRPr="0069328D" w:rsidRDefault="00A06461" w:rsidP="00E57A25">
      <w:pPr>
        <w:rPr>
          <w:rFonts w:asciiTheme="minorHAnsi" w:hAnsiTheme="minorHAnsi" w:cstheme="minorHAnsi"/>
        </w:rPr>
      </w:pPr>
    </w:p>
    <w:p w14:paraId="3FD59EFB"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 xml:space="preserve">If during the term of placement in a DAEP the student engages in additional conduct for which placement in a DAEP or expulsion is required or permitted, additional proceedings may be conducted, and the </w:t>
      </w:r>
      <w:r w:rsidR="00A45551" w:rsidRPr="0069328D">
        <w:rPr>
          <w:rFonts w:asciiTheme="minorHAnsi" w:hAnsiTheme="minorHAnsi" w:cstheme="minorHAnsi"/>
        </w:rPr>
        <w:t xml:space="preserve">Principal/campus behavior coordinator or other </w:t>
      </w:r>
      <w:r w:rsidRPr="0069328D">
        <w:rPr>
          <w:rFonts w:asciiTheme="minorHAnsi" w:hAnsiTheme="minorHAnsi" w:cstheme="minorHAnsi"/>
        </w:rPr>
        <w:t>appropriate administrator may enter an additional disciplinary order as a result of those proceedings.</w:t>
      </w:r>
    </w:p>
    <w:p w14:paraId="0140E62B" w14:textId="77777777" w:rsidR="00434B86" w:rsidRPr="0069328D" w:rsidRDefault="00434B86" w:rsidP="00E57A25">
      <w:pPr>
        <w:rPr>
          <w:rFonts w:asciiTheme="minorHAnsi" w:hAnsiTheme="minorHAnsi" w:cstheme="minorHAnsi"/>
        </w:rPr>
      </w:pPr>
    </w:p>
    <w:p w14:paraId="31CAB113" w14:textId="77777777" w:rsidR="00434B86" w:rsidRPr="0069328D" w:rsidRDefault="00434B86" w:rsidP="00E57A25">
      <w:pPr>
        <w:pStyle w:val="Heading3"/>
        <w:rPr>
          <w:rFonts w:asciiTheme="minorHAnsi" w:hAnsiTheme="minorHAnsi" w:cstheme="minorHAnsi"/>
        </w:rPr>
      </w:pPr>
      <w:bookmarkStart w:id="504" w:name="_Toc106763589"/>
      <w:bookmarkStart w:id="505" w:name="_Toc178482096"/>
      <w:bookmarkStart w:id="506" w:name="_Toc299025038"/>
      <w:r w:rsidRPr="0069328D">
        <w:rPr>
          <w:rFonts w:asciiTheme="minorHAnsi" w:hAnsiTheme="minorHAnsi" w:cstheme="minorHAnsi"/>
        </w:rPr>
        <w:t>Notice of Criminal Proceedings</w:t>
      </w:r>
      <w:bookmarkEnd w:id="504"/>
      <w:bookmarkEnd w:id="505"/>
      <w:bookmarkEnd w:id="506"/>
    </w:p>
    <w:p w14:paraId="47F7FB3F" w14:textId="77777777" w:rsidR="00A06461" w:rsidRPr="0069328D" w:rsidRDefault="00A06461" w:rsidP="00E57A25">
      <w:pPr>
        <w:rPr>
          <w:rFonts w:asciiTheme="minorHAnsi" w:hAnsiTheme="minorHAnsi" w:cstheme="minorHAnsi"/>
        </w:rPr>
      </w:pPr>
    </w:p>
    <w:p w14:paraId="0F6E80F6" w14:textId="77777777" w:rsidR="00434B86" w:rsidRPr="0069328D" w:rsidRDefault="00CC36B0" w:rsidP="00E57A25">
      <w:pPr>
        <w:rPr>
          <w:rFonts w:asciiTheme="minorHAnsi" w:hAnsiTheme="minorHAnsi" w:cstheme="minorHAnsi"/>
        </w:rPr>
      </w:pPr>
      <w:r w:rsidRPr="0069328D">
        <w:rPr>
          <w:rFonts w:asciiTheme="minorHAnsi" w:hAnsiTheme="minorHAnsi" w:cstheme="minorHAnsi"/>
        </w:rPr>
        <w:t>When a student is placed in a DAEP for certain offenses, t</w:t>
      </w:r>
      <w:r w:rsidR="00434B86" w:rsidRPr="0069328D">
        <w:rPr>
          <w:rFonts w:asciiTheme="minorHAnsi" w:hAnsiTheme="minorHAnsi" w:cstheme="minorHAnsi"/>
        </w:rPr>
        <w:t xml:space="preserve">he office of the prosecuting attorney </w:t>
      </w:r>
      <w:r w:rsidR="00D20BE2" w:rsidRPr="0069328D">
        <w:rPr>
          <w:rFonts w:asciiTheme="minorHAnsi" w:hAnsiTheme="minorHAnsi" w:cstheme="minorHAnsi"/>
        </w:rPr>
        <w:t xml:space="preserve">shall </w:t>
      </w:r>
      <w:r w:rsidR="00434B86" w:rsidRPr="0069328D">
        <w:rPr>
          <w:rFonts w:asciiTheme="minorHAnsi" w:hAnsiTheme="minorHAnsi" w:cstheme="minorHAnsi"/>
        </w:rPr>
        <w:t>notify the School</w:t>
      </w:r>
      <w:r w:rsidR="002F26DF" w:rsidRPr="0069328D">
        <w:rPr>
          <w:rFonts w:asciiTheme="minorHAnsi" w:hAnsiTheme="minorHAnsi" w:cstheme="minorHAnsi"/>
        </w:rPr>
        <w:t xml:space="preserve"> or Resident ISD</w:t>
      </w:r>
      <w:r w:rsidR="00434B86" w:rsidRPr="0069328D">
        <w:rPr>
          <w:rFonts w:asciiTheme="minorHAnsi" w:hAnsiTheme="minorHAnsi" w:cstheme="minorHAnsi"/>
        </w:rPr>
        <w:t xml:space="preserve"> if:</w:t>
      </w:r>
    </w:p>
    <w:p w14:paraId="1D5609BA" w14:textId="77777777" w:rsidR="00434B86" w:rsidRPr="0069328D" w:rsidRDefault="00434B86" w:rsidP="00E57A25">
      <w:pPr>
        <w:rPr>
          <w:rFonts w:asciiTheme="minorHAnsi" w:hAnsiTheme="minorHAnsi" w:cstheme="minorHAnsi"/>
        </w:rPr>
      </w:pPr>
    </w:p>
    <w:p w14:paraId="08BFEC6E" w14:textId="77777777" w:rsidR="00434B86" w:rsidRPr="0069328D" w:rsidRDefault="00434B86" w:rsidP="003C5DD7">
      <w:pPr>
        <w:pStyle w:val="ListNumber4"/>
        <w:numPr>
          <w:ilvl w:val="0"/>
          <w:numId w:val="26"/>
        </w:numPr>
        <w:ind w:hanging="90"/>
        <w:rPr>
          <w:rFonts w:asciiTheme="minorHAnsi" w:hAnsiTheme="minorHAnsi" w:cstheme="minorHAnsi"/>
        </w:rPr>
      </w:pPr>
      <w:r w:rsidRPr="0069328D">
        <w:rPr>
          <w:rFonts w:asciiTheme="minorHAnsi" w:hAnsiTheme="minorHAnsi" w:cstheme="minorHAnsi"/>
        </w:rPr>
        <w:t>Prosecution of a student’s case was refused for lack of prosecutorial merit or insufficient evidence and no formal proceedings, deferred adjudication (see glossary), or deferred prosecution will be initiated; or</w:t>
      </w:r>
    </w:p>
    <w:p w14:paraId="45DDF2DB" w14:textId="77777777" w:rsidR="00434B86" w:rsidRPr="0069328D" w:rsidRDefault="00434B86" w:rsidP="003C5DD7">
      <w:pPr>
        <w:pStyle w:val="ListNumber4"/>
        <w:numPr>
          <w:ilvl w:val="0"/>
          <w:numId w:val="26"/>
        </w:numPr>
        <w:ind w:hanging="90"/>
        <w:rPr>
          <w:rFonts w:asciiTheme="minorHAnsi" w:hAnsiTheme="minorHAnsi" w:cstheme="minorHAnsi"/>
        </w:rPr>
      </w:pPr>
      <w:r w:rsidRPr="0069328D">
        <w:rPr>
          <w:rFonts w:asciiTheme="minorHAnsi" w:hAnsiTheme="minorHAnsi" w:cstheme="minorHAnsi"/>
        </w:rPr>
        <w:t>The court or jury found a student not guilty, or made a finding that the student did not engage in delinquent conduct or conduct indicating a need for supervision, and the case was dismissed with prejudice.</w:t>
      </w:r>
    </w:p>
    <w:p w14:paraId="6EBA8C8E" w14:textId="77777777" w:rsidR="00434B86" w:rsidRPr="0069328D" w:rsidRDefault="00434B86" w:rsidP="00E57A25">
      <w:pPr>
        <w:rPr>
          <w:rFonts w:asciiTheme="minorHAnsi" w:hAnsiTheme="minorHAnsi" w:cstheme="minorHAnsi"/>
        </w:rPr>
      </w:pPr>
    </w:p>
    <w:p w14:paraId="05AF0AFE" w14:textId="0252C809" w:rsidR="00434B86" w:rsidRPr="0069328D" w:rsidRDefault="00434B86" w:rsidP="00E57A25">
      <w:pPr>
        <w:rPr>
          <w:rFonts w:asciiTheme="minorHAnsi" w:hAnsiTheme="minorHAnsi" w:cstheme="minorHAnsi"/>
        </w:rPr>
      </w:pPr>
      <w:r w:rsidRPr="0069328D">
        <w:rPr>
          <w:rFonts w:asciiTheme="minorHAnsi" w:hAnsiTheme="minorHAnsi" w:cstheme="minorHAnsi"/>
        </w:rPr>
        <w:t xml:space="preserve">If a student was placed in a DAEP for such conduct, on receiving the notice from the prosecutor, the Principal </w:t>
      </w:r>
      <w:r w:rsidR="00647BB2" w:rsidRPr="0069328D">
        <w:rPr>
          <w:rFonts w:asciiTheme="minorHAnsi" w:hAnsiTheme="minorHAnsi" w:cstheme="minorHAnsi"/>
        </w:rPr>
        <w:t xml:space="preserve">shall </w:t>
      </w:r>
      <w:r w:rsidRPr="0069328D">
        <w:rPr>
          <w:rFonts w:asciiTheme="minorHAnsi" w:hAnsiTheme="minorHAnsi" w:cstheme="minorHAnsi"/>
        </w:rPr>
        <w:t>review the student’s placement and schedule a review with the student’s parent not later than the third day after the Principal receives notice from the prosecutor.</w:t>
      </w:r>
      <w:r w:rsidR="0021493A">
        <w:rPr>
          <w:rFonts w:asciiTheme="minorHAnsi" w:hAnsiTheme="minorHAnsi" w:cstheme="minorHAnsi"/>
        </w:rPr>
        <w:t xml:space="preserve"> </w:t>
      </w:r>
      <w:r w:rsidRPr="0069328D">
        <w:rPr>
          <w:rFonts w:asciiTheme="minorHAnsi" w:hAnsiTheme="minorHAnsi" w:cstheme="minorHAnsi"/>
        </w:rPr>
        <w:t>The student may not be returned to the regular classroom pending the review.</w:t>
      </w:r>
    </w:p>
    <w:p w14:paraId="274558DD" w14:textId="77777777" w:rsidR="00434B86" w:rsidRPr="0069328D" w:rsidRDefault="00434B86" w:rsidP="00E57A25">
      <w:pPr>
        <w:rPr>
          <w:rFonts w:asciiTheme="minorHAnsi" w:hAnsiTheme="minorHAnsi" w:cstheme="minorHAnsi"/>
        </w:rPr>
      </w:pPr>
    </w:p>
    <w:p w14:paraId="2A6EDEAB" w14:textId="2C7C6308" w:rsidR="00434B86" w:rsidRPr="0069328D" w:rsidRDefault="00434B86" w:rsidP="00E57A25">
      <w:pPr>
        <w:rPr>
          <w:rFonts w:asciiTheme="minorHAnsi" w:hAnsiTheme="minorHAnsi" w:cstheme="minorHAnsi"/>
        </w:rPr>
      </w:pPr>
      <w:r w:rsidRPr="0069328D">
        <w:rPr>
          <w:rFonts w:asciiTheme="minorHAnsi" w:hAnsiTheme="minorHAnsi" w:cstheme="minorHAnsi"/>
        </w:rPr>
        <w:t>After reviewing the notice and receiving information from the student’s parent, the Principal may continue the student’s placement if there is reason to believe that the presence of the student in the regular classroom threatens the safety of other students or teachers.</w:t>
      </w:r>
      <w:r w:rsidR="0021493A">
        <w:rPr>
          <w:rFonts w:asciiTheme="minorHAnsi" w:hAnsiTheme="minorHAnsi" w:cstheme="minorHAnsi"/>
        </w:rPr>
        <w:t xml:space="preserve"> </w:t>
      </w:r>
    </w:p>
    <w:p w14:paraId="7A610B6D" w14:textId="77777777" w:rsidR="00BE795A" w:rsidRPr="0069328D" w:rsidRDefault="00BE795A" w:rsidP="00E57A25">
      <w:pPr>
        <w:rPr>
          <w:rFonts w:asciiTheme="minorHAnsi" w:hAnsiTheme="minorHAnsi" w:cstheme="minorHAnsi"/>
        </w:rPr>
      </w:pPr>
    </w:p>
    <w:p w14:paraId="78005579" w14:textId="3181822F" w:rsidR="00434B86" w:rsidRPr="0069328D" w:rsidRDefault="00434B86" w:rsidP="00E57A25">
      <w:pPr>
        <w:rPr>
          <w:rFonts w:asciiTheme="minorHAnsi" w:hAnsiTheme="minorHAnsi" w:cstheme="minorHAnsi"/>
        </w:rPr>
      </w:pPr>
      <w:r w:rsidRPr="0069328D">
        <w:rPr>
          <w:rFonts w:asciiTheme="minorHAnsi" w:hAnsiTheme="minorHAnsi" w:cstheme="minorHAnsi"/>
        </w:rPr>
        <w:t xml:space="preserve">The student or the student’s parent may appeal the Principal’s decision to the </w:t>
      </w:r>
      <w:r w:rsidR="002F26DF" w:rsidRPr="0069328D">
        <w:rPr>
          <w:rFonts w:asciiTheme="minorHAnsi" w:hAnsiTheme="minorHAnsi" w:cstheme="minorHAnsi"/>
        </w:rPr>
        <w:t>B</w:t>
      </w:r>
      <w:r w:rsidRPr="0069328D">
        <w:rPr>
          <w:rFonts w:asciiTheme="minorHAnsi" w:hAnsiTheme="minorHAnsi" w:cstheme="minorHAnsi"/>
        </w:rPr>
        <w:t>oard.</w:t>
      </w:r>
      <w:r w:rsidR="0021493A">
        <w:rPr>
          <w:rFonts w:asciiTheme="minorHAnsi" w:hAnsiTheme="minorHAnsi" w:cstheme="minorHAnsi"/>
        </w:rPr>
        <w:t xml:space="preserve"> </w:t>
      </w:r>
      <w:r w:rsidRPr="0069328D">
        <w:rPr>
          <w:rFonts w:asciiTheme="minorHAnsi" w:hAnsiTheme="minorHAnsi" w:cstheme="minorHAnsi"/>
        </w:rPr>
        <w:t xml:space="preserve">In the case of an appeal, the </w:t>
      </w:r>
      <w:r w:rsidR="00223345" w:rsidRPr="0069328D">
        <w:rPr>
          <w:rFonts w:asciiTheme="minorHAnsi" w:hAnsiTheme="minorHAnsi" w:cstheme="minorHAnsi"/>
        </w:rPr>
        <w:t>B</w:t>
      </w:r>
      <w:r w:rsidRPr="0069328D">
        <w:rPr>
          <w:rFonts w:asciiTheme="minorHAnsi" w:hAnsiTheme="minorHAnsi" w:cstheme="minorHAnsi"/>
        </w:rPr>
        <w:t xml:space="preserve">oard </w:t>
      </w:r>
      <w:r w:rsidR="00830916" w:rsidRPr="0069328D">
        <w:rPr>
          <w:rFonts w:asciiTheme="minorHAnsi" w:hAnsiTheme="minorHAnsi" w:cstheme="minorHAnsi"/>
        </w:rPr>
        <w:t>shall</w:t>
      </w:r>
      <w:r w:rsidRPr="0069328D">
        <w:rPr>
          <w:rFonts w:asciiTheme="minorHAnsi" w:hAnsiTheme="minorHAnsi" w:cstheme="minorHAnsi"/>
        </w:rPr>
        <w:t>, at the next scheduled meeting, review the notice from the prosecutor and receive information from the student, the student’s parent, and the Principal, and confirm or reverse the decision of the Principal.</w:t>
      </w:r>
      <w:r w:rsidR="0021493A">
        <w:rPr>
          <w:rFonts w:asciiTheme="minorHAnsi" w:hAnsiTheme="minorHAnsi" w:cstheme="minorHAnsi"/>
        </w:rPr>
        <w:t xml:space="preserve"> </w:t>
      </w:r>
      <w:r w:rsidRPr="0069328D">
        <w:rPr>
          <w:rFonts w:asciiTheme="minorHAnsi" w:hAnsiTheme="minorHAnsi" w:cstheme="minorHAnsi"/>
        </w:rPr>
        <w:t xml:space="preserve">The </w:t>
      </w:r>
      <w:r w:rsidR="002F26DF" w:rsidRPr="0069328D">
        <w:rPr>
          <w:rFonts w:asciiTheme="minorHAnsi" w:hAnsiTheme="minorHAnsi" w:cstheme="minorHAnsi"/>
        </w:rPr>
        <w:t>B</w:t>
      </w:r>
      <w:r w:rsidRPr="0069328D">
        <w:rPr>
          <w:rFonts w:asciiTheme="minorHAnsi" w:hAnsiTheme="minorHAnsi" w:cstheme="minorHAnsi"/>
        </w:rPr>
        <w:t xml:space="preserve">oard </w:t>
      </w:r>
      <w:r w:rsidR="00830916" w:rsidRPr="0069328D">
        <w:rPr>
          <w:rFonts w:asciiTheme="minorHAnsi" w:hAnsiTheme="minorHAnsi" w:cstheme="minorHAnsi"/>
        </w:rPr>
        <w:t xml:space="preserve">shall </w:t>
      </w:r>
      <w:r w:rsidRPr="0069328D">
        <w:rPr>
          <w:rFonts w:asciiTheme="minorHAnsi" w:hAnsiTheme="minorHAnsi" w:cstheme="minorHAnsi"/>
        </w:rPr>
        <w:t>make a record of the proceedings.</w:t>
      </w:r>
    </w:p>
    <w:p w14:paraId="3FDBECFB" w14:textId="77777777" w:rsidR="00434B86" w:rsidRPr="0069328D" w:rsidRDefault="00434B86" w:rsidP="00E57A25">
      <w:pPr>
        <w:rPr>
          <w:rFonts w:asciiTheme="minorHAnsi" w:hAnsiTheme="minorHAnsi" w:cstheme="minorHAnsi"/>
        </w:rPr>
      </w:pPr>
    </w:p>
    <w:p w14:paraId="731F33EB"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 xml:space="preserve">If the </w:t>
      </w:r>
      <w:r w:rsidR="002F26DF" w:rsidRPr="0069328D">
        <w:rPr>
          <w:rFonts w:asciiTheme="minorHAnsi" w:hAnsiTheme="minorHAnsi" w:cstheme="minorHAnsi"/>
        </w:rPr>
        <w:t>B</w:t>
      </w:r>
      <w:r w:rsidRPr="0069328D">
        <w:rPr>
          <w:rFonts w:asciiTheme="minorHAnsi" w:hAnsiTheme="minorHAnsi" w:cstheme="minorHAnsi"/>
        </w:rPr>
        <w:t>oard confirms the decision of the Principal, the student and the student’s parent may appeal to the Commissioner of Education.</w:t>
      </w:r>
    </w:p>
    <w:p w14:paraId="0F17BD4E" w14:textId="77777777" w:rsidR="00434B86" w:rsidRPr="0069328D" w:rsidRDefault="00434B86" w:rsidP="00E57A25">
      <w:pPr>
        <w:rPr>
          <w:rFonts w:asciiTheme="minorHAnsi" w:hAnsiTheme="minorHAnsi" w:cstheme="minorHAnsi"/>
        </w:rPr>
      </w:pPr>
    </w:p>
    <w:p w14:paraId="1CC6016D" w14:textId="77777777" w:rsidR="00434B86" w:rsidRPr="0069328D" w:rsidRDefault="00434B86" w:rsidP="00E57A25">
      <w:pPr>
        <w:pStyle w:val="Heading3"/>
        <w:rPr>
          <w:rFonts w:asciiTheme="minorHAnsi" w:hAnsiTheme="minorHAnsi" w:cstheme="minorHAnsi"/>
        </w:rPr>
      </w:pPr>
      <w:bookmarkStart w:id="507" w:name="_Toc106763590"/>
      <w:bookmarkStart w:id="508" w:name="_Toc178482097"/>
      <w:bookmarkStart w:id="509" w:name="_Toc299025039"/>
      <w:r w:rsidRPr="0069328D">
        <w:rPr>
          <w:rFonts w:asciiTheme="minorHAnsi" w:hAnsiTheme="minorHAnsi" w:cstheme="minorHAnsi"/>
        </w:rPr>
        <w:t>Withdrawal During Process</w:t>
      </w:r>
      <w:bookmarkEnd w:id="507"/>
      <w:bookmarkEnd w:id="508"/>
      <w:bookmarkEnd w:id="509"/>
    </w:p>
    <w:p w14:paraId="73316CE4" w14:textId="77777777" w:rsidR="00A06461" w:rsidRPr="0069328D" w:rsidRDefault="00A06461" w:rsidP="00E57A25">
      <w:pPr>
        <w:rPr>
          <w:rFonts w:asciiTheme="minorHAnsi" w:hAnsiTheme="minorHAnsi" w:cstheme="minorHAnsi"/>
        </w:rPr>
      </w:pPr>
    </w:p>
    <w:p w14:paraId="4A2B4CCE" w14:textId="08DF19FD" w:rsidR="00434B86" w:rsidRPr="0069328D" w:rsidRDefault="00434B86" w:rsidP="00E57A25">
      <w:pPr>
        <w:rPr>
          <w:rFonts w:asciiTheme="minorHAnsi" w:hAnsiTheme="minorHAnsi" w:cstheme="minorHAnsi"/>
        </w:rPr>
      </w:pPr>
      <w:r w:rsidRPr="0069328D">
        <w:rPr>
          <w:rFonts w:asciiTheme="minorHAnsi" w:hAnsiTheme="minorHAnsi" w:cstheme="minorHAnsi"/>
        </w:rPr>
        <w:t>When a student violates the School’s Code in a way that requires or permits the student to be placed in a DAEP and the student withdraws from the School before a placement order is completed, the</w:t>
      </w:r>
      <w:r w:rsidR="00AF6325" w:rsidRPr="0069328D">
        <w:rPr>
          <w:rFonts w:asciiTheme="minorHAnsi" w:hAnsiTheme="minorHAnsi" w:cstheme="minorHAnsi"/>
        </w:rPr>
        <w:t xml:space="preserve"> Principal/campus behavior coordinator or other appropriate administrator </w:t>
      </w:r>
      <w:r w:rsidRPr="0069328D">
        <w:rPr>
          <w:rFonts w:asciiTheme="minorHAnsi" w:hAnsiTheme="minorHAnsi" w:cstheme="minorHAnsi"/>
        </w:rPr>
        <w:t>may complete the proceedings and issue a placement order.</w:t>
      </w:r>
      <w:r w:rsidR="0021493A">
        <w:rPr>
          <w:rFonts w:asciiTheme="minorHAnsi" w:hAnsiTheme="minorHAnsi" w:cstheme="minorHAnsi"/>
        </w:rPr>
        <w:t xml:space="preserve"> </w:t>
      </w:r>
      <w:r w:rsidRPr="0069328D">
        <w:rPr>
          <w:rFonts w:asciiTheme="minorHAnsi" w:hAnsiTheme="minorHAnsi" w:cstheme="minorHAnsi"/>
        </w:rPr>
        <w:t xml:space="preserve">If the student then </w:t>
      </w:r>
      <w:r w:rsidR="00BE795A" w:rsidRPr="0069328D">
        <w:rPr>
          <w:rFonts w:asciiTheme="minorHAnsi" w:hAnsiTheme="minorHAnsi" w:cstheme="minorHAnsi"/>
        </w:rPr>
        <w:t xml:space="preserve">reapplies to return to </w:t>
      </w:r>
      <w:r w:rsidRPr="0069328D">
        <w:rPr>
          <w:rFonts w:asciiTheme="minorHAnsi" w:hAnsiTheme="minorHAnsi" w:cstheme="minorHAnsi"/>
        </w:rPr>
        <w:t xml:space="preserve">in the School during the same or a subsequent school year, the School may enforce the order at that time, less any period of </w:t>
      </w:r>
      <w:r w:rsidRPr="0069328D">
        <w:rPr>
          <w:rFonts w:asciiTheme="minorHAnsi" w:hAnsiTheme="minorHAnsi" w:cstheme="minorHAnsi"/>
        </w:rPr>
        <w:lastRenderedPageBreak/>
        <w:t>the placement that has been served by the student during enrollment in another district.</w:t>
      </w:r>
      <w:r w:rsidR="0021493A">
        <w:rPr>
          <w:rFonts w:asciiTheme="minorHAnsi" w:hAnsiTheme="minorHAnsi" w:cstheme="minorHAnsi"/>
        </w:rPr>
        <w:t xml:space="preserve"> </w:t>
      </w:r>
      <w:r w:rsidRPr="0069328D">
        <w:rPr>
          <w:rFonts w:asciiTheme="minorHAnsi" w:hAnsiTheme="minorHAnsi" w:cstheme="minorHAnsi"/>
        </w:rPr>
        <w:t xml:space="preserve">If the </w:t>
      </w:r>
      <w:r w:rsidR="00AF6325" w:rsidRPr="0069328D">
        <w:rPr>
          <w:rFonts w:asciiTheme="minorHAnsi" w:hAnsiTheme="minorHAnsi" w:cstheme="minorHAnsi"/>
        </w:rPr>
        <w:t xml:space="preserve">Principal/campus behavior coordinator or other </w:t>
      </w:r>
      <w:r w:rsidRPr="0069328D">
        <w:rPr>
          <w:rFonts w:asciiTheme="minorHAnsi" w:hAnsiTheme="minorHAnsi" w:cstheme="minorHAnsi"/>
        </w:rPr>
        <w:t xml:space="preserve">appropriate administrator or the </w:t>
      </w:r>
      <w:r w:rsidR="00223345" w:rsidRPr="0069328D">
        <w:rPr>
          <w:rFonts w:asciiTheme="minorHAnsi" w:hAnsiTheme="minorHAnsi" w:cstheme="minorHAnsi"/>
        </w:rPr>
        <w:t>B</w:t>
      </w:r>
      <w:r w:rsidRPr="0069328D">
        <w:rPr>
          <w:rFonts w:asciiTheme="minorHAnsi" w:hAnsiTheme="minorHAnsi" w:cstheme="minorHAnsi"/>
        </w:rPr>
        <w:t>oard fails to issue a placement order after the student withdraws, the next district in which the student enrolls may complete the proceedings and issue a placement order.</w:t>
      </w:r>
    </w:p>
    <w:p w14:paraId="7A2E5CEA" w14:textId="77777777" w:rsidR="00434B86" w:rsidRPr="0069328D" w:rsidRDefault="00434B86" w:rsidP="00E57A25">
      <w:pPr>
        <w:rPr>
          <w:rFonts w:asciiTheme="minorHAnsi" w:hAnsiTheme="minorHAnsi" w:cstheme="minorHAnsi"/>
        </w:rPr>
      </w:pPr>
    </w:p>
    <w:p w14:paraId="5FAF744B" w14:textId="77777777" w:rsidR="00434B86" w:rsidRPr="0069328D" w:rsidRDefault="00434B86" w:rsidP="00E57A25">
      <w:pPr>
        <w:pStyle w:val="Heading3"/>
        <w:rPr>
          <w:rFonts w:asciiTheme="minorHAnsi" w:hAnsiTheme="minorHAnsi" w:cstheme="minorHAnsi"/>
        </w:rPr>
      </w:pPr>
      <w:bookmarkStart w:id="510" w:name="_Toc106763592"/>
      <w:bookmarkStart w:id="511" w:name="_Toc178482099"/>
      <w:bookmarkStart w:id="512" w:name="_Toc299025041"/>
      <w:r w:rsidRPr="0069328D">
        <w:rPr>
          <w:rFonts w:asciiTheme="minorHAnsi" w:hAnsiTheme="minorHAnsi" w:cstheme="minorHAnsi"/>
        </w:rPr>
        <w:t>Emergency Placement</w:t>
      </w:r>
      <w:bookmarkEnd w:id="510"/>
      <w:bookmarkEnd w:id="511"/>
      <w:bookmarkEnd w:id="512"/>
      <w:r w:rsidR="009973D4" w:rsidRPr="0069328D">
        <w:rPr>
          <w:rFonts w:asciiTheme="minorHAnsi" w:hAnsiTheme="minorHAnsi" w:cstheme="minorHAnsi"/>
        </w:rPr>
        <w:t xml:space="preserve"> Procedure</w:t>
      </w:r>
    </w:p>
    <w:p w14:paraId="690D41AD" w14:textId="77777777" w:rsidR="00A06461" w:rsidRPr="0069328D" w:rsidRDefault="00A06461" w:rsidP="00A06461">
      <w:pPr>
        <w:rPr>
          <w:rFonts w:asciiTheme="minorHAnsi" w:hAnsiTheme="minorHAnsi" w:cstheme="minorHAnsi"/>
        </w:rPr>
      </w:pPr>
    </w:p>
    <w:p w14:paraId="3C9D8149" w14:textId="55AE17A4" w:rsidR="00434B86" w:rsidRPr="0069328D" w:rsidRDefault="00434B86">
      <w:pPr>
        <w:rPr>
          <w:rFonts w:asciiTheme="minorHAnsi" w:hAnsiTheme="minorHAnsi" w:cstheme="minorHAnsi"/>
        </w:rPr>
      </w:pPr>
      <w:r w:rsidRPr="0069328D">
        <w:rPr>
          <w:rFonts w:asciiTheme="minorHAnsi" w:hAnsiTheme="minorHAnsi" w:cstheme="minorHAnsi"/>
        </w:rPr>
        <w:t xml:space="preserve">When an emergency placement </w:t>
      </w:r>
      <w:r w:rsidR="00CC36B0" w:rsidRPr="0069328D">
        <w:rPr>
          <w:rFonts w:asciiTheme="minorHAnsi" w:hAnsiTheme="minorHAnsi" w:cstheme="minorHAnsi"/>
        </w:rPr>
        <w:t>is necessary because the student’s behavior is so unruly, disruptive, or abusive that it seriously interferes with classroom or school operations,</w:t>
      </w:r>
      <w:r w:rsidRPr="0069328D">
        <w:rPr>
          <w:rFonts w:asciiTheme="minorHAnsi" w:hAnsiTheme="minorHAnsi" w:cstheme="minorHAnsi"/>
        </w:rPr>
        <w:t xml:space="preserve"> the student </w:t>
      </w:r>
      <w:r w:rsidR="00E07248" w:rsidRPr="0069328D">
        <w:rPr>
          <w:rFonts w:asciiTheme="minorHAnsi" w:hAnsiTheme="minorHAnsi" w:cstheme="minorHAnsi"/>
        </w:rPr>
        <w:t xml:space="preserve">shall </w:t>
      </w:r>
      <w:r w:rsidRPr="0069328D">
        <w:rPr>
          <w:rFonts w:asciiTheme="minorHAnsi" w:hAnsiTheme="minorHAnsi" w:cstheme="minorHAnsi"/>
        </w:rPr>
        <w:t>be given oral notice of the reason for the action.</w:t>
      </w:r>
      <w:r w:rsidR="0021493A">
        <w:rPr>
          <w:rFonts w:asciiTheme="minorHAnsi" w:hAnsiTheme="minorHAnsi" w:cstheme="minorHAnsi"/>
        </w:rPr>
        <w:t xml:space="preserve"> </w:t>
      </w:r>
      <w:r w:rsidRPr="0069328D">
        <w:rPr>
          <w:rFonts w:asciiTheme="minorHAnsi" w:hAnsiTheme="minorHAnsi" w:cstheme="minorHAnsi"/>
        </w:rPr>
        <w:t xml:space="preserve">Not later than the tenth day after the date of the placement, the student </w:t>
      </w:r>
      <w:r w:rsidR="00E07248" w:rsidRPr="0069328D">
        <w:rPr>
          <w:rFonts w:asciiTheme="minorHAnsi" w:hAnsiTheme="minorHAnsi" w:cstheme="minorHAnsi"/>
        </w:rPr>
        <w:t xml:space="preserve">shall </w:t>
      </w:r>
      <w:r w:rsidRPr="0069328D">
        <w:rPr>
          <w:rFonts w:asciiTheme="minorHAnsi" w:hAnsiTheme="minorHAnsi" w:cstheme="minorHAnsi"/>
        </w:rPr>
        <w:t xml:space="preserve">be given the appropriate conference required for assignment to a DAEP. </w:t>
      </w:r>
    </w:p>
    <w:p w14:paraId="01759588" w14:textId="77777777" w:rsidR="00E57A25" w:rsidRPr="0069328D" w:rsidRDefault="00E57A25">
      <w:pPr>
        <w:rPr>
          <w:rFonts w:asciiTheme="minorHAnsi" w:hAnsiTheme="minorHAnsi" w:cstheme="minorHAnsi"/>
        </w:rPr>
      </w:pPr>
    </w:p>
    <w:p w14:paraId="16F624E0" w14:textId="77777777" w:rsidR="00434B86" w:rsidRPr="0069328D" w:rsidRDefault="00AB6307" w:rsidP="007F565F">
      <w:pPr>
        <w:pStyle w:val="Heading2"/>
        <w:rPr>
          <w:rFonts w:asciiTheme="minorHAnsi" w:hAnsiTheme="minorHAnsi" w:cstheme="minorHAnsi"/>
        </w:rPr>
      </w:pPr>
      <w:bookmarkStart w:id="513" w:name="_Toc170802493"/>
      <w:bookmarkStart w:id="514" w:name="_Toc178482100"/>
      <w:bookmarkStart w:id="515" w:name="_Toc299025042"/>
      <w:bookmarkStart w:id="516" w:name="_Toc106763593"/>
      <w:bookmarkStart w:id="517" w:name="_Toc109157793"/>
      <w:r w:rsidRPr="0069328D">
        <w:rPr>
          <w:rFonts w:asciiTheme="minorHAnsi" w:hAnsiTheme="minorHAnsi" w:cstheme="minorHAnsi"/>
        </w:rPr>
        <w:t>PLACEMENT AND/OR EXPULSION FOR CERTAIN OFFENSES</w:t>
      </w:r>
      <w:bookmarkEnd w:id="513"/>
      <w:bookmarkEnd w:id="514"/>
      <w:bookmarkEnd w:id="515"/>
      <w:bookmarkEnd w:id="517"/>
    </w:p>
    <w:p w14:paraId="7BF16E21" w14:textId="77777777" w:rsidR="00434B86" w:rsidRPr="0069328D" w:rsidRDefault="00434B86">
      <w:pPr>
        <w:rPr>
          <w:rFonts w:asciiTheme="minorHAnsi" w:hAnsiTheme="minorHAnsi" w:cstheme="minorHAnsi"/>
        </w:rPr>
      </w:pPr>
    </w:p>
    <w:p w14:paraId="781ADBA3" w14:textId="77777777" w:rsidR="00434B86" w:rsidRPr="0069328D" w:rsidRDefault="00434B86" w:rsidP="00E57A25">
      <w:pPr>
        <w:rPr>
          <w:rFonts w:asciiTheme="minorHAnsi" w:hAnsiTheme="minorHAnsi" w:cstheme="minorHAnsi"/>
        </w:rPr>
      </w:pPr>
      <w:r w:rsidRPr="0069328D">
        <w:rPr>
          <w:rFonts w:asciiTheme="minorHAnsi" w:hAnsiTheme="minorHAnsi" w:cstheme="minorHAnsi"/>
        </w:rPr>
        <w:t>This section includes two categories of offenses for which the Education Code provides unique procedures and specific consequences.</w:t>
      </w:r>
    </w:p>
    <w:p w14:paraId="3968F72C" w14:textId="77777777" w:rsidR="00E57A25" w:rsidRPr="0069328D" w:rsidRDefault="00E57A25">
      <w:pPr>
        <w:rPr>
          <w:rFonts w:asciiTheme="minorHAnsi" w:hAnsiTheme="minorHAnsi" w:cstheme="minorHAnsi"/>
        </w:rPr>
      </w:pPr>
    </w:p>
    <w:p w14:paraId="0ADF2FAD" w14:textId="77777777" w:rsidR="00434B86" w:rsidRPr="0069328D" w:rsidRDefault="00434B86" w:rsidP="00E57A25">
      <w:pPr>
        <w:pStyle w:val="Heading3"/>
        <w:rPr>
          <w:rFonts w:asciiTheme="minorHAnsi" w:hAnsiTheme="minorHAnsi" w:cstheme="minorHAnsi"/>
        </w:rPr>
      </w:pPr>
      <w:bookmarkStart w:id="518" w:name="_Toc170802494"/>
      <w:bookmarkStart w:id="519" w:name="_Toc178482101"/>
      <w:bookmarkStart w:id="520" w:name="_Toc299025043"/>
      <w:r w:rsidRPr="0069328D">
        <w:rPr>
          <w:rFonts w:asciiTheme="minorHAnsi" w:hAnsiTheme="minorHAnsi" w:cstheme="minorHAnsi"/>
        </w:rPr>
        <w:t>Registered Sex Offenders</w:t>
      </w:r>
      <w:bookmarkEnd w:id="518"/>
      <w:bookmarkEnd w:id="519"/>
      <w:bookmarkEnd w:id="520"/>
    </w:p>
    <w:p w14:paraId="2F34A769" w14:textId="77777777" w:rsidR="00A06461" w:rsidRPr="0069328D" w:rsidRDefault="00A06461" w:rsidP="00A06461">
      <w:pPr>
        <w:rPr>
          <w:rFonts w:asciiTheme="minorHAnsi" w:hAnsiTheme="minorHAnsi" w:cstheme="minorHAnsi"/>
        </w:rPr>
      </w:pPr>
    </w:p>
    <w:p w14:paraId="12073D64"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Upon receiving notification in accordance with state law that a student is currently required to register as a sex offender, the administration </w:t>
      </w:r>
      <w:r w:rsidR="002F26DF" w:rsidRPr="0069328D">
        <w:rPr>
          <w:rFonts w:asciiTheme="minorHAnsi" w:hAnsiTheme="minorHAnsi" w:cstheme="minorHAnsi"/>
        </w:rPr>
        <w:t xml:space="preserve">and ARD committee shall </w:t>
      </w:r>
      <w:r w:rsidRPr="0069328D">
        <w:rPr>
          <w:rFonts w:asciiTheme="minorHAnsi" w:hAnsiTheme="minorHAnsi" w:cstheme="minorHAnsi"/>
        </w:rPr>
        <w:t>determine appropriate placement unless the court orders JJAEP placement.</w:t>
      </w:r>
    </w:p>
    <w:p w14:paraId="3ACADB6D" w14:textId="77777777" w:rsidR="00434B86" w:rsidRPr="0069328D" w:rsidRDefault="00434B86">
      <w:pPr>
        <w:rPr>
          <w:rFonts w:asciiTheme="minorHAnsi" w:hAnsiTheme="minorHAnsi" w:cstheme="minorHAnsi"/>
        </w:rPr>
      </w:pPr>
    </w:p>
    <w:p w14:paraId="1350C3FC"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If the student is under any form of court supervision, including probation, community supervision, or parole, the placement </w:t>
      </w:r>
      <w:r w:rsidR="00E07248" w:rsidRPr="0069328D">
        <w:rPr>
          <w:rFonts w:asciiTheme="minorHAnsi" w:hAnsiTheme="minorHAnsi" w:cstheme="minorHAnsi"/>
        </w:rPr>
        <w:t xml:space="preserve">shall </w:t>
      </w:r>
      <w:r w:rsidRPr="0069328D">
        <w:rPr>
          <w:rFonts w:asciiTheme="minorHAnsi" w:hAnsiTheme="minorHAnsi" w:cstheme="minorHAnsi"/>
        </w:rPr>
        <w:t xml:space="preserve">be in either DAEP or JJAEP </w:t>
      </w:r>
      <w:r w:rsidR="002F26DF" w:rsidRPr="0069328D">
        <w:rPr>
          <w:rFonts w:asciiTheme="minorHAnsi" w:hAnsiTheme="minorHAnsi" w:cstheme="minorHAnsi"/>
        </w:rPr>
        <w:t xml:space="preserve">at the local school district </w:t>
      </w:r>
      <w:r w:rsidRPr="0069328D">
        <w:rPr>
          <w:rFonts w:asciiTheme="minorHAnsi" w:hAnsiTheme="minorHAnsi" w:cstheme="minorHAnsi"/>
        </w:rPr>
        <w:t>for at least one semester.</w:t>
      </w:r>
    </w:p>
    <w:p w14:paraId="1C7B56CB" w14:textId="77777777" w:rsidR="00434B86" w:rsidRPr="0069328D" w:rsidRDefault="00434B86">
      <w:pPr>
        <w:rPr>
          <w:rFonts w:asciiTheme="minorHAnsi" w:hAnsiTheme="minorHAnsi" w:cstheme="minorHAnsi"/>
        </w:rPr>
      </w:pPr>
    </w:p>
    <w:p w14:paraId="42BD5EB8" w14:textId="7DD8E828" w:rsidR="00434B86" w:rsidRPr="0069328D" w:rsidRDefault="00434B86">
      <w:pPr>
        <w:rPr>
          <w:rFonts w:asciiTheme="minorHAnsi" w:hAnsiTheme="minorHAnsi" w:cstheme="minorHAnsi"/>
        </w:rPr>
      </w:pPr>
      <w:r w:rsidRPr="0069328D">
        <w:rPr>
          <w:rFonts w:asciiTheme="minorHAnsi" w:hAnsiTheme="minorHAnsi" w:cstheme="minorHAnsi"/>
        </w:rPr>
        <w:t>If the student is not under any form of court supervision, the placement may be in DAEP or JJAEP for one semester or the placement may be in a regular classroom.</w:t>
      </w:r>
      <w:r w:rsidR="0021493A">
        <w:rPr>
          <w:rFonts w:asciiTheme="minorHAnsi" w:hAnsiTheme="minorHAnsi" w:cstheme="minorHAnsi"/>
        </w:rPr>
        <w:t xml:space="preserve"> </w:t>
      </w:r>
      <w:r w:rsidRPr="0069328D">
        <w:rPr>
          <w:rFonts w:asciiTheme="minorHAnsi" w:hAnsiTheme="minorHAnsi" w:cstheme="minorHAnsi"/>
        </w:rPr>
        <w:t xml:space="preserve">The placement may not be in the regular classroom if the </w:t>
      </w:r>
      <w:r w:rsidR="002F26DF" w:rsidRPr="0069328D">
        <w:rPr>
          <w:rFonts w:asciiTheme="minorHAnsi" w:hAnsiTheme="minorHAnsi" w:cstheme="minorHAnsi"/>
        </w:rPr>
        <w:t>ARD committee</w:t>
      </w:r>
      <w:r w:rsidRPr="0069328D">
        <w:rPr>
          <w:rFonts w:asciiTheme="minorHAnsi" w:hAnsiTheme="minorHAnsi" w:cstheme="minorHAnsi"/>
        </w:rPr>
        <w:t xml:space="preserve"> determines that the student’s presence:</w:t>
      </w:r>
    </w:p>
    <w:p w14:paraId="75E7A2CA" w14:textId="77777777" w:rsidR="00434B86" w:rsidRPr="0069328D" w:rsidRDefault="00434B86">
      <w:pPr>
        <w:rPr>
          <w:rFonts w:asciiTheme="minorHAnsi" w:hAnsiTheme="minorHAnsi" w:cstheme="minorHAnsi"/>
        </w:rPr>
      </w:pPr>
    </w:p>
    <w:p w14:paraId="525D1971" w14:textId="77777777" w:rsidR="007E6765" w:rsidRPr="0069328D" w:rsidRDefault="00434B86" w:rsidP="003C5DD7">
      <w:pPr>
        <w:pStyle w:val="ListNumber4"/>
        <w:numPr>
          <w:ilvl w:val="0"/>
          <w:numId w:val="27"/>
        </w:numPr>
        <w:ind w:left="540" w:hanging="180"/>
        <w:rPr>
          <w:rFonts w:asciiTheme="minorHAnsi" w:hAnsiTheme="minorHAnsi" w:cstheme="minorHAnsi"/>
        </w:rPr>
      </w:pPr>
      <w:r w:rsidRPr="0069328D">
        <w:rPr>
          <w:rFonts w:asciiTheme="minorHAnsi" w:hAnsiTheme="minorHAnsi" w:cstheme="minorHAnsi"/>
        </w:rPr>
        <w:t>Threatens the safety of other students or teachers,</w:t>
      </w:r>
    </w:p>
    <w:p w14:paraId="58A5D9D8" w14:textId="77777777" w:rsidR="007E6765" w:rsidRPr="0069328D" w:rsidRDefault="00434B86" w:rsidP="007E6765">
      <w:pPr>
        <w:pStyle w:val="ListNumber4"/>
        <w:rPr>
          <w:rFonts w:asciiTheme="minorHAnsi" w:hAnsiTheme="minorHAnsi" w:cstheme="minorHAnsi"/>
        </w:rPr>
      </w:pPr>
      <w:r w:rsidRPr="0069328D">
        <w:rPr>
          <w:rFonts w:asciiTheme="minorHAnsi" w:hAnsiTheme="minorHAnsi" w:cstheme="minorHAnsi"/>
        </w:rPr>
        <w:t>Will be detrimental to the educat</w:t>
      </w:r>
      <w:r w:rsidR="007E6765" w:rsidRPr="0069328D">
        <w:rPr>
          <w:rFonts w:asciiTheme="minorHAnsi" w:hAnsiTheme="minorHAnsi" w:cstheme="minorHAnsi"/>
        </w:rPr>
        <w:t>ional process, or</w:t>
      </w:r>
    </w:p>
    <w:p w14:paraId="6DA30C7B" w14:textId="77777777" w:rsidR="00434B86" w:rsidRPr="0069328D" w:rsidRDefault="00434B86" w:rsidP="007E6765">
      <w:pPr>
        <w:pStyle w:val="ListNumber4"/>
        <w:rPr>
          <w:rFonts w:asciiTheme="minorHAnsi" w:hAnsiTheme="minorHAnsi" w:cstheme="minorHAnsi"/>
        </w:rPr>
      </w:pPr>
      <w:r w:rsidRPr="0069328D">
        <w:rPr>
          <w:rFonts w:asciiTheme="minorHAnsi" w:hAnsiTheme="minorHAnsi" w:cstheme="minorHAnsi"/>
        </w:rPr>
        <w:t>Is not in the best interests of the School’s students.</w:t>
      </w:r>
    </w:p>
    <w:p w14:paraId="2322C2CC" w14:textId="77777777" w:rsidR="00434B86" w:rsidRPr="0069328D" w:rsidRDefault="00434B86" w:rsidP="00001114">
      <w:pPr>
        <w:rPr>
          <w:rFonts w:asciiTheme="minorHAnsi" w:hAnsiTheme="minorHAnsi" w:cstheme="minorHAnsi"/>
        </w:rPr>
      </w:pPr>
    </w:p>
    <w:p w14:paraId="0797C62F" w14:textId="77777777" w:rsidR="00434B86" w:rsidRPr="0069328D" w:rsidRDefault="00434B86" w:rsidP="00E57A25">
      <w:pPr>
        <w:pStyle w:val="Heading3"/>
        <w:rPr>
          <w:rFonts w:asciiTheme="minorHAnsi" w:hAnsiTheme="minorHAnsi" w:cstheme="minorHAnsi"/>
        </w:rPr>
      </w:pPr>
      <w:bookmarkStart w:id="521" w:name="_Toc170802495"/>
      <w:bookmarkStart w:id="522" w:name="_Toc299025044"/>
      <w:r w:rsidRPr="0069328D">
        <w:rPr>
          <w:rFonts w:asciiTheme="minorHAnsi" w:hAnsiTheme="minorHAnsi" w:cstheme="minorHAnsi"/>
        </w:rPr>
        <w:t>Review Committee</w:t>
      </w:r>
      <w:bookmarkEnd w:id="521"/>
      <w:bookmarkEnd w:id="522"/>
    </w:p>
    <w:p w14:paraId="649AA3C8" w14:textId="77777777" w:rsidR="00A06461" w:rsidRPr="0069328D" w:rsidRDefault="00A06461" w:rsidP="00E57A25">
      <w:pPr>
        <w:rPr>
          <w:rFonts w:asciiTheme="minorHAnsi" w:hAnsiTheme="minorHAnsi" w:cstheme="minorHAnsi"/>
        </w:rPr>
      </w:pPr>
    </w:p>
    <w:p w14:paraId="1B8A1E07" w14:textId="688ACEDE" w:rsidR="00434B86" w:rsidRPr="0069328D" w:rsidRDefault="00434B86" w:rsidP="00E57A25">
      <w:pPr>
        <w:rPr>
          <w:rFonts w:asciiTheme="minorHAnsi" w:hAnsiTheme="minorHAnsi" w:cstheme="minorHAnsi"/>
        </w:rPr>
      </w:pPr>
      <w:r w:rsidRPr="0069328D">
        <w:rPr>
          <w:rFonts w:asciiTheme="minorHAnsi" w:hAnsiTheme="minorHAnsi" w:cstheme="minorHAnsi"/>
        </w:rPr>
        <w:t>At the end of the first semester of a student’s placement in an alternative educational setting and before the beginning of each school year for which the student remains in an alternative placement, an ARD committee shall convene, in accordance with state law, to review the student’s placement.</w:t>
      </w:r>
      <w:r w:rsidR="0021493A">
        <w:rPr>
          <w:rFonts w:asciiTheme="minorHAnsi" w:hAnsiTheme="minorHAnsi" w:cstheme="minorHAnsi"/>
        </w:rPr>
        <w:t xml:space="preserve"> </w:t>
      </w:r>
      <w:r w:rsidRPr="0069328D">
        <w:rPr>
          <w:rFonts w:asciiTheme="minorHAnsi" w:hAnsiTheme="minorHAnsi" w:cstheme="minorHAnsi"/>
        </w:rPr>
        <w:t xml:space="preserve">The ARD committee </w:t>
      </w:r>
      <w:r w:rsidR="00E07248" w:rsidRPr="0069328D">
        <w:rPr>
          <w:rFonts w:asciiTheme="minorHAnsi" w:hAnsiTheme="minorHAnsi" w:cstheme="minorHAnsi"/>
        </w:rPr>
        <w:t xml:space="preserve">shall </w:t>
      </w:r>
      <w:r w:rsidRPr="0069328D">
        <w:rPr>
          <w:rFonts w:asciiTheme="minorHAnsi" w:hAnsiTheme="minorHAnsi" w:cstheme="minorHAnsi"/>
        </w:rPr>
        <w:t>recommend whether the student should return to the regular classroom or remain in the placement.</w:t>
      </w:r>
      <w:r w:rsidR="0021493A">
        <w:rPr>
          <w:rFonts w:asciiTheme="minorHAnsi" w:hAnsiTheme="minorHAnsi" w:cstheme="minorHAnsi"/>
        </w:rPr>
        <w:t xml:space="preserve"> </w:t>
      </w:r>
      <w:r w:rsidRPr="0069328D">
        <w:rPr>
          <w:rFonts w:asciiTheme="minorHAnsi" w:hAnsiTheme="minorHAnsi" w:cstheme="minorHAnsi"/>
        </w:rPr>
        <w:t xml:space="preserve">Absent a special finding, the </w:t>
      </w:r>
      <w:r w:rsidR="00223345" w:rsidRPr="0069328D">
        <w:rPr>
          <w:rFonts w:asciiTheme="minorHAnsi" w:hAnsiTheme="minorHAnsi" w:cstheme="minorHAnsi"/>
        </w:rPr>
        <w:t>B</w:t>
      </w:r>
      <w:r w:rsidRPr="0069328D">
        <w:rPr>
          <w:rFonts w:asciiTheme="minorHAnsi" w:hAnsiTheme="minorHAnsi" w:cstheme="minorHAnsi"/>
        </w:rPr>
        <w:t>oard or its designee must follow the ARD committee’s recommendation.</w:t>
      </w:r>
    </w:p>
    <w:p w14:paraId="1CAEBB60" w14:textId="77777777" w:rsidR="00434B86" w:rsidRPr="0069328D" w:rsidRDefault="00434B86" w:rsidP="00E57A25">
      <w:pPr>
        <w:rPr>
          <w:rFonts w:asciiTheme="minorHAnsi" w:hAnsiTheme="minorHAnsi" w:cstheme="minorHAnsi"/>
        </w:rPr>
      </w:pPr>
    </w:p>
    <w:p w14:paraId="76571AA1" w14:textId="77777777" w:rsidR="00434B86" w:rsidRPr="0069328D" w:rsidRDefault="00B11A44" w:rsidP="007F565F">
      <w:pPr>
        <w:pStyle w:val="Heading2"/>
        <w:rPr>
          <w:rFonts w:asciiTheme="minorHAnsi" w:hAnsiTheme="minorHAnsi" w:cstheme="minorHAnsi"/>
        </w:rPr>
      </w:pPr>
      <w:bookmarkStart w:id="523" w:name="_Toc170802498"/>
      <w:bookmarkStart w:id="524" w:name="_Toc178482102"/>
      <w:bookmarkStart w:id="525" w:name="_Toc109157794"/>
      <w:r w:rsidRPr="0069328D">
        <w:rPr>
          <w:rFonts w:asciiTheme="minorHAnsi" w:hAnsiTheme="minorHAnsi" w:cstheme="minorHAnsi"/>
        </w:rPr>
        <w:lastRenderedPageBreak/>
        <w:t>CERTAIN FELONIES</w:t>
      </w:r>
      <w:bookmarkEnd w:id="523"/>
      <w:bookmarkEnd w:id="524"/>
      <w:bookmarkEnd w:id="525"/>
    </w:p>
    <w:p w14:paraId="06A57AA4" w14:textId="77777777" w:rsidR="00AB6307" w:rsidRPr="0069328D" w:rsidRDefault="00AB6307" w:rsidP="003D6008">
      <w:pPr>
        <w:rPr>
          <w:rFonts w:asciiTheme="minorHAnsi" w:hAnsiTheme="minorHAnsi" w:cstheme="minorHAnsi"/>
        </w:rPr>
      </w:pPr>
    </w:p>
    <w:p w14:paraId="155EABA4" w14:textId="154946DE" w:rsidR="00434B86" w:rsidRPr="0069328D" w:rsidRDefault="00434B86">
      <w:pPr>
        <w:rPr>
          <w:rFonts w:asciiTheme="minorHAnsi" w:hAnsiTheme="minorHAnsi" w:cstheme="minorHAnsi"/>
        </w:rPr>
      </w:pPr>
      <w:r w:rsidRPr="0069328D">
        <w:rPr>
          <w:rFonts w:asciiTheme="minorHAnsi" w:hAnsiTheme="minorHAnsi" w:cstheme="minorHAnsi"/>
        </w:rPr>
        <w:t xml:space="preserve">Regardless of whether placement or expulsion is required or permitted by one of the reasons in the DAEP Placement or Expulsion sections, in accordance with </w:t>
      </w:r>
      <w:r w:rsidRPr="00C72DD7">
        <w:rPr>
          <w:rFonts w:asciiTheme="minorHAnsi" w:hAnsiTheme="minorHAnsi" w:cstheme="minorHAnsi"/>
          <w:i/>
        </w:rPr>
        <w:t>Education Code 37.0081</w:t>
      </w:r>
      <w:r w:rsidRPr="0069328D">
        <w:rPr>
          <w:rFonts w:asciiTheme="minorHAnsi" w:hAnsiTheme="minorHAnsi" w:cstheme="minorHAnsi"/>
        </w:rPr>
        <w:t>, a student may be expelled and placed in either DAEP or JJAEP</w:t>
      </w:r>
      <w:r w:rsidR="00E15F54" w:rsidRPr="0069328D">
        <w:rPr>
          <w:rFonts w:asciiTheme="minorHAnsi" w:hAnsiTheme="minorHAnsi" w:cstheme="minorHAnsi"/>
        </w:rPr>
        <w:t xml:space="preserve"> at the local school district</w:t>
      </w:r>
      <w:r w:rsidRPr="0069328D">
        <w:rPr>
          <w:rFonts w:asciiTheme="minorHAnsi" w:hAnsiTheme="minorHAnsi" w:cstheme="minorHAnsi"/>
        </w:rPr>
        <w:t xml:space="preserve"> if the</w:t>
      </w:r>
      <w:r w:rsidR="00E15F54" w:rsidRPr="0069328D">
        <w:rPr>
          <w:rFonts w:asciiTheme="minorHAnsi" w:hAnsiTheme="minorHAnsi" w:cstheme="minorHAnsi"/>
        </w:rPr>
        <w:t xml:space="preserve"> </w:t>
      </w:r>
      <w:r w:rsidR="00AF6325" w:rsidRPr="0069328D">
        <w:rPr>
          <w:rFonts w:asciiTheme="minorHAnsi" w:hAnsiTheme="minorHAnsi" w:cstheme="minorHAnsi"/>
        </w:rPr>
        <w:t xml:space="preserve">Principal/campus behavior coordinator or other appropriate administrator </w:t>
      </w:r>
      <w:r w:rsidRPr="0069328D">
        <w:rPr>
          <w:rFonts w:asciiTheme="minorHAnsi" w:hAnsiTheme="minorHAnsi" w:cstheme="minorHAnsi"/>
        </w:rPr>
        <w:t>makes certain findings and the following circumstances exist in relation to a</w:t>
      </w:r>
      <w:r w:rsidR="00A17E7C" w:rsidRPr="0069328D">
        <w:rPr>
          <w:rFonts w:asciiTheme="minorHAnsi" w:hAnsiTheme="minorHAnsi" w:cstheme="minorHAnsi"/>
        </w:rPr>
        <w:t>ggravated robbery or a</w:t>
      </w:r>
      <w:r w:rsidRPr="0069328D">
        <w:rPr>
          <w:rFonts w:asciiTheme="minorHAnsi" w:hAnsiTheme="minorHAnsi" w:cstheme="minorHAnsi"/>
        </w:rPr>
        <w:t xml:space="preserve"> felony offense under Title 5 (see glossary) of the</w:t>
      </w:r>
      <w:r w:rsidR="001F1694" w:rsidRPr="0069328D">
        <w:rPr>
          <w:rFonts w:asciiTheme="minorHAnsi" w:hAnsiTheme="minorHAnsi" w:cstheme="minorHAnsi"/>
        </w:rPr>
        <w:t xml:space="preserve"> </w:t>
      </w:r>
      <w:r w:rsidRPr="0069328D">
        <w:rPr>
          <w:rFonts w:asciiTheme="minorHAnsi" w:hAnsiTheme="minorHAnsi" w:cstheme="minorHAnsi"/>
        </w:rPr>
        <w:t>Penal Code.</w:t>
      </w:r>
      <w:r w:rsidR="0021493A">
        <w:rPr>
          <w:rFonts w:asciiTheme="minorHAnsi" w:hAnsiTheme="minorHAnsi" w:cstheme="minorHAnsi"/>
        </w:rPr>
        <w:t xml:space="preserve"> </w:t>
      </w:r>
      <w:r w:rsidRPr="0069328D">
        <w:rPr>
          <w:rFonts w:asciiTheme="minorHAnsi" w:hAnsiTheme="minorHAnsi" w:cstheme="minorHAnsi"/>
        </w:rPr>
        <w:t>The student must:</w:t>
      </w:r>
    </w:p>
    <w:p w14:paraId="6BEB5FAF" w14:textId="77777777" w:rsidR="00434B86" w:rsidRPr="0069328D" w:rsidRDefault="00434B86">
      <w:pPr>
        <w:rPr>
          <w:rFonts w:asciiTheme="minorHAnsi" w:hAnsiTheme="minorHAnsi" w:cstheme="minorHAnsi"/>
        </w:rPr>
      </w:pPr>
    </w:p>
    <w:p w14:paraId="3FC2A3C0" w14:textId="77777777" w:rsidR="00434B86" w:rsidRPr="0069328D" w:rsidRDefault="00434B86" w:rsidP="009E5F40">
      <w:pPr>
        <w:pStyle w:val="ListBullet"/>
        <w:rPr>
          <w:rFonts w:asciiTheme="minorHAnsi" w:hAnsiTheme="minorHAnsi" w:cstheme="minorHAnsi"/>
        </w:rPr>
      </w:pPr>
      <w:r w:rsidRPr="0069328D">
        <w:rPr>
          <w:rFonts w:asciiTheme="minorHAnsi" w:hAnsiTheme="minorHAnsi" w:cstheme="minorHAnsi"/>
        </w:rPr>
        <w:t>Have received deferred prosecution for conduct defined as a</w:t>
      </w:r>
      <w:r w:rsidR="00A17E7C" w:rsidRPr="0069328D">
        <w:rPr>
          <w:rFonts w:asciiTheme="minorHAnsi" w:hAnsiTheme="minorHAnsi" w:cstheme="minorHAnsi"/>
        </w:rPr>
        <w:t>ggravated robbery or</w:t>
      </w:r>
      <w:r w:rsidR="00B31909" w:rsidRPr="0069328D">
        <w:rPr>
          <w:rFonts w:asciiTheme="minorHAnsi" w:hAnsiTheme="minorHAnsi" w:cstheme="minorHAnsi"/>
        </w:rPr>
        <w:t xml:space="preserve"> </w:t>
      </w:r>
      <w:r w:rsidR="006567B4" w:rsidRPr="0069328D">
        <w:rPr>
          <w:rFonts w:asciiTheme="minorHAnsi" w:hAnsiTheme="minorHAnsi" w:cstheme="minorHAnsi"/>
        </w:rPr>
        <w:t xml:space="preserve">a </w:t>
      </w:r>
      <w:r w:rsidRPr="0069328D">
        <w:rPr>
          <w:rFonts w:asciiTheme="minorHAnsi" w:hAnsiTheme="minorHAnsi" w:cstheme="minorHAnsi"/>
        </w:rPr>
        <w:t>Title 5 felony offense;</w:t>
      </w:r>
    </w:p>
    <w:p w14:paraId="2910DB3C" w14:textId="77777777" w:rsidR="00434B86" w:rsidRPr="0069328D" w:rsidRDefault="00434B86" w:rsidP="009E5F40">
      <w:pPr>
        <w:pStyle w:val="ListBullet"/>
        <w:rPr>
          <w:rFonts w:asciiTheme="minorHAnsi" w:hAnsiTheme="minorHAnsi" w:cstheme="minorHAnsi"/>
        </w:rPr>
      </w:pPr>
      <w:r w:rsidRPr="0069328D">
        <w:rPr>
          <w:rFonts w:asciiTheme="minorHAnsi" w:hAnsiTheme="minorHAnsi" w:cstheme="minorHAnsi"/>
        </w:rPr>
        <w:t>Have been found by a court or jury to have engaged in delinquent conduct for conduct defined as a</w:t>
      </w:r>
      <w:r w:rsidR="002E574D" w:rsidRPr="0069328D">
        <w:rPr>
          <w:rFonts w:asciiTheme="minorHAnsi" w:hAnsiTheme="minorHAnsi" w:cstheme="minorHAnsi"/>
        </w:rPr>
        <w:t>ggravated robbery or</w:t>
      </w:r>
      <w:r w:rsidRPr="0069328D">
        <w:rPr>
          <w:rFonts w:asciiTheme="minorHAnsi" w:hAnsiTheme="minorHAnsi" w:cstheme="minorHAnsi"/>
        </w:rPr>
        <w:t xml:space="preserve"> Title 5 felony offense;</w:t>
      </w:r>
    </w:p>
    <w:p w14:paraId="06B76883" w14:textId="77777777" w:rsidR="00434B86" w:rsidRPr="0069328D" w:rsidRDefault="00434B86" w:rsidP="009E5F40">
      <w:pPr>
        <w:pStyle w:val="ListBullet"/>
        <w:rPr>
          <w:rFonts w:asciiTheme="minorHAnsi" w:hAnsiTheme="minorHAnsi" w:cstheme="minorHAnsi"/>
        </w:rPr>
      </w:pPr>
      <w:r w:rsidRPr="0069328D">
        <w:rPr>
          <w:rFonts w:asciiTheme="minorHAnsi" w:hAnsiTheme="minorHAnsi" w:cstheme="minorHAnsi"/>
        </w:rPr>
        <w:t>Have been charged with engaging in conduct defined as a</w:t>
      </w:r>
      <w:r w:rsidR="002E574D" w:rsidRPr="0069328D">
        <w:rPr>
          <w:rFonts w:asciiTheme="minorHAnsi" w:hAnsiTheme="minorHAnsi" w:cstheme="minorHAnsi"/>
        </w:rPr>
        <w:t>ggravated robbery or</w:t>
      </w:r>
      <w:r w:rsidRPr="0069328D">
        <w:rPr>
          <w:rFonts w:asciiTheme="minorHAnsi" w:hAnsiTheme="minorHAnsi" w:cstheme="minorHAnsi"/>
        </w:rPr>
        <w:t xml:space="preserve"> </w:t>
      </w:r>
      <w:r w:rsidR="002E574D" w:rsidRPr="0069328D">
        <w:rPr>
          <w:rFonts w:asciiTheme="minorHAnsi" w:hAnsiTheme="minorHAnsi" w:cstheme="minorHAnsi"/>
        </w:rPr>
        <w:t xml:space="preserve">a </w:t>
      </w:r>
      <w:r w:rsidRPr="0069328D">
        <w:rPr>
          <w:rFonts w:asciiTheme="minorHAnsi" w:hAnsiTheme="minorHAnsi" w:cstheme="minorHAnsi"/>
        </w:rPr>
        <w:t>Title 5 felony offense;</w:t>
      </w:r>
    </w:p>
    <w:p w14:paraId="453129A7" w14:textId="77777777" w:rsidR="00434B86" w:rsidRPr="0069328D" w:rsidRDefault="00434B86" w:rsidP="009E5F40">
      <w:pPr>
        <w:pStyle w:val="ListBullet"/>
        <w:rPr>
          <w:rFonts w:asciiTheme="minorHAnsi" w:hAnsiTheme="minorHAnsi" w:cstheme="minorHAnsi"/>
        </w:rPr>
      </w:pPr>
      <w:r w:rsidRPr="0069328D">
        <w:rPr>
          <w:rFonts w:asciiTheme="minorHAnsi" w:hAnsiTheme="minorHAnsi" w:cstheme="minorHAnsi"/>
        </w:rPr>
        <w:t>Have been referred to a juvenile court for allegedly engaging in delinquent conduct for conduct defined as a</w:t>
      </w:r>
      <w:r w:rsidR="002E574D" w:rsidRPr="0069328D">
        <w:rPr>
          <w:rFonts w:asciiTheme="minorHAnsi" w:hAnsiTheme="minorHAnsi" w:cstheme="minorHAnsi"/>
        </w:rPr>
        <w:t>ggravated robbery or</w:t>
      </w:r>
      <w:r w:rsidRPr="0069328D">
        <w:rPr>
          <w:rFonts w:asciiTheme="minorHAnsi" w:hAnsiTheme="minorHAnsi" w:cstheme="minorHAnsi"/>
        </w:rPr>
        <w:t xml:space="preserve"> </w:t>
      </w:r>
      <w:r w:rsidR="002E574D" w:rsidRPr="0069328D">
        <w:rPr>
          <w:rFonts w:asciiTheme="minorHAnsi" w:hAnsiTheme="minorHAnsi" w:cstheme="minorHAnsi"/>
        </w:rPr>
        <w:t>a</w:t>
      </w:r>
      <w:r w:rsidR="00B31909" w:rsidRPr="0069328D">
        <w:rPr>
          <w:rFonts w:asciiTheme="minorHAnsi" w:hAnsiTheme="minorHAnsi" w:cstheme="minorHAnsi"/>
        </w:rPr>
        <w:t xml:space="preserve"> </w:t>
      </w:r>
      <w:r w:rsidRPr="0069328D">
        <w:rPr>
          <w:rFonts w:asciiTheme="minorHAnsi" w:hAnsiTheme="minorHAnsi" w:cstheme="minorHAnsi"/>
        </w:rPr>
        <w:t>Title 5 felony offense; or</w:t>
      </w:r>
    </w:p>
    <w:p w14:paraId="0A17D120" w14:textId="77777777" w:rsidR="00434B86" w:rsidRPr="0069328D" w:rsidRDefault="00434B86" w:rsidP="009E5F40">
      <w:pPr>
        <w:pStyle w:val="ListBullet"/>
        <w:rPr>
          <w:rFonts w:asciiTheme="minorHAnsi" w:hAnsiTheme="minorHAnsi" w:cstheme="minorHAnsi"/>
        </w:rPr>
      </w:pPr>
      <w:r w:rsidRPr="0069328D">
        <w:rPr>
          <w:rFonts w:asciiTheme="minorHAnsi" w:hAnsiTheme="minorHAnsi" w:cstheme="minorHAnsi"/>
        </w:rPr>
        <w:t>Have received probation or deferred adjudication or have been arrested for, charged with, or convicted of a</w:t>
      </w:r>
      <w:r w:rsidR="002E574D" w:rsidRPr="0069328D">
        <w:rPr>
          <w:rFonts w:asciiTheme="minorHAnsi" w:hAnsiTheme="minorHAnsi" w:cstheme="minorHAnsi"/>
        </w:rPr>
        <w:t>ggravated robbery or a</w:t>
      </w:r>
      <w:r w:rsidRPr="0069328D">
        <w:rPr>
          <w:rFonts w:asciiTheme="minorHAnsi" w:hAnsiTheme="minorHAnsi" w:cstheme="minorHAnsi"/>
        </w:rPr>
        <w:t xml:space="preserve"> Title 5 felony offense.</w:t>
      </w:r>
    </w:p>
    <w:p w14:paraId="4EBE69DA" w14:textId="77777777" w:rsidR="00434B86" w:rsidRPr="0069328D" w:rsidRDefault="00434B86">
      <w:pPr>
        <w:rPr>
          <w:rFonts w:asciiTheme="minorHAnsi" w:hAnsiTheme="minorHAnsi" w:cstheme="minorHAnsi"/>
        </w:rPr>
      </w:pPr>
    </w:p>
    <w:p w14:paraId="79EFB6FE" w14:textId="77777777" w:rsidR="00434B86" w:rsidRPr="0069328D" w:rsidRDefault="00434B86">
      <w:pPr>
        <w:rPr>
          <w:rFonts w:asciiTheme="minorHAnsi" w:hAnsiTheme="minorHAnsi" w:cstheme="minorHAnsi"/>
        </w:rPr>
      </w:pPr>
      <w:r w:rsidRPr="0069328D">
        <w:rPr>
          <w:rFonts w:asciiTheme="minorHAnsi" w:hAnsiTheme="minorHAnsi" w:cstheme="minorHAnsi"/>
        </w:rPr>
        <w:t>The School may expel the student and order placement under these circumstances regardless of:</w:t>
      </w:r>
    </w:p>
    <w:p w14:paraId="7C4C3691" w14:textId="77777777" w:rsidR="00B11A44" w:rsidRPr="0069328D" w:rsidRDefault="00B11A44">
      <w:pPr>
        <w:rPr>
          <w:rFonts w:asciiTheme="minorHAnsi" w:hAnsiTheme="minorHAnsi" w:cstheme="minorHAnsi"/>
        </w:rPr>
      </w:pPr>
    </w:p>
    <w:p w14:paraId="12D6421A" w14:textId="77777777" w:rsidR="00434B86" w:rsidRPr="0069328D" w:rsidRDefault="00434B86" w:rsidP="009E5F40">
      <w:pPr>
        <w:pStyle w:val="ListBullet"/>
        <w:rPr>
          <w:rFonts w:asciiTheme="minorHAnsi" w:hAnsiTheme="minorHAnsi" w:cstheme="minorHAnsi"/>
        </w:rPr>
      </w:pPr>
      <w:r w:rsidRPr="0069328D">
        <w:rPr>
          <w:rFonts w:asciiTheme="minorHAnsi" w:hAnsiTheme="minorHAnsi" w:cstheme="minorHAnsi"/>
        </w:rPr>
        <w:t>The date on which the student’s conduct occurred,</w:t>
      </w:r>
    </w:p>
    <w:p w14:paraId="40B2A8CD" w14:textId="77777777" w:rsidR="00434B86" w:rsidRPr="0069328D" w:rsidRDefault="00434B86" w:rsidP="009E5F40">
      <w:pPr>
        <w:pStyle w:val="ListBullet"/>
        <w:rPr>
          <w:rFonts w:asciiTheme="minorHAnsi" w:hAnsiTheme="minorHAnsi" w:cstheme="minorHAnsi"/>
        </w:rPr>
      </w:pPr>
      <w:r w:rsidRPr="0069328D">
        <w:rPr>
          <w:rFonts w:asciiTheme="minorHAnsi" w:hAnsiTheme="minorHAnsi" w:cstheme="minorHAnsi"/>
        </w:rPr>
        <w:t>The location at which the conduct occurred,</w:t>
      </w:r>
    </w:p>
    <w:p w14:paraId="210293A5" w14:textId="77777777" w:rsidR="00434B86" w:rsidRPr="0069328D" w:rsidRDefault="00434B86" w:rsidP="009E5F40">
      <w:pPr>
        <w:pStyle w:val="ListBullet"/>
        <w:rPr>
          <w:rFonts w:asciiTheme="minorHAnsi" w:hAnsiTheme="minorHAnsi" w:cstheme="minorHAnsi"/>
        </w:rPr>
      </w:pPr>
      <w:r w:rsidRPr="0069328D">
        <w:rPr>
          <w:rFonts w:asciiTheme="minorHAnsi" w:hAnsiTheme="minorHAnsi" w:cstheme="minorHAnsi"/>
        </w:rPr>
        <w:t>Whether the conduct occurred while the student was enrolled in the School; or</w:t>
      </w:r>
    </w:p>
    <w:p w14:paraId="7AE6EC3E" w14:textId="77777777" w:rsidR="00434B86" w:rsidRPr="0069328D" w:rsidRDefault="00434B86" w:rsidP="009E5F40">
      <w:pPr>
        <w:pStyle w:val="ListBullet"/>
        <w:rPr>
          <w:rFonts w:asciiTheme="minorHAnsi" w:hAnsiTheme="minorHAnsi" w:cstheme="minorHAnsi"/>
        </w:rPr>
      </w:pPr>
      <w:r w:rsidRPr="0069328D">
        <w:rPr>
          <w:rFonts w:asciiTheme="minorHAnsi" w:hAnsiTheme="minorHAnsi" w:cstheme="minorHAnsi"/>
        </w:rPr>
        <w:t>Whether the student has successfully completed any court disposition requirements imposed in connection with the conduct.</w:t>
      </w:r>
    </w:p>
    <w:p w14:paraId="0801F56C" w14:textId="77777777" w:rsidR="00434B86" w:rsidRPr="0069328D" w:rsidRDefault="00434B86">
      <w:pPr>
        <w:rPr>
          <w:rFonts w:asciiTheme="minorHAnsi" w:hAnsiTheme="minorHAnsi" w:cstheme="minorHAnsi"/>
        </w:rPr>
      </w:pPr>
    </w:p>
    <w:p w14:paraId="4E30DD1E" w14:textId="77777777" w:rsidR="00434B86" w:rsidRPr="0069328D" w:rsidRDefault="00434B86" w:rsidP="00E57A25">
      <w:pPr>
        <w:pStyle w:val="Heading3"/>
        <w:rPr>
          <w:rFonts w:asciiTheme="minorHAnsi" w:hAnsiTheme="minorHAnsi" w:cstheme="minorHAnsi"/>
        </w:rPr>
      </w:pPr>
      <w:bookmarkStart w:id="526" w:name="_Toc170802499"/>
      <w:bookmarkStart w:id="527" w:name="_Toc299025047"/>
      <w:r w:rsidRPr="0069328D">
        <w:rPr>
          <w:rFonts w:asciiTheme="minorHAnsi" w:hAnsiTheme="minorHAnsi" w:cstheme="minorHAnsi"/>
        </w:rPr>
        <w:t>Hearing and Required Findings</w:t>
      </w:r>
      <w:bookmarkEnd w:id="526"/>
      <w:bookmarkEnd w:id="527"/>
    </w:p>
    <w:p w14:paraId="439F9A2B" w14:textId="77777777" w:rsidR="008F2AD3" w:rsidRPr="0069328D" w:rsidRDefault="008F2AD3" w:rsidP="008F2AD3">
      <w:pPr>
        <w:rPr>
          <w:rFonts w:asciiTheme="minorHAnsi" w:hAnsiTheme="minorHAnsi" w:cstheme="minorHAnsi"/>
        </w:rPr>
      </w:pPr>
    </w:p>
    <w:p w14:paraId="5CEA4E64"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The student must first have a hearing before the </w:t>
      </w:r>
      <w:r w:rsidR="00E15F54" w:rsidRPr="0069328D">
        <w:rPr>
          <w:rFonts w:asciiTheme="minorHAnsi" w:hAnsiTheme="minorHAnsi" w:cstheme="minorHAnsi"/>
        </w:rPr>
        <w:t>Principal</w:t>
      </w:r>
      <w:r w:rsidRPr="0069328D">
        <w:rPr>
          <w:rFonts w:asciiTheme="minorHAnsi" w:hAnsiTheme="minorHAnsi" w:cstheme="minorHAnsi"/>
        </w:rPr>
        <w:t>, who must determine that in addition to the circumstances above that allow for the expulsion, the student’s presence in the regular classroom:</w:t>
      </w:r>
    </w:p>
    <w:p w14:paraId="23CE4C50" w14:textId="77777777" w:rsidR="00434B86" w:rsidRPr="0069328D" w:rsidRDefault="00434B86">
      <w:pPr>
        <w:rPr>
          <w:rFonts w:asciiTheme="minorHAnsi" w:hAnsiTheme="minorHAnsi" w:cstheme="minorHAnsi"/>
        </w:rPr>
      </w:pPr>
    </w:p>
    <w:p w14:paraId="3C5267D0" w14:textId="77777777" w:rsidR="00434B86" w:rsidRPr="0069328D" w:rsidRDefault="00434B86" w:rsidP="003C5DD7">
      <w:pPr>
        <w:pStyle w:val="ListNumber4"/>
        <w:numPr>
          <w:ilvl w:val="0"/>
          <w:numId w:val="28"/>
        </w:numPr>
        <w:ind w:left="540" w:hanging="180"/>
        <w:rPr>
          <w:rFonts w:asciiTheme="minorHAnsi" w:hAnsiTheme="minorHAnsi" w:cstheme="minorHAnsi"/>
        </w:rPr>
      </w:pPr>
      <w:r w:rsidRPr="0069328D">
        <w:rPr>
          <w:rFonts w:asciiTheme="minorHAnsi" w:hAnsiTheme="minorHAnsi" w:cstheme="minorHAnsi"/>
        </w:rPr>
        <w:t>Threatens the safety of other students or teachers,</w:t>
      </w:r>
    </w:p>
    <w:p w14:paraId="40656CBB" w14:textId="77777777" w:rsidR="00434B86" w:rsidRPr="0069328D" w:rsidRDefault="00434B86" w:rsidP="009E5F40">
      <w:pPr>
        <w:pStyle w:val="ListNumber4"/>
        <w:rPr>
          <w:rFonts w:asciiTheme="minorHAnsi" w:hAnsiTheme="minorHAnsi" w:cstheme="minorHAnsi"/>
        </w:rPr>
      </w:pPr>
      <w:r w:rsidRPr="0069328D">
        <w:rPr>
          <w:rFonts w:asciiTheme="minorHAnsi" w:hAnsiTheme="minorHAnsi" w:cstheme="minorHAnsi"/>
        </w:rPr>
        <w:t>Will be detrimental to the educational process, or</w:t>
      </w:r>
    </w:p>
    <w:p w14:paraId="0E09176E" w14:textId="77777777" w:rsidR="00434B86" w:rsidRPr="0069328D" w:rsidRDefault="00434B86" w:rsidP="009E5F40">
      <w:pPr>
        <w:pStyle w:val="ListNumber4"/>
        <w:rPr>
          <w:rFonts w:asciiTheme="minorHAnsi" w:hAnsiTheme="minorHAnsi" w:cstheme="minorHAnsi"/>
        </w:rPr>
      </w:pPr>
      <w:r w:rsidRPr="0069328D">
        <w:rPr>
          <w:rFonts w:asciiTheme="minorHAnsi" w:hAnsiTheme="minorHAnsi" w:cstheme="minorHAnsi"/>
        </w:rPr>
        <w:t>Is not in the best interest of the School’s students.</w:t>
      </w:r>
    </w:p>
    <w:p w14:paraId="0DD4941B" w14:textId="77777777" w:rsidR="00434B86" w:rsidRPr="0069328D" w:rsidRDefault="00434B86" w:rsidP="00001114">
      <w:pPr>
        <w:rPr>
          <w:rFonts w:asciiTheme="minorHAnsi" w:hAnsiTheme="minorHAnsi" w:cstheme="minorHAnsi"/>
        </w:rPr>
      </w:pPr>
    </w:p>
    <w:p w14:paraId="2F428BAD"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Any decision of the </w:t>
      </w:r>
      <w:r w:rsidR="00E15F54" w:rsidRPr="0069328D">
        <w:rPr>
          <w:rFonts w:asciiTheme="minorHAnsi" w:hAnsiTheme="minorHAnsi" w:cstheme="minorHAnsi"/>
        </w:rPr>
        <w:t>B</w:t>
      </w:r>
      <w:r w:rsidRPr="0069328D">
        <w:rPr>
          <w:rFonts w:asciiTheme="minorHAnsi" w:hAnsiTheme="minorHAnsi" w:cstheme="minorHAnsi"/>
        </w:rPr>
        <w:t xml:space="preserve">oard or the </w:t>
      </w:r>
      <w:r w:rsidR="00E15F54" w:rsidRPr="0069328D">
        <w:rPr>
          <w:rFonts w:asciiTheme="minorHAnsi" w:hAnsiTheme="minorHAnsi" w:cstheme="minorHAnsi"/>
        </w:rPr>
        <w:t>B</w:t>
      </w:r>
      <w:r w:rsidRPr="0069328D">
        <w:rPr>
          <w:rFonts w:asciiTheme="minorHAnsi" w:hAnsiTheme="minorHAnsi" w:cstheme="minorHAnsi"/>
        </w:rPr>
        <w:t>oard’s designee under this section is final and may not be appealed.</w:t>
      </w:r>
    </w:p>
    <w:p w14:paraId="26F54AB5" w14:textId="77777777" w:rsidR="00434B86" w:rsidRPr="0069328D" w:rsidRDefault="00434B86">
      <w:pPr>
        <w:rPr>
          <w:rFonts w:asciiTheme="minorHAnsi" w:hAnsiTheme="minorHAnsi" w:cstheme="minorHAnsi"/>
        </w:rPr>
      </w:pPr>
    </w:p>
    <w:p w14:paraId="2B3FD9F2" w14:textId="64089E9A" w:rsidR="00434B86" w:rsidRPr="0069328D" w:rsidRDefault="00434B86" w:rsidP="00E57A25">
      <w:pPr>
        <w:pStyle w:val="Heading3"/>
        <w:rPr>
          <w:rFonts w:asciiTheme="minorHAnsi" w:hAnsiTheme="minorHAnsi" w:cstheme="minorHAnsi"/>
        </w:rPr>
      </w:pPr>
      <w:bookmarkStart w:id="528" w:name="_Toc170802500"/>
      <w:bookmarkStart w:id="529" w:name="_Toc299025048"/>
      <w:r w:rsidRPr="0069328D">
        <w:rPr>
          <w:rFonts w:asciiTheme="minorHAnsi" w:hAnsiTheme="minorHAnsi" w:cstheme="minorHAnsi"/>
        </w:rPr>
        <w:t>Length of Placement</w:t>
      </w:r>
      <w:bookmarkEnd w:id="528"/>
      <w:bookmarkEnd w:id="529"/>
    </w:p>
    <w:p w14:paraId="4B98EABC" w14:textId="77777777" w:rsidR="008F2AD3" w:rsidRPr="0069328D" w:rsidRDefault="008F2AD3" w:rsidP="008F2AD3">
      <w:pPr>
        <w:rPr>
          <w:rFonts w:asciiTheme="minorHAnsi" w:hAnsiTheme="minorHAnsi" w:cstheme="minorHAnsi"/>
        </w:rPr>
      </w:pPr>
    </w:p>
    <w:p w14:paraId="4472159F" w14:textId="77777777" w:rsidR="00434B86" w:rsidRPr="0069328D" w:rsidRDefault="00434B86">
      <w:pPr>
        <w:rPr>
          <w:rFonts w:asciiTheme="minorHAnsi" w:hAnsiTheme="minorHAnsi" w:cstheme="minorHAnsi"/>
        </w:rPr>
      </w:pPr>
      <w:r w:rsidRPr="0069328D">
        <w:rPr>
          <w:rFonts w:asciiTheme="minorHAnsi" w:hAnsiTheme="minorHAnsi" w:cstheme="minorHAnsi"/>
        </w:rPr>
        <w:t>The student is subject to the placement until:</w:t>
      </w:r>
    </w:p>
    <w:p w14:paraId="67B4611B" w14:textId="77777777" w:rsidR="00B11A44" w:rsidRPr="0069328D" w:rsidRDefault="00B11A44">
      <w:pPr>
        <w:rPr>
          <w:rFonts w:asciiTheme="minorHAnsi" w:hAnsiTheme="minorHAnsi" w:cstheme="minorHAnsi"/>
        </w:rPr>
      </w:pPr>
    </w:p>
    <w:p w14:paraId="0DFE3BAD" w14:textId="77777777" w:rsidR="00434B86" w:rsidRPr="0069328D" w:rsidRDefault="00434B86" w:rsidP="003C5DD7">
      <w:pPr>
        <w:pStyle w:val="ListNumber4"/>
        <w:numPr>
          <w:ilvl w:val="0"/>
          <w:numId w:val="29"/>
        </w:numPr>
        <w:ind w:left="540" w:hanging="180"/>
        <w:rPr>
          <w:rFonts w:asciiTheme="minorHAnsi" w:hAnsiTheme="minorHAnsi" w:cstheme="minorHAnsi"/>
        </w:rPr>
      </w:pPr>
      <w:r w:rsidRPr="0069328D">
        <w:rPr>
          <w:rFonts w:asciiTheme="minorHAnsi" w:hAnsiTheme="minorHAnsi" w:cstheme="minorHAnsi"/>
        </w:rPr>
        <w:lastRenderedPageBreak/>
        <w:t>The student graduates from high school,</w:t>
      </w:r>
    </w:p>
    <w:p w14:paraId="6D4420C7" w14:textId="77777777" w:rsidR="00434B86" w:rsidRPr="0069328D" w:rsidRDefault="00434B86" w:rsidP="009E5F40">
      <w:pPr>
        <w:pStyle w:val="ListNumber4"/>
        <w:rPr>
          <w:rFonts w:asciiTheme="minorHAnsi" w:hAnsiTheme="minorHAnsi" w:cstheme="minorHAnsi"/>
        </w:rPr>
      </w:pPr>
      <w:r w:rsidRPr="0069328D">
        <w:rPr>
          <w:rFonts w:asciiTheme="minorHAnsi" w:hAnsiTheme="minorHAnsi" w:cstheme="minorHAnsi"/>
        </w:rPr>
        <w:t>The charges are dismissed or reduced to a misdemeanor offense, or</w:t>
      </w:r>
    </w:p>
    <w:p w14:paraId="69AA76B0" w14:textId="77777777" w:rsidR="00434B86" w:rsidRPr="0069328D" w:rsidRDefault="00434B86" w:rsidP="009E5F40">
      <w:pPr>
        <w:pStyle w:val="ListNumber4"/>
        <w:rPr>
          <w:rFonts w:asciiTheme="minorHAnsi" w:hAnsiTheme="minorHAnsi" w:cstheme="minorHAnsi"/>
        </w:rPr>
      </w:pPr>
      <w:r w:rsidRPr="0069328D">
        <w:rPr>
          <w:rFonts w:asciiTheme="minorHAnsi" w:hAnsiTheme="minorHAnsi" w:cstheme="minorHAnsi"/>
        </w:rPr>
        <w:t>The student completes the term of the placement or is assigned to another program.</w:t>
      </w:r>
    </w:p>
    <w:p w14:paraId="4B983CA4" w14:textId="77777777" w:rsidR="00434B86" w:rsidRPr="0069328D" w:rsidRDefault="00434B86" w:rsidP="005B70F9">
      <w:pPr>
        <w:rPr>
          <w:rFonts w:asciiTheme="minorHAnsi" w:hAnsiTheme="minorHAnsi" w:cstheme="minorHAnsi"/>
        </w:rPr>
      </w:pPr>
    </w:p>
    <w:p w14:paraId="2A5B3F57" w14:textId="77777777" w:rsidR="00434B86" w:rsidRPr="0069328D" w:rsidRDefault="00434B86" w:rsidP="00E57A25">
      <w:pPr>
        <w:pStyle w:val="Heading3"/>
        <w:rPr>
          <w:rFonts w:asciiTheme="minorHAnsi" w:hAnsiTheme="minorHAnsi" w:cstheme="minorHAnsi"/>
        </w:rPr>
      </w:pPr>
      <w:bookmarkStart w:id="530" w:name="_Toc299025049"/>
      <w:bookmarkStart w:id="531" w:name="_Toc178482103"/>
      <w:r w:rsidRPr="0069328D">
        <w:rPr>
          <w:rFonts w:asciiTheme="minorHAnsi" w:hAnsiTheme="minorHAnsi" w:cstheme="minorHAnsi"/>
        </w:rPr>
        <w:t>Newly Enrolled Students</w:t>
      </w:r>
      <w:bookmarkEnd w:id="530"/>
    </w:p>
    <w:p w14:paraId="0999A554" w14:textId="77777777" w:rsidR="008F2AD3" w:rsidRPr="0069328D" w:rsidRDefault="008F2AD3" w:rsidP="008F2AD3">
      <w:pPr>
        <w:rPr>
          <w:rFonts w:asciiTheme="minorHAnsi" w:hAnsiTheme="minorHAnsi" w:cstheme="minorHAnsi"/>
        </w:rPr>
      </w:pPr>
    </w:p>
    <w:p w14:paraId="66684E3F"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A student who enrolls in the School before completing a placement under this section from another school district must complete the term of the placement. </w:t>
      </w:r>
    </w:p>
    <w:p w14:paraId="4A8EB2B5" w14:textId="77777777" w:rsidR="00434B86" w:rsidRPr="0069328D" w:rsidRDefault="00434B86" w:rsidP="003D6008">
      <w:pPr>
        <w:rPr>
          <w:rFonts w:asciiTheme="minorHAnsi" w:hAnsiTheme="minorHAnsi" w:cstheme="minorHAnsi"/>
        </w:rPr>
      </w:pPr>
    </w:p>
    <w:p w14:paraId="5F6AB234" w14:textId="77777777" w:rsidR="00434B86" w:rsidRPr="0069328D" w:rsidRDefault="00042D51" w:rsidP="007F565F">
      <w:pPr>
        <w:pStyle w:val="Heading2"/>
        <w:rPr>
          <w:rFonts w:asciiTheme="minorHAnsi" w:hAnsiTheme="minorHAnsi" w:cstheme="minorHAnsi"/>
        </w:rPr>
      </w:pPr>
      <w:bookmarkStart w:id="532" w:name="_Toc299025050"/>
      <w:bookmarkStart w:id="533" w:name="_Toc109157795"/>
      <w:r w:rsidRPr="0069328D">
        <w:rPr>
          <w:rFonts w:asciiTheme="minorHAnsi" w:hAnsiTheme="minorHAnsi" w:cstheme="minorHAnsi"/>
        </w:rPr>
        <w:t>EXPULSION</w:t>
      </w:r>
      <w:bookmarkEnd w:id="516"/>
      <w:bookmarkEnd w:id="531"/>
      <w:bookmarkEnd w:id="532"/>
      <w:bookmarkEnd w:id="533"/>
      <w:r w:rsidRPr="0069328D">
        <w:rPr>
          <w:rFonts w:asciiTheme="minorHAnsi" w:hAnsiTheme="minorHAnsi" w:cstheme="minorHAnsi"/>
        </w:rPr>
        <w:t xml:space="preserve"> </w:t>
      </w:r>
    </w:p>
    <w:p w14:paraId="1B4356AD" w14:textId="77777777" w:rsidR="008F2AD3" w:rsidRPr="0069328D" w:rsidRDefault="008F2AD3" w:rsidP="008F2AD3">
      <w:pPr>
        <w:rPr>
          <w:rFonts w:asciiTheme="minorHAnsi" w:hAnsiTheme="minorHAnsi" w:cstheme="minorHAnsi"/>
        </w:rPr>
      </w:pPr>
    </w:p>
    <w:p w14:paraId="0160DFE7" w14:textId="77777777" w:rsidR="00434B86" w:rsidRPr="0069328D" w:rsidRDefault="00434B86">
      <w:pPr>
        <w:rPr>
          <w:rFonts w:asciiTheme="minorHAnsi" w:hAnsiTheme="minorHAnsi" w:cstheme="minorHAnsi"/>
        </w:rPr>
      </w:pPr>
      <w:r w:rsidRPr="0069328D">
        <w:rPr>
          <w:rFonts w:asciiTheme="minorHAnsi" w:hAnsiTheme="minorHAnsi" w:cstheme="minorHAnsi"/>
        </w:rPr>
        <w:t>In deciding whether</w:t>
      </w:r>
      <w:r w:rsidR="00910302" w:rsidRPr="0069328D">
        <w:rPr>
          <w:rFonts w:asciiTheme="minorHAnsi" w:hAnsiTheme="minorHAnsi" w:cstheme="minorHAnsi"/>
        </w:rPr>
        <w:t xml:space="preserve"> to order expulsion, the </w:t>
      </w:r>
      <w:r w:rsidR="00AF6325" w:rsidRPr="0069328D">
        <w:rPr>
          <w:rFonts w:asciiTheme="minorHAnsi" w:hAnsiTheme="minorHAnsi" w:cstheme="minorHAnsi"/>
        </w:rPr>
        <w:t xml:space="preserve">Principal/campus behavior coordinator or other appropriate administrator </w:t>
      </w:r>
      <w:r w:rsidR="005A12BC" w:rsidRPr="0069328D">
        <w:rPr>
          <w:rFonts w:asciiTheme="minorHAnsi" w:hAnsiTheme="minorHAnsi" w:cstheme="minorHAnsi"/>
        </w:rPr>
        <w:t xml:space="preserve">shall </w:t>
      </w:r>
      <w:r w:rsidRPr="0069328D">
        <w:rPr>
          <w:rFonts w:asciiTheme="minorHAnsi" w:hAnsiTheme="minorHAnsi" w:cstheme="minorHAnsi"/>
        </w:rPr>
        <w:t>take into consideration:</w:t>
      </w:r>
    </w:p>
    <w:p w14:paraId="7C7A451B" w14:textId="77777777" w:rsidR="008F2AD3" w:rsidRPr="0069328D" w:rsidRDefault="008F2AD3">
      <w:pPr>
        <w:rPr>
          <w:rFonts w:asciiTheme="minorHAnsi" w:hAnsiTheme="minorHAnsi" w:cstheme="minorHAnsi"/>
        </w:rPr>
      </w:pPr>
    </w:p>
    <w:p w14:paraId="79BA12BE" w14:textId="77777777" w:rsidR="00434B86" w:rsidRPr="0069328D" w:rsidRDefault="00434B86" w:rsidP="003C5DD7">
      <w:pPr>
        <w:pStyle w:val="ListNumber4"/>
        <w:numPr>
          <w:ilvl w:val="0"/>
          <w:numId w:val="30"/>
        </w:numPr>
        <w:ind w:left="540" w:hanging="180"/>
        <w:rPr>
          <w:rFonts w:asciiTheme="minorHAnsi" w:hAnsiTheme="minorHAnsi" w:cstheme="minorHAnsi"/>
        </w:rPr>
      </w:pPr>
      <w:r w:rsidRPr="0069328D">
        <w:rPr>
          <w:rFonts w:asciiTheme="minorHAnsi" w:hAnsiTheme="minorHAnsi" w:cstheme="minorHAnsi"/>
        </w:rPr>
        <w:t>Self-defense (see glossary),</w:t>
      </w:r>
    </w:p>
    <w:p w14:paraId="726E0B04" w14:textId="77777777" w:rsidR="00434B86" w:rsidRPr="0069328D" w:rsidRDefault="00434B86" w:rsidP="001A4720">
      <w:pPr>
        <w:pStyle w:val="ListNumber4"/>
        <w:rPr>
          <w:rFonts w:asciiTheme="minorHAnsi" w:hAnsiTheme="minorHAnsi" w:cstheme="minorHAnsi"/>
        </w:rPr>
      </w:pPr>
      <w:r w:rsidRPr="0069328D">
        <w:rPr>
          <w:rFonts w:asciiTheme="minorHAnsi" w:hAnsiTheme="minorHAnsi" w:cstheme="minorHAnsi"/>
        </w:rPr>
        <w:t xml:space="preserve">Intent or lack of intent at the time the student engaged in the conduct, </w:t>
      </w:r>
    </w:p>
    <w:p w14:paraId="02A98C5F" w14:textId="77777777" w:rsidR="00434B86" w:rsidRPr="0069328D" w:rsidRDefault="00434B86" w:rsidP="001A4720">
      <w:pPr>
        <w:pStyle w:val="ListNumber4"/>
        <w:rPr>
          <w:rFonts w:asciiTheme="minorHAnsi" w:hAnsiTheme="minorHAnsi" w:cstheme="minorHAnsi"/>
        </w:rPr>
      </w:pPr>
      <w:r w:rsidRPr="0069328D">
        <w:rPr>
          <w:rFonts w:asciiTheme="minorHAnsi" w:hAnsiTheme="minorHAnsi" w:cstheme="minorHAnsi"/>
        </w:rPr>
        <w:t>The student’s disciplinary history</w:t>
      </w:r>
      <w:r w:rsidR="0096275A" w:rsidRPr="0069328D">
        <w:rPr>
          <w:rFonts w:asciiTheme="minorHAnsi" w:hAnsiTheme="minorHAnsi" w:cstheme="minorHAnsi"/>
        </w:rPr>
        <w:t xml:space="preserve"> </w:t>
      </w:r>
    </w:p>
    <w:p w14:paraId="3D7ACBFD" w14:textId="77777777" w:rsidR="0096275A" w:rsidRPr="0069328D" w:rsidRDefault="0096275A" w:rsidP="001A4720">
      <w:pPr>
        <w:pStyle w:val="ListNumber4"/>
        <w:rPr>
          <w:rFonts w:asciiTheme="minorHAnsi" w:hAnsiTheme="minorHAnsi" w:cstheme="minorHAnsi"/>
        </w:rPr>
      </w:pPr>
      <w:r w:rsidRPr="0069328D">
        <w:rPr>
          <w:rFonts w:asciiTheme="minorHAnsi" w:hAnsiTheme="minorHAnsi" w:cstheme="minorHAnsi"/>
        </w:rPr>
        <w:t>A disability that substantially impairs the student’s capacity to appreciate the wrongfulness</w:t>
      </w:r>
      <w:r w:rsidR="00D438D9" w:rsidRPr="0069328D">
        <w:rPr>
          <w:rFonts w:asciiTheme="minorHAnsi" w:hAnsiTheme="minorHAnsi" w:cstheme="minorHAnsi"/>
        </w:rPr>
        <w:t xml:space="preserve"> </w:t>
      </w:r>
      <w:r w:rsidRPr="0069328D">
        <w:rPr>
          <w:rFonts w:asciiTheme="minorHAnsi" w:hAnsiTheme="minorHAnsi" w:cstheme="minorHAnsi"/>
        </w:rPr>
        <w:t>of the student’s conduct</w:t>
      </w:r>
      <w:r w:rsidRPr="0069328D">
        <w:rPr>
          <w:rFonts w:asciiTheme="minorHAnsi" w:hAnsiTheme="minorHAnsi" w:cstheme="minorHAnsi"/>
          <w:color w:val="000000"/>
        </w:rPr>
        <w:t>.</w:t>
      </w:r>
    </w:p>
    <w:p w14:paraId="2AF07A96" w14:textId="71F78D75" w:rsidR="001F1694" w:rsidRPr="0069328D" w:rsidRDefault="001F1694" w:rsidP="001F1694">
      <w:pPr>
        <w:pStyle w:val="ListNumber4"/>
        <w:rPr>
          <w:rFonts w:asciiTheme="minorHAnsi" w:hAnsiTheme="minorHAnsi" w:cstheme="minorHAnsi"/>
        </w:rPr>
      </w:pPr>
      <w:r w:rsidRPr="0069328D">
        <w:rPr>
          <w:rFonts w:asciiTheme="minorHAnsi" w:hAnsiTheme="minorHAnsi" w:cstheme="minorHAnsi"/>
        </w:rPr>
        <w:t>A student’s status in the conservatorship of the Department of Family and Protective Services (foster care) or</w:t>
      </w:r>
    </w:p>
    <w:p w14:paraId="669B9685" w14:textId="40FABE69" w:rsidR="001F1694" w:rsidRPr="0069328D" w:rsidRDefault="001F1694" w:rsidP="001F1694">
      <w:pPr>
        <w:pStyle w:val="ListNumber4"/>
        <w:rPr>
          <w:rFonts w:asciiTheme="minorHAnsi" w:hAnsiTheme="minorHAnsi" w:cstheme="minorHAnsi"/>
        </w:rPr>
      </w:pPr>
      <w:r w:rsidRPr="0069328D">
        <w:rPr>
          <w:rFonts w:asciiTheme="minorHAnsi" w:hAnsiTheme="minorHAnsi" w:cstheme="minorHAnsi"/>
        </w:rPr>
        <w:t>A student’s status as homeless</w:t>
      </w:r>
    </w:p>
    <w:p w14:paraId="79EA57D6" w14:textId="77777777" w:rsidR="001F1694" w:rsidRPr="0069328D" w:rsidRDefault="001F1694" w:rsidP="009552C7">
      <w:pPr>
        <w:pStyle w:val="ListNumber4"/>
        <w:numPr>
          <w:ilvl w:val="0"/>
          <w:numId w:val="0"/>
        </w:numPr>
        <w:ind w:left="540"/>
        <w:rPr>
          <w:rFonts w:asciiTheme="minorHAnsi" w:hAnsiTheme="minorHAnsi" w:cstheme="minorHAnsi"/>
        </w:rPr>
      </w:pPr>
    </w:p>
    <w:p w14:paraId="2E389FAF" w14:textId="77777777" w:rsidR="00434B86" w:rsidRPr="0069328D" w:rsidRDefault="00434B86" w:rsidP="00001114">
      <w:pPr>
        <w:rPr>
          <w:rFonts w:asciiTheme="minorHAnsi" w:hAnsiTheme="minorHAnsi" w:cstheme="minorHAnsi"/>
        </w:rPr>
      </w:pPr>
    </w:p>
    <w:p w14:paraId="4D52C8A0" w14:textId="77777777" w:rsidR="00434B86" w:rsidRPr="0069328D" w:rsidRDefault="00434B86" w:rsidP="00E57A25">
      <w:pPr>
        <w:pStyle w:val="Heading3"/>
        <w:rPr>
          <w:rFonts w:asciiTheme="minorHAnsi" w:hAnsiTheme="minorHAnsi" w:cstheme="minorHAnsi"/>
        </w:rPr>
      </w:pPr>
      <w:bookmarkStart w:id="534" w:name="_Toc106763594"/>
      <w:bookmarkStart w:id="535" w:name="_Toc299025051"/>
      <w:bookmarkStart w:id="536" w:name="_Toc106763595"/>
      <w:r w:rsidRPr="0069328D">
        <w:rPr>
          <w:rFonts w:asciiTheme="minorHAnsi" w:hAnsiTheme="minorHAnsi" w:cstheme="minorHAnsi"/>
        </w:rPr>
        <w:t>Discretionary Expulsion: Misconduct That May Result in Expulsion</w:t>
      </w:r>
      <w:bookmarkEnd w:id="534"/>
      <w:bookmarkEnd w:id="535"/>
    </w:p>
    <w:p w14:paraId="7BE789F9" w14:textId="77777777" w:rsidR="00CC36B0" w:rsidRPr="0069328D" w:rsidRDefault="00CC36B0" w:rsidP="00CC36B0">
      <w:pPr>
        <w:rPr>
          <w:rFonts w:asciiTheme="minorHAnsi" w:hAnsiTheme="minorHAnsi" w:cstheme="minorHAnsi"/>
        </w:rPr>
      </w:pPr>
    </w:p>
    <w:p w14:paraId="7CA50C37" w14:textId="77777777" w:rsidR="00CC36B0" w:rsidRPr="0069328D" w:rsidRDefault="00CC36B0" w:rsidP="00CC36B0">
      <w:pPr>
        <w:autoSpaceDE w:val="0"/>
        <w:autoSpaceDN w:val="0"/>
        <w:adjustRightInd w:val="0"/>
        <w:rPr>
          <w:rFonts w:asciiTheme="minorHAnsi" w:hAnsiTheme="minorHAnsi" w:cstheme="minorHAnsi"/>
          <w:szCs w:val="22"/>
        </w:rPr>
      </w:pPr>
      <w:r w:rsidRPr="0069328D">
        <w:rPr>
          <w:rFonts w:asciiTheme="minorHAnsi" w:hAnsiTheme="minorHAnsi" w:cstheme="minorHAnsi"/>
          <w:bCs/>
          <w:szCs w:val="22"/>
        </w:rPr>
        <w:t>Some of the following types of misconduct may result in mandatory placement in a DAEP, whether or not a student is expelled. (See DAEP Placement)</w:t>
      </w:r>
    </w:p>
    <w:p w14:paraId="62D2966F" w14:textId="77777777" w:rsidR="00434B86" w:rsidRPr="0069328D" w:rsidRDefault="00434B86">
      <w:pPr>
        <w:rPr>
          <w:rFonts w:asciiTheme="minorHAnsi" w:hAnsiTheme="minorHAnsi" w:cstheme="minorHAnsi"/>
          <w:szCs w:val="22"/>
        </w:rPr>
      </w:pPr>
    </w:p>
    <w:p w14:paraId="43E2154A" w14:textId="77777777" w:rsidR="00DB55DC" w:rsidRPr="0069328D" w:rsidRDefault="00947A65" w:rsidP="00E57A25">
      <w:pPr>
        <w:pStyle w:val="Heading3"/>
        <w:rPr>
          <w:rFonts w:asciiTheme="minorHAnsi" w:hAnsiTheme="minorHAnsi" w:cstheme="minorHAnsi"/>
        </w:rPr>
      </w:pPr>
      <w:r w:rsidRPr="0069328D">
        <w:rPr>
          <w:rFonts w:asciiTheme="minorHAnsi" w:hAnsiTheme="minorHAnsi" w:cstheme="minorHAnsi"/>
        </w:rPr>
        <w:t>Any Location</w:t>
      </w:r>
    </w:p>
    <w:p w14:paraId="5357801D" w14:textId="77777777" w:rsidR="00947A65" w:rsidRPr="0069328D" w:rsidRDefault="00947A65">
      <w:pPr>
        <w:rPr>
          <w:rFonts w:asciiTheme="minorHAnsi" w:hAnsiTheme="minorHAnsi" w:cstheme="minorHAnsi"/>
          <w:b/>
          <w:szCs w:val="22"/>
        </w:rPr>
      </w:pPr>
    </w:p>
    <w:p w14:paraId="5EDAB645" w14:textId="77777777" w:rsidR="00434B86" w:rsidRPr="0069328D" w:rsidRDefault="00434B86">
      <w:pPr>
        <w:rPr>
          <w:rFonts w:asciiTheme="minorHAnsi" w:hAnsiTheme="minorHAnsi" w:cstheme="minorHAnsi"/>
        </w:rPr>
      </w:pPr>
      <w:r w:rsidRPr="0069328D">
        <w:rPr>
          <w:rFonts w:asciiTheme="minorHAnsi" w:hAnsiTheme="minorHAnsi" w:cstheme="minorHAnsi"/>
        </w:rPr>
        <w:t>A student may be expelled for:</w:t>
      </w:r>
    </w:p>
    <w:p w14:paraId="078F57D3" w14:textId="77777777" w:rsidR="00042D51" w:rsidRPr="0069328D" w:rsidRDefault="00042D51">
      <w:pPr>
        <w:rPr>
          <w:rFonts w:asciiTheme="minorHAnsi" w:hAnsiTheme="minorHAnsi" w:cstheme="minorHAnsi"/>
        </w:rPr>
      </w:pPr>
    </w:p>
    <w:bookmarkEnd w:id="536"/>
    <w:p w14:paraId="2128FC91" w14:textId="77777777" w:rsidR="00DB55DC" w:rsidRPr="0069328D" w:rsidRDefault="00DB55DC" w:rsidP="005B0961">
      <w:pPr>
        <w:pStyle w:val="ListBullet"/>
        <w:rPr>
          <w:rFonts w:asciiTheme="minorHAnsi" w:hAnsiTheme="minorHAnsi" w:cstheme="minorHAnsi"/>
        </w:rPr>
      </w:pPr>
      <w:r w:rsidRPr="0069328D">
        <w:rPr>
          <w:rFonts w:asciiTheme="minorHAnsi" w:hAnsiTheme="minorHAnsi" w:cstheme="minorHAnsi"/>
        </w:rPr>
        <w:t>Engaging in bullying that encourages a student to commit or attempt to commit suicide.</w:t>
      </w:r>
    </w:p>
    <w:p w14:paraId="3C6E0205" w14:textId="77777777" w:rsidR="00DB55DC" w:rsidRPr="0069328D" w:rsidRDefault="00DB55DC" w:rsidP="005B0961">
      <w:pPr>
        <w:pStyle w:val="ListBullet"/>
        <w:rPr>
          <w:rFonts w:asciiTheme="minorHAnsi" w:hAnsiTheme="minorHAnsi" w:cstheme="minorHAnsi"/>
        </w:rPr>
      </w:pPr>
      <w:r w:rsidRPr="0069328D">
        <w:rPr>
          <w:rFonts w:asciiTheme="minorHAnsi" w:hAnsiTheme="minorHAnsi" w:cstheme="minorHAnsi"/>
        </w:rPr>
        <w:t>Inciting violence against a student through group bullying.</w:t>
      </w:r>
    </w:p>
    <w:p w14:paraId="63504E42" w14:textId="77777777" w:rsidR="00DB55DC" w:rsidRPr="0069328D" w:rsidRDefault="00DB55DC" w:rsidP="005B0961">
      <w:pPr>
        <w:pStyle w:val="ListBullet"/>
        <w:rPr>
          <w:rFonts w:asciiTheme="minorHAnsi" w:hAnsiTheme="minorHAnsi" w:cstheme="minorHAnsi"/>
        </w:rPr>
      </w:pPr>
      <w:r w:rsidRPr="0069328D">
        <w:rPr>
          <w:rFonts w:asciiTheme="minorHAnsi" w:hAnsiTheme="minorHAnsi" w:cstheme="minorHAnsi"/>
        </w:rPr>
        <w:t>Releasing or threatening to release intimate visual material of a minor or a student who is 18 years of age or older without the student’s consent.</w:t>
      </w:r>
    </w:p>
    <w:p w14:paraId="1AD72F04" w14:textId="77777777" w:rsidR="00434B86" w:rsidRPr="0069328D" w:rsidRDefault="00434B86" w:rsidP="005B0961">
      <w:pPr>
        <w:pStyle w:val="ListBullet"/>
        <w:rPr>
          <w:rFonts w:asciiTheme="minorHAnsi" w:hAnsiTheme="minorHAnsi" w:cstheme="minorHAnsi"/>
        </w:rPr>
      </w:pPr>
      <w:r w:rsidRPr="0069328D">
        <w:rPr>
          <w:rFonts w:asciiTheme="minorHAnsi" w:hAnsiTheme="minorHAnsi" w:cstheme="minorHAnsi"/>
        </w:rPr>
        <w:t xml:space="preserve">Conduct that contains the elements of assault under </w:t>
      </w:r>
      <w:r w:rsidRPr="00C72DD7">
        <w:rPr>
          <w:rFonts w:asciiTheme="minorHAnsi" w:hAnsiTheme="minorHAnsi" w:cstheme="minorHAnsi"/>
          <w:i/>
        </w:rPr>
        <w:t>Penal Code 22.01(a)(1</w:t>
      </w:r>
      <w:r w:rsidRPr="0069328D">
        <w:rPr>
          <w:rFonts w:asciiTheme="minorHAnsi" w:hAnsiTheme="minorHAnsi" w:cstheme="minorHAnsi"/>
        </w:rPr>
        <w:t>) in retaliation against a school employee or volunteer.</w:t>
      </w:r>
    </w:p>
    <w:p w14:paraId="4C337BA7" w14:textId="77777777" w:rsidR="00434B86" w:rsidRPr="0069328D" w:rsidRDefault="00434B86" w:rsidP="005B0961">
      <w:pPr>
        <w:pStyle w:val="ListBullet"/>
        <w:rPr>
          <w:rFonts w:asciiTheme="minorHAnsi" w:hAnsiTheme="minorHAnsi" w:cstheme="minorHAnsi"/>
        </w:rPr>
      </w:pPr>
      <w:r w:rsidRPr="0069328D">
        <w:rPr>
          <w:rFonts w:asciiTheme="minorHAnsi" w:hAnsiTheme="minorHAnsi" w:cstheme="minorHAnsi"/>
        </w:rPr>
        <w:t>Engaging in conduct that contains the elements of one of the following offenses against another student:</w:t>
      </w:r>
    </w:p>
    <w:p w14:paraId="6E1B8F48" w14:textId="77777777" w:rsidR="00434B86" w:rsidRPr="0069328D" w:rsidRDefault="00434B86" w:rsidP="005B0961">
      <w:pPr>
        <w:pStyle w:val="ListBullet2"/>
        <w:rPr>
          <w:rFonts w:asciiTheme="minorHAnsi" w:hAnsiTheme="minorHAnsi" w:cstheme="minorHAnsi"/>
        </w:rPr>
      </w:pPr>
      <w:r w:rsidRPr="0069328D">
        <w:rPr>
          <w:rFonts w:asciiTheme="minorHAnsi" w:hAnsiTheme="minorHAnsi" w:cstheme="minorHAnsi"/>
        </w:rPr>
        <w:t>Aggravated assault</w:t>
      </w:r>
    </w:p>
    <w:p w14:paraId="3254A04A" w14:textId="77777777" w:rsidR="00434B86" w:rsidRPr="0069328D" w:rsidRDefault="00434B86" w:rsidP="005B0961">
      <w:pPr>
        <w:pStyle w:val="ListBullet2"/>
        <w:rPr>
          <w:rFonts w:asciiTheme="minorHAnsi" w:hAnsiTheme="minorHAnsi" w:cstheme="minorHAnsi"/>
        </w:rPr>
      </w:pPr>
      <w:r w:rsidRPr="0069328D">
        <w:rPr>
          <w:rFonts w:asciiTheme="minorHAnsi" w:hAnsiTheme="minorHAnsi" w:cstheme="minorHAnsi"/>
        </w:rPr>
        <w:t>Sexual assault</w:t>
      </w:r>
    </w:p>
    <w:p w14:paraId="7395F658" w14:textId="77777777" w:rsidR="00434B86" w:rsidRPr="0069328D" w:rsidRDefault="00434B86" w:rsidP="005B0961">
      <w:pPr>
        <w:pStyle w:val="ListBullet2"/>
        <w:rPr>
          <w:rFonts w:asciiTheme="minorHAnsi" w:hAnsiTheme="minorHAnsi" w:cstheme="minorHAnsi"/>
        </w:rPr>
      </w:pPr>
      <w:r w:rsidRPr="0069328D">
        <w:rPr>
          <w:rFonts w:asciiTheme="minorHAnsi" w:hAnsiTheme="minorHAnsi" w:cstheme="minorHAnsi"/>
        </w:rPr>
        <w:t>Aggravated sexual assaul</w:t>
      </w:r>
      <w:r w:rsidR="00E15F54" w:rsidRPr="0069328D">
        <w:rPr>
          <w:rFonts w:asciiTheme="minorHAnsi" w:hAnsiTheme="minorHAnsi" w:cstheme="minorHAnsi"/>
        </w:rPr>
        <w:t>t</w:t>
      </w:r>
    </w:p>
    <w:p w14:paraId="5B188866" w14:textId="77777777" w:rsidR="00434B86" w:rsidRPr="0069328D" w:rsidRDefault="00434B86" w:rsidP="005B0961">
      <w:pPr>
        <w:pStyle w:val="ListBullet2"/>
        <w:rPr>
          <w:rFonts w:asciiTheme="minorHAnsi" w:hAnsiTheme="minorHAnsi" w:cstheme="minorHAnsi"/>
        </w:rPr>
      </w:pPr>
      <w:r w:rsidRPr="0069328D">
        <w:rPr>
          <w:rFonts w:asciiTheme="minorHAnsi" w:hAnsiTheme="minorHAnsi" w:cstheme="minorHAnsi"/>
        </w:rPr>
        <w:lastRenderedPageBreak/>
        <w:t>Murder</w:t>
      </w:r>
    </w:p>
    <w:p w14:paraId="5735A9C3" w14:textId="77777777" w:rsidR="00434B86" w:rsidRPr="0069328D" w:rsidRDefault="00434B86" w:rsidP="005B0961">
      <w:pPr>
        <w:pStyle w:val="ListBullet2"/>
        <w:rPr>
          <w:rFonts w:asciiTheme="minorHAnsi" w:hAnsiTheme="minorHAnsi" w:cstheme="minorHAnsi"/>
        </w:rPr>
      </w:pPr>
      <w:r w:rsidRPr="0069328D">
        <w:rPr>
          <w:rFonts w:asciiTheme="minorHAnsi" w:hAnsiTheme="minorHAnsi" w:cstheme="minorHAnsi"/>
        </w:rPr>
        <w:t>Capital murder</w:t>
      </w:r>
    </w:p>
    <w:p w14:paraId="40BE8F95" w14:textId="77777777" w:rsidR="00434B86" w:rsidRPr="0069328D" w:rsidRDefault="00434B86" w:rsidP="005B0961">
      <w:pPr>
        <w:pStyle w:val="ListBullet2"/>
        <w:rPr>
          <w:rFonts w:asciiTheme="minorHAnsi" w:hAnsiTheme="minorHAnsi" w:cstheme="minorHAnsi"/>
        </w:rPr>
      </w:pPr>
      <w:r w:rsidRPr="0069328D">
        <w:rPr>
          <w:rFonts w:asciiTheme="minorHAnsi" w:hAnsiTheme="minorHAnsi" w:cstheme="minorHAnsi"/>
        </w:rPr>
        <w:t>Criminal attempt to commit murder or capital murde</w:t>
      </w:r>
      <w:r w:rsidR="00E15F54" w:rsidRPr="0069328D">
        <w:rPr>
          <w:rFonts w:asciiTheme="minorHAnsi" w:hAnsiTheme="minorHAnsi" w:cstheme="minorHAnsi"/>
        </w:rPr>
        <w:t>r</w:t>
      </w:r>
    </w:p>
    <w:p w14:paraId="699716A0" w14:textId="77777777" w:rsidR="00434B86" w:rsidRPr="0069328D" w:rsidRDefault="00434B86" w:rsidP="005B0961">
      <w:pPr>
        <w:pStyle w:val="ListBullet2"/>
        <w:rPr>
          <w:rFonts w:asciiTheme="minorHAnsi" w:hAnsiTheme="minorHAnsi" w:cstheme="minorHAnsi"/>
        </w:rPr>
      </w:pPr>
      <w:r w:rsidRPr="0069328D">
        <w:rPr>
          <w:rFonts w:asciiTheme="minorHAnsi" w:hAnsiTheme="minorHAnsi" w:cstheme="minorHAnsi"/>
        </w:rPr>
        <w:t>Aggravated robbery</w:t>
      </w:r>
    </w:p>
    <w:p w14:paraId="644BED9C" w14:textId="77777777" w:rsidR="00A91708" w:rsidRPr="0069328D" w:rsidRDefault="00840AA4" w:rsidP="005B0961">
      <w:pPr>
        <w:pStyle w:val="ListBullet"/>
        <w:rPr>
          <w:rFonts w:asciiTheme="minorHAnsi" w:hAnsiTheme="minorHAnsi" w:cstheme="minorHAnsi"/>
        </w:rPr>
      </w:pPr>
      <w:r w:rsidRPr="0069328D">
        <w:rPr>
          <w:rFonts w:asciiTheme="minorHAnsi" w:hAnsiTheme="minorHAnsi" w:cstheme="minorHAnsi"/>
        </w:rPr>
        <w:t>Breach of computer security</w:t>
      </w:r>
      <w:r w:rsidR="00426263" w:rsidRPr="0069328D">
        <w:rPr>
          <w:rFonts w:asciiTheme="minorHAnsi" w:hAnsiTheme="minorHAnsi" w:cstheme="minorHAnsi"/>
        </w:rPr>
        <w:t xml:space="preserve"> (See glossary)</w:t>
      </w:r>
    </w:p>
    <w:p w14:paraId="4FE772AE" w14:textId="77777777" w:rsidR="00BE795A" w:rsidRPr="0069328D" w:rsidRDefault="00BE795A" w:rsidP="009552C7">
      <w:pPr>
        <w:pStyle w:val="ListBullet"/>
        <w:numPr>
          <w:ilvl w:val="0"/>
          <w:numId w:val="0"/>
        </w:numPr>
        <w:ind w:left="720"/>
        <w:rPr>
          <w:rFonts w:asciiTheme="minorHAnsi" w:hAnsiTheme="minorHAnsi" w:cstheme="minorHAnsi"/>
        </w:rPr>
      </w:pPr>
    </w:p>
    <w:p w14:paraId="7D276475" w14:textId="77777777" w:rsidR="00434B86" w:rsidRPr="0069328D" w:rsidRDefault="00434B86" w:rsidP="00E57A25">
      <w:pPr>
        <w:pStyle w:val="Heading3"/>
        <w:rPr>
          <w:rFonts w:asciiTheme="minorHAnsi" w:hAnsiTheme="minorHAnsi" w:cstheme="minorHAnsi"/>
        </w:rPr>
      </w:pPr>
      <w:bookmarkStart w:id="537" w:name="_Toc106763596"/>
      <w:bookmarkStart w:id="538" w:name="_Toc299025052"/>
      <w:r w:rsidRPr="0069328D">
        <w:rPr>
          <w:rFonts w:asciiTheme="minorHAnsi" w:hAnsiTheme="minorHAnsi" w:cstheme="minorHAnsi"/>
        </w:rPr>
        <w:t>At School, Within 300 Feet, or at School Event</w:t>
      </w:r>
      <w:bookmarkEnd w:id="537"/>
      <w:bookmarkEnd w:id="538"/>
    </w:p>
    <w:p w14:paraId="6B45E83E" w14:textId="77777777" w:rsidR="00042D51" w:rsidRPr="0069328D" w:rsidRDefault="00042D51" w:rsidP="00042D51">
      <w:pPr>
        <w:rPr>
          <w:rFonts w:asciiTheme="minorHAnsi" w:hAnsiTheme="minorHAnsi" w:cstheme="minorHAnsi"/>
        </w:rPr>
      </w:pPr>
    </w:p>
    <w:p w14:paraId="73EB8995" w14:textId="77777777" w:rsidR="00434B86" w:rsidRPr="0069328D" w:rsidRDefault="00B2173E" w:rsidP="00B2173E">
      <w:pPr>
        <w:rPr>
          <w:rFonts w:asciiTheme="minorHAnsi" w:hAnsiTheme="minorHAnsi" w:cstheme="minorHAnsi"/>
        </w:rPr>
      </w:pPr>
      <w:r w:rsidRPr="0069328D">
        <w:rPr>
          <w:rFonts w:asciiTheme="minorHAnsi" w:hAnsiTheme="minorHAnsi" w:cstheme="minorHAnsi"/>
        </w:rPr>
        <w:t>A student may be expelled for c</w:t>
      </w:r>
      <w:r w:rsidR="00434B86" w:rsidRPr="0069328D">
        <w:rPr>
          <w:rFonts w:asciiTheme="minorHAnsi" w:hAnsiTheme="minorHAnsi" w:cstheme="minorHAnsi"/>
        </w:rPr>
        <w:t xml:space="preserve">ommitting any of the following offenses on or within 300 feet of school property, as measured from any point on the </w:t>
      </w:r>
      <w:r w:rsidR="00EE6BA0" w:rsidRPr="0069328D">
        <w:rPr>
          <w:rFonts w:asciiTheme="minorHAnsi" w:hAnsiTheme="minorHAnsi" w:cstheme="minorHAnsi"/>
        </w:rPr>
        <w:t>S</w:t>
      </w:r>
      <w:r w:rsidR="00434B86" w:rsidRPr="0069328D">
        <w:rPr>
          <w:rFonts w:asciiTheme="minorHAnsi" w:hAnsiTheme="minorHAnsi" w:cstheme="minorHAnsi"/>
        </w:rPr>
        <w:t xml:space="preserve">chool’s real property boundary line, or while attending a school-sponsored or school-related activity on or off </w:t>
      </w:r>
      <w:r w:rsidR="00EE6BA0" w:rsidRPr="0069328D">
        <w:rPr>
          <w:rFonts w:asciiTheme="minorHAnsi" w:hAnsiTheme="minorHAnsi" w:cstheme="minorHAnsi"/>
        </w:rPr>
        <w:t>S</w:t>
      </w:r>
      <w:r w:rsidR="00434B86" w:rsidRPr="0069328D">
        <w:rPr>
          <w:rFonts w:asciiTheme="minorHAnsi" w:hAnsiTheme="minorHAnsi" w:cstheme="minorHAnsi"/>
        </w:rPr>
        <w:t>chool property:</w:t>
      </w:r>
    </w:p>
    <w:p w14:paraId="2E0A0B19" w14:textId="77777777" w:rsidR="00042D51" w:rsidRPr="0069328D" w:rsidRDefault="00042D51" w:rsidP="00B2173E">
      <w:pPr>
        <w:rPr>
          <w:rFonts w:asciiTheme="minorHAnsi" w:hAnsiTheme="minorHAnsi" w:cstheme="minorHAnsi"/>
        </w:rPr>
      </w:pPr>
    </w:p>
    <w:p w14:paraId="52587C32" w14:textId="77777777" w:rsidR="00434B86" w:rsidRPr="0069328D" w:rsidRDefault="00434B86" w:rsidP="005B0961">
      <w:pPr>
        <w:pStyle w:val="ListBullet"/>
        <w:rPr>
          <w:rFonts w:asciiTheme="minorHAnsi" w:hAnsiTheme="minorHAnsi" w:cstheme="minorHAnsi"/>
        </w:rPr>
      </w:pPr>
      <w:r w:rsidRPr="0069328D">
        <w:rPr>
          <w:rFonts w:asciiTheme="minorHAnsi" w:hAnsiTheme="minorHAnsi" w:cstheme="minorHAnsi"/>
        </w:rPr>
        <w:t xml:space="preserve">Engaging in conduct that contains the elements of an offense relating to abusable volatile chemicals. </w:t>
      </w:r>
    </w:p>
    <w:p w14:paraId="27A17A42" w14:textId="77777777" w:rsidR="00434B86" w:rsidRPr="0069328D" w:rsidRDefault="00434B86" w:rsidP="005B0961">
      <w:pPr>
        <w:pStyle w:val="ListBullet"/>
        <w:rPr>
          <w:rFonts w:asciiTheme="minorHAnsi" w:hAnsiTheme="minorHAnsi" w:cstheme="minorHAnsi"/>
        </w:rPr>
      </w:pPr>
      <w:r w:rsidRPr="0069328D">
        <w:rPr>
          <w:rFonts w:asciiTheme="minorHAnsi" w:hAnsiTheme="minorHAnsi" w:cstheme="minorHAnsi"/>
        </w:rPr>
        <w:t xml:space="preserve">Engaging in conduct that contains the elements of assault under </w:t>
      </w:r>
      <w:r w:rsidRPr="00C72DD7">
        <w:rPr>
          <w:rFonts w:asciiTheme="minorHAnsi" w:hAnsiTheme="minorHAnsi" w:cstheme="minorHAnsi"/>
          <w:i/>
        </w:rPr>
        <w:t>Section 22.01(a)(1</w:t>
      </w:r>
      <w:r w:rsidRPr="0069328D">
        <w:rPr>
          <w:rFonts w:asciiTheme="minorHAnsi" w:hAnsiTheme="minorHAnsi" w:cstheme="minorHAnsi"/>
        </w:rPr>
        <w:t>) against an employee or a volunteer.</w:t>
      </w:r>
    </w:p>
    <w:p w14:paraId="78DC059F" w14:textId="77777777" w:rsidR="00434B86" w:rsidRPr="0069328D" w:rsidRDefault="00434B86" w:rsidP="005B0961">
      <w:pPr>
        <w:pStyle w:val="ListBullet"/>
        <w:rPr>
          <w:rFonts w:asciiTheme="minorHAnsi" w:hAnsiTheme="minorHAnsi" w:cstheme="minorHAnsi"/>
        </w:rPr>
      </w:pPr>
      <w:r w:rsidRPr="0069328D">
        <w:rPr>
          <w:rFonts w:asciiTheme="minorHAnsi" w:hAnsiTheme="minorHAnsi" w:cstheme="minorHAnsi"/>
        </w:rPr>
        <w:t>Engaging in deadly conduct. (See glossary)</w:t>
      </w:r>
    </w:p>
    <w:p w14:paraId="2BD0A830" w14:textId="77777777" w:rsidR="00434B86" w:rsidRPr="0069328D" w:rsidRDefault="00434B86" w:rsidP="00001114">
      <w:pPr>
        <w:rPr>
          <w:rFonts w:asciiTheme="minorHAnsi" w:hAnsiTheme="minorHAnsi" w:cstheme="minorHAnsi"/>
        </w:rPr>
      </w:pPr>
    </w:p>
    <w:p w14:paraId="7ED103FD" w14:textId="77777777" w:rsidR="00434B86" w:rsidRPr="0069328D" w:rsidRDefault="00434B86" w:rsidP="00E57A25">
      <w:pPr>
        <w:pStyle w:val="Heading3"/>
        <w:rPr>
          <w:rFonts w:asciiTheme="minorHAnsi" w:hAnsiTheme="minorHAnsi" w:cstheme="minorHAnsi"/>
        </w:rPr>
      </w:pPr>
      <w:bookmarkStart w:id="539" w:name="_Toc106763597"/>
      <w:bookmarkStart w:id="540" w:name="_Toc299025053"/>
      <w:r w:rsidRPr="0069328D">
        <w:rPr>
          <w:rFonts w:asciiTheme="minorHAnsi" w:hAnsiTheme="minorHAnsi" w:cstheme="minorHAnsi"/>
        </w:rPr>
        <w:t>Within 300 Feet of School</w:t>
      </w:r>
      <w:bookmarkEnd w:id="539"/>
      <w:bookmarkEnd w:id="540"/>
    </w:p>
    <w:p w14:paraId="3392F6D9" w14:textId="77777777" w:rsidR="00042D51" w:rsidRPr="0069328D" w:rsidRDefault="00042D51" w:rsidP="00042D51">
      <w:pPr>
        <w:rPr>
          <w:rFonts w:asciiTheme="minorHAnsi" w:hAnsiTheme="minorHAnsi" w:cstheme="minorHAnsi"/>
        </w:rPr>
      </w:pPr>
    </w:p>
    <w:p w14:paraId="2814B914" w14:textId="77777777" w:rsidR="00434B86" w:rsidRPr="0069328D" w:rsidRDefault="00B2173E" w:rsidP="00B2173E">
      <w:pPr>
        <w:rPr>
          <w:rFonts w:asciiTheme="minorHAnsi" w:hAnsiTheme="minorHAnsi" w:cstheme="minorHAnsi"/>
        </w:rPr>
      </w:pPr>
      <w:r w:rsidRPr="0069328D">
        <w:rPr>
          <w:rFonts w:asciiTheme="minorHAnsi" w:hAnsiTheme="minorHAnsi" w:cstheme="minorHAnsi"/>
        </w:rPr>
        <w:t>A student may be expelled for e</w:t>
      </w:r>
      <w:r w:rsidR="00434B86" w:rsidRPr="0069328D">
        <w:rPr>
          <w:rFonts w:asciiTheme="minorHAnsi" w:hAnsiTheme="minorHAnsi" w:cstheme="minorHAnsi"/>
        </w:rPr>
        <w:t xml:space="preserve">ngaging in the following conduct while within 300 feet of </w:t>
      </w:r>
      <w:r w:rsidR="00EE6BA0" w:rsidRPr="0069328D">
        <w:rPr>
          <w:rFonts w:asciiTheme="minorHAnsi" w:hAnsiTheme="minorHAnsi" w:cstheme="minorHAnsi"/>
        </w:rPr>
        <w:t>S</w:t>
      </w:r>
      <w:r w:rsidR="00434B86" w:rsidRPr="0069328D">
        <w:rPr>
          <w:rFonts w:asciiTheme="minorHAnsi" w:hAnsiTheme="minorHAnsi" w:cstheme="minorHAnsi"/>
        </w:rPr>
        <w:t xml:space="preserve">chool property, as measured from any point on the </w:t>
      </w:r>
      <w:r w:rsidR="00EE6BA0" w:rsidRPr="0069328D">
        <w:rPr>
          <w:rFonts w:asciiTheme="minorHAnsi" w:hAnsiTheme="minorHAnsi" w:cstheme="minorHAnsi"/>
        </w:rPr>
        <w:t>S</w:t>
      </w:r>
      <w:r w:rsidR="00434B86" w:rsidRPr="0069328D">
        <w:rPr>
          <w:rFonts w:asciiTheme="minorHAnsi" w:hAnsiTheme="minorHAnsi" w:cstheme="minorHAnsi"/>
        </w:rPr>
        <w:t>chool’s real property boundary line:</w:t>
      </w:r>
    </w:p>
    <w:p w14:paraId="3E0CEA5D" w14:textId="77777777" w:rsidR="00042D51" w:rsidRPr="0069328D" w:rsidRDefault="00042D51" w:rsidP="00B2173E">
      <w:pPr>
        <w:rPr>
          <w:rFonts w:asciiTheme="minorHAnsi" w:hAnsiTheme="minorHAnsi" w:cstheme="minorHAnsi"/>
        </w:rPr>
      </w:pPr>
    </w:p>
    <w:p w14:paraId="1087D12C" w14:textId="77777777" w:rsidR="00434B86" w:rsidRPr="0069328D" w:rsidRDefault="00434B86" w:rsidP="003C5DD7">
      <w:pPr>
        <w:pStyle w:val="ListParagraph"/>
        <w:numPr>
          <w:ilvl w:val="0"/>
          <w:numId w:val="5"/>
        </w:numPr>
        <w:rPr>
          <w:rFonts w:asciiTheme="minorHAnsi" w:hAnsiTheme="minorHAnsi" w:cstheme="minorHAnsi"/>
        </w:rPr>
      </w:pPr>
      <w:r w:rsidRPr="0069328D">
        <w:rPr>
          <w:rFonts w:asciiTheme="minorHAnsi" w:hAnsiTheme="minorHAnsi" w:cstheme="minorHAnsi"/>
        </w:rPr>
        <w:t>Aggravated assault, sexual assault, or aggravated sexual assault.</w:t>
      </w:r>
    </w:p>
    <w:p w14:paraId="4570413A" w14:textId="77777777" w:rsidR="00434B86" w:rsidRPr="0069328D" w:rsidRDefault="00434B86" w:rsidP="003C5DD7">
      <w:pPr>
        <w:pStyle w:val="ListParagraph"/>
        <w:numPr>
          <w:ilvl w:val="0"/>
          <w:numId w:val="5"/>
        </w:numPr>
        <w:rPr>
          <w:rFonts w:asciiTheme="minorHAnsi" w:hAnsiTheme="minorHAnsi" w:cstheme="minorHAnsi"/>
        </w:rPr>
      </w:pPr>
      <w:r w:rsidRPr="0069328D">
        <w:rPr>
          <w:rFonts w:asciiTheme="minorHAnsi" w:hAnsiTheme="minorHAnsi" w:cstheme="minorHAnsi"/>
        </w:rPr>
        <w:t>Arson. (see glossary)</w:t>
      </w:r>
    </w:p>
    <w:p w14:paraId="7E832968" w14:textId="77777777" w:rsidR="00D438D9" w:rsidRPr="0069328D" w:rsidRDefault="00434B86" w:rsidP="005B0961">
      <w:pPr>
        <w:pStyle w:val="ListBullet"/>
        <w:rPr>
          <w:rFonts w:asciiTheme="minorHAnsi" w:hAnsiTheme="minorHAnsi" w:cstheme="minorHAnsi"/>
        </w:rPr>
      </w:pPr>
      <w:r w:rsidRPr="0069328D">
        <w:rPr>
          <w:rFonts w:asciiTheme="minorHAnsi" w:hAnsiTheme="minorHAnsi" w:cstheme="minorHAnsi"/>
        </w:rPr>
        <w:t>Murder, capital murder, or criminal attempt to commit murder or capital murder.</w:t>
      </w:r>
    </w:p>
    <w:p w14:paraId="08D864BC" w14:textId="77777777" w:rsidR="00D438D9" w:rsidRPr="0069328D" w:rsidRDefault="00434B86" w:rsidP="00DE7B87">
      <w:pPr>
        <w:ind w:left="720"/>
        <w:rPr>
          <w:rFonts w:asciiTheme="minorHAnsi" w:hAnsiTheme="minorHAnsi" w:cstheme="minorHAnsi"/>
        </w:rPr>
      </w:pPr>
      <w:r w:rsidRPr="0069328D">
        <w:rPr>
          <w:rFonts w:asciiTheme="minorHAnsi" w:hAnsiTheme="minorHAnsi" w:cstheme="minorHAnsi"/>
        </w:rPr>
        <w:t>Indecency with a child, aggravated kidnapping, manslaughter, criminally negligent homicide, or aggravated robbery.</w:t>
      </w:r>
    </w:p>
    <w:p w14:paraId="709D2DC7" w14:textId="75C21C33" w:rsidR="00D438D9" w:rsidRPr="00A92ADC" w:rsidRDefault="00434B86" w:rsidP="00A92ADC">
      <w:pPr>
        <w:pStyle w:val="ListParagraph"/>
        <w:numPr>
          <w:ilvl w:val="0"/>
          <w:numId w:val="89"/>
        </w:numPr>
        <w:rPr>
          <w:rFonts w:asciiTheme="minorHAnsi" w:hAnsiTheme="minorHAnsi" w:cstheme="minorHAnsi"/>
        </w:rPr>
      </w:pPr>
      <w:r w:rsidRPr="00A92ADC">
        <w:rPr>
          <w:rFonts w:asciiTheme="minorHAnsi" w:hAnsiTheme="minorHAnsi" w:cstheme="minorHAnsi"/>
        </w:rPr>
        <w:t xml:space="preserve">Continuous sexual abuse of a young child </w:t>
      </w:r>
      <w:r w:rsidR="00AF2AF6" w:rsidRPr="00A92ADC">
        <w:rPr>
          <w:rFonts w:asciiTheme="minorHAnsi" w:hAnsiTheme="minorHAnsi" w:cstheme="minorHAnsi"/>
        </w:rPr>
        <w:t>or</w:t>
      </w:r>
      <w:r w:rsidR="00AF2AF6">
        <w:t xml:space="preserve"> disabled</w:t>
      </w:r>
      <w:r w:rsidR="00754853">
        <w:t xml:space="preserve"> </w:t>
      </w:r>
      <w:r w:rsidR="00BF029E">
        <w:t>individual.</w:t>
      </w:r>
    </w:p>
    <w:p w14:paraId="58F20EF2" w14:textId="77777777" w:rsidR="00D438D9" w:rsidRPr="0069328D" w:rsidRDefault="00434B86" w:rsidP="00DE7B87">
      <w:pPr>
        <w:ind w:firstLine="720"/>
        <w:rPr>
          <w:rFonts w:asciiTheme="minorHAnsi" w:hAnsiTheme="minorHAnsi" w:cstheme="minorHAnsi"/>
          <w:szCs w:val="22"/>
        </w:rPr>
      </w:pPr>
      <w:r w:rsidRPr="0069328D">
        <w:rPr>
          <w:rFonts w:asciiTheme="minorHAnsi" w:hAnsiTheme="minorHAnsi" w:cstheme="minorHAnsi"/>
        </w:rPr>
        <w:t>Felony drug- or alcohol-related offense.</w:t>
      </w:r>
    </w:p>
    <w:p w14:paraId="59344A3B" w14:textId="24937911" w:rsidR="0096275A" w:rsidRPr="0069328D" w:rsidRDefault="001F1694" w:rsidP="003C5DD7">
      <w:pPr>
        <w:pStyle w:val="ListParagraph"/>
        <w:numPr>
          <w:ilvl w:val="0"/>
          <w:numId w:val="5"/>
        </w:numPr>
        <w:rPr>
          <w:rFonts w:asciiTheme="minorHAnsi" w:hAnsiTheme="minorHAnsi" w:cstheme="minorHAnsi"/>
        </w:rPr>
      </w:pPr>
      <w:r w:rsidRPr="0069328D">
        <w:rPr>
          <w:rFonts w:asciiTheme="minorHAnsi" w:hAnsiTheme="minorHAnsi" w:cstheme="minorHAnsi"/>
        </w:rPr>
        <w:t>Unlawfully carrying on or about the student’s person a handgun or a location-restricted knife</w:t>
      </w:r>
      <w:r w:rsidR="00D854BA">
        <w:rPr>
          <w:rFonts w:asciiTheme="minorHAnsi" w:hAnsiTheme="minorHAnsi" w:cstheme="minorHAnsi"/>
          <w:color w:val="ED7D31" w:themeColor="accent2"/>
        </w:rPr>
        <w:t xml:space="preserve"> </w:t>
      </w:r>
      <w:r w:rsidRPr="0069328D">
        <w:rPr>
          <w:rFonts w:asciiTheme="minorHAnsi" w:hAnsiTheme="minorHAnsi" w:cstheme="minorHAnsi"/>
        </w:rPr>
        <w:t xml:space="preserve">as these terms are defined by state law. </w:t>
      </w:r>
      <w:r w:rsidR="0096275A" w:rsidRPr="0069328D">
        <w:rPr>
          <w:rFonts w:asciiTheme="minorHAnsi" w:hAnsiTheme="minorHAnsi" w:cstheme="minorHAnsi"/>
        </w:rPr>
        <w:t>(See glossary.)</w:t>
      </w:r>
    </w:p>
    <w:p w14:paraId="46109DFD" w14:textId="77777777" w:rsidR="0096275A" w:rsidRPr="0069328D" w:rsidRDefault="0096275A" w:rsidP="003C5DD7">
      <w:pPr>
        <w:pStyle w:val="ListParagraph"/>
        <w:numPr>
          <w:ilvl w:val="0"/>
          <w:numId w:val="5"/>
        </w:numPr>
        <w:rPr>
          <w:rFonts w:asciiTheme="minorHAnsi" w:hAnsiTheme="minorHAnsi" w:cstheme="minorHAnsi"/>
        </w:rPr>
      </w:pPr>
      <w:r w:rsidRPr="0069328D">
        <w:rPr>
          <w:rFonts w:asciiTheme="minorHAnsi" w:hAnsiTheme="minorHAnsi" w:cstheme="minorHAnsi"/>
        </w:rPr>
        <w:t>Possessing, manufacturing, transporting, repairing, or selling a, or prohibited weapon, as</w:t>
      </w:r>
      <w:r w:rsidR="00D438D9" w:rsidRPr="0069328D">
        <w:rPr>
          <w:rFonts w:asciiTheme="minorHAnsi" w:hAnsiTheme="minorHAnsi" w:cstheme="minorHAnsi"/>
        </w:rPr>
        <w:t xml:space="preserve"> </w:t>
      </w:r>
      <w:r w:rsidRPr="0069328D">
        <w:rPr>
          <w:rFonts w:asciiTheme="minorHAnsi" w:hAnsiTheme="minorHAnsi" w:cstheme="minorHAnsi"/>
        </w:rPr>
        <w:t>defined by state law. (See glossary.)</w:t>
      </w:r>
    </w:p>
    <w:p w14:paraId="0689C39D" w14:textId="77777777" w:rsidR="0096275A" w:rsidRPr="0069328D" w:rsidRDefault="0096275A" w:rsidP="003C5DD7">
      <w:pPr>
        <w:pStyle w:val="ListParagraph"/>
        <w:numPr>
          <w:ilvl w:val="0"/>
          <w:numId w:val="5"/>
        </w:numPr>
        <w:rPr>
          <w:rFonts w:asciiTheme="minorHAnsi" w:hAnsiTheme="minorHAnsi" w:cstheme="minorHAnsi"/>
        </w:rPr>
      </w:pPr>
      <w:r w:rsidRPr="0069328D">
        <w:rPr>
          <w:rFonts w:asciiTheme="minorHAnsi" w:hAnsiTheme="minorHAnsi" w:cstheme="minorHAnsi"/>
        </w:rPr>
        <w:t>Possession of a firearm, (as defined by federal law). (See glossary.)</w:t>
      </w:r>
    </w:p>
    <w:p w14:paraId="6E220332" w14:textId="77777777" w:rsidR="00434B86" w:rsidRPr="0069328D" w:rsidRDefault="00434B86" w:rsidP="00001114">
      <w:pPr>
        <w:rPr>
          <w:rFonts w:asciiTheme="minorHAnsi" w:hAnsiTheme="minorHAnsi" w:cstheme="minorHAnsi"/>
        </w:rPr>
      </w:pPr>
    </w:p>
    <w:p w14:paraId="4EB602B0" w14:textId="77777777" w:rsidR="0074172A" w:rsidRPr="0069328D" w:rsidRDefault="0074172A" w:rsidP="0074172A">
      <w:pPr>
        <w:rPr>
          <w:rFonts w:asciiTheme="minorHAnsi" w:hAnsiTheme="minorHAnsi" w:cstheme="minorHAnsi"/>
        </w:rPr>
      </w:pPr>
    </w:p>
    <w:p w14:paraId="0FE4285D" w14:textId="77777777" w:rsidR="002A15FE" w:rsidRPr="0069328D" w:rsidRDefault="002A15FE" w:rsidP="002A15FE">
      <w:pPr>
        <w:pStyle w:val="Heading3"/>
        <w:rPr>
          <w:rFonts w:asciiTheme="minorHAnsi" w:hAnsiTheme="minorHAnsi" w:cstheme="minorHAnsi"/>
        </w:rPr>
      </w:pPr>
      <w:r w:rsidRPr="0069328D">
        <w:rPr>
          <w:rFonts w:asciiTheme="minorHAnsi" w:hAnsiTheme="minorHAnsi" w:cstheme="minorHAnsi"/>
        </w:rPr>
        <w:t>Property of the School</w:t>
      </w:r>
    </w:p>
    <w:p w14:paraId="4E363034" w14:textId="77777777" w:rsidR="002A15FE" w:rsidRDefault="002A15FE" w:rsidP="00A912BD">
      <w:pPr>
        <w:rPr>
          <w:rFonts w:asciiTheme="minorHAnsi" w:hAnsiTheme="minorHAnsi" w:cstheme="minorHAnsi"/>
        </w:rPr>
      </w:pPr>
    </w:p>
    <w:p w14:paraId="3791F44D" w14:textId="2AA31A56" w:rsidR="00434B86" w:rsidRPr="0069328D" w:rsidRDefault="00A912BD" w:rsidP="00A912BD">
      <w:pPr>
        <w:rPr>
          <w:rFonts w:asciiTheme="minorHAnsi" w:hAnsiTheme="minorHAnsi" w:cstheme="minorHAnsi"/>
        </w:rPr>
      </w:pPr>
      <w:r w:rsidRPr="0069328D">
        <w:rPr>
          <w:rFonts w:asciiTheme="minorHAnsi" w:hAnsiTheme="minorHAnsi" w:cstheme="minorHAnsi"/>
        </w:rPr>
        <w:t>A student may be expelled for c</w:t>
      </w:r>
      <w:r w:rsidR="00434B86" w:rsidRPr="0069328D">
        <w:rPr>
          <w:rFonts w:asciiTheme="minorHAnsi" w:hAnsiTheme="minorHAnsi" w:cstheme="minorHAnsi"/>
        </w:rPr>
        <w:t xml:space="preserve">ommitting any offense that is a state-mandated expellable offense if the offense is committed on the property of </w:t>
      </w:r>
      <w:r w:rsidR="00EE6BA0" w:rsidRPr="0069328D">
        <w:rPr>
          <w:rFonts w:asciiTheme="minorHAnsi" w:hAnsiTheme="minorHAnsi" w:cstheme="minorHAnsi"/>
        </w:rPr>
        <w:t>the</w:t>
      </w:r>
      <w:r w:rsidR="00434B86" w:rsidRPr="0069328D">
        <w:rPr>
          <w:rFonts w:asciiTheme="minorHAnsi" w:hAnsiTheme="minorHAnsi" w:cstheme="minorHAnsi"/>
        </w:rPr>
        <w:t xml:space="preserve"> </w:t>
      </w:r>
      <w:r w:rsidR="00EE6BA0" w:rsidRPr="0069328D">
        <w:rPr>
          <w:rFonts w:asciiTheme="minorHAnsi" w:hAnsiTheme="minorHAnsi" w:cstheme="minorHAnsi"/>
        </w:rPr>
        <w:t>S</w:t>
      </w:r>
      <w:r w:rsidR="00434B86" w:rsidRPr="0069328D">
        <w:rPr>
          <w:rFonts w:asciiTheme="minorHAnsi" w:hAnsiTheme="minorHAnsi" w:cstheme="minorHAnsi"/>
        </w:rPr>
        <w:t>chool or while the student is attending a school-sponsored or school-related activity of a school in any district in Texas.</w:t>
      </w:r>
    </w:p>
    <w:p w14:paraId="75560A0E" w14:textId="77777777" w:rsidR="00434B86" w:rsidRPr="0069328D" w:rsidRDefault="00434B86">
      <w:pPr>
        <w:rPr>
          <w:rFonts w:asciiTheme="minorHAnsi" w:hAnsiTheme="minorHAnsi" w:cstheme="minorHAnsi"/>
        </w:rPr>
      </w:pPr>
    </w:p>
    <w:p w14:paraId="00CCC45C" w14:textId="77777777" w:rsidR="00434B86" w:rsidRPr="0069328D" w:rsidRDefault="00434B86" w:rsidP="00E57A25">
      <w:pPr>
        <w:pStyle w:val="Heading3"/>
        <w:rPr>
          <w:rFonts w:asciiTheme="minorHAnsi" w:hAnsiTheme="minorHAnsi" w:cstheme="minorHAnsi"/>
        </w:rPr>
      </w:pPr>
      <w:bookmarkStart w:id="541" w:name="_Toc106763599"/>
      <w:bookmarkStart w:id="542" w:name="_Toc299025055"/>
      <w:r w:rsidRPr="0069328D">
        <w:rPr>
          <w:rFonts w:asciiTheme="minorHAnsi" w:hAnsiTheme="minorHAnsi" w:cstheme="minorHAnsi"/>
        </w:rPr>
        <w:lastRenderedPageBreak/>
        <w:t>While in DAEP</w:t>
      </w:r>
      <w:bookmarkEnd w:id="541"/>
      <w:bookmarkEnd w:id="542"/>
    </w:p>
    <w:p w14:paraId="4A95A7E8" w14:textId="77777777" w:rsidR="0074172A" w:rsidRPr="0069328D" w:rsidRDefault="0074172A" w:rsidP="0074172A">
      <w:pPr>
        <w:rPr>
          <w:rFonts w:asciiTheme="minorHAnsi" w:hAnsiTheme="minorHAnsi" w:cstheme="minorHAnsi"/>
        </w:rPr>
      </w:pPr>
    </w:p>
    <w:p w14:paraId="6A5748BF" w14:textId="6F4252F4" w:rsidR="00434B86" w:rsidRPr="0069328D" w:rsidRDefault="00A912BD" w:rsidP="00A912BD">
      <w:pPr>
        <w:rPr>
          <w:rFonts w:asciiTheme="minorHAnsi" w:hAnsiTheme="minorHAnsi" w:cstheme="minorHAnsi"/>
        </w:rPr>
      </w:pPr>
      <w:r w:rsidRPr="0069328D">
        <w:rPr>
          <w:rFonts w:asciiTheme="minorHAnsi" w:hAnsiTheme="minorHAnsi" w:cstheme="minorHAnsi"/>
        </w:rPr>
        <w:t>A student may be expelled for e</w:t>
      </w:r>
      <w:r w:rsidR="00434B86" w:rsidRPr="0069328D">
        <w:rPr>
          <w:rFonts w:asciiTheme="minorHAnsi" w:hAnsiTheme="minorHAnsi" w:cstheme="minorHAnsi"/>
        </w:rPr>
        <w:t xml:space="preserve">ngaging in </w:t>
      </w:r>
      <w:r w:rsidR="005A12BC" w:rsidRPr="0069328D">
        <w:rPr>
          <w:rFonts w:asciiTheme="minorHAnsi" w:hAnsiTheme="minorHAnsi" w:cstheme="minorHAnsi"/>
        </w:rPr>
        <w:t xml:space="preserve">documented </w:t>
      </w:r>
      <w:r w:rsidR="00434B86" w:rsidRPr="0069328D">
        <w:rPr>
          <w:rFonts w:asciiTheme="minorHAnsi" w:hAnsiTheme="minorHAnsi" w:cstheme="minorHAnsi"/>
        </w:rPr>
        <w:t>serious misbehavior (see glossary) that violates the School’s Code,</w:t>
      </w:r>
      <w:r w:rsidR="005A12BC" w:rsidRPr="0069328D">
        <w:rPr>
          <w:rFonts w:asciiTheme="minorHAnsi" w:hAnsiTheme="minorHAnsi" w:cstheme="minorHAnsi"/>
        </w:rPr>
        <w:t xml:space="preserve"> despite documented behavioral interventions</w:t>
      </w:r>
      <w:r w:rsidR="00434B86" w:rsidRPr="0069328D">
        <w:rPr>
          <w:rFonts w:asciiTheme="minorHAnsi" w:hAnsiTheme="minorHAnsi" w:cstheme="minorHAnsi"/>
        </w:rPr>
        <w:t xml:space="preserve"> while placed in a DAEP.</w:t>
      </w:r>
      <w:r w:rsidR="0021493A">
        <w:rPr>
          <w:rFonts w:asciiTheme="minorHAnsi" w:hAnsiTheme="minorHAnsi" w:cstheme="minorHAnsi"/>
        </w:rPr>
        <w:t xml:space="preserve"> </w:t>
      </w:r>
      <w:r w:rsidR="005A12BC" w:rsidRPr="0069328D">
        <w:rPr>
          <w:rFonts w:asciiTheme="minorHAnsi" w:hAnsiTheme="minorHAnsi" w:cstheme="minorHAnsi"/>
        </w:rPr>
        <w:t>For purposes of discretionary expulsion from a DAEP, serious misbehavior means:</w:t>
      </w:r>
    </w:p>
    <w:p w14:paraId="318EA80C" w14:textId="77777777" w:rsidR="005A12BC" w:rsidRPr="0069328D" w:rsidRDefault="005A12BC" w:rsidP="00A912BD">
      <w:pPr>
        <w:rPr>
          <w:rFonts w:asciiTheme="minorHAnsi" w:hAnsiTheme="minorHAnsi" w:cstheme="minorHAnsi"/>
        </w:rPr>
      </w:pPr>
    </w:p>
    <w:p w14:paraId="48D193F9" w14:textId="77777777" w:rsidR="005A12BC" w:rsidRPr="0069328D" w:rsidRDefault="005A12BC" w:rsidP="003C5DD7">
      <w:pPr>
        <w:pStyle w:val="ListNumber4"/>
        <w:numPr>
          <w:ilvl w:val="0"/>
          <w:numId w:val="31"/>
        </w:numPr>
        <w:ind w:left="540" w:hanging="180"/>
        <w:rPr>
          <w:rFonts w:asciiTheme="minorHAnsi" w:hAnsiTheme="minorHAnsi" w:cstheme="minorHAnsi"/>
        </w:rPr>
      </w:pPr>
      <w:r w:rsidRPr="0069328D">
        <w:rPr>
          <w:rFonts w:asciiTheme="minorHAnsi" w:hAnsiTheme="minorHAnsi" w:cstheme="minorHAnsi"/>
        </w:rPr>
        <w:t>Deliberate violent behavior that poses a direct threat to the health or safety of others;</w:t>
      </w:r>
    </w:p>
    <w:p w14:paraId="2B269977" w14:textId="77777777" w:rsidR="005A12BC" w:rsidRPr="0069328D" w:rsidRDefault="005A12BC" w:rsidP="005B0961">
      <w:pPr>
        <w:pStyle w:val="ListNumber4"/>
        <w:rPr>
          <w:rFonts w:asciiTheme="minorHAnsi" w:hAnsiTheme="minorHAnsi" w:cstheme="minorHAnsi"/>
        </w:rPr>
      </w:pPr>
      <w:r w:rsidRPr="0069328D">
        <w:rPr>
          <w:rFonts w:asciiTheme="minorHAnsi" w:hAnsiTheme="minorHAnsi" w:cstheme="minorHAnsi"/>
        </w:rPr>
        <w:t>Extortion, meaning the gaining of money or other property by force or threat;</w:t>
      </w:r>
    </w:p>
    <w:p w14:paraId="02DA3430" w14:textId="77777777" w:rsidR="005A12BC" w:rsidRPr="0069328D" w:rsidRDefault="005A12BC" w:rsidP="005B0961">
      <w:pPr>
        <w:pStyle w:val="ListNumber4"/>
        <w:rPr>
          <w:rFonts w:asciiTheme="minorHAnsi" w:hAnsiTheme="minorHAnsi" w:cstheme="minorHAnsi"/>
        </w:rPr>
      </w:pPr>
      <w:r w:rsidRPr="0069328D">
        <w:rPr>
          <w:rFonts w:asciiTheme="minorHAnsi" w:hAnsiTheme="minorHAnsi" w:cstheme="minorHAnsi"/>
        </w:rPr>
        <w:t xml:space="preserve">Conduct that constitutes coercion, as defined </w:t>
      </w:r>
      <w:r w:rsidRPr="00C72DD7">
        <w:rPr>
          <w:rFonts w:asciiTheme="minorHAnsi" w:hAnsiTheme="minorHAnsi" w:cstheme="minorHAnsi"/>
          <w:i/>
        </w:rPr>
        <w:t>by Section 1.07</w:t>
      </w:r>
      <w:r w:rsidRPr="0069328D">
        <w:rPr>
          <w:rFonts w:asciiTheme="minorHAnsi" w:hAnsiTheme="minorHAnsi" w:cstheme="minorHAnsi"/>
        </w:rPr>
        <w:t>, Penal Code; or</w:t>
      </w:r>
    </w:p>
    <w:p w14:paraId="0810D3A2" w14:textId="77777777" w:rsidR="005A12BC" w:rsidRPr="0069328D" w:rsidRDefault="005A12BC" w:rsidP="005B0961">
      <w:pPr>
        <w:pStyle w:val="ListNumber4"/>
        <w:rPr>
          <w:rFonts w:asciiTheme="minorHAnsi" w:hAnsiTheme="minorHAnsi" w:cstheme="minorHAnsi"/>
        </w:rPr>
      </w:pPr>
      <w:r w:rsidRPr="0069328D">
        <w:rPr>
          <w:rFonts w:asciiTheme="minorHAnsi" w:hAnsiTheme="minorHAnsi" w:cstheme="minorHAnsi"/>
        </w:rPr>
        <w:t>Conduct that constitutes the offense of;</w:t>
      </w:r>
    </w:p>
    <w:p w14:paraId="08939831" w14:textId="77777777" w:rsidR="001F1694" w:rsidRPr="0069328D" w:rsidRDefault="001F1694" w:rsidP="009552C7">
      <w:pPr>
        <w:pStyle w:val="ListNumber4"/>
        <w:numPr>
          <w:ilvl w:val="1"/>
          <w:numId w:val="12"/>
        </w:numPr>
        <w:ind w:hanging="450"/>
        <w:rPr>
          <w:rFonts w:asciiTheme="minorHAnsi" w:hAnsiTheme="minorHAnsi" w:cstheme="minorHAnsi"/>
        </w:rPr>
      </w:pPr>
      <w:r w:rsidRPr="0069328D">
        <w:rPr>
          <w:rFonts w:asciiTheme="minorHAnsi" w:hAnsiTheme="minorHAnsi" w:cstheme="minorHAnsi"/>
        </w:rPr>
        <w:t xml:space="preserve">Public lewdness under </w:t>
      </w:r>
      <w:r w:rsidRPr="00C72DD7">
        <w:rPr>
          <w:rFonts w:asciiTheme="minorHAnsi" w:hAnsiTheme="minorHAnsi" w:cstheme="minorHAnsi"/>
          <w:i/>
        </w:rPr>
        <w:t>Penal Code 21.07</w:t>
      </w:r>
      <w:r w:rsidRPr="0069328D">
        <w:rPr>
          <w:rFonts w:asciiTheme="minorHAnsi" w:hAnsiTheme="minorHAnsi" w:cstheme="minorHAnsi"/>
        </w:rPr>
        <w:t>;</w:t>
      </w:r>
    </w:p>
    <w:p w14:paraId="21424BF6" w14:textId="77777777" w:rsidR="001F1694" w:rsidRPr="0069328D" w:rsidRDefault="001F1694" w:rsidP="009552C7">
      <w:pPr>
        <w:pStyle w:val="ListNumber4"/>
        <w:numPr>
          <w:ilvl w:val="1"/>
          <w:numId w:val="12"/>
        </w:numPr>
        <w:tabs>
          <w:tab w:val="left" w:pos="1080"/>
          <w:tab w:val="left" w:pos="1440"/>
        </w:tabs>
        <w:ind w:hanging="450"/>
        <w:rPr>
          <w:rFonts w:asciiTheme="minorHAnsi" w:hAnsiTheme="minorHAnsi" w:cstheme="minorHAnsi"/>
        </w:rPr>
      </w:pPr>
      <w:r w:rsidRPr="0069328D">
        <w:rPr>
          <w:rFonts w:asciiTheme="minorHAnsi" w:hAnsiTheme="minorHAnsi" w:cstheme="minorHAnsi"/>
        </w:rPr>
        <w:t xml:space="preserve">Indecent exposure under </w:t>
      </w:r>
      <w:r w:rsidRPr="00C72DD7">
        <w:rPr>
          <w:rFonts w:asciiTheme="minorHAnsi" w:hAnsiTheme="minorHAnsi" w:cstheme="minorHAnsi"/>
          <w:i/>
        </w:rPr>
        <w:t>Penal Code 21.08</w:t>
      </w:r>
      <w:r w:rsidRPr="0069328D">
        <w:rPr>
          <w:rFonts w:asciiTheme="minorHAnsi" w:hAnsiTheme="minorHAnsi" w:cstheme="minorHAnsi"/>
        </w:rPr>
        <w:t>;</w:t>
      </w:r>
    </w:p>
    <w:p w14:paraId="0768E17C" w14:textId="77777777" w:rsidR="001F1694" w:rsidRPr="0069328D" w:rsidRDefault="001F1694" w:rsidP="009552C7">
      <w:pPr>
        <w:pStyle w:val="ListNumber4"/>
        <w:numPr>
          <w:ilvl w:val="1"/>
          <w:numId w:val="12"/>
        </w:numPr>
        <w:tabs>
          <w:tab w:val="left" w:pos="1080"/>
        </w:tabs>
        <w:ind w:hanging="450"/>
        <w:rPr>
          <w:rFonts w:asciiTheme="minorHAnsi" w:hAnsiTheme="minorHAnsi" w:cstheme="minorHAnsi"/>
        </w:rPr>
      </w:pPr>
      <w:r w:rsidRPr="0069328D">
        <w:rPr>
          <w:rFonts w:asciiTheme="minorHAnsi" w:hAnsiTheme="minorHAnsi" w:cstheme="minorHAnsi"/>
        </w:rPr>
        <w:t xml:space="preserve">Criminal mischief under </w:t>
      </w:r>
      <w:r w:rsidRPr="00C72DD7">
        <w:rPr>
          <w:rFonts w:asciiTheme="minorHAnsi" w:hAnsiTheme="minorHAnsi" w:cstheme="minorHAnsi"/>
          <w:i/>
        </w:rPr>
        <w:t>Penal Code 28.03</w:t>
      </w:r>
      <w:r w:rsidRPr="0069328D">
        <w:rPr>
          <w:rFonts w:asciiTheme="minorHAnsi" w:hAnsiTheme="minorHAnsi" w:cstheme="minorHAnsi"/>
        </w:rPr>
        <w:t>;</w:t>
      </w:r>
    </w:p>
    <w:p w14:paraId="5D9EF8B5" w14:textId="77777777" w:rsidR="001F1694" w:rsidRPr="0069328D" w:rsidRDefault="001F1694" w:rsidP="009552C7">
      <w:pPr>
        <w:pStyle w:val="ListNumber4"/>
        <w:numPr>
          <w:ilvl w:val="1"/>
          <w:numId w:val="12"/>
        </w:numPr>
        <w:ind w:hanging="450"/>
        <w:rPr>
          <w:rFonts w:asciiTheme="minorHAnsi" w:hAnsiTheme="minorHAnsi" w:cstheme="minorHAnsi"/>
        </w:rPr>
      </w:pPr>
      <w:r w:rsidRPr="0069328D">
        <w:rPr>
          <w:rFonts w:asciiTheme="minorHAnsi" w:hAnsiTheme="minorHAnsi" w:cstheme="minorHAnsi"/>
        </w:rPr>
        <w:t xml:space="preserve">Hazing under </w:t>
      </w:r>
      <w:r w:rsidRPr="00C72DD7">
        <w:rPr>
          <w:rFonts w:asciiTheme="minorHAnsi" w:hAnsiTheme="minorHAnsi" w:cstheme="minorHAnsi"/>
          <w:i/>
        </w:rPr>
        <w:t>Education Code 37.152</w:t>
      </w:r>
      <w:r w:rsidRPr="0069328D">
        <w:rPr>
          <w:rFonts w:asciiTheme="minorHAnsi" w:hAnsiTheme="minorHAnsi" w:cstheme="minorHAnsi"/>
        </w:rPr>
        <w:t>; or</w:t>
      </w:r>
    </w:p>
    <w:p w14:paraId="36B82D78" w14:textId="56A9881C" w:rsidR="001F1694" w:rsidRPr="0069328D" w:rsidRDefault="0021493A" w:rsidP="009552C7">
      <w:pPr>
        <w:pStyle w:val="ListNumber4"/>
        <w:numPr>
          <w:ilvl w:val="1"/>
          <w:numId w:val="12"/>
        </w:numPr>
        <w:ind w:left="720"/>
        <w:rPr>
          <w:rFonts w:asciiTheme="minorHAnsi" w:hAnsiTheme="minorHAnsi" w:cstheme="minorHAnsi"/>
        </w:rPr>
      </w:pPr>
      <w:r>
        <w:rPr>
          <w:rFonts w:asciiTheme="minorHAnsi" w:hAnsiTheme="minorHAnsi" w:cstheme="minorHAnsi"/>
        </w:rPr>
        <w:t xml:space="preserve"> </w:t>
      </w:r>
      <w:r w:rsidR="001F1694" w:rsidRPr="0069328D">
        <w:rPr>
          <w:rFonts w:asciiTheme="minorHAnsi" w:hAnsiTheme="minorHAnsi" w:cstheme="minorHAnsi"/>
        </w:rPr>
        <w:t xml:space="preserve">Harassment under </w:t>
      </w:r>
      <w:r w:rsidR="001F1694" w:rsidRPr="00C72DD7">
        <w:rPr>
          <w:rFonts w:asciiTheme="minorHAnsi" w:hAnsiTheme="minorHAnsi" w:cstheme="minorHAnsi"/>
          <w:i/>
        </w:rPr>
        <w:t>Penal Code 42.07(a)(1)</w:t>
      </w:r>
      <w:r w:rsidR="001F1694" w:rsidRPr="0069328D">
        <w:rPr>
          <w:rFonts w:asciiTheme="minorHAnsi" w:hAnsiTheme="minorHAnsi" w:cstheme="minorHAnsi"/>
        </w:rPr>
        <w:t xml:space="preserve"> of a student or district employee.</w:t>
      </w:r>
    </w:p>
    <w:p w14:paraId="0811748C" w14:textId="77777777" w:rsidR="00434B86" w:rsidRPr="0069328D" w:rsidRDefault="00434B86">
      <w:pPr>
        <w:rPr>
          <w:rFonts w:asciiTheme="minorHAnsi" w:hAnsiTheme="minorHAnsi" w:cstheme="minorHAnsi"/>
        </w:rPr>
      </w:pPr>
    </w:p>
    <w:p w14:paraId="20B0DF00" w14:textId="77777777" w:rsidR="00434B86" w:rsidRPr="0069328D" w:rsidRDefault="0074172A" w:rsidP="007F565F">
      <w:pPr>
        <w:pStyle w:val="Heading2"/>
        <w:rPr>
          <w:rFonts w:asciiTheme="minorHAnsi" w:hAnsiTheme="minorHAnsi" w:cstheme="minorHAnsi"/>
        </w:rPr>
      </w:pPr>
      <w:bookmarkStart w:id="543" w:name="_Toc106763600"/>
      <w:bookmarkStart w:id="544" w:name="_Toc178482104"/>
      <w:bookmarkStart w:id="545" w:name="_Toc299025056"/>
      <w:bookmarkStart w:id="546" w:name="_Toc109157796"/>
      <w:r w:rsidRPr="0069328D">
        <w:rPr>
          <w:rFonts w:asciiTheme="minorHAnsi" w:hAnsiTheme="minorHAnsi" w:cstheme="minorHAnsi"/>
        </w:rPr>
        <w:t>MANDATORY EXPULSION: MISCONDUCT THAT REQUIRES EXPULSION</w:t>
      </w:r>
      <w:bookmarkEnd w:id="543"/>
      <w:bookmarkEnd w:id="544"/>
      <w:bookmarkEnd w:id="545"/>
      <w:bookmarkEnd w:id="546"/>
    </w:p>
    <w:p w14:paraId="3C67C90F" w14:textId="77777777" w:rsidR="0077752F" w:rsidRPr="0069328D" w:rsidRDefault="0077752F" w:rsidP="0077752F">
      <w:pPr>
        <w:rPr>
          <w:rFonts w:asciiTheme="minorHAnsi" w:hAnsiTheme="minorHAnsi" w:cstheme="minorHAnsi"/>
        </w:rPr>
      </w:pPr>
    </w:p>
    <w:p w14:paraId="749917EB" w14:textId="77777777" w:rsidR="004A1506" w:rsidRPr="0069328D" w:rsidRDefault="004A1506" w:rsidP="00233569">
      <w:pPr>
        <w:rPr>
          <w:rFonts w:asciiTheme="minorHAnsi" w:hAnsiTheme="minorHAnsi" w:cstheme="minorHAnsi"/>
        </w:rPr>
      </w:pPr>
      <w:r w:rsidRPr="0069328D">
        <w:rPr>
          <w:rFonts w:asciiTheme="minorHAnsi" w:hAnsiTheme="minorHAnsi" w:cstheme="minorHAnsi"/>
        </w:rPr>
        <w:t xml:space="preserve">A student must be expelled under federal or state law for any of the following offenses that occur on </w:t>
      </w:r>
      <w:r w:rsidR="00EE6BA0" w:rsidRPr="0069328D">
        <w:rPr>
          <w:rFonts w:asciiTheme="minorHAnsi" w:hAnsiTheme="minorHAnsi" w:cstheme="minorHAnsi"/>
        </w:rPr>
        <w:t>S</w:t>
      </w:r>
      <w:r w:rsidRPr="0069328D">
        <w:rPr>
          <w:rFonts w:asciiTheme="minorHAnsi" w:hAnsiTheme="minorHAnsi" w:cstheme="minorHAnsi"/>
        </w:rPr>
        <w:t xml:space="preserve">chool property or while attending a school-sponsored or school-related activity on or off </w:t>
      </w:r>
      <w:r w:rsidR="00EE6BA0" w:rsidRPr="0069328D">
        <w:rPr>
          <w:rFonts w:asciiTheme="minorHAnsi" w:hAnsiTheme="minorHAnsi" w:cstheme="minorHAnsi"/>
        </w:rPr>
        <w:t>S</w:t>
      </w:r>
      <w:r w:rsidRPr="0069328D">
        <w:rPr>
          <w:rFonts w:asciiTheme="minorHAnsi" w:hAnsiTheme="minorHAnsi" w:cstheme="minorHAnsi"/>
        </w:rPr>
        <w:t>chool property:</w:t>
      </w:r>
    </w:p>
    <w:p w14:paraId="3037798C" w14:textId="77777777" w:rsidR="004A1506" w:rsidRPr="0069328D" w:rsidRDefault="004A1506" w:rsidP="00233569">
      <w:pPr>
        <w:rPr>
          <w:rFonts w:asciiTheme="minorHAnsi" w:hAnsiTheme="minorHAnsi" w:cstheme="minorHAnsi"/>
        </w:rPr>
      </w:pPr>
    </w:p>
    <w:p w14:paraId="5B3ECE58" w14:textId="77777777" w:rsidR="004A1506" w:rsidRPr="0069328D" w:rsidRDefault="004A1506" w:rsidP="00E57A25">
      <w:pPr>
        <w:pStyle w:val="Heading3"/>
        <w:rPr>
          <w:rFonts w:asciiTheme="minorHAnsi" w:hAnsiTheme="minorHAnsi" w:cstheme="minorHAnsi"/>
        </w:rPr>
      </w:pPr>
      <w:r w:rsidRPr="0069328D">
        <w:rPr>
          <w:rFonts w:asciiTheme="minorHAnsi" w:hAnsiTheme="minorHAnsi" w:cstheme="minorHAnsi"/>
        </w:rPr>
        <w:t>Under Federal Law</w:t>
      </w:r>
    </w:p>
    <w:p w14:paraId="137EE1AF" w14:textId="77777777" w:rsidR="004A1506" w:rsidRPr="0069328D" w:rsidRDefault="004A1506" w:rsidP="00233569">
      <w:pPr>
        <w:rPr>
          <w:rFonts w:asciiTheme="minorHAnsi" w:hAnsiTheme="minorHAnsi" w:cstheme="minorHAnsi"/>
        </w:rPr>
      </w:pPr>
    </w:p>
    <w:p w14:paraId="05A4B6A4" w14:textId="259B7C7A" w:rsidR="00233569" w:rsidRPr="0069328D" w:rsidRDefault="004A1506" w:rsidP="00DE7B87">
      <w:pPr>
        <w:autoSpaceDE w:val="0"/>
        <w:autoSpaceDN w:val="0"/>
        <w:adjustRightInd w:val="0"/>
        <w:rPr>
          <w:rFonts w:asciiTheme="minorHAnsi" w:hAnsiTheme="minorHAnsi" w:cstheme="minorHAnsi"/>
          <w:color w:val="000000"/>
          <w:szCs w:val="22"/>
        </w:rPr>
      </w:pPr>
      <w:r w:rsidRPr="0069328D">
        <w:rPr>
          <w:rFonts w:asciiTheme="minorHAnsi" w:hAnsiTheme="minorHAnsi" w:cstheme="minorHAnsi"/>
          <w:color w:val="000000"/>
          <w:szCs w:val="22"/>
        </w:rPr>
        <w:t>B</w:t>
      </w:r>
      <w:r w:rsidR="00233569" w:rsidRPr="0069328D">
        <w:rPr>
          <w:rFonts w:asciiTheme="minorHAnsi" w:hAnsiTheme="minorHAnsi" w:cstheme="minorHAnsi"/>
          <w:color w:val="000000"/>
          <w:szCs w:val="22"/>
        </w:rPr>
        <w:t xml:space="preserve">ringing to </w:t>
      </w:r>
      <w:r w:rsidR="00B83EF2" w:rsidRPr="0069328D">
        <w:rPr>
          <w:rFonts w:asciiTheme="minorHAnsi" w:hAnsiTheme="minorHAnsi" w:cstheme="minorHAnsi"/>
          <w:color w:val="000000"/>
          <w:szCs w:val="22"/>
        </w:rPr>
        <w:t>S</w:t>
      </w:r>
      <w:r w:rsidR="000D52D5" w:rsidRPr="0069328D">
        <w:rPr>
          <w:rFonts w:asciiTheme="minorHAnsi" w:hAnsiTheme="minorHAnsi" w:cstheme="minorHAnsi"/>
          <w:color w:val="000000"/>
          <w:szCs w:val="22"/>
        </w:rPr>
        <w:t xml:space="preserve">chool or possessing at </w:t>
      </w:r>
      <w:r w:rsidR="00B83EF2" w:rsidRPr="0069328D">
        <w:rPr>
          <w:rFonts w:asciiTheme="minorHAnsi" w:hAnsiTheme="minorHAnsi" w:cstheme="minorHAnsi"/>
          <w:color w:val="000000"/>
          <w:szCs w:val="22"/>
        </w:rPr>
        <w:t>S</w:t>
      </w:r>
      <w:r w:rsidR="000D52D5" w:rsidRPr="0069328D">
        <w:rPr>
          <w:rFonts w:asciiTheme="minorHAnsi" w:hAnsiTheme="minorHAnsi" w:cstheme="minorHAnsi"/>
          <w:color w:val="000000"/>
          <w:szCs w:val="22"/>
        </w:rPr>
        <w:t xml:space="preserve">chool, including any setting that is under the </w:t>
      </w:r>
      <w:r w:rsidR="00EE6BA0" w:rsidRPr="0069328D">
        <w:rPr>
          <w:rFonts w:asciiTheme="minorHAnsi" w:hAnsiTheme="minorHAnsi" w:cstheme="minorHAnsi"/>
          <w:color w:val="000000"/>
          <w:szCs w:val="22"/>
        </w:rPr>
        <w:t xml:space="preserve">School’s </w:t>
      </w:r>
      <w:r w:rsidR="000D52D5" w:rsidRPr="0069328D">
        <w:rPr>
          <w:rFonts w:asciiTheme="minorHAnsi" w:hAnsiTheme="minorHAnsi" w:cstheme="minorHAnsi"/>
          <w:color w:val="000000"/>
          <w:szCs w:val="22"/>
        </w:rPr>
        <w:t xml:space="preserve">control or supervision for the purpose of a school activity </w:t>
      </w:r>
      <w:r w:rsidR="00233569" w:rsidRPr="0069328D">
        <w:rPr>
          <w:rFonts w:asciiTheme="minorHAnsi" w:hAnsiTheme="minorHAnsi" w:cstheme="minorHAnsi"/>
          <w:color w:val="000000"/>
          <w:szCs w:val="22"/>
        </w:rPr>
        <w:t>a firearm, as defined by federal law</w:t>
      </w:r>
      <w:r w:rsidRPr="0069328D">
        <w:rPr>
          <w:rFonts w:asciiTheme="minorHAnsi" w:hAnsiTheme="minorHAnsi" w:cstheme="minorHAnsi"/>
          <w:color w:val="000000"/>
          <w:szCs w:val="22"/>
        </w:rPr>
        <w:t>.</w:t>
      </w:r>
      <w:r w:rsidR="0021493A">
        <w:rPr>
          <w:rFonts w:asciiTheme="minorHAnsi" w:hAnsiTheme="minorHAnsi" w:cstheme="minorHAnsi"/>
          <w:color w:val="000000"/>
          <w:szCs w:val="22"/>
        </w:rPr>
        <w:t xml:space="preserve"> </w:t>
      </w:r>
      <w:r w:rsidR="000D52D5" w:rsidRPr="0069328D">
        <w:rPr>
          <w:rFonts w:asciiTheme="minorHAnsi" w:hAnsiTheme="minorHAnsi" w:cstheme="minorHAnsi"/>
          <w:color w:val="000000"/>
          <w:szCs w:val="22"/>
        </w:rPr>
        <w:t>(See glossary.)</w:t>
      </w:r>
    </w:p>
    <w:p w14:paraId="1AFF70AC" w14:textId="77777777" w:rsidR="00613AF3" w:rsidRPr="0069328D" w:rsidRDefault="00613AF3" w:rsidP="000D52D5">
      <w:pPr>
        <w:autoSpaceDE w:val="0"/>
        <w:autoSpaceDN w:val="0"/>
        <w:adjustRightInd w:val="0"/>
        <w:rPr>
          <w:rFonts w:asciiTheme="minorHAnsi" w:hAnsiTheme="minorHAnsi" w:cstheme="minorHAnsi"/>
          <w:i/>
          <w:iCs/>
          <w:color w:val="2E98D4"/>
          <w:sz w:val="20"/>
          <w:szCs w:val="20"/>
        </w:rPr>
      </w:pPr>
    </w:p>
    <w:p w14:paraId="549227B6" w14:textId="77777777" w:rsidR="00434B86" w:rsidRPr="0069328D" w:rsidRDefault="004A1506" w:rsidP="00E57A25">
      <w:pPr>
        <w:pStyle w:val="Heading3"/>
        <w:rPr>
          <w:rFonts w:asciiTheme="minorHAnsi" w:hAnsiTheme="minorHAnsi" w:cstheme="minorHAnsi"/>
        </w:rPr>
      </w:pPr>
      <w:bookmarkStart w:id="547" w:name="_Toc106763602"/>
      <w:bookmarkStart w:id="548" w:name="_Toc299025058"/>
      <w:r w:rsidRPr="0069328D">
        <w:rPr>
          <w:rFonts w:asciiTheme="minorHAnsi" w:hAnsiTheme="minorHAnsi" w:cstheme="minorHAnsi"/>
        </w:rPr>
        <w:t>Under the</w:t>
      </w:r>
      <w:r w:rsidR="00434B86" w:rsidRPr="0069328D">
        <w:rPr>
          <w:rFonts w:asciiTheme="minorHAnsi" w:hAnsiTheme="minorHAnsi" w:cstheme="minorHAnsi"/>
        </w:rPr>
        <w:t xml:space="preserve"> Penal Code</w:t>
      </w:r>
      <w:bookmarkEnd w:id="547"/>
      <w:bookmarkEnd w:id="548"/>
    </w:p>
    <w:p w14:paraId="060A57EC" w14:textId="77777777" w:rsidR="009227E4" w:rsidRPr="0069328D" w:rsidRDefault="009227E4" w:rsidP="009227E4">
      <w:pPr>
        <w:rPr>
          <w:rFonts w:asciiTheme="minorHAnsi" w:hAnsiTheme="minorHAnsi" w:cstheme="minorHAnsi"/>
        </w:rPr>
      </w:pPr>
    </w:p>
    <w:p w14:paraId="55DBB44D" w14:textId="77777777" w:rsidR="00662059" w:rsidRPr="0069328D" w:rsidRDefault="00662059" w:rsidP="009552C7">
      <w:pPr>
        <w:pStyle w:val="ListBullet3"/>
        <w:numPr>
          <w:ilvl w:val="0"/>
          <w:numId w:val="57"/>
        </w:numPr>
        <w:ind w:left="720"/>
        <w:rPr>
          <w:rFonts w:asciiTheme="minorHAnsi" w:hAnsiTheme="minorHAnsi" w:cstheme="minorHAnsi"/>
        </w:rPr>
      </w:pPr>
      <w:r w:rsidRPr="0069328D">
        <w:rPr>
          <w:rFonts w:asciiTheme="minorHAnsi" w:hAnsiTheme="minorHAnsi" w:cstheme="minorHAnsi"/>
        </w:rPr>
        <w:t xml:space="preserve">Unlawfully carrying on or about the student’s person the following, in the manner prohibited by </w:t>
      </w:r>
      <w:r w:rsidRPr="00C72DD7">
        <w:rPr>
          <w:rFonts w:asciiTheme="minorHAnsi" w:hAnsiTheme="minorHAnsi" w:cstheme="minorHAnsi"/>
          <w:i/>
        </w:rPr>
        <w:t>Penal Code 46.02</w:t>
      </w:r>
      <w:r w:rsidRPr="0069328D">
        <w:rPr>
          <w:rFonts w:asciiTheme="minorHAnsi" w:hAnsiTheme="minorHAnsi" w:cstheme="minorHAnsi"/>
        </w:rPr>
        <w:t>:</w:t>
      </w:r>
    </w:p>
    <w:p w14:paraId="68A0D752" w14:textId="77777777" w:rsidR="005D58D9" w:rsidRPr="0069328D" w:rsidRDefault="0087059C" w:rsidP="0090288B">
      <w:pPr>
        <w:pStyle w:val="ListBullet2"/>
        <w:rPr>
          <w:rFonts w:asciiTheme="minorHAnsi" w:hAnsiTheme="minorHAnsi" w:cstheme="minorHAnsi"/>
        </w:rPr>
      </w:pPr>
      <w:r w:rsidRPr="0069328D">
        <w:rPr>
          <w:rFonts w:asciiTheme="minorHAnsi" w:hAnsiTheme="minorHAnsi" w:cstheme="minorHAnsi"/>
        </w:rPr>
        <w:t>A</w:t>
      </w:r>
      <w:r w:rsidR="000D52D5" w:rsidRPr="0069328D">
        <w:rPr>
          <w:rFonts w:asciiTheme="minorHAnsi" w:hAnsiTheme="minorHAnsi" w:cstheme="minorHAnsi"/>
        </w:rPr>
        <w:t xml:space="preserve"> handgun,</w:t>
      </w:r>
      <w:r w:rsidRPr="0069328D">
        <w:rPr>
          <w:rFonts w:asciiTheme="minorHAnsi" w:hAnsiTheme="minorHAnsi" w:cstheme="minorHAnsi"/>
        </w:rPr>
        <w:t xml:space="preserve"> </w:t>
      </w:r>
      <w:r w:rsidR="000D52D5" w:rsidRPr="0069328D">
        <w:rPr>
          <w:rFonts w:asciiTheme="minorHAnsi" w:hAnsiTheme="minorHAnsi" w:cstheme="minorHAnsi"/>
        </w:rPr>
        <w:t>defined by state law as any firearm designed, made, or adapted to be used with</w:t>
      </w:r>
      <w:r w:rsidRPr="0069328D">
        <w:rPr>
          <w:rFonts w:asciiTheme="minorHAnsi" w:hAnsiTheme="minorHAnsi" w:cstheme="minorHAnsi"/>
        </w:rPr>
        <w:t xml:space="preserve"> </w:t>
      </w:r>
      <w:r w:rsidR="000D52D5" w:rsidRPr="0069328D">
        <w:rPr>
          <w:rFonts w:asciiTheme="minorHAnsi" w:hAnsiTheme="minorHAnsi" w:cstheme="minorHAnsi"/>
        </w:rPr>
        <w:t xml:space="preserve">one hand. (See glossary) </w:t>
      </w:r>
      <w:r w:rsidR="000D52D5" w:rsidRPr="0069328D">
        <w:rPr>
          <w:rFonts w:asciiTheme="minorHAnsi" w:hAnsiTheme="minorHAnsi" w:cstheme="minorHAnsi"/>
          <w:i/>
          <w:iCs/>
        </w:rPr>
        <w:t xml:space="preserve">Note: </w:t>
      </w:r>
      <w:r w:rsidR="000D52D5" w:rsidRPr="0069328D">
        <w:rPr>
          <w:rFonts w:asciiTheme="minorHAnsi" w:hAnsiTheme="minorHAnsi" w:cstheme="minorHAnsi"/>
        </w:rPr>
        <w:t>A student may not be expelled solely on the basis of</w:t>
      </w:r>
      <w:r w:rsidRPr="0069328D">
        <w:rPr>
          <w:rFonts w:asciiTheme="minorHAnsi" w:hAnsiTheme="minorHAnsi" w:cstheme="minorHAnsi"/>
        </w:rPr>
        <w:t xml:space="preserve"> </w:t>
      </w:r>
      <w:r w:rsidR="000D52D5" w:rsidRPr="0069328D">
        <w:rPr>
          <w:rFonts w:asciiTheme="minorHAnsi" w:hAnsiTheme="minorHAnsi" w:cstheme="minorHAnsi"/>
        </w:rPr>
        <w:t>the student’s use, exhibition, or possession of a firearm that occurs at an approved</w:t>
      </w:r>
      <w:r w:rsidRPr="0069328D">
        <w:rPr>
          <w:rFonts w:asciiTheme="minorHAnsi" w:hAnsiTheme="minorHAnsi" w:cstheme="minorHAnsi"/>
        </w:rPr>
        <w:t xml:space="preserve"> </w:t>
      </w:r>
      <w:r w:rsidR="000D52D5" w:rsidRPr="0069328D">
        <w:rPr>
          <w:rFonts w:asciiTheme="minorHAnsi" w:hAnsiTheme="minorHAnsi" w:cstheme="minorHAnsi"/>
        </w:rPr>
        <w:t>target range facility that is not located on a school campus</w:t>
      </w:r>
      <w:r w:rsidR="005D58D9" w:rsidRPr="0069328D">
        <w:rPr>
          <w:rFonts w:asciiTheme="minorHAnsi" w:hAnsiTheme="minorHAnsi" w:cstheme="minorHAnsi"/>
        </w:rPr>
        <w:t>.</w:t>
      </w:r>
    </w:p>
    <w:p w14:paraId="7D714D76" w14:textId="68CF9AEB" w:rsidR="00E360EB" w:rsidRPr="0069328D" w:rsidRDefault="000D52D5" w:rsidP="0090288B">
      <w:pPr>
        <w:pStyle w:val="ListBullet2"/>
        <w:rPr>
          <w:rFonts w:asciiTheme="minorHAnsi" w:hAnsiTheme="minorHAnsi" w:cstheme="minorHAnsi"/>
        </w:rPr>
      </w:pPr>
      <w:r w:rsidRPr="0069328D">
        <w:rPr>
          <w:rFonts w:asciiTheme="minorHAnsi" w:hAnsiTheme="minorHAnsi" w:cstheme="minorHAnsi"/>
        </w:rPr>
        <w:t>A</w:t>
      </w:r>
      <w:r w:rsidR="00E360EB" w:rsidRPr="0069328D">
        <w:rPr>
          <w:rFonts w:asciiTheme="minorHAnsi" w:hAnsiTheme="minorHAnsi" w:cstheme="minorHAnsi"/>
        </w:rPr>
        <w:t xml:space="preserve"> location-restricted knife</w:t>
      </w:r>
      <w:r w:rsidRPr="0069328D">
        <w:rPr>
          <w:rFonts w:asciiTheme="minorHAnsi" w:hAnsiTheme="minorHAnsi" w:cstheme="minorHAnsi"/>
        </w:rPr>
        <w:t>, as defined</w:t>
      </w:r>
      <w:r w:rsidR="0087059C" w:rsidRPr="0069328D">
        <w:rPr>
          <w:rFonts w:asciiTheme="minorHAnsi" w:hAnsiTheme="minorHAnsi" w:cstheme="minorHAnsi"/>
        </w:rPr>
        <w:t xml:space="preserve"> </w:t>
      </w:r>
      <w:r w:rsidRPr="0069328D">
        <w:rPr>
          <w:rFonts w:asciiTheme="minorHAnsi" w:hAnsiTheme="minorHAnsi" w:cstheme="minorHAnsi"/>
        </w:rPr>
        <w:t>by state law (See glossary)</w:t>
      </w:r>
      <w:r w:rsidR="0021493A">
        <w:rPr>
          <w:rFonts w:asciiTheme="minorHAnsi" w:hAnsiTheme="minorHAnsi" w:cstheme="minorHAnsi"/>
        </w:rPr>
        <w:t xml:space="preserve"> </w:t>
      </w:r>
    </w:p>
    <w:p w14:paraId="7EB59E8D" w14:textId="77777777" w:rsidR="00E360EB" w:rsidRPr="0069328D" w:rsidRDefault="000D52D5" w:rsidP="005C6EAB">
      <w:pPr>
        <w:pStyle w:val="ListBullet"/>
        <w:rPr>
          <w:rFonts w:asciiTheme="minorHAnsi" w:hAnsiTheme="minorHAnsi" w:cstheme="minorHAnsi"/>
        </w:rPr>
      </w:pPr>
      <w:r w:rsidRPr="0069328D">
        <w:rPr>
          <w:rFonts w:asciiTheme="minorHAnsi" w:hAnsiTheme="minorHAnsi" w:cstheme="minorHAnsi"/>
        </w:rPr>
        <w:t>Possessing, manufacturing, transporting,</w:t>
      </w:r>
      <w:r w:rsidR="0087059C" w:rsidRPr="0069328D">
        <w:rPr>
          <w:rFonts w:asciiTheme="minorHAnsi" w:hAnsiTheme="minorHAnsi" w:cstheme="minorHAnsi"/>
        </w:rPr>
        <w:t xml:space="preserve"> </w:t>
      </w:r>
      <w:r w:rsidRPr="0069328D">
        <w:rPr>
          <w:rFonts w:asciiTheme="minorHAnsi" w:hAnsiTheme="minorHAnsi" w:cstheme="minorHAnsi"/>
        </w:rPr>
        <w:t>repairing, or selling a prohibited weapon, as defined in state law</w:t>
      </w:r>
      <w:r w:rsidR="00EE6BA0" w:rsidRPr="0069328D">
        <w:rPr>
          <w:rFonts w:asciiTheme="minorHAnsi" w:hAnsiTheme="minorHAnsi" w:cstheme="minorHAnsi"/>
        </w:rPr>
        <w:t>.</w:t>
      </w:r>
      <w:r w:rsidRPr="0069328D">
        <w:rPr>
          <w:rFonts w:asciiTheme="minorHAnsi" w:hAnsiTheme="minorHAnsi" w:cstheme="minorHAnsi"/>
        </w:rPr>
        <w:t xml:space="preserve"> (See glossary)</w:t>
      </w:r>
      <w:r w:rsidR="0087059C" w:rsidRPr="0069328D">
        <w:rPr>
          <w:rFonts w:asciiTheme="minorHAnsi" w:hAnsiTheme="minorHAnsi" w:cstheme="minorHAnsi"/>
        </w:rPr>
        <w:t xml:space="preserve"> </w:t>
      </w:r>
    </w:p>
    <w:p w14:paraId="18907CA3" w14:textId="77777777" w:rsidR="00434B86" w:rsidRPr="0069328D" w:rsidRDefault="00434B86" w:rsidP="005C6EAB">
      <w:pPr>
        <w:pStyle w:val="ListBullet"/>
        <w:rPr>
          <w:rFonts w:asciiTheme="minorHAnsi" w:hAnsiTheme="minorHAnsi" w:cstheme="minorHAnsi"/>
        </w:rPr>
      </w:pPr>
      <w:r w:rsidRPr="0069328D">
        <w:rPr>
          <w:rFonts w:asciiTheme="minorHAnsi" w:hAnsiTheme="minorHAnsi" w:cstheme="minorHAnsi"/>
        </w:rPr>
        <w:t>Behaving in a manner that contains elements of the following offenses under the Penal Code:</w:t>
      </w:r>
    </w:p>
    <w:p w14:paraId="7A0A44F7" w14:textId="77777777" w:rsidR="00434B86" w:rsidRPr="0069328D" w:rsidRDefault="00434B86" w:rsidP="005C6EAB">
      <w:pPr>
        <w:pStyle w:val="ListBullet2"/>
        <w:rPr>
          <w:rFonts w:asciiTheme="minorHAnsi" w:hAnsiTheme="minorHAnsi" w:cstheme="minorHAnsi"/>
        </w:rPr>
      </w:pPr>
      <w:r w:rsidRPr="0069328D">
        <w:rPr>
          <w:rFonts w:asciiTheme="minorHAnsi" w:hAnsiTheme="minorHAnsi" w:cstheme="minorHAnsi"/>
        </w:rPr>
        <w:t>Aggravated assault, sexual assault, or aggravated sexual assault</w:t>
      </w:r>
      <w:r w:rsidR="00EE6BA0" w:rsidRPr="0069328D">
        <w:rPr>
          <w:rFonts w:asciiTheme="minorHAnsi" w:hAnsiTheme="minorHAnsi" w:cstheme="minorHAnsi"/>
        </w:rPr>
        <w:t>.</w:t>
      </w:r>
    </w:p>
    <w:p w14:paraId="7704AA11" w14:textId="77777777" w:rsidR="00434B86" w:rsidRPr="0069328D" w:rsidRDefault="00434B86" w:rsidP="005C6EAB">
      <w:pPr>
        <w:pStyle w:val="ListBullet2"/>
        <w:rPr>
          <w:rFonts w:asciiTheme="minorHAnsi" w:hAnsiTheme="minorHAnsi" w:cstheme="minorHAnsi"/>
        </w:rPr>
      </w:pPr>
      <w:r w:rsidRPr="0069328D">
        <w:rPr>
          <w:rFonts w:asciiTheme="minorHAnsi" w:hAnsiTheme="minorHAnsi" w:cstheme="minorHAnsi"/>
        </w:rPr>
        <w:t>Arson. (See glossary)</w:t>
      </w:r>
    </w:p>
    <w:p w14:paraId="08FD5593" w14:textId="77777777" w:rsidR="00434B86" w:rsidRPr="0069328D" w:rsidRDefault="00434B86" w:rsidP="005C6EAB">
      <w:pPr>
        <w:pStyle w:val="ListBullet2"/>
        <w:rPr>
          <w:rFonts w:asciiTheme="minorHAnsi" w:hAnsiTheme="minorHAnsi" w:cstheme="minorHAnsi"/>
        </w:rPr>
      </w:pPr>
      <w:r w:rsidRPr="0069328D">
        <w:rPr>
          <w:rFonts w:asciiTheme="minorHAnsi" w:hAnsiTheme="minorHAnsi" w:cstheme="minorHAnsi"/>
        </w:rPr>
        <w:t>Murder, capital murder, or criminal attempt to commit murder or capital murder</w:t>
      </w:r>
      <w:r w:rsidR="00EE6BA0" w:rsidRPr="0069328D">
        <w:rPr>
          <w:rFonts w:asciiTheme="minorHAnsi" w:hAnsiTheme="minorHAnsi" w:cstheme="minorHAnsi"/>
        </w:rPr>
        <w:t>.</w:t>
      </w:r>
    </w:p>
    <w:p w14:paraId="79C8A491" w14:textId="77777777" w:rsidR="00434B86" w:rsidRPr="0069328D" w:rsidRDefault="00434B86" w:rsidP="005C6EAB">
      <w:pPr>
        <w:pStyle w:val="ListBullet2"/>
        <w:rPr>
          <w:rFonts w:asciiTheme="minorHAnsi" w:hAnsiTheme="minorHAnsi" w:cstheme="minorHAnsi"/>
        </w:rPr>
      </w:pPr>
      <w:r w:rsidRPr="0069328D">
        <w:rPr>
          <w:rFonts w:asciiTheme="minorHAnsi" w:hAnsiTheme="minorHAnsi" w:cstheme="minorHAnsi"/>
        </w:rPr>
        <w:t>Indecency with a child</w:t>
      </w:r>
      <w:r w:rsidR="00EE6BA0" w:rsidRPr="0069328D">
        <w:rPr>
          <w:rFonts w:asciiTheme="minorHAnsi" w:hAnsiTheme="minorHAnsi" w:cstheme="minorHAnsi"/>
        </w:rPr>
        <w:t>.</w:t>
      </w:r>
    </w:p>
    <w:p w14:paraId="215E4969" w14:textId="77777777" w:rsidR="00434B86" w:rsidRPr="0069328D" w:rsidRDefault="00434B86" w:rsidP="005C6EAB">
      <w:pPr>
        <w:pStyle w:val="ListBullet2"/>
        <w:rPr>
          <w:rFonts w:asciiTheme="minorHAnsi" w:hAnsiTheme="minorHAnsi" w:cstheme="minorHAnsi"/>
        </w:rPr>
      </w:pPr>
      <w:r w:rsidRPr="0069328D">
        <w:rPr>
          <w:rFonts w:asciiTheme="minorHAnsi" w:hAnsiTheme="minorHAnsi" w:cstheme="minorHAnsi"/>
        </w:rPr>
        <w:t>Aggravated kidnapping</w:t>
      </w:r>
      <w:r w:rsidR="00EE6BA0" w:rsidRPr="0069328D">
        <w:rPr>
          <w:rFonts w:asciiTheme="minorHAnsi" w:hAnsiTheme="minorHAnsi" w:cstheme="minorHAnsi"/>
        </w:rPr>
        <w:t>.</w:t>
      </w:r>
    </w:p>
    <w:p w14:paraId="39330900" w14:textId="77777777" w:rsidR="00434B86" w:rsidRPr="0069328D" w:rsidRDefault="00434B86" w:rsidP="005C6EAB">
      <w:pPr>
        <w:pStyle w:val="ListBullet2"/>
        <w:rPr>
          <w:rFonts w:asciiTheme="minorHAnsi" w:hAnsiTheme="minorHAnsi" w:cstheme="minorHAnsi"/>
        </w:rPr>
      </w:pPr>
      <w:r w:rsidRPr="0069328D">
        <w:rPr>
          <w:rFonts w:asciiTheme="minorHAnsi" w:hAnsiTheme="minorHAnsi" w:cstheme="minorHAnsi"/>
        </w:rPr>
        <w:lastRenderedPageBreak/>
        <w:t>Aggravated robbery</w:t>
      </w:r>
      <w:r w:rsidR="00EE6BA0" w:rsidRPr="0069328D">
        <w:rPr>
          <w:rFonts w:asciiTheme="minorHAnsi" w:hAnsiTheme="minorHAnsi" w:cstheme="minorHAnsi"/>
        </w:rPr>
        <w:t>.</w:t>
      </w:r>
    </w:p>
    <w:p w14:paraId="75ED2641" w14:textId="77777777" w:rsidR="00434B86" w:rsidRPr="0069328D" w:rsidRDefault="00434B86" w:rsidP="005C6EAB">
      <w:pPr>
        <w:pStyle w:val="ListBullet2"/>
        <w:rPr>
          <w:rFonts w:asciiTheme="minorHAnsi" w:hAnsiTheme="minorHAnsi" w:cstheme="minorHAnsi"/>
        </w:rPr>
      </w:pPr>
      <w:r w:rsidRPr="0069328D">
        <w:rPr>
          <w:rFonts w:asciiTheme="minorHAnsi" w:hAnsiTheme="minorHAnsi" w:cstheme="minorHAnsi"/>
        </w:rPr>
        <w:t>Manslaughter</w:t>
      </w:r>
      <w:r w:rsidR="00EE6BA0" w:rsidRPr="0069328D">
        <w:rPr>
          <w:rFonts w:asciiTheme="minorHAnsi" w:hAnsiTheme="minorHAnsi" w:cstheme="minorHAnsi"/>
        </w:rPr>
        <w:t>.</w:t>
      </w:r>
    </w:p>
    <w:p w14:paraId="25E182FA" w14:textId="77777777" w:rsidR="00434B86" w:rsidRPr="0069328D" w:rsidRDefault="00434B86" w:rsidP="005C6EAB">
      <w:pPr>
        <w:pStyle w:val="ListBullet2"/>
        <w:rPr>
          <w:rFonts w:asciiTheme="minorHAnsi" w:hAnsiTheme="minorHAnsi" w:cstheme="minorHAnsi"/>
        </w:rPr>
      </w:pPr>
      <w:r w:rsidRPr="0069328D">
        <w:rPr>
          <w:rFonts w:asciiTheme="minorHAnsi" w:hAnsiTheme="minorHAnsi" w:cstheme="minorHAnsi"/>
        </w:rPr>
        <w:t>Criminally negligent homicide</w:t>
      </w:r>
      <w:r w:rsidR="00EE6BA0" w:rsidRPr="0069328D">
        <w:rPr>
          <w:rFonts w:asciiTheme="minorHAnsi" w:hAnsiTheme="minorHAnsi" w:cstheme="minorHAnsi"/>
        </w:rPr>
        <w:t>.</w:t>
      </w:r>
    </w:p>
    <w:p w14:paraId="576A71EF" w14:textId="29B7793F" w:rsidR="00434B86" w:rsidRPr="0069328D" w:rsidRDefault="00434B86" w:rsidP="005C6EAB">
      <w:pPr>
        <w:pStyle w:val="ListBullet2"/>
        <w:rPr>
          <w:rFonts w:asciiTheme="minorHAnsi" w:hAnsiTheme="minorHAnsi" w:cstheme="minorHAnsi"/>
        </w:rPr>
      </w:pPr>
      <w:r w:rsidRPr="0069328D">
        <w:rPr>
          <w:rFonts w:asciiTheme="minorHAnsi" w:hAnsiTheme="minorHAnsi" w:cstheme="minorHAnsi"/>
        </w:rPr>
        <w:t>Continuous sexual abuse of a young child or</w:t>
      </w:r>
      <w:r w:rsidR="00754853">
        <w:rPr>
          <w:rFonts w:asciiTheme="minorHAnsi" w:hAnsiTheme="minorHAnsi" w:cstheme="minorHAnsi"/>
        </w:rPr>
        <w:t xml:space="preserve"> </w:t>
      </w:r>
      <w:r w:rsidR="00754853">
        <w:t>disabled individual.</w:t>
      </w:r>
    </w:p>
    <w:p w14:paraId="29A1B1BF" w14:textId="77777777" w:rsidR="00434B86" w:rsidRPr="0069328D" w:rsidRDefault="00434B86" w:rsidP="005C6EAB">
      <w:pPr>
        <w:pStyle w:val="ListBullet2"/>
        <w:rPr>
          <w:rFonts w:asciiTheme="minorHAnsi" w:hAnsiTheme="minorHAnsi" w:cstheme="minorHAnsi"/>
        </w:rPr>
      </w:pPr>
      <w:r w:rsidRPr="0069328D">
        <w:rPr>
          <w:rFonts w:asciiTheme="minorHAnsi" w:hAnsiTheme="minorHAnsi" w:cstheme="minorHAnsi"/>
        </w:rPr>
        <w:t>Behavior punishable as a felony that involves selling, giving, or delivering to another person, or possessing, using, or being under the influence of marijuana, a controlled substance, a dangerous drug, or alcohol; or committing a serious act or offense while under the influence of alcohol.</w:t>
      </w:r>
    </w:p>
    <w:p w14:paraId="3B2CB0A6" w14:textId="77777777" w:rsidR="00A91708" w:rsidRPr="0069328D" w:rsidRDefault="00434B86" w:rsidP="005C6EAB">
      <w:pPr>
        <w:pStyle w:val="ListBullet"/>
        <w:rPr>
          <w:rFonts w:asciiTheme="minorHAnsi" w:hAnsiTheme="minorHAnsi" w:cstheme="minorHAnsi"/>
        </w:rPr>
      </w:pPr>
      <w:r w:rsidRPr="0069328D">
        <w:rPr>
          <w:rFonts w:asciiTheme="minorHAnsi" w:hAnsiTheme="minorHAnsi" w:cstheme="minorHAnsi"/>
        </w:rPr>
        <w:t>Engaging in retaliation against a school employee or volunteer combined with one of the above-listed mandatory expulsion offenses</w:t>
      </w:r>
      <w:r w:rsidR="00EE6BA0" w:rsidRPr="0069328D">
        <w:rPr>
          <w:rFonts w:asciiTheme="minorHAnsi" w:hAnsiTheme="minorHAnsi" w:cstheme="minorHAnsi"/>
        </w:rPr>
        <w:t>.</w:t>
      </w:r>
    </w:p>
    <w:p w14:paraId="3C8195FD" w14:textId="77777777" w:rsidR="00EE6BA0" w:rsidRPr="0069328D" w:rsidRDefault="00EE6BA0" w:rsidP="009552C7">
      <w:pPr>
        <w:pStyle w:val="ListBullet"/>
        <w:numPr>
          <w:ilvl w:val="0"/>
          <w:numId w:val="0"/>
        </w:numPr>
        <w:ind w:left="720"/>
        <w:rPr>
          <w:rFonts w:asciiTheme="minorHAnsi" w:hAnsiTheme="minorHAnsi" w:cstheme="minorHAnsi"/>
        </w:rPr>
      </w:pPr>
    </w:p>
    <w:p w14:paraId="5263E1E7" w14:textId="77777777" w:rsidR="00434B86" w:rsidRPr="0069328D" w:rsidRDefault="0074172A" w:rsidP="003C6096">
      <w:pPr>
        <w:pStyle w:val="Heading2"/>
        <w:rPr>
          <w:rFonts w:asciiTheme="minorHAnsi" w:hAnsiTheme="minorHAnsi" w:cstheme="minorHAnsi"/>
        </w:rPr>
      </w:pPr>
      <w:bookmarkStart w:id="549" w:name="_Toc106763603"/>
      <w:bookmarkStart w:id="550" w:name="_Toc178482105"/>
      <w:bookmarkStart w:id="551" w:name="_Toc299025059"/>
      <w:bookmarkStart w:id="552" w:name="_Toc109157797"/>
      <w:r w:rsidRPr="0069328D">
        <w:rPr>
          <w:rFonts w:asciiTheme="minorHAnsi" w:hAnsiTheme="minorHAnsi" w:cstheme="minorHAnsi"/>
        </w:rPr>
        <w:t>UNDER AGE TEN</w:t>
      </w:r>
      <w:bookmarkEnd w:id="549"/>
      <w:bookmarkEnd w:id="550"/>
      <w:bookmarkEnd w:id="551"/>
      <w:bookmarkEnd w:id="552"/>
    </w:p>
    <w:p w14:paraId="5CDE3056" w14:textId="77777777" w:rsidR="00FE33BE" w:rsidRPr="0069328D" w:rsidRDefault="00FE33BE" w:rsidP="00FE33BE">
      <w:pPr>
        <w:rPr>
          <w:rFonts w:asciiTheme="minorHAnsi" w:hAnsiTheme="minorHAnsi" w:cstheme="minorHAnsi"/>
        </w:rPr>
      </w:pPr>
    </w:p>
    <w:p w14:paraId="52F12FC7" w14:textId="190163E6" w:rsidR="00434B86" w:rsidRPr="0069328D" w:rsidRDefault="00434B86">
      <w:pPr>
        <w:rPr>
          <w:rFonts w:asciiTheme="minorHAnsi" w:hAnsiTheme="minorHAnsi" w:cstheme="minorHAnsi"/>
        </w:rPr>
      </w:pPr>
      <w:r w:rsidRPr="0069328D">
        <w:rPr>
          <w:rFonts w:asciiTheme="minorHAnsi" w:hAnsiTheme="minorHAnsi" w:cstheme="minorHAnsi"/>
        </w:rPr>
        <w:t xml:space="preserve">When a student under the age of ten engages in behavior that is expellable behavior, the student </w:t>
      </w:r>
      <w:r w:rsidR="006C54DB" w:rsidRPr="0069328D">
        <w:rPr>
          <w:rFonts w:asciiTheme="minorHAnsi" w:hAnsiTheme="minorHAnsi" w:cstheme="minorHAnsi"/>
        </w:rPr>
        <w:t xml:space="preserve">shall </w:t>
      </w:r>
      <w:r w:rsidRPr="0069328D">
        <w:rPr>
          <w:rFonts w:asciiTheme="minorHAnsi" w:hAnsiTheme="minorHAnsi" w:cstheme="minorHAnsi"/>
        </w:rPr>
        <w:t xml:space="preserve">not be expelled, but </w:t>
      </w:r>
      <w:r w:rsidR="006C54DB" w:rsidRPr="0069328D">
        <w:rPr>
          <w:rFonts w:asciiTheme="minorHAnsi" w:hAnsiTheme="minorHAnsi" w:cstheme="minorHAnsi"/>
        </w:rPr>
        <w:t xml:space="preserve">shall </w:t>
      </w:r>
      <w:r w:rsidRPr="0069328D">
        <w:rPr>
          <w:rFonts w:asciiTheme="minorHAnsi" w:hAnsiTheme="minorHAnsi" w:cstheme="minorHAnsi"/>
        </w:rPr>
        <w:t>be placed in a DAEP.</w:t>
      </w:r>
      <w:r w:rsidR="0021493A">
        <w:rPr>
          <w:rFonts w:asciiTheme="minorHAnsi" w:hAnsiTheme="minorHAnsi" w:cstheme="minorHAnsi"/>
        </w:rPr>
        <w:t xml:space="preserve"> </w:t>
      </w:r>
      <w:r w:rsidRPr="0069328D">
        <w:rPr>
          <w:rFonts w:asciiTheme="minorHAnsi" w:hAnsiTheme="minorHAnsi" w:cstheme="minorHAnsi"/>
        </w:rPr>
        <w:t xml:space="preserve">A student under age six </w:t>
      </w:r>
      <w:r w:rsidR="006C54DB" w:rsidRPr="0069328D">
        <w:rPr>
          <w:rFonts w:asciiTheme="minorHAnsi" w:hAnsiTheme="minorHAnsi" w:cstheme="minorHAnsi"/>
        </w:rPr>
        <w:t xml:space="preserve">shall </w:t>
      </w:r>
      <w:r w:rsidRPr="0069328D">
        <w:rPr>
          <w:rFonts w:asciiTheme="minorHAnsi" w:hAnsiTheme="minorHAnsi" w:cstheme="minorHAnsi"/>
        </w:rPr>
        <w:t>not be placed in a DAEP unless the student commits a federal firearm offense.</w:t>
      </w:r>
    </w:p>
    <w:p w14:paraId="09C2CBA6" w14:textId="77777777" w:rsidR="00EB2C49" w:rsidRPr="0069328D" w:rsidRDefault="00EB2C49">
      <w:pPr>
        <w:rPr>
          <w:rFonts w:asciiTheme="minorHAnsi" w:hAnsiTheme="minorHAnsi" w:cstheme="minorHAnsi"/>
        </w:rPr>
      </w:pPr>
    </w:p>
    <w:p w14:paraId="110B576E" w14:textId="77777777" w:rsidR="00434B86" w:rsidRPr="0069328D" w:rsidRDefault="00CA4B38" w:rsidP="003C6096">
      <w:pPr>
        <w:pStyle w:val="Heading2"/>
        <w:rPr>
          <w:rFonts w:asciiTheme="minorHAnsi" w:hAnsiTheme="minorHAnsi" w:cstheme="minorHAnsi"/>
        </w:rPr>
      </w:pPr>
      <w:bookmarkStart w:id="553" w:name="_Toc106763605"/>
      <w:bookmarkStart w:id="554" w:name="_Toc178482107"/>
      <w:bookmarkStart w:id="555" w:name="_Toc299025061"/>
      <w:bookmarkStart w:id="556" w:name="_Toc109157798"/>
      <w:r w:rsidRPr="0069328D">
        <w:rPr>
          <w:rFonts w:asciiTheme="minorHAnsi" w:hAnsiTheme="minorHAnsi" w:cstheme="minorHAnsi"/>
        </w:rPr>
        <w:t>PROCESS</w:t>
      </w:r>
      <w:bookmarkEnd w:id="553"/>
      <w:bookmarkEnd w:id="554"/>
      <w:bookmarkEnd w:id="555"/>
      <w:bookmarkEnd w:id="556"/>
    </w:p>
    <w:p w14:paraId="7B25CC4E" w14:textId="77777777" w:rsidR="003A0DB2" w:rsidRPr="0069328D" w:rsidRDefault="003A0DB2" w:rsidP="003A0DB2">
      <w:pPr>
        <w:rPr>
          <w:rFonts w:asciiTheme="minorHAnsi" w:hAnsiTheme="minorHAnsi" w:cstheme="minorHAnsi"/>
        </w:rPr>
      </w:pPr>
    </w:p>
    <w:p w14:paraId="741BD920" w14:textId="7FBDAA37" w:rsidR="00434B86" w:rsidRPr="0069328D" w:rsidRDefault="00434B86">
      <w:pPr>
        <w:rPr>
          <w:rFonts w:asciiTheme="minorHAnsi" w:hAnsiTheme="minorHAnsi" w:cstheme="minorHAnsi"/>
        </w:rPr>
      </w:pPr>
      <w:r w:rsidRPr="0069328D">
        <w:rPr>
          <w:rFonts w:asciiTheme="minorHAnsi" w:hAnsiTheme="minorHAnsi" w:cstheme="minorHAnsi"/>
        </w:rPr>
        <w:t>If a student is believed to have committed an expellable offense, the Principal</w:t>
      </w:r>
      <w:r w:rsidR="00AF6325" w:rsidRPr="0069328D">
        <w:rPr>
          <w:rFonts w:asciiTheme="minorHAnsi" w:hAnsiTheme="minorHAnsi" w:cstheme="minorHAnsi"/>
        </w:rPr>
        <w:t>/campus behavior coordinator</w:t>
      </w:r>
      <w:r w:rsidR="00591E4C" w:rsidRPr="0069328D">
        <w:rPr>
          <w:rFonts w:asciiTheme="minorHAnsi" w:hAnsiTheme="minorHAnsi" w:cstheme="minorHAnsi"/>
        </w:rPr>
        <w:t xml:space="preserve"> </w:t>
      </w:r>
      <w:r w:rsidRPr="0069328D">
        <w:rPr>
          <w:rFonts w:asciiTheme="minorHAnsi" w:hAnsiTheme="minorHAnsi" w:cstheme="minorHAnsi"/>
        </w:rPr>
        <w:t xml:space="preserve">or other appropriate administrator </w:t>
      </w:r>
      <w:r w:rsidR="006C54DB" w:rsidRPr="0069328D">
        <w:rPr>
          <w:rFonts w:asciiTheme="minorHAnsi" w:hAnsiTheme="minorHAnsi" w:cstheme="minorHAnsi"/>
        </w:rPr>
        <w:t xml:space="preserve">shall </w:t>
      </w:r>
      <w:r w:rsidRPr="0069328D">
        <w:rPr>
          <w:rFonts w:asciiTheme="minorHAnsi" w:hAnsiTheme="minorHAnsi" w:cstheme="minorHAnsi"/>
        </w:rPr>
        <w:t>schedule a hearing within a reasonable time.</w:t>
      </w:r>
      <w:r w:rsidR="0021493A">
        <w:rPr>
          <w:rFonts w:asciiTheme="minorHAnsi" w:hAnsiTheme="minorHAnsi" w:cstheme="minorHAnsi"/>
        </w:rPr>
        <w:t xml:space="preserve"> </w:t>
      </w:r>
      <w:r w:rsidRPr="0069328D">
        <w:rPr>
          <w:rFonts w:asciiTheme="minorHAnsi" w:hAnsiTheme="minorHAnsi" w:cstheme="minorHAnsi"/>
        </w:rPr>
        <w:t>The student’s parent will be invited in writing to attend the hearing.</w:t>
      </w:r>
    </w:p>
    <w:p w14:paraId="6B658627" w14:textId="77777777" w:rsidR="00FE33BE" w:rsidRPr="0069328D" w:rsidRDefault="00FE33BE">
      <w:pPr>
        <w:rPr>
          <w:rFonts w:asciiTheme="minorHAnsi" w:hAnsiTheme="minorHAnsi" w:cstheme="minorHAnsi"/>
        </w:rPr>
      </w:pPr>
    </w:p>
    <w:p w14:paraId="30D864CE" w14:textId="77777777" w:rsidR="00434B86" w:rsidRPr="0069328D" w:rsidRDefault="00434B86">
      <w:pPr>
        <w:rPr>
          <w:rFonts w:asciiTheme="minorHAnsi" w:hAnsiTheme="minorHAnsi" w:cstheme="minorHAnsi"/>
        </w:rPr>
      </w:pPr>
      <w:r w:rsidRPr="0069328D">
        <w:rPr>
          <w:rFonts w:asciiTheme="minorHAnsi" w:hAnsiTheme="minorHAnsi" w:cstheme="minorHAnsi"/>
        </w:rPr>
        <w:t>Until a hearing can be held, the Principal</w:t>
      </w:r>
      <w:r w:rsidR="00AF6325" w:rsidRPr="0069328D">
        <w:rPr>
          <w:rFonts w:asciiTheme="minorHAnsi" w:hAnsiTheme="minorHAnsi" w:cstheme="minorHAnsi"/>
        </w:rPr>
        <w:t>/campus behavior coordinator or other appropriate administrator</w:t>
      </w:r>
      <w:r w:rsidRPr="0069328D">
        <w:rPr>
          <w:rFonts w:asciiTheme="minorHAnsi" w:hAnsiTheme="minorHAnsi" w:cstheme="minorHAnsi"/>
        </w:rPr>
        <w:t xml:space="preserve"> may place the student in:</w:t>
      </w:r>
    </w:p>
    <w:p w14:paraId="789FF631" w14:textId="77777777" w:rsidR="00FE33BE" w:rsidRPr="0069328D" w:rsidRDefault="00FE33BE">
      <w:pPr>
        <w:rPr>
          <w:rFonts w:asciiTheme="minorHAnsi" w:hAnsiTheme="minorHAnsi" w:cstheme="minorHAnsi"/>
        </w:rPr>
      </w:pPr>
    </w:p>
    <w:p w14:paraId="2BB4C152" w14:textId="77777777" w:rsidR="00434B86" w:rsidRPr="0069328D" w:rsidRDefault="00434B86" w:rsidP="005C6EAB">
      <w:pPr>
        <w:pStyle w:val="ListBullet"/>
        <w:rPr>
          <w:rFonts w:asciiTheme="minorHAnsi" w:hAnsiTheme="minorHAnsi" w:cstheme="minorHAnsi"/>
        </w:rPr>
      </w:pPr>
      <w:r w:rsidRPr="0069328D">
        <w:rPr>
          <w:rFonts w:asciiTheme="minorHAnsi" w:hAnsiTheme="minorHAnsi" w:cstheme="minorHAnsi"/>
        </w:rPr>
        <w:t>Another appropriate classroom</w:t>
      </w:r>
    </w:p>
    <w:p w14:paraId="506922A8" w14:textId="77777777" w:rsidR="00434B86" w:rsidRPr="0069328D" w:rsidRDefault="00434B86" w:rsidP="005C6EAB">
      <w:pPr>
        <w:pStyle w:val="ListBullet"/>
        <w:rPr>
          <w:rFonts w:asciiTheme="minorHAnsi" w:hAnsiTheme="minorHAnsi" w:cstheme="minorHAnsi"/>
        </w:rPr>
      </w:pPr>
      <w:r w:rsidRPr="0069328D">
        <w:rPr>
          <w:rFonts w:asciiTheme="minorHAnsi" w:hAnsiTheme="minorHAnsi" w:cstheme="minorHAnsi"/>
        </w:rPr>
        <w:t>In-school suspension</w:t>
      </w:r>
    </w:p>
    <w:p w14:paraId="6C6365E3" w14:textId="77777777" w:rsidR="00434B86" w:rsidRPr="0069328D" w:rsidRDefault="00434B86" w:rsidP="005C6EAB">
      <w:pPr>
        <w:pStyle w:val="ListBullet"/>
        <w:rPr>
          <w:rFonts w:asciiTheme="minorHAnsi" w:hAnsiTheme="minorHAnsi" w:cstheme="minorHAnsi"/>
        </w:rPr>
      </w:pPr>
      <w:r w:rsidRPr="0069328D">
        <w:rPr>
          <w:rFonts w:asciiTheme="minorHAnsi" w:hAnsiTheme="minorHAnsi" w:cstheme="minorHAnsi"/>
        </w:rPr>
        <w:t>Out-of-school suspension</w:t>
      </w:r>
    </w:p>
    <w:p w14:paraId="3C48B405" w14:textId="77777777" w:rsidR="00434B86" w:rsidRPr="0069328D" w:rsidRDefault="00434B86" w:rsidP="005C6EAB">
      <w:pPr>
        <w:pStyle w:val="ListBullet"/>
        <w:rPr>
          <w:rFonts w:asciiTheme="minorHAnsi" w:hAnsiTheme="minorHAnsi" w:cstheme="minorHAnsi"/>
        </w:rPr>
      </w:pPr>
      <w:r w:rsidRPr="0069328D">
        <w:rPr>
          <w:rFonts w:asciiTheme="minorHAnsi" w:hAnsiTheme="minorHAnsi" w:cstheme="minorHAnsi"/>
        </w:rPr>
        <w:t>DAEP</w:t>
      </w:r>
    </w:p>
    <w:p w14:paraId="4C2EF5B6" w14:textId="77777777" w:rsidR="00434B86" w:rsidRPr="0069328D" w:rsidRDefault="00434B86">
      <w:pPr>
        <w:rPr>
          <w:rFonts w:asciiTheme="minorHAnsi" w:hAnsiTheme="minorHAnsi" w:cstheme="minorHAnsi"/>
        </w:rPr>
      </w:pPr>
    </w:p>
    <w:p w14:paraId="40953569" w14:textId="77777777" w:rsidR="00434B86" w:rsidRPr="0069328D" w:rsidRDefault="00434B86" w:rsidP="00E57A25">
      <w:pPr>
        <w:pStyle w:val="Heading3"/>
        <w:rPr>
          <w:rFonts w:asciiTheme="minorHAnsi" w:hAnsiTheme="minorHAnsi" w:cstheme="minorHAnsi"/>
        </w:rPr>
      </w:pPr>
      <w:bookmarkStart w:id="557" w:name="_Toc106763606"/>
      <w:bookmarkStart w:id="558" w:name="_Toc299025062"/>
      <w:r w:rsidRPr="0069328D">
        <w:rPr>
          <w:rFonts w:asciiTheme="minorHAnsi" w:hAnsiTheme="minorHAnsi" w:cstheme="minorHAnsi"/>
        </w:rPr>
        <w:t>Hearing</w:t>
      </w:r>
      <w:bookmarkEnd w:id="557"/>
      <w:bookmarkEnd w:id="558"/>
    </w:p>
    <w:p w14:paraId="372EE55F" w14:textId="77777777" w:rsidR="004C4A41" w:rsidRPr="0069328D" w:rsidRDefault="004C4A41" w:rsidP="00005069">
      <w:pPr>
        <w:rPr>
          <w:rFonts w:asciiTheme="minorHAnsi" w:hAnsiTheme="minorHAnsi" w:cstheme="minorHAnsi"/>
        </w:rPr>
      </w:pPr>
    </w:p>
    <w:p w14:paraId="1D223A64" w14:textId="77777777" w:rsidR="004C4A41" w:rsidRPr="0069328D" w:rsidRDefault="004C4A41" w:rsidP="004C4A41">
      <w:pPr>
        <w:rPr>
          <w:rFonts w:asciiTheme="minorHAnsi" w:hAnsiTheme="minorHAnsi" w:cstheme="minorHAnsi"/>
        </w:rPr>
      </w:pPr>
      <w:r w:rsidRPr="0069328D">
        <w:rPr>
          <w:rFonts w:asciiTheme="minorHAnsi" w:hAnsiTheme="minorHAnsi" w:cstheme="minorHAnsi"/>
        </w:rPr>
        <w:t>The Board of Trustees delegates to the Principal authority to conduct hearings and expel students.</w:t>
      </w:r>
    </w:p>
    <w:p w14:paraId="4526CFBE" w14:textId="77777777" w:rsidR="00FE33BE" w:rsidRPr="0069328D" w:rsidRDefault="00FE33BE" w:rsidP="00FE33BE">
      <w:pPr>
        <w:rPr>
          <w:rFonts w:asciiTheme="minorHAnsi" w:hAnsiTheme="minorHAnsi" w:cstheme="minorHAnsi"/>
        </w:rPr>
      </w:pPr>
    </w:p>
    <w:p w14:paraId="7CFC7573" w14:textId="3F71F395" w:rsidR="00434B86" w:rsidRPr="0069328D" w:rsidRDefault="00434B86">
      <w:pPr>
        <w:rPr>
          <w:rFonts w:asciiTheme="minorHAnsi" w:hAnsiTheme="minorHAnsi" w:cstheme="minorHAnsi"/>
        </w:rPr>
      </w:pPr>
      <w:r w:rsidRPr="0069328D">
        <w:rPr>
          <w:rFonts w:asciiTheme="minorHAnsi" w:hAnsiTheme="minorHAnsi" w:cstheme="minorHAnsi"/>
        </w:rPr>
        <w:t xml:space="preserve">A student facing expulsion </w:t>
      </w:r>
      <w:r w:rsidR="00DE17B2" w:rsidRPr="0069328D">
        <w:rPr>
          <w:rFonts w:asciiTheme="minorHAnsi" w:hAnsiTheme="minorHAnsi" w:cstheme="minorHAnsi"/>
        </w:rPr>
        <w:t xml:space="preserve">shall </w:t>
      </w:r>
      <w:r w:rsidRPr="0069328D">
        <w:rPr>
          <w:rFonts w:asciiTheme="minorHAnsi" w:hAnsiTheme="minorHAnsi" w:cstheme="minorHAnsi"/>
        </w:rPr>
        <w:t>be given a hearing with appropriate due process.</w:t>
      </w:r>
      <w:r w:rsidR="0021493A">
        <w:rPr>
          <w:rFonts w:asciiTheme="minorHAnsi" w:hAnsiTheme="minorHAnsi" w:cstheme="minorHAnsi"/>
        </w:rPr>
        <w:t xml:space="preserve"> </w:t>
      </w:r>
      <w:r w:rsidRPr="0069328D">
        <w:rPr>
          <w:rFonts w:asciiTheme="minorHAnsi" w:hAnsiTheme="minorHAnsi" w:cstheme="minorHAnsi"/>
        </w:rPr>
        <w:t>The student is entitled to:</w:t>
      </w:r>
    </w:p>
    <w:p w14:paraId="41943A6A" w14:textId="77777777" w:rsidR="00434B86" w:rsidRPr="0069328D" w:rsidRDefault="00434B86" w:rsidP="003C5DD7">
      <w:pPr>
        <w:pStyle w:val="ListNumber4"/>
        <w:numPr>
          <w:ilvl w:val="0"/>
          <w:numId w:val="33"/>
        </w:numPr>
        <w:ind w:left="540" w:hanging="180"/>
        <w:rPr>
          <w:rFonts w:asciiTheme="minorHAnsi" w:hAnsiTheme="minorHAnsi" w:cstheme="minorHAnsi"/>
        </w:rPr>
      </w:pPr>
      <w:r w:rsidRPr="0069328D">
        <w:rPr>
          <w:rFonts w:asciiTheme="minorHAnsi" w:hAnsiTheme="minorHAnsi" w:cstheme="minorHAnsi"/>
        </w:rPr>
        <w:t>Representation by the student’s parent or another adult who can provide guidance to the student and who is not an employee of the School,</w:t>
      </w:r>
    </w:p>
    <w:p w14:paraId="6E91C474" w14:textId="77777777" w:rsidR="00434B86" w:rsidRPr="0069328D" w:rsidRDefault="00434B86" w:rsidP="005C6EAB">
      <w:pPr>
        <w:pStyle w:val="ListNumber4"/>
        <w:rPr>
          <w:rFonts w:asciiTheme="minorHAnsi" w:hAnsiTheme="minorHAnsi" w:cstheme="minorHAnsi"/>
        </w:rPr>
      </w:pPr>
      <w:r w:rsidRPr="0069328D">
        <w:rPr>
          <w:rFonts w:asciiTheme="minorHAnsi" w:hAnsiTheme="minorHAnsi" w:cstheme="minorHAnsi"/>
        </w:rPr>
        <w:t>An opportunity to testify and to present evidence and witnesses in the student’s defense, and</w:t>
      </w:r>
    </w:p>
    <w:p w14:paraId="692A8F13" w14:textId="77777777" w:rsidR="00434B86" w:rsidRPr="0069328D" w:rsidRDefault="00434B86" w:rsidP="005C6EAB">
      <w:pPr>
        <w:pStyle w:val="ListNumber4"/>
        <w:rPr>
          <w:rFonts w:asciiTheme="minorHAnsi" w:hAnsiTheme="minorHAnsi" w:cstheme="minorHAnsi"/>
        </w:rPr>
      </w:pPr>
      <w:r w:rsidRPr="0069328D">
        <w:rPr>
          <w:rFonts w:asciiTheme="minorHAnsi" w:hAnsiTheme="minorHAnsi" w:cstheme="minorHAnsi"/>
        </w:rPr>
        <w:t>An opportunity to question the witnesses</w:t>
      </w:r>
      <w:r w:rsidR="007775AF" w:rsidRPr="0069328D">
        <w:rPr>
          <w:rFonts w:asciiTheme="minorHAnsi" w:hAnsiTheme="minorHAnsi" w:cstheme="minorHAnsi"/>
        </w:rPr>
        <w:t xml:space="preserve"> called by the School at the hearing</w:t>
      </w:r>
      <w:r w:rsidRPr="0069328D">
        <w:rPr>
          <w:rFonts w:asciiTheme="minorHAnsi" w:hAnsiTheme="minorHAnsi" w:cstheme="minorHAnsi"/>
        </w:rPr>
        <w:t>.</w:t>
      </w:r>
    </w:p>
    <w:p w14:paraId="20BFAC56" w14:textId="77777777" w:rsidR="00434B86" w:rsidRPr="0069328D" w:rsidRDefault="00434B86" w:rsidP="00001114">
      <w:pPr>
        <w:rPr>
          <w:rFonts w:asciiTheme="minorHAnsi" w:hAnsiTheme="minorHAnsi" w:cstheme="minorHAnsi"/>
        </w:rPr>
      </w:pPr>
    </w:p>
    <w:p w14:paraId="74433050" w14:textId="77777777" w:rsidR="00434B86" w:rsidRPr="0069328D" w:rsidRDefault="00434B86">
      <w:pPr>
        <w:rPr>
          <w:rFonts w:asciiTheme="minorHAnsi" w:hAnsiTheme="minorHAnsi" w:cstheme="minorHAnsi"/>
        </w:rPr>
      </w:pPr>
      <w:r w:rsidRPr="0069328D">
        <w:rPr>
          <w:rFonts w:asciiTheme="minorHAnsi" w:hAnsiTheme="minorHAnsi" w:cstheme="minorHAnsi"/>
        </w:rPr>
        <w:t>After providing notice to the student and parent of the hearing, the School may hold the hearing regardless of whether the student or the student’s parent attends.</w:t>
      </w:r>
    </w:p>
    <w:p w14:paraId="50A15B6E" w14:textId="77777777" w:rsidR="00662059" w:rsidRPr="0069328D" w:rsidRDefault="00662059">
      <w:pPr>
        <w:rPr>
          <w:rFonts w:asciiTheme="minorHAnsi" w:hAnsiTheme="minorHAnsi" w:cstheme="minorHAnsi"/>
        </w:rPr>
      </w:pPr>
    </w:p>
    <w:p w14:paraId="593D7A3A" w14:textId="77777777" w:rsidR="00434B86" w:rsidRPr="0069328D" w:rsidRDefault="00434B86" w:rsidP="00E57A25">
      <w:pPr>
        <w:pStyle w:val="Heading3"/>
        <w:rPr>
          <w:rFonts w:asciiTheme="minorHAnsi" w:hAnsiTheme="minorHAnsi" w:cstheme="minorHAnsi"/>
        </w:rPr>
      </w:pPr>
      <w:bookmarkStart w:id="559" w:name="_Toc106763608"/>
      <w:bookmarkStart w:id="560" w:name="_Toc299025064"/>
      <w:r w:rsidRPr="0069328D">
        <w:rPr>
          <w:rFonts w:asciiTheme="minorHAnsi" w:hAnsiTheme="minorHAnsi" w:cstheme="minorHAnsi"/>
        </w:rPr>
        <w:t>Expulsion Order</w:t>
      </w:r>
      <w:bookmarkEnd w:id="559"/>
      <w:bookmarkEnd w:id="560"/>
    </w:p>
    <w:p w14:paraId="2686F929" w14:textId="77777777" w:rsidR="00FE33BE" w:rsidRPr="0069328D" w:rsidRDefault="00FE33BE" w:rsidP="00FE33BE">
      <w:pPr>
        <w:rPr>
          <w:rFonts w:asciiTheme="minorHAnsi" w:hAnsiTheme="minorHAnsi" w:cstheme="minorHAnsi"/>
        </w:rPr>
      </w:pPr>
    </w:p>
    <w:p w14:paraId="23115790" w14:textId="77777777" w:rsidR="008646CA" w:rsidRPr="0069328D" w:rsidRDefault="008646CA" w:rsidP="008646CA">
      <w:pPr>
        <w:rPr>
          <w:rFonts w:asciiTheme="minorHAnsi" w:hAnsiTheme="minorHAnsi" w:cstheme="minorHAnsi"/>
        </w:rPr>
      </w:pPr>
      <w:r w:rsidRPr="0069328D">
        <w:rPr>
          <w:rFonts w:asciiTheme="minorHAnsi" w:hAnsiTheme="minorHAnsi" w:cstheme="minorHAnsi"/>
        </w:rPr>
        <w:t>Before ordering the expulsion, the Principal/campus behavior coordinator or other appropriate administrator shall take into consideration:</w:t>
      </w:r>
    </w:p>
    <w:p w14:paraId="6B58F598" w14:textId="77777777" w:rsidR="008646CA" w:rsidRPr="0069328D" w:rsidRDefault="008646CA" w:rsidP="008646CA">
      <w:pPr>
        <w:rPr>
          <w:rFonts w:asciiTheme="minorHAnsi" w:hAnsiTheme="minorHAnsi" w:cstheme="minorHAnsi"/>
        </w:rPr>
      </w:pPr>
    </w:p>
    <w:p w14:paraId="4ED2B098" w14:textId="77777777" w:rsidR="008646CA" w:rsidRPr="0069328D" w:rsidRDefault="008646CA" w:rsidP="003C5DD7">
      <w:pPr>
        <w:pStyle w:val="ListNumber4"/>
        <w:numPr>
          <w:ilvl w:val="0"/>
          <w:numId w:val="34"/>
        </w:numPr>
        <w:ind w:left="540" w:hanging="180"/>
        <w:rPr>
          <w:rFonts w:asciiTheme="minorHAnsi" w:hAnsiTheme="minorHAnsi" w:cstheme="minorHAnsi"/>
        </w:rPr>
      </w:pPr>
      <w:r w:rsidRPr="0069328D">
        <w:rPr>
          <w:rFonts w:asciiTheme="minorHAnsi" w:hAnsiTheme="minorHAnsi" w:cstheme="minorHAnsi"/>
        </w:rPr>
        <w:t>Self-defense (see glossary)</w:t>
      </w:r>
    </w:p>
    <w:p w14:paraId="03CD921C" w14:textId="77777777" w:rsidR="008646CA" w:rsidRPr="0069328D" w:rsidRDefault="008646CA" w:rsidP="005C6EAB">
      <w:pPr>
        <w:pStyle w:val="ListNumber4"/>
        <w:rPr>
          <w:rFonts w:asciiTheme="minorHAnsi" w:hAnsiTheme="minorHAnsi" w:cstheme="minorHAnsi"/>
        </w:rPr>
      </w:pPr>
      <w:r w:rsidRPr="0069328D">
        <w:rPr>
          <w:rFonts w:asciiTheme="minorHAnsi" w:hAnsiTheme="minorHAnsi" w:cstheme="minorHAnsi"/>
        </w:rPr>
        <w:t xml:space="preserve">Intent or lack of intent at the time the student engaged in the conduct, </w:t>
      </w:r>
    </w:p>
    <w:p w14:paraId="006AFC51" w14:textId="77777777" w:rsidR="008646CA" w:rsidRPr="0069328D" w:rsidRDefault="008646CA" w:rsidP="005C6EAB">
      <w:pPr>
        <w:pStyle w:val="ListNumber4"/>
        <w:rPr>
          <w:rFonts w:asciiTheme="minorHAnsi" w:hAnsiTheme="minorHAnsi" w:cstheme="minorHAnsi"/>
        </w:rPr>
      </w:pPr>
      <w:r w:rsidRPr="0069328D">
        <w:rPr>
          <w:rFonts w:asciiTheme="minorHAnsi" w:hAnsiTheme="minorHAnsi" w:cstheme="minorHAnsi"/>
        </w:rPr>
        <w:t>The student’s disciplinary history</w:t>
      </w:r>
      <w:r w:rsidR="000D52D5" w:rsidRPr="0069328D">
        <w:rPr>
          <w:rFonts w:asciiTheme="minorHAnsi" w:hAnsiTheme="minorHAnsi" w:cstheme="minorHAnsi"/>
        </w:rPr>
        <w:t xml:space="preserve"> </w:t>
      </w:r>
      <w:r w:rsidR="004C4A41" w:rsidRPr="0069328D">
        <w:rPr>
          <w:rFonts w:asciiTheme="minorHAnsi" w:hAnsiTheme="minorHAnsi" w:cstheme="minorHAnsi"/>
        </w:rPr>
        <w:t>o</w:t>
      </w:r>
      <w:r w:rsidR="000D52D5" w:rsidRPr="0069328D">
        <w:rPr>
          <w:rFonts w:asciiTheme="minorHAnsi" w:hAnsiTheme="minorHAnsi" w:cstheme="minorHAnsi"/>
        </w:rPr>
        <w:t>r</w:t>
      </w:r>
    </w:p>
    <w:p w14:paraId="235E4F1F" w14:textId="77777777" w:rsidR="000D52D5" w:rsidRPr="0069328D" w:rsidRDefault="000D52D5" w:rsidP="005C6EAB">
      <w:pPr>
        <w:pStyle w:val="ListNumber4"/>
        <w:rPr>
          <w:rFonts w:asciiTheme="minorHAnsi" w:hAnsiTheme="minorHAnsi" w:cstheme="minorHAnsi"/>
          <w:color w:val="000000"/>
          <w:szCs w:val="22"/>
        </w:rPr>
      </w:pPr>
      <w:r w:rsidRPr="0069328D">
        <w:rPr>
          <w:rFonts w:asciiTheme="minorHAnsi" w:hAnsiTheme="minorHAnsi" w:cstheme="minorHAnsi"/>
          <w:color w:val="000000"/>
          <w:szCs w:val="22"/>
        </w:rPr>
        <w:t>A disability that substantially impairs the student’s capacity to appreciate the wrongfulness</w:t>
      </w:r>
      <w:r w:rsidR="0087059C" w:rsidRPr="0069328D">
        <w:rPr>
          <w:rFonts w:asciiTheme="minorHAnsi" w:hAnsiTheme="minorHAnsi" w:cstheme="minorHAnsi"/>
          <w:color w:val="000000"/>
          <w:szCs w:val="22"/>
        </w:rPr>
        <w:t xml:space="preserve"> </w:t>
      </w:r>
      <w:r w:rsidRPr="0069328D">
        <w:rPr>
          <w:rFonts w:asciiTheme="minorHAnsi" w:hAnsiTheme="minorHAnsi" w:cstheme="minorHAnsi"/>
          <w:color w:val="000000"/>
          <w:szCs w:val="22"/>
        </w:rPr>
        <w:t>of the student’s conduct.</w:t>
      </w:r>
    </w:p>
    <w:p w14:paraId="740E2BBB" w14:textId="489846B6" w:rsidR="00662059" w:rsidRPr="0069328D" w:rsidRDefault="00662059" w:rsidP="00662059">
      <w:pPr>
        <w:pStyle w:val="ListNumber4"/>
        <w:rPr>
          <w:rFonts w:asciiTheme="minorHAnsi" w:hAnsiTheme="minorHAnsi" w:cstheme="minorHAnsi"/>
        </w:rPr>
      </w:pPr>
      <w:r w:rsidRPr="0069328D">
        <w:rPr>
          <w:rFonts w:asciiTheme="minorHAnsi" w:hAnsiTheme="minorHAnsi" w:cstheme="minorHAnsi"/>
        </w:rPr>
        <w:t>A student’s status in the conservatorship of the Department of Family and Protective Services (foster care) or</w:t>
      </w:r>
    </w:p>
    <w:p w14:paraId="5EB0979C" w14:textId="14DD7D2D" w:rsidR="00662059" w:rsidRPr="0069328D" w:rsidRDefault="00662059">
      <w:pPr>
        <w:pStyle w:val="ListNumber4"/>
        <w:rPr>
          <w:rFonts w:asciiTheme="minorHAnsi" w:hAnsiTheme="minorHAnsi" w:cstheme="minorHAnsi"/>
          <w:color w:val="000000"/>
          <w:szCs w:val="22"/>
        </w:rPr>
      </w:pPr>
      <w:r w:rsidRPr="0069328D">
        <w:rPr>
          <w:rFonts w:asciiTheme="minorHAnsi" w:hAnsiTheme="minorHAnsi" w:cstheme="minorHAnsi"/>
        </w:rPr>
        <w:t>A student’s status as homeless</w:t>
      </w:r>
    </w:p>
    <w:p w14:paraId="37B528D8" w14:textId="77777777" w:rsidR="00AF6325" w:rsidRPr="0069328D" w:rsidRDefault="00AF6325">
      <w:pPr>
        <w:rPr>
          <w:rFonts w:asciiTheme="minorHAnsi" w:hAnsiTheme="minorHAnsi" w:cstheme="minorHAnsi"/>
        </w:rPr>
      </w:pPr>
    </w:p>
    <w:p w14:paraId="3BECB2E5" w14:textId="77777777" w:rsidR="00434B86" w:rsidRPr="0069328D" w:rsidRDefault="00AF6325">
      <w:pPr>
        <w:rPr>
          <w:rFonts w:asciiTheme="minorHAnsi" w:hAnsiTheme="minorHAnsi" w:cstheme="minorHAnsi"/>
        </w:rPr>
      </w:pPr>
      <w:r w:rsidRPr="0069328D">
        <w:rPr>
          <w:rFonts w:asciiTheme="minorHAnsi" w:hAnsiTheme="minorHAnsi" w:cstheme="minorHAnsi"/>
        </w:rPr>
        <w:t>I</w:t>
      </w:r>
      <w:r w:rsidR="00434B86" w:rsidRPr="0069328D">
        <w:rPr>
          <w:rFonts w:asciiTheme="minorHAnsi" w:hAnsiTheme="minorHAnsi" w:cstheme="minorHAnsi"/>
        </w:rPr>
        <w:t xml:space="preserve">f the student is expelled, the </w:t>
      </w:r>
      <w:r w:rsidRPr="0069328D">
        <w:rPr>
          <w:rFonts w:asciiTheme="minorHAnsi" w:hAnsiTheme="minorHAnsi" w:cstheme="minorHAnsi"/>
        </w:rPr>
        <w:t xml:space="preserve">Principal/campus behavior coordinator or other appropriate administrator </w:t>
      </w:r>
      <w:r w:rsidR="00434B86" w:rsidRPr="0069328D">
        <w:rPr>
          <w:rFonts w:asciiTheme="minorHAnsi" w:hAnsiTheme="minorHAnsi" w:cstheme="minorHAnsi"/>
        </w:rPr>
        <w:t>will deliver to the student and the student’s parent a copy of the order expelling the student.</w:t>
      </w:r>
    </w:p>
    <w:p w14:paraId="0297DF86" w14:textId="77777777" w:rsidR="001B293D" w:rsidRPr="0069328D" w:rsidRDefault="001B293D">
      <w:pPr>
        <w:rPr>
          <w:rFonts w:asciiTheme="minorHAnsi" w:hAnsiTheme="minorHAnsi" w:cstheme="minorHAnsi"/>
        </w:rPr>
      </w:pPr>
    </w:p>
    <w:p w14:paraId="1766D37A" w14:textId="77777777" w:rsidR="00434B86" w:rsidRPr="0069328D" w:rsidRDefault="00434B86">
      <w:pPr>
        <w:rPr>
          <w:rFonts w:asciiTheme="minorHAnsi" w:hAnsiTheme="minorHAnsi" w:cstheme="minorHAnsi"/>
        </w:rPr>
      </w:pPr>
      <w:r w:rsidRPr="0069328D">
        <w:rPr>
          <w:rFonts w:asciiTheme="minorHAnsi" w:hAnsiTheme="minorHAnsi" w:cstheme="minorHAnsi"/>
        </w:rPr>
        <w:t>Not later than the second business day after the hearing, the Principal</w:t>
      </w:r>
      <w:r w:rsidR="008646CA" w:rsidRPr="0069328D">
        <w:rPr>
          <w:rFonts w:asciiTheme="minorHAnsi" w:hAnsiTheme="minorHAnsi" w:cstheme="minorHAnsi"/>
        </w:rPr>
        <w:t>/campus behavior coordinator or other appropriate administrator</w:t>
      </w:r>
      <w:r w:rsidRPr="0069328D">
        <w:rPr>
          <w:rFonts w:asciiTheme="minorHAnsi" w:hAnsiTheme="minorHAnsi" w:cstheme="minorHAnsi"/>
        </w:rPr>
        <w:t xml:space="preserve"> </w:t>
      </w:r>
      <w:r w:rsidR="001B293D" w:rsidRPr="0069328D">
        <w:rPr>
          <w:rFonts w:asciiTheme="minorHAnsi" w:hAnsiTheme="minorHAnsi" w:cstheme="minorHAnsi"/>
        </w:rPr>
        <w:t xml:space="preserve">shall </w:t>
      </w:r>
      <w:r w:rsidRPr="0069328D">
        <w:rPr>
          <w:rFonts w:asciiTheme="minorHAnsi" w:hAnsiTheme="minorHAnsi" w:cstheme="minorHAnsi"/>
        </w:rPr>
        <w:t xml:space="preserve">deliver to the juvenile court a copy of the expulsion order and the information required by </w:t>
      </w:r>
      <w:r w:rsidRPr="00C72DD7">
        <w:rPr>
          <w:rFonts w:asciiTheme="minorHAnsi" w:hAnsiTheme="minorHAnsi" w:cstheme="minorHAnsi"/>
          <w:i/>
        </w:rPr>
        <w:t>Section 52.04</w:t>
      </w:r>
      <w:r w:rsidRPr="0069328D">
        <w:rPr>
          <w:rFonts w:asciiTheme="minorHAnsi" w:hAnsiTheme="minorHAnsi" w:cstheme="minorHAnsi"/>
        </w:rPr>
        <w:t xml:space="preserve"> of the Family Code.</w:t>
      </w:r>
    </w:p>
    <w:p w14:paraId="5ECBA0D9" w14:textId="77777777" w:rsidR="00434B86" w:rsidRPr="0069328D" w:rsidRDefault="00434B86">
      <w:pPr>
        <w:rPr>
          <w:rFonts w:asciiTheme="minorHAnsi" w:hAnsiTheme="minorHAnsi" w:cstheme="minorHAnsi"/>
        </w:rPr>
      </w:pPr>
    </w:p>
    <w:p w14:paraId="44E69826"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If the length of the expulsion is inconsistent with the guidelines included in the Student Code of Conduct, the expulsion order </w:t>
      </w:r>
      <w:r w:rsidR="001B293D" w:rsidRPr="0069328D">
        <w:rPr>
          <w:rFonts w:asciiTheme="minorHAnsi" w:hAnsiTheme="minorHAnsi" w:cstheme="minorHAnsi"/>
        </w:rPr>
        <w:t xml:space="preserve">shall </w:t>
      </w:r>
      <w:r w:rsidRPr="0069328D">
        <w:rPr>
          <w:rFonts w:asciiTheme="minorHAnsi" w:hAnsiTheme="minorHAnsi" w:cstheme="minorHAnsi"/>
        </w:rPr>
        <w:t>give notice of the inconsistency.</w:t>
      </w:r>
    </w:p>
    <w:p w14:paraId="5D67B22F" w14:textId="77777777" w:rsidR="00434B86" w:rsidRPr="0069328D" w:rsidRDefault="00434B86">
      <w:pPr>
        <w:rPr>
          <w:rFonts w:asciiTheme="minorHAnsi" w:hAnsiTheme="minorHAnsi" w:cstheme="minorHAnsi"/>
        </w:rPr>
      </w:pPr>
    </w:p>
    <w:p w14:paraId="6E2BA0BE" w14:textId="77777777" w:rsidR="00434B86" w:rsidRPr="0069328D" w:rsidRDefault="00434B86" w:rsidP="00E57A25">
      <w:pPr>
        <w:pStyle w:val="Heading3"/>
        <w:rPr>
          <w:rFonts w:asciiTheme="minorHAnsi" w:hAnsiTheme="minorHAnsi" w:cstheme="minorHAnsi"/>
        </w:rPr>
      </w:pPr>
      <w:bookmarkStart w:id="561" w:name="_Toc106763609"/>
      <w:bookmarkStart w:id="562" w:name="_Toc178482108"/>
      <w:bookmarkStart w:id="563" w:name="_Toc299025065"/>
      <w:r w:rsidRPr="0069328D">
        <w:rPr>
          <w:rFonts w:asciiTheme="minorHAnsi" w:hAnsiTheme="minorHAnsi" w:cstheme="minorHAnsi"/>
        </w:rPr>
        <w:t>Length of Expulsion</w:t>
      </w:r>
      <w:bookmarkEnd w:id="561"/>
      <w:bookmarkEnd w:id="562"/>
      <w:bookmarkEnd w:id="563"/>
    </w:p>
    <w:p w14:paraId="1AC299E7" w14:textId="77777777" w:rsidR="00FE33BE" w:rsidRPr="0069328D" w:rsidRDefault="00FE33BE" w:rsidP="00FE33BE">
      <w:pPr>
        <w:rPr>
          <w:rFonts w:asciiTheme="minorHAnsi" w:hAnsiTheme="minorHAnsi" w:cstheme="minorHAnsi"/>
        </w:rPr>
      </w:pPr>
    </w:p>
    <w:p w14:paraId="3696F694"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The length of an expulsion </w:t>
      </w:r>
      <w:r w:rsidR="001B293D" w:rsidRPr="0069328D">
        <w:rPr>
          <w:rFonts w:asciiTheme="minorHAnsi" w:hAnsiTheme="minorHAnsi" w:cstheme="minorHAnsi"/>
        </w:rPr>
        <w:t xml:space="preserve">shall </w:t>
      </w:r>
      <w:r w:rsidRPr="0069328D">
        <w:rPr>
          <w:rFonts w:asciiTheme="minorHAnsi" w:hAnsiTheme="minorHAnsi" w:cstheme="minorHAnsi"/>
        </w:rPr>
        <w:t xml:space="preserve">be </w:t>
      </w:r>
      <w:r w:rsidR="00662059" w:rsidRPr="0069328D">
        <w:rPr>
          <w:rFonts w:asciiTheme="minorHAnsi" w:hAnsiTheme="minorHAnsi" w:cstheme="minorHAnsi"/>
        </w:rPr>
        <w:t>based on</w:t>
      </w:r>
      <w:r w:rsidRPr="0069328D">
        <w:rPr>
          <w:rFonts w:asciiTheme="minorHAnsi" w:hAnsiTheme="minorHAnsi" w:cstheme="minorHAnsi"/>
        </w:rPr>
        <w:t xml:space="preserve"> the seriousness of the offense, the student’s age and grade level, the frequency of misbehavior, the student’s attitude, and statutory requirements.</w:t>
      </w:r>
    </w:p>
    <w:p w14:paraId="587E666D" w14:textId="77777777" w:rsidR="00434B86" w:rsidRPr="0069328D" w:rsidRDefault="00434B86">
      <w:pPr>
        <w:rPr>
          <w:rFonts w:asciiTheme="minorHAnsi" w:hAnsiTheme="minorHAnsi" w:cstheme="minorHAnsi"/>
        </w:rPr>
      </w:pPr>
    </w:p>
    <w:p w14:paraId="042C5B90" w14:textId="6DF63AB8" w:rsidR="00434B86" w:rsidRPr="0069328D" w:rsidRDefault="00434B86">
      <w:pPr>
        <w:rPr>
          <w:rFonts w:asciiTheme="minorHAnsi" w:hAnsiTheme="minorHAnsi" w:cstheme="minorHAnsi"/>
        </w:rPr>
      </w:pPr>
      <w:r w:rsidRPr="0069328D">
        <w:rPr>
          <w:rFonts w:asciiTheme="minorHAnsi" w:hAnsiTheme="minorHAnsi" w:cstheme="minorHAnsi"/>
        </w:rPr>
        <w:t xml:space="preserve">The duration of a student’s expulsion </w:t>
      </w:r>
      <w:r w:rsidR="001B293D" w:rsidRPr="0069328D">
        <w:rPr>
          <w:rFonts w:asciiTheme="minorHAnsi" w:hAnsiTheme="minorHAnsi" w:cstheme="minorHAnsi"/>
        </w:rPr>
        <w:t xml:space="preserve">shall </w:t>
      </w:r>
      <w:r w:rsidRPr="0069328D">
        <w:rPr>
          <w:rFonts w:asciiTheme="minorHAnsi" w:hAnsiTheme="minorHAnsi" w:cstheme="minorHAnsi"/>
        </w:rPr>
        <w:t>be determined on a case-by-case basis.</w:t>
      </w:r>
      <w:r w:rsidR="0021493A">
        <w:rPr>
          <w:rFonts w:asciiTheme="minorHAnsi" w:hAnsiTheme="minorHAnsi" w:cstheme="minorHAnsi"/>
        </w:rPr>
        <w:t xml:space="preserve"> </w:t>
      </w:r>
      <w:r w:rsidRPr="0069328D">
        <w:rPr>
          <w:rFonts w:asciiTheme="minorHAnsi" w:hAnsiTheme="minorHAnsi" w:cstheme="minorHAnsi"/>
        </w:rPr>
        <w:t>The maximum period of expulsion is one calendar year except as provided below.</w:t>
      </w:r>
    </w:p>
    <w:p w14:paraId="34C14F5F" w14:textId="77777777" w:rsidR="00434B86" w:rsidRPr="0069328D" w:rsidRDefault="00434B86">
      <w:pPr>
        <w:rPr>
          <w:rFonts w:asciiTheme="minorHAnsi" w:hAnsiTheme="minorHAnsi" w:cstheme="minorHAnsi"/>
        </w:rPr>
      </w:pPr>
    </w:p>
    <w:p w14:paraId="770EC1DB" w14:textId="77777777" w:rsidR="00434B86" w:rsidRPr="0069328D" w:rsidRDefault="00434B86">
      <w:pPr>
        <w:rPr>
          <w:rFonts w:asciiTheme="minorHAnsi" w:hAnsiTheme="minorHAnsi" w:cstheme="minorHAnsi"/>
        </w:rPr>
      </w:pPr>
      <w:r w:rsidRPr="0069328D">
        <w:rPr>
          <w:rFonts w:asciiTheme="minorHAnsi" w:hAnsiTheme="minorHAnsi" w:cstheme="minorHAnsi"/>
        </w:rPr>
        <w:t>An expulsion may not exceed one year unless, after review, the School determines that:</w:t>
      </w:r>
    </w:p>
    <w:p w14:paraId="0C2FE04E" w14:textId="77777777" w:rsidR="00434B86" w:rsidRPr="0069328D" w:rsidRDefault="00434B86">
      <w:pPr>
        <w:rPr>
          <w:rFonts w:asciiTheme="minorHAnsi" w:hAnsiTheme="minorHAnsi" w:cstheme="minorHAnsi"/>
        </w:rPr>
      </w:pPr>
    </w:p>
    <w:p w14:paraId="23BCB9A0" w14:textId="77777777" w:rsidR="00434B86" w:rsidRPr="0069328D" w:rsidRDefault="00434B86" w:rsidP="003C5DD7">
      <w:pPr>
        <w:pStyle w:val="ListNumber4"/>
        <w:numPr>
          <w:ilvl w:val="0"/>
          <w:numId w:val="35"/>
        </w:numPr>
        <w:ind w:left="540" w:hanging="180"/>
        <w:rPr>
          <w:rFonts w:asciiTheme="minorHAnsi" w:hAnsiTheme="minorHAnsi" w:cstheme="minorHAnsi"/>
        </w:rPr>
      </w:pPr>
      <w:r w:rsidRPr="0069328D">
        <w:rPr>
          <w:rFonts w:asciiTheme="minorHAnsi" w:hAnsiTheme="minorHAnsi" w:cstheme="minorHAnsi"/>
        </w:rPr>
        <w:t xml:space="preserve">The student is a threat to the safety of other students or to School employees, or </w:t>
      </w:r>
    </w:p>
    <w:p w14:paraId="1A29E5D3" w14:textId="77777777" w:rsidR="00434B86" w:rsidRPr="0069328D" w:rsidRDefault="00434B86" w:rsidP="00755AD0">
      <w:pPr>
        <w:pStyle w:val="ListNumber4"/>
        <w:rPr>
          <w:rFonts w:asciiTheme="minorHAnsi" w:hAnsiTheme="minorHAnsi" w:cstheme="minorHAnsi"/>
        </w:rPr>
      </w:pPr>
      <w:r w:rsidRPr="0069328D">
        <w:rPr>
          <w:rFonts w:asciiTheme="minorHAnsi" w:hAnsiTheme="minorHAnsi" w:cstheme="minorHAnsi"/>
        </w:rPr>
        <w:t>Extended expulsion is in the best interest of the student.</w:t>
      </w:r>
    </w:p>
    <w:p w14:paraId="65BCF316" w14:textId="629B7C5A" w:rsidR="00434B86" w:rsidRPr="0069328D" w:rsidRDefault="00434B86">
      <w:pPr>
        <w:rPr>
          <w:rFonts w:asciiTheme="minorHAnsi" w:hAnsiTheme="minorHAnsi" w:cstheme="minorHAnsi"/>
        </w:rPr>
      </w:pPr>
      <w:r w:rsidRPr="0069328D">
        <w:rPr>
          <w:rFonts w:asciiTheme="minorHAnsi" w:hAnsiTheme="minorHAnsi" w:cstheme="minorHAnsi"/>
        </w:rPr>
        <w:t>State and federal law require a student to be expelled from the regular classroom for a period of at least one calendar year for bringing a firearm, as defined by federal law, to school.</w:t>
      </w:r>
      <w:r w:rsidR="0021493A">
        <w:rPr>
          <w:rFonts w:asciiTheme="minorHAnsi" w:hAnsiTheme="minorHAnsi" w:cstheme="minorHAnsi"/>
        </w:rPr>
        <w:t xml:space="preserve"> </w:t>
      </w:r>
      <w:r w:rsidRPr="0069328D">
        <w:rPr>
          <w:rFonts w:asciiTheme="minorHAnsi" w:hAnsiTheme="minorHAnsi" w:cstheme="minorHAnsi"/>
        </w:rPr>
        <w:t>However</w:t>
      </w:r>
      <w:r w:rsidR="004F1973" w:rsidRPr="0069328D">
        <w:rPr>
          <w:rFonts w:asciiTheme="minorHAnsi" w:hAnsiTheme="minorHAnsi" w:cstheme="minorHAnsi"/>
        </w:rPr>
        <w:t>, the</w:t>
      </w:r>
      <w:r w:rsidR="002A693C" w:rsidRPr="0069328D">
        <w:rPr>
          <w:rFonts w:asciiTheme="minorHAnsi" w:hAnsiTheme="minorHAnsi" w:cstheme="minorHAnsi"/>
        </w:rPr>
        <w:t xml:space="preserve"> ARD committee</w:t>
      </w:r>
      <w:r w:rsidRPr="0069328D">
        <w:rPr>
          <w:rFonts w:asciiTheme="minorHAnsi" w:hAnsiTheme="minorHAnsi" w:cstheme="minorHAnsi"/>
        </w:rPr>
        <w:t xml:space="preserve"> may modify the length of the expulsion on a case-by-case basis.</w:t>
      </w:r>
    </w:p>
    <w:p w14:paraId="1CC67154" w14:textId="77777777" w:rsidR="00434B86" w:rsidRPr="0069328D" w:rsidRDefault="00434B86">
      <w:pPr>
        <w:rPr>
          <w:rFonts w:asciiTheme="minorHAnsi" w:hAnsiTheme="minorHAnsi" w:cstheme="minorHAnsi"/>
        </w:rPr>
      </w:pPr>
    </w:p>
    <w:p w14:paraId="03F6714C" w14:textId="77777777" w:rsidR="00434B86" w:rsidRPr="0069328D" w:rsidRDefault="00434B86">
      <w:pPr>
        <w:rPr>
          <w:rFonts w:asciiTheme="minorHAnsi" w:hAnsiTheme="minorHAnsi" w:cstheme="minorHAnsi"/>
        </w:rPr>
      </w:pPr>
      <w:r w:rsidRPr="0069328D">
        <w:rPr>
          <w:rFonts w:asciiTheme="minorHAnsi" w:hAnsiTheme="minorHAnsi" w:cstheme="minorHAnsi"/>
        </w:rPr>
        <w:t>Students who commit offenses that require expulsion at the end of one school year may be expelled into the next school year to complete the term of expulsion.</w:t>
      </w:r>
    </w:p>
    <w:p w14:paraId="2065128E" w14:textId="77777777" w:rsidR="00434B86" w:rsidRPr="0069328D" w:rsidRDefault="00434B86">
      <w:pPr>
        <w:rPr>
          <w:rFonts w:asciiTheme="minorHAnsi" w:hAnsiTheme="minorHAnsi" w:cstheme="minorHAnsi"/>
        </w:rPr>
      </w:pPr>
    </w:p>
    <w:p w14:paraId="60858FED" w14:textId="77777777" w:rsidR="00434B86" w:rsidRPr="0069328D" w:rsidRDefault="00434B86" w:rsidP="00E57A25">
      <w:pPr>
        <w:pStyle w:val="Heading3"/>
        <w:rPr>
          <w:rFonts w:asciiTheme="minorHAnsi" w:hAnsiTheme="minorHAnsi" w:cstheme="minorHAnsi"/>
        </w:rPr>
      </w:pPr>
      <w:bookmarkStart w:id="564" w:name="_Toc106763610"/>
      <w:bookmarkStart w:id="565" w:name="_Toc178482109"/>
      <w:bookmarkStart w:id="566" w:name="_Toc299025066"/>
      <w:r w:rsidRPr="0069328D">
        <w:rPr>
          <w:rFonts w:asciiTheme="minorHAnsi" w:hAnsiTheme="minorHAnsi" w:cstheme="minorHAnsi"/>
        </w:rPr>
        <w:lastRenderedPageBreak/>
        <w:t>Withdrawal During Process</w:t>
      </w:r>
      <w:bookmarkEnd w:id="564"/>
      <w:bookmarkEnd w:id="565"/>
      <w:bookmarkEnd w:id="566"/>
    </w:p>
    <w:p w14:paraId="7EEF55BB" w14:textId="77777777" w:rsidR="0062605D" w:rsidRPr="0069328D" w:rsidRDefault="0062605D" w:rsidP="0062605D">
      <w:pPr>
        <w:rPr>
          <w:rFonts w:asciiTheme="minorHAnsi" w:hAnsiTheme="minorHAnsi" w:cstheme="minorHAnsi"/>
        </w:rPr>
      </w:pPr>
    </w:p>
    <w:p w14:paraId="3EB8D095"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When a student has violated the School’s Code in a way that requires or permits expulsion from </w:t>
      </w:r>
      <w:r w:rsidR="002A693C" w:rsidRPr="0069328D">
        <w:rPr>
          <w:rFonts w:asciiTheme="minorHAnsi" w:hAnsiTheme="minorHAnsi" w:cstheme="minorHAnsi"/>
        </w:rPr>
        <w:t>TSBVI</w:t>
      </w:r>
      <w:r w:rsidRPr="0069328D">
        <w:rPr>
          <w:rFonts w:asciiTheme="minorHAnsi" w:hAnsiTheme="minorHAnsi" w:cstheme="minorHAnsi"/>
        </w:rPr>
        <w:t xml:space="preserve"> and the student withdraws from the School before the expulsion hearing takes place, the School may conduct the hearing after sending written notice to the parent and student.</w:t>
      </w:r>
    </w:p>
    <w:p w14:paraId="5326C276" w14:textId="77777777" w:rsidR="00434B86" w:rsidRPr="0069328D" w:rsidRDefault="00434B86">
      <w:pPr>
        <w:rPr>
          <w:rFonts w:asciiTheme="minorHAnsi" w:hAnsiTheme="minorHAnsi" w:cstheme="minorHAnsi"/>
        </w:rPr>
      </w:pPr>
    </w:p>
    <w:p w14:paraId="10FF1D02"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If the student </w:t>
      </w:r>
      <w:r w:rsidR="002A693C" w:rsidRPr="0069328D">
        <w:rPr>
          <w:rFonts w:asciiTheme="minorHAnsi" w:hAnsiTheme="minorHAnsi" w:cstheme="minorHAnsi"/>
        </w:rPr>
        <w:t>is later referred to</w:t>
      </w:r>
      <w:r w:rsidRPr="0069328D">
        <w:rPr>
          <w:rFonts w:asciiTheme="minorHAnsi" w:hAnsiTheme="minorHAnsi" w:cstheme="minorHAnsi"/>
        </w:rPr>
        <w:t xml:space="preserve"> the School during the same or subsequent school year, </w:t>
      </w:r>
      <w:r w:rsidR="002A693C" w:rsidRPr="0069328D">
        <w:rPr>
          <w:rFonts w:asciiTheme="minorHAnsi" w:hAnsiTheme="minorHAnsi" w:cstheme="minorHAnsi"/>
        </w:rPr>
        <w:t>TSBVI</w:t>
      </w:r>
      <w:r w:rsidRPr="0069328D">
        <w:rPr>
          <w:rFonts w:asciiTheme="minorHAnsi" w:hAnsiTheme="minorHAnsi" w:cstheme="minorHAnsi"/>
        </w:rPr>
        <w:t xml:space="preserve"> may enforce the expulsion order at that time, less any expulsion period that has been served by the student during enrollment in another district</w:t>
      </w:r>
      <w:r w:rsidR="002A693C" w:rsidRPr="0069328D">
        <w:rPr>
          <w:rFonts w:asciiTheme="minorHAnsi" w:hAnsiTheme="minorHAnsi" w:cstheme="minorHAnsi"/>
        </w:rPr>
        <w:t xml:space="preserve"> or deny eligibility.</w:t>
      </w:r>
      <w:r w:rsidRPr="0069328D">
        <w:rPr>
          <w:rFonts w:asciiTheme="minorHAnsi" w:hAnsiTheme="minorHAnsi" w:cstheme="minorHAnsi"/>
        </w:rPr>
        <w:t xml:space="preserve"> </w:t>
      </w:r>
    </w:p>
    <w:p w14:paraId="26089E09" w14:textId="77777777" w:rsidR="004F1973" w:rsidRPr="0069328D" w:rsidRDefault="004F1973">
      <w:pPr>
        <w:rPr>
          <w:rFonts w:asciiTheme="minorHAnsi" w:hAnsiTheme="minorHAnsi" w:cstheme="minorHAnsi"/>
        </w:rPr>
      </w:pPr>
    </w:p>
    <w:p w14:paraId="33A37D9C"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If the </w:t>
      </w:r>
      <w:r w:rsidR="008646CA" w:rsidRPr="0069328D">
        <w:rPr>
          <w:rFonts w:asciiTheme="minorHAnsi" w:hAnsiTheme="minorHAnsi" w:cstheme="minorHAnsi"/>
        </w:rPr>
        <w:t xml:space="preserve">Principal/campus behavior coordinator or other </w:t>
      </w:r>
      <w:r w:rsidRPr="0069328D">
        <w:rPr>
          <w:rFonts w:asciiTheme="minorHAnsi" w:hAnsiTheme="minorHAnsi" w:cstheme="minorHAnsi"/>
        </w:rPr>
        <w:t xml:space="preserve">appropriate administrator or the </w:t>
      </w:r>
      <w:r w:rsidR="002A693C" w:rsidRPr="0069328D">
        <w:rPr>
          <w:rFonts w:asciiTheme="minorHAnsi" w:hAnsiTheme="minorHAnsi" w:cstheme="minorHAnsi"/>
        </w:rPr>
        <w:t>B</w:t>
      </w:r>
      <w:r w:rsidRPr="0069328D">
        <w:rPr>
          <w:rFonts w:asciiTheme="minorHAnsi" w:hAnsiTheme="minorHAnsi" w:cstheme="minorHAnsi"/>
        </w:rPr>
        <w:t>oard fails to issue an expulsion order after the student withdraws, the next district in which the student enrolls may complete the proceedings.</w:t>
      </w:r>
    </w:p>
    <w:p w14:paraId="2216A84F" w14:textId="77777777" w:rsidR="00434B86" w:rsidRPr="0069328D" w:rsidRDefault="00434B86">
      <w:pPr>
        <w:rPr>
          <w:rFonts w:asciiTheme="minorHAnsi" w:hAnsiTheme="minorHAnsi" w:cstheme="minorHAnsi"/>
        </w:rPr>
      </w:pPr>
    </w:p>
    <w:p w14:paraId="5A43A1FC" w14:textId="77777777" w:rsidR="00434B86" w:rsidRPr="0069328D" w:rsidRDefault="00434B86" w:rsidP="00E57A25">
      <w:pPr>
        <w:pStyle w:val="Heading3"/>
        <w:rPr>
          <w:rFonts w:asciiTheme="minorHAnsi" w:hAnsiTheme="minorHAnsi" w:cstheme="minorHAnsi"/>
        </w:rPr>
      </w:pPr>
      <w:bookmarkStart w:id="567" w:name="_Toc106763611"/>
      <w:bookmarkStart w:id="568" w:name="_Toc178482110"/>
      <w:bookmarkStart w:id="569" w:name="_Toc299025067"/>
      <w:r w:rsidRPr="0069328D">
        <w:rPr>
          <w:rFonts w:asciiTheme="minorHAnsi" w:hAnsiTheme="minorHAnsi" w:cstheme="minorHAnsi"/>
        </w:rPr>
        <w:t>Additional Misconduct</w:t>
      </w:r>
      <w:bookmarkEnd w:id="567"/>
      <w:bookmarkEnd w:id="568"/>
      <w:bookmarkEnd w:id="569"/>
    </w:p>
    <w:p w14:paraId="6FAA1EBB" w14:textId="77777777" w:rsidR="0062605D" w:rsidRPr="0069328D" w:rsidRDefault="0062605D" w:rsidP="0062605D">
      <w:pPr>
        <w:rPr>
          <w:rFonts w:asciiTheme="minorHAnsi" w:hAnsiTheme="minorHAnsi" w:cstheme="minorHAnsi"/>
        </w:rPr>
      </w:pPr>
    </w:p>
    <w:p w14:paraId="6C69D222" w14:textId="77777777" w:rsidR="004F1973" w:rsidRPr="0069328D" w:rsidRDefault="00434B86">
      <w:pPr>
        <w:rPr>
          <w:rFonts w:asciiTheme="minorHAnsi" w:hAnsiTheme="minorHAnsi" w:cstheme="minorHAnsi"/>
        </w:rPr>
      </w:pPr>
      <w:r w:rsidRPr="0069328D">
        <w:rPr>
          <w:rFonts w:asciiTheme="minorHAnsi" w:hAnsiTheme="minorHAnsi" w:cstheme="minorHAnsi"/>
        </w:rPr>
        <w:t xml:space="preserve">If during the expulsion, the student engages in additional conduct for which placement in a DAEP or expulsion is required or permitted, additional proceedings may be conducted, and the </w:t>
      </w:r>
      <w:r w:rsidR="008646CA" w:rsidRPr="0069328D">
        <w:rPr>
          <w:rFonts w:asciiTheme="minorHAnsi" w:hAnsiTheme="minorHAnsi" w:cstheme="minorHAnsi"/>
        </w:rPr>
        <w:t xml:space="preserve">Principal/campus behavior coordinator or other </w:t>
      </w:r>
      <w:r w:rsidRPr="0069328D">
        <w:rPr>
          <w:rFonts w:asciiTheme="minorHAnsi" w:hAnsiTheme="minorHAnsi" w:cstheme="minorHAnsi"/>
        </w:rPr>
        <w:t xml:space="preserve">appropriate administrator or the </w:t>
      </w:r>
      <w:r w:rsidR="00223345" w:rsidRPr="0069328D">
        <w:rPr>
          <w:rFonts w:asciiTheme="minorHAnsi" w:hAnsiTheme="minorHAnsi" w:cstheme="minorHAnsi"/>
        </w:rPr>
        <w:t>B</w:t>
      </w:r>
      <w:r w:rsidRPr="0069328D">
        <w:rPr>
          <w:rFonts w:asciiTheme="minorHAnsi" w:hAnsiTheme="minorHAnsi" w:cstheme="minorHAnsi"/>
        </w:rPr>
        <w:t>oard may issue an additional disciplinary order as a result of those proceedings.</w:t>
      </w:r>
    </w:p>
    <w:p w14:paraId="32AF5944" w14:textId="77777777" w:rsidR="00A91708" w:rsidRPr="0069328D" w:rsidRDefault="00A91708">
      <w:pPr>
        <w:rPr>
          <w:rFonts w:asciiTheme="minorHAnsi" w:hAnsiTheme="minorHAnsi" w:cstheme="minorHAnsi"/>
        </w:rPr>
      </w:pPr>
    </w:p>
    <w:p w14:paraId="0C00435F" w14:textId="77777777" w:rsidR="00434B86" w:rsidRPr="0069328D" w:rsidRDefault="00434B86" w:rsidP="00E57A25">
      <w:pPr>
        <w:pStyle w:val="Heading3"/>
        <w:rPr>
          <w:rFonts w:asciiTheme="minorHAnsi" w:hAnsiTheme="minorHAnsi" w:cstheme="minorHAnsi"/>
        </w:rPr>
      </w:pPr>
      <w:bookmarkStart w:id="570" w:name="_Toc106763612"/>
      <w:bookmarkStart w:id="571" w:name="_Toc178482111"/>
      <w:bookmarkStart w:id="572" w:name="_Toc299025068"/>
      <w:r w:rsidRPr="0069328D">
        <w:rPr>
          <w:rFonts w:asciiTheme="minorHAnsi" w:hAnsiTheme="minorHAnsi" w:cstheme="minorHAnsi"/>
        </w:rPr>
        <w:t>Restrictions During Expulsion</w:t>
      </w:r>
      <w:bookmarkEnd w:id="570"/>
      <w:bookmarkEnd w:id="571"/>
      <w:bookmarkEnd w:id="572"/>
    </w:p>
    <w:p w14:paraId="012559CC" w14:textId="77777777" w:rsidR="0062605D" w:rsidRPr="0069328D" w:rsidRDefault="0062605D" w:rsidP="0062605D">
      <w:pPr>
        <w:rPr>
          <w:rFonts w:asciiTheme="minorHAnsi" w:hAnsiTheme="minorHAnsi" w:cstheme="minorHAnsi"/>
        </w:rPr>
      </w:pPr>
    </w:p>
    <w:p w14:paraId="10F2A920" w14:textId="77777777" w:rsidR="00434B86" w:rsidRPr="0069328D" w:rsidRDefault="00434B86">
      <w:pPr>
        <w:rPr>
          <w:rFonts w:asciiTheme="minorHAnsi" w:hAnsiTheme="minorHAnsi" w:cstheme="minorHAnsi"/>
        </w:rPr>
      </w:pPr>
      <w:r w:rsidRPr="0069328D">
        <w:rPr>
          <w:rFonts w:asciiTheme="minorHAnsi" w:hAnsiTheme="minorHAnsi" w:cstheme="minorHAnsi"/>
        </w:rPr>
        <w:t>Expelled students are prohibited from being on school grounds or attending school-sponsored or school-related activities during the period of expulsion.</w:t>
      </w:r>
    </w:p>
    <w:p w14:paraId="484EE513" w14:textId="77777777" w:rsidR="00910302" w:rsidRPr="0069328D" w:rsidRDefault="00910302">
      <w:pPr>
        <w:rPr>
          <w:rFonts w:asciiTheme="minorHAnsi" w:hAnsiTheme="minorHAnsi" w:cstheme="minorHAnsi"/>
        </w:rPr>
      </w:pPr>
    </w:p>
    <w:p w14:paraId="15B6F4F1" w14:textId="77777777" w:rsidR="00434B86" w:rsidRPr="0069328D" w:rsidRDefault="00434B86">
      <w:pPr>
        <w:rPr>
          <w:rFonts w:asciiTheme="minorHAnsi" w:hAnsiTheme="minorHAnsi" w:cstheme="minorHAnsi"/>
        </w:rPr>
      </w:pPr>
      <w:r w:rsidRPr="0069328D">
        <w:rPr>
          <w:rFonts w:asciiTheme="minorHAnsi" w:hAnsiTheme="minorHAnsi" w:cstheme="minorHAnsi"/>
        </w:rPr>
        <w:t>No School academic credit will be earned for work missed during the period of expulsion unless the student is enrolled in a JJAEP or another</w:t>
      </w:r>
      <w:r w:rsidR="00F50F61" w:rsidRPr="0069328D">
        <w:rPr>
          <w:rFonts w:asciiTheme="minorHAnsi" w:hAnsiTheme="minorHAnsi" w:cstheme="minorHAnsi"/>
        </w:rPr>
        <w:t xml:space="preserve"> resident</w:t>
      </w:r>
      <w:r w:rsidRPr="0069328D">
        <w:rPr>
          <w:rFonts w:asciiTheme="minorHAnsi" w:hAnsiTheme="minorHAnsi" w:cstheme="minorHAnsi"/>
        </w:rPr>
        <w:t xml:space="preserve"> district-approved program.</w:t>
      </w:r>
    </w:p>
    <w:p w14:paraId="26DF740E" w14:textId="77777777" w:rsidR="001B293D" w:rsidRPr="0069328D" w:rsidRDefault="001B293D">
      <w:pPr>
        <w:rPr>
          <w:rFonts w:asciiTheme="minorHAnsi" w:hAnsiTheme="minorHAnsi" w:cstheme="minorHAnsi"/>
        </w:rPr>
      </w:pPr>
    </w:p>
    <w:p w14:paraId="657400E5" w14:textId="77777777" w:rsidR="00434B86" w:rsidRPr="0069328D" w:rsidRDefault="00434B86" w:rsidP="00E57A25">
      <w:pPr>
        <w:pStyle w:val="Heading3"/>
        <w:rPr>
          <w:rFonts w:asciiTheme="minorHAnsi" w:hAnsiTheme="minorHAnsi" w:cstheme="minorHAnsi"/>
        </w:rPr>
      </w:pPr>
      <w:bookmarkStart w:id="573" w:name="_Toc106763614"/>
      <w:bookmarkStart w:id="574" w:name="_Toc178482113"/>
      <w:bookmarkStart w:id="575" w:name="_Toc299025070"/>
      <w:r w:rsidRPr="0069328D">
        <w:rPr>
          <w:rFonts w:asciiTheme="minorHAnsi" w:hAnsiTheme="minorHAnsi" w:cstheme="minorHAnsi"/>
        </w:rPr>
        <w:t>Emergency Expulsion</w:t>
      </w:r>
      <w:bookmarkEnd w:id="573"/>
      <w:r w:rsidRPr="0069328D">
        <w:rPr>
          <w:rFonts w:asciiTheme="minorHAnsi" w:hAnsiTheme="minorHAnsi" w:cstheme="minorHAnsi"/>
        </w:rPr>
        <w:t xml:space="preserve"> Procedures</w:t>
      </w:r>
      <w:bookmarkEnd w:id="574"/>
      <w:bookmarkEnd w:id="575"/>
    </w:p>
    <w:p w14:paraId="2E5339CB" w14:textId="77777777" w:rsidR="002C0361" w:rsidRPr="0069328D" w:rsidRDefault="002C0361" w:rsidP="002C0361">
      <w:pPr>
        <w:rPr>
          <w:rFonts w:asciiTheme="minorHAnsi" w:hAnsiTheme="minorHAnsi" w:cstheme="minorHAnsi"/>
        </w:rPr>
      </w:pPr>
    </w:p>
    <w:p w14:paraId="49DCEA1A" w14:textId="17648FF4" w:rsidR="00434B86" w:rsidRPr="0069328D" w:rsidRDefault="00434B86">
      <w:pPr>
        <w:rPr>
          <w:rFonts w:asciiTheme="minorHAnsi" w:hAnsiTheme="minorHAnsi" w:cstheme="minorHAnsi"/>
        </w:rPr>
      </w:pPr>
      <w:r w:rsidRPr="0069328D">
        <w:rPr>
          <w:rFonts w:asciiTheme="minorHAnsi" w:hAnsiTheme="minorHAnsi" w:cstheme="minorHAnsi"/>
        </w:rPr>
        <w:t>Whe</w:t>
      </w:r>
      <w:r w:rsidR="005E7969" w:rsidRPr="0069328D">
        <w:rPr>
          <w:rFonts w:asciiTheme="minorHAnsi" w:hAnsiTheme="minorHAnsi" w:cstheme="minorHAnsi"/>
        </w:rPr>
        <w:t>n an emergency expulsion is necessary to protect persons or property from imminent harm,</w:t>
      </w:r>
      <w:r w:rsidRPr="0069328D">
        <w:rPr>
          <w:rFonts w:asciiTheme="minorHAnsi" w:hAnsiTheme="minorHAnsi" w:cstheme="minorHAnsi"/>
        </w:rPr>
        <w:t xml:space="preserve"> the student </w:t>
      </w:r>
      <w:r w:rsidR="00E04515" w:rsidRPr="0069328D">
        <w:rPr>
          <w:rFonts w:asciiTheme="minorHAnsi" w:hAnsiTheme="minorHAnsi" w:cstheme="minorHAnsi"/>
        </w:rPr>
        <w:t xml:space="preserve">shall </w:t>
      </w:r>
      <w:r w:rsidRPr="0069328D">
        <w:rPr>
          <w:rFonts w:asciiTheme="minorHAnsi" w:hAnsiTheme="minorHAnsi" w:cstheme="minorHAnsi"/>
        </w:rPr>
        <w:t>be given verbal notice of the reason for the action.</w:t>
      </w:r>
      <w:r w:rsidR="0021493A">
        <w:rPr>
          <w:rFonts w:asciiTheme="minorHAnsi" w:hAnsiTheme="minorHAnsi" w:cstheme="minorHAnsi"/>
        </w:rPr>
        <w:t xml:space="preserve"> </w:t>
      </w:r>
      <w:r w:rsidRPr="0069328D">
        <w:rPr>
          <w:rFonts w:asciiTheme="minorHAnsi" w:hAnsiTheme="minorHAnsi" w:cstheme="minorHAnsi"/>
        </w:rPr>
        <w:t xml:space="preserve">Within ten days after the date of the emergency expulsion, the student </w:t>
      </w:r>
      <w:r w:rsidR="00E04515" w:rsidRPr="0069328D">
        <w:rPr>
          <w:rFonts w:asciiTheme="minorHAnsi" w:hAnsiTheme="minorHAnsi" w:cstheme="minorHAnsi"/>
        </w:rPr>
        <w:t xml:space="preserve">shall </w:t>
      </w:r>
      <w:r w:rsidRPr="0069328D">
        <w:rPr>
          <w:rFonts w:asciiTheme="minorHAnsi" w:hAnsiTheme="minorHAnsi" w:cstheme="minorHAnsi"/>
        </w:rPr>
        <w:t>be given appropriate due process required for a student facing expulsion.</w:t>
      </w:r>
    </w:p>
    <w:p w14:paraId="3B0DBA9E" w14:textId="77777777" w:rsidR="00434B86" w:rsidRPr="0069328D" w:rsidRDefault="00434B86">
      <w:pPr>
        <w:rPr>
          <w:rFonts w:asciiTheme="minorHAnsi" w:hAnsiTheme="minorHAnsi" w:cstheme="minorHAnsi"/>
        </w:rPr>
      </w:pPr>
    </w:p>
    <w:p w14:paraId="18BD0AB4" w14:textId="77777777" w:rsidR="00434B86" w:rsidRPr="0069328D" w:rsidRDefault="00434B86" w:rsidP="00536A1F">
      <w:pPr>
        <w:pStyle w:val="Heading3"/>
        <w:rPr>
          <w:rFonts w:asciiTheme="minorHAnsi" w:hAnsiTheme="minorHAnsi" w:cstheme="minorHAnsi"/>
        </w:rPr>
      </w:pPr>
      <w:bookmarkStart w:id="576" w:name="_Toc106763615"/>
      <w:bookmarkStart w:id="577" w:name="_Toc178482114"/>
      <w:bookmarkStart w:id="578" w:name="_Toc299025071"/>
      <w:r w:rsidRPr="0069328D">
        <w:rPr>
          <w:rFonts w:asciiTheme="minorHAnsi" w:hAnsiTheme="minorHAnsi" w:cstheme="minorHAnsi"/>
        </w:rPr>
        <w:t>DAEP Placement of Expelled Students</w:t>
      </w:r>
      <w:bookmarkEnd w:id="576"/>
      <w:bookmarkEnd w:id="577"/>
      <w:bookmarkEnd w:id="578"/>
    </w:p>
    <w:p w14:paraId="275063EC" w14:textId="77777777" w:rsidR="002C0361" w:rsidRPr="0069328D" w:rsidRDefault="002C0361" w:rsidP="002C0361">
      <w:pPr>
        <w:rPr>
          <w:rFonts w:asciiTheme="minorHAnsi" w:hAnsiTheme="minorHAnsi" w:cstheme="minorHAnsi"/>
        </w:rPr>
      </w:pPr>
    </w:p>
    <w:p w14:paraId="521627FB" w14:textId="2AD09C01" w:rsidR="00434B86" w:rsidRDefault="00434B86">
      <w:pPr>
        <w:rPr>
          <w:rFonts w:asciiTheme="minorHAnsi" w:hAnsiTheme="minorHAnsi" w:cstheme="minorHAnsi"/>
        </w:rPr>
      </w:pPr>
      <w:r w:rsidRPr="0069328D">
        <w:rPr>
          <w:rFonts w:asciiTheme="minorHAnsi" w:hAnsiTheme="minorHAnsi" w:cstheme="minorHAnsi"/>
        </w:rPr>
        <w:t>The School may provide educational services to any expelled student in a DAEP; however, educational services in the DAEP must be provided if the student is less than ten years of age.</w:t>
      </w:r>
    </w:p>
    <w:p w14:paraId="1FFD8C83" w14:textId="5D042F44" w:rsidR="0090270A" w:rsidRDefault="0090270A">
      <w:pPr>
        <w:rPr>
          <w:rFonts w:asciiTheme="minorHAnsi" w:hAnsiTheme="minorHAnsi" w:cstheme="minorHAnsi"/>
        </w:rPr>
      </w:pPr>
      <w:r>
        <w:rPr>
          <w:rFonts w:asciiTheme="minorHAnsi" w:hAnsiTheme="minorHAnsi" w:cstheme="minorHAnsi"/>
        </w:rPr>
        <w:br w:type="page"/>
      </w:r>
    </w:p>
    <w:p w14:paraId="601A3EE9" w14:textId="77777777" w:rsidR="00434B86" w:rsidRPr="0069328D" w:rsidRDefault="00CA4B38" w:rsidP="003C6096">
      <w:pPr>
        <w:pStyle w:val="Heading2"/>
        <w:rPr>
          <w:rFonts w:asciiTheme="minorHAnsi" w:hAnsiTheme="minorHAnsi" w:cstheme="minorHAnsi"/>
        </w:rPr>
      </w:pPr>
      <w:bookmarkStart w:id="579" w:name="_Toc106763616"/>
      <w:bookmarkStart w:id="580" w:name="_Toc178482115"/>
      <w:bookmarkStart w:id="581" w:name="_Toc299025072"/>
      <w:bookmarkStart w:id="582" w:name="_Toc109157799"/>
      <w:r w:rsidRPr="0069328D">
        <w:rPr>
          <w:rFonts w:asciiTheme="minorHAnsi" w:hAnsiTheme="minorHAnsi" w:cstheme="minorHAnsi"/>
        </w:rPr>
        <w:lastRenderedPageBreak/>
        <w:t>GLOSSARY</w:t>
      </w:r>
      <w:bookmarkEnd w:id="579"/>
      <w:bookmarkEnd w:id="580"/>
      <w:bookmarkEnd w:id="581"/>
      <w:bookmarkEnd w:id="582"/>
    </w:p>
    <w:p w14:paraId="69EC6AA0" w14:textId="77777777" w:rsidR="00434B86" w:rsidRPr="0069328D" w:rsidRDefault="00434B86">
      <w:pPr>
        <w:rPr>
          <w:rFonts w:asciiTheme="minorHAnsi" w:hAnsiTheme="minorHAnsi" w:cstheme="minorHAnsi"/>
        </w:rPr>
      </w:pPr>
    </w:p>
    <w:p w14:paraId="2DC3713D" w14:textId="77777777" w:rsidR="00434B86" w:rsidRPr="0069328D" w:rsidRDefault="00434B86">
      <w:pPr>
        <w:rPr>
          <w:rFonts w:asciiTheme="minorHAnsi" w:hAnsiTheme="minorHAnsi" w:cstheme="minorHAnsi"/>
        </w:rPr>
      </w:pPr>
      <w:r w:rsidRPr="0069328D">
        <w:rPr>
          <w:rFonts w:asciiTheme="minorHAnsi" w:hAnsiTheme="minorHAnsi" w:cstheme="minorHAnsi"/>
        </w:rPr>
        <w:t xml:space="preserve">The glossary provides legal definitions and locally established definitions and is intended to assist in understanding terms related to the Student Code of Conduct. </w:t>
      </w:r>
    </w:p>
    <w:p w14:paraId="3DDC0754" w14:textId="77777777" w:rsidR="00434B86" w:rsidRPr="0069328D" w:rsidRDefault="00434B86">
      <w:pPr>
        <w:rPr>
          <w:rFonts w:asciiTheme="minorHAnsi" w:hAnsiTheme="minorHAnsi" w:cstheme="minorHAnsi"/>
        </w:rPr>
      </w:pPr>
    </w:p>
    <w:p w14:paraId="3D11F702" w14:textId="77777777" w:rsidR="00434B86" w:rsidRPr="0069328D" w:rsidRDefault="00434B86">
      <w:pPr>
        <w:rPr>
          <w:rFonts w:asciiTheme="minorHAnsi" w:hAnsiTheme="minorHAnsi" w:cstheme="minorHAnsi"/>
        </w:rPr>
      </w:pPr>
      <w:r w:rsidRPr="0069328D">
        <w:rPr>
          <w:rFonts w:asciiTheme="minorHAnsi" w:hAnsiTheme="minorHAnsi" w:cstheme="minorHAnsi"/>
          <w:b/>
        </w:rPr>
        <w:t>Abuse</w:t>
      </w:r>
      <w:r w:rsidRPr="0069328D">
        <w:rPr>
          <w:rFonts w:asciiTheme="minorHAnsi" w:hAnsiTheme="minorHAnsi" w:cstheme="minorHAnsi"/>
        </w:rPr>
        <w:t xml:space="preserve"> </w:t>
      </w:r>
      <w:r w:rsidRPr="0069328D">
        <w:rPr>
          <w:rFonts w:asciiTheme="minorHAnsi" w:hAnsiTheme="minorHAnsi" w:cstheme="minorHAnsi"/>
          <w:bCs/>
        </w:rPr>
        <w:t>is improper or excessive use.</w:t>
      </w:r>
      <w:r w:rsidRPr="0069328D">
        <w:rPr>
          <w:rFonts w:asciiTheme="minorHAnsi" w:hAnsiTheme="minorHAnsi" w:cstheme="minorHAnsi"/>
        </w:rPr>
        <w:t xml:space="preserve"> </w:t>
      </w:r>
    </w:p>
    <w:p w14:paraId="753DEB3A" w14:textId="77777777" w:rsidR="00434B86" w:rsidRPr="0069328D" w:rsidRDefault="00434B86">
      <w:pPr>
        <w:rPr>
          <w:rFonts w:asciiTheme="minorHAnsi" w:hAnsiTheme="minorHAnsi" w:cstheme="minorHAnsi"/>
        </w:rPr>
      </w:pPr>
    </w:p>
    <w:p w14:paraId="637618AA" w14:textId="77777777" w:rsidR="00564BD7" w:rsidRPr="0069328D" w:rsidRDefault="00564BD7">
      <w:pPr>
        <w:rPr>
          <w:rFonts w:asciiTheme="minorHAnsi" w:hAnsiTheme="minorHAnsi" w:cstheme="minorHAnsi"/>
        </w:rPr>
      </w:pPr>
      <w:r w:rsidRPr="0069328D">
        <w:rPr>
          <w:rFonts w:asciiTheme="minorHAnsi" w:hAnsiTheme="minorHAnsi" w:cstheme="minorHAnsi"/>
          <w:b/>
        </w:rPr>
        <w:t>Aggravated robbery</w:t>
      </w:r>
      <w:r w:rsidRPr="0069328D">
        <w:rPr>
          <w:rFonts w:asciiTheme="minorHAnsi" w:hAnsiTheme="minorHAnsi" w:cstheme="minorHAnsi"/>
        </w:rPr>
        <w:t xml:space="preserve"> is defined in part by </w:t>
      </w:r>
      <w:r w:rsidRPr="00C72DD7">
        <w:rPr>
          <w:rFonts w:asciiTheme="minorHAnsi" w:hAnsiTheme="minorHAnsi" w:cstheme="minorHAnsi"/>
          <w:i/>
        </w:rPr>
        <w:t>Penal Code 29.03(a</w:t>
      </w:r>
      <w:r w:rsidRPr="0069328D">
        <w:rPr>
          <w:rFonts w:asciiTheme="minorHAnsi" w:hAnsiTheme="minorHAnsi" w:cstheme="minorHAnsi"/>
        </w:rPr>
        <w:t>) when a person commits robbery and;</w:t>
      </w:r>
    </w:p>
    <w:p w14:paraId="449D10B1" w14:textId="77777777" w:rsidR="00564BD7" w:rsidRPr="0069328D" w:rsidRDefault="00564BD7" w:rsidP="003C5DD7">
      <w:pPr>
        <w:pStyle w:val="ListNumber4"/>
        <w:numPr>
          <w:ilvl w:val="0"/>
          <w:numId w:val="37"/>
        </w:numPr>
        <w:ind w:left="540" w:hanging="180"/>
        <w:rPr>
          <w:rFonts w:asciiTheme="minorHAnsi" w:hAnsiTheme="minorHAnsi" w:cstheme="minorHAnsi"/>
        </w:rPr>
      </w:pPr>
      <w:r w:rsidRPr="0069328D">
        <w:rPr>
          <w:rFonts w:asciiTheme="minorHAnsi" w:hAnsiTheme="minorHAnsi" w:cstheme="minorHAnsi"/>
        </w:rPr>
        <w:t>Causes serious bodily injury to another;</w:t>
      </w:r>
    </w:p>
    <w:p w14:paraId="58963575" w14:textId="77777777" w:rsidR="00564BD7" w:rsidRPr="0069328D" w:rsidRDefault="00564BD7" w:rsidP="001B6A9E">
      <w:pPr>
        <w:pStyle w:val="ListNumber4"/>
        <w:rPr>
          <w:rFonts w:asciiTheme="minorHAnsi" w:hAnsiTheme="minorHAnsi" w:cstheme="minorHAnsi"/>
        </w:rPr>
      </w:pPr>
      <w:r w:rsidRPr="0069328D">
        <w:rPr>
          <w:rFonts w:asciiTheme="minorHAnsi" w:hAnsiTheme="minorHAnsi" w:cstheme="minorHAnsi"/>
        </w:rPr>
        <w:t>Uses or exhibits a deadly weapon; or</w:t>
      </w:r>
    </w:p>
    <w:p w14:paraId="158DBD92" w14:textId="77777777" w:rsidR="00564BD7" w:rsidRPr="0069328D" w:rsidRDefault="00564BD7" w:rsidP="001B6A9E">
      <w:pPr>
        <w:pStyle w:val="ListNumber4"/>
        <w:rPr>
          <w:rFonts w:asciiTheme="minorHAnsi" w:hAnsiTheme="minorHAnsi" w:cstheme="minorHAnsi"/>
        </w:rPr>
      </w:pPr>
      <w:r w:rsidRPr="0069328D">
        <w:rPr>
          <w:rFonts w:asciiTheme="minorHAnsi" w:hAnsiTheme="minorHAnsi" w:cstheme="minorHAnsi"/>
        </w:rPr>
        <w:t>Causes bodily injury to another pe</w:t>
      </w:r>
      <w:r w:rsidR="00B31909" w:rsidRPr="0069328D">
        <w:rPr>
          <w:rFonts w:asciiTheme="minorHAnsi" w:hAnsiTheme="minorHAnsi" w:cstheme="minorHAnsi"/>
        </w:rPr>
        <w:t>rson or threatens or places ano</w:t>
      </w:r>
      <w:r w:rsidRPr="0069328D">
        <w:rPr>
          <w:rFonts w:asciiTheme="minorHAnsi" w:hAnsiTheme="minorHAnsi" w:cstheme="minorHAnsi"/>
        </w:rPr>
        <w:t>t</w:t>
      </w:r>
      <w:r w:rsidR="00B31909" w:rsidRPr="0069328D">
        <w:rPr>
          <w:rFonts w:asciiTheme="minorHAnsi" w:hAnsiTheme="minorHAnsi" w:cstheme="minorHAnsi"/>
        </w:rPr>
        <w:t>h</w:t>
      </w:r>
      <w:r w:rsidRPr="0069328D">
        <w:rPr>
          <w:rFonts w:asciiTheme="minorHAnsi" w:hAnsiTheme="minorHAnsi" w:cstheme="minorHAnsi"/>
        </w:rPr>
        <w:t xml:space="preserve">er person in fear of imminent bodily </w:t>
      </w:r>
      <w:r w:rsidR="00E73E6D" w:rsidRPr="0069328D">
        <w:rPr>
          <w:rFonts w:asciiTheme="minorHAnsi" w:hAnsiTheme="minorHAnsi" w:cstheme="minorHAnsi"/>
        </w:rPr>
        <w:t>injury or death, if the other person is:</w:t>
      </w:r>
    </w:p>
    <w:p w14:paraId="79AE4B60" w14:textId="77777777" w:rsidR="001B6A9E" w:rsidRPr="0069328D" w:rsidRDefault="00E73E6D" w:rsidP="003C5DD7">
      <w:pPr>
        <w:pStyle w:val="ListNumber3"/>
        <w:numPr>
          <w:ilvl w:val="0"/>
          <w:numId w:val="38"/>
        </w:numPr>
        <w:rPr>
          <w:rFonts w:asciiTheme="minorHAnsi" w:hAnsiTheme="minorHAnsi" w:cstheme="minorHAnsi"/>
        </w:rPr>
      </w:pPr>
      <w:r w:rsidRPr="0069328D">
        <w:rPr>
          <w:rFonts w:asciiTheme="minorHAnsi" w:hAnsiTheme="minorHAnsi" w:cstheme="minorHAnsi"/>
        </w:rPr>
        <w:t>65 years of age or older; or</w:t>
      </w:r>
    </w:p>
    <w:p w14:paraId="2E8E8AB3" w14:textId="77777777" w:rsidR="00E73E6D" w:rsidRPr="0069328D" w:rsidRDefault="00E73E6D" w:rsidP="003C5DD7">
      <w:pPr>
        <w:pStyle w:val="ListNumber3"/>
        <w:numPr>
          <w:ilvl w:val="0"/>
          <w:numId w:val="38"/>
        </w:numPr>
        <w:rPr>
          <w:rFonts w:asciiTheme="minorHAnsi" w:hAnsiTheme="minorHAnsi" w:cstheme="minorHAnsi"/>
        </w:rPr>
      </w:pPr>
      <w:r w:rsidRPr="0069328D">
        <w:rPr>
          <w:rFonts w:asciiTheme="minorHAnsi" w:hAnsiTheme="minorHAnsi" w:cstheme="minorHAnsi"/>
        </w:rPr>
        <w:t>A disabled person.</w:t>
      </w:r>
    </w:p>
    <w:p w14:paraId="2D6BD35D" w14:textId="77777777" w:rsidR="00564BD7" w:rsidRPr="0069328D" w:rsidRDefault="00564BD7">
      <w:pPr>
        <w:rPr>
          <w:rFonts w:asciiTheme="minorHAnsi" w:hAnsiTheme="minorHAnsi" w:cstheme="minorHAnsi"/>
        </w:rPr>
      </w:pPr>
    </w:p>
    <w:p w14:paraId="1C986490" w14:textId="77777777" w:rsidR="00434B86" w:rsidRPr="0069328D" w:rsidRDefault="00434B86">
      <w:pPr>
        <w:rPr>
          <w:rFonts w:asciiTheme="minorHAnsi" w:hAnsiTheme="minorHAnsi" w:cstheme="minorHAnsi"/>
        </w:rPr>
      </w:pPr>
      <w:r w:rsidRPr="0069328D">
        <w:rPr>
          <w:rFonts w:asciiTheme="minorHAnsi" w:hAnsiTheme="minorHAnsi" w:cstheme="minorHAnsi"/>
          <w:b/>
        </w:rPr>
        <w:t>Armor-piercing ammunition</w:t>
      </w:r>
      <w:r w:rsidRPr="0069328D">
        <w:rPr>
          <w:rFonts w:asciiTheme="minorHAnsi" w:hAnsiTheme="minorHAnsi" w:cstheme="minorHAnsi"/>
        </w:rPr>
        <w:t xml:space="preserve"> </w:t>
      </w:r>
      <w:r w:rsidR="005E7969" w:rsidRPr="0069328D">
        <w:rPr>
          <w:rFonts w:asciiTheme="minorHAnsi" w:hAnsiTheme="minorHAnsi" w:cstheme="minorHAnsi"/>
        </w:rPr>
        <w:t xml:space="preserve">is defined by </w:t>
      </w:r>
      <w:r w:rsidR="005E7969" w:rsidRPr="00C72DD7">
        <w:rPr>
          <w:rFonts w:asciiTheme="minorHAnsi" w:hAnsiTheme="minorHAnsi" w:cstheme="minorHAnsi"/>
          <w:i/>
        </w:rPr>
        <w:t>Penal Code 46.01</w:t>
      </w:r>
      <w:r w:rsidR="005E7969" w:rsidRPr="0069328D">
        <w:rPr>
          <w:rFonts w:asciiTheme="minorHAnsi" w:hAnsiTheme="minorHAnsi" w:cstheme="minorHAnsi"/>
        </w:rPr>
        <w:t xml:space="preserve"> as </w:t>
      </w:r>
      <w:r w:rsidRPr="0069328D">
        <w:rPr>
          <w:rFonts w:asciiTheme="minorHAnsi" w:hAnsiTheme="minorHAnsi" w:cstheme="minorHAnsi"/>
        </w:rPr>
        <w:t>handgun ammunition used in pistols and revolvers and designed primarily for the purpose of penetrating metal or body armor.</w:t>
      </w:r>
    </w:p>
    <w:p w14:paraId="1D56B09F" w14:textId="77777777" w:rsidR="00434B86" w:rsidRPr="0069328D" w:rsidRDefault="00434B86">
      <w:pPr>
        <w:rPr>
          <w:rFonts w:asciiTheme="minorHAnsi" w:hAnsiTheme="minorHAnsi" w:cstheme="minorHAnsi"/>
        </w:rPr>
      </w:pPr>
    </w:p>
    <w:p w14:paraId="21C2821B" w14:textId="77777777" w:rsidR="00434B86" w:rsidRPr="0069328D" w:rsidRDefault="00434B86">
      <w:pPr>
        <w:rPr>
          <w:rFonts w:asciiTheme="minorHAnsi" w:hAnsiTheme="minorHAnsi" w:cstheme="minorHAnsi"/>
        </w:rPr>
      </w:pPr>
      <w:r w:rsidRPr="0069328D">
        <w:rPr>
          <w:rFonts w:asciiTheme="minorHAnsi" w:hAnsiTheme="minorHAnsi" w:cstheme="minorHAnsi"/>
          <w:b/>
        </w:rPr>
        <w:t>Arson</w:t>
      </w:r>
      <w:r w:rsidRPr="0069328D">
        <w:rPr>
          <w:rFonts w:asciiTheme="minorHAnsi" w:hAnsiTheme="minorHAnsi" w:cstheme="minorHAnsi"/>
        </w:rPr>
        <w:t xml:space="preserve"> is</w:t>
      </w:r>
      <w:r w:rsidR="005E7969" w:rsidRPr="0069328D">
        <w:rPr>
          <w:rFonts w:asciiTheme="minorHAnsi" w:hAnsiTheme="minorHAnsi" w:cstheme="minorHAnsi"/>
        </w:rPr>
        <w:t xml:space="preserve"> defined in part by </w:t>
      </w:r>
      <w:r w:rsidR="005E7969" w:rsidRPr="00C72DD7">
        <w:rPr>
          <w:rFonts w:asciiTheme="minorHAnsi" w:hAnsiTheme="minorHAnsi" w:cstheme="minorHAnsi"/>
          <w:i/>
        </w:rPr>
        <w:t>Penal Code 28.02</w:t>
      </w:r>
      <w:r w:rsidR="005E7969" w:rsidRPr="0069328D">
        <w:rPr>
          <w:rFonts w:asciiTheme="minorHAnsi" w:hAnsiTheme="minorHAnsi" w:cstheme="minorHAnsi"/>
        </w:rPr>
        <w:t xml:space="preserve"> as</w:t>
      </w:r>
      <w:r w:rsidRPr="0069328D">
        <w:rPr>
          <w:rFonts w:asciiTheme="minorHAnsi" w:hAnsiTheme="minorHAnsi" w:cstheme="minorHAnsi"/>
        </w:rPr>
        <w:t>:</w:t>
      </w:r>
    </w:p>
    <w:p w14:paraId="3E05FE15" w14:textId="77777777" w:rsidR="00434B86" w:rsidRPr="0069328D" w:rsidRDefault="00F36134" w:rsidP="003C5DD7">
      <w:pPr>
        <w:pStyle w:val="ListNumber4"/>
        <w:numPr>
          <w:ilvl w:val="0"/>
          <w:numId w:val="39"/>
        </w:numPr>
        <w:ind w:hanging="90"/>
        <w:rPr>
          <w:rFonts w:asciiTheme="minorHAnsi" w:hAnsiTheme="minorHAnsi" w:cstheme="minorHAnsi"/>
        </w:rPr>
      </w:pPr>
      <w:r w:rsidRPr="0069328D">
        <w:rPr>
          <w:rFonts w:asciiTheme="minorHAnsi" w:hAnsiTheme="minorHAnsi" w:cstheme="minorHAnsi"/>
        </w:rPr>
        <w:t>A</w:t>
      </w:r>
      <w:r w:rsidR="00434B86" w:rsidRPr="0069328D">
        <w:rPr>
          <w:rFonts w:asciiTheme="minorHAnsi" w:hAnsiTheme="minorHAnsi" w:cstheme="minorHAnsi"/>
        </w:rPr>
        <w:t xml:space="preserve"> crime that involves starting a fire or causing an explosion with intent to destroy or damage:</w:t>
      </w:r>
    </w:p>
    <w:p w14:paraId="06F12EEB" w14:textId="77777777" w:rsidR="000E6E94" w:rsidRPr="0069328D" w:rsidRDefault="00434B86" w:rsidP="003C5DD7">
      <w:pPr>
        <w:pStyle w:val="ListNumber3"/>
        <w:numPr>
          <w:ilvl w:val="0"/>
          <w:numId w:val="40"/>
        </w:numPr>
        <w:rPr>
          <w:rFonts w:asciiTheme="minorHAnsi" w:hAnsiTheme="minorHAnsi" w:cstheme="minorHAnsi"/>
        </w:rPr>
      </w:pPr>
      <w:r w:rsidRPr="0069328D">
        <w:rPr>
          <w:rFonts w:asciiTheme="minorHAnsi" w:hAnsiTheme="minorHAnsi" w:cstheme="minorHAnsi"/>
        </w:rPr>
        <w:t>Any vegetation, fence, or structure on open-space land; or</w:t>
      </w:r>
    </w:p>
    <w:p w14:paraId="6DA1A531" w14:textId="77777777" w:rsidR="00434B86" w:rsidRPr="0069328D" w:rsidRDefault="00434B86" w:rsidP="003C5DD7">
      <w:pPr>
        <w:pStyle w:val="ListNumber3"/>
        <w:numPr>
          <w:ilvl w:val="0"/>
          <w:numId w:val="40"/>
        </w:numPr>
        <w:rPr>
          <w:rFonts w:asciiTheme="minorHAnsi" w:hAnsiTheme="minorHAnsi" w:cstheme="minorHAnsi"/>
        </w:rPr>
      </w:pPr>
      <w:r w:rsidRPr="0069328D">
        <w:rPr>
          <w:rFonts w:asciiTheme="minorHAnsi" w:hAnsiTheme="minorHAnsi" w:cstheme="minorHAnsi"/>
        </w:rPr>
        <w:t>Any building, habitation, or vehicle:</w:t>
      </w:r>
    </w:p>
    <w:p w14:paraId="6D4B2F00" w14:textId="77777777" w:rsidR="000E6E94" w:rsidRPr="0069328D" w:rsidRDefault="00434B86" w:rsidP="00193CB8">
      <w:pPr>
        <w:pStyle w:val="ListNumber5"/>
        <w:numPr>
          <w:ilvl w:val="0"/>
          <w:numId w:val="84"/>
        </w:numPr>
        <w:rPr>
          <w:rFonts w:asciiTheme="minorHAnsi" w:hAnsiTheme="minorHAnsi" w:cstheme="minorHAnsi"/>
        </w:rPr>
      </w:pPr>
      <w:r w:rsidRPr="0069328D">
        <w:rPr>
          <w:rFonts w:asciiTheme="minorHAnsi" w:hAnsiTheme="minorHAnsi" w:cstheme="minorHAnsi"/>
        </w:rPr>
        <w:t>Knowing that it is within the limits of an incorporated city or town;</w:t>
      </w:r>
    </w:p>
    <w:p w14:paraId="785709E8" w14:textId="77777777" w:rsidR="000E6E94" w:rsidRPr="0069328D" w:rsidRDefault="00434B86" w:rsidP="00193CB8">
      <w:pPr>
        <w:pStyle w:val="ListNumber5"/>
        <w:numPr>
          <w:ilvl w:val="0"/>
          <w:numId w:val="84"/>
        </w:numPr>
        <w:rPr>
          <w:rFonts w:asciiTheme="minorHAnsi" w:hAnsiTheme="minorHAnsi" w:cstheme="minorHAnsi"/>
        </w:rPr>
      </w:pPr>
      <w:r w:rsidRPr="0069328D">
        <w:rPr>
          <w:rFonts w:asciiTheme="minorHAnsi" w:hAnsiTheme="minorHAnsi" w:cstheme="minorHAnsi"/>
        </w:rPr>
        <w:t>Knowing that it is insured against damage or destruction;</w:t>
      </w:r>
    </w:p>
    <w:p w14:paraId="3E2413AD" w14:textId="77777777" w:rsidR="000E6E94" w:rsidRPr="0069328D" w:rsidRDefault="00434B86" w:rsidP="00193CB8">
      <w:pPr>
        <w:pStyle w:val="ListNumber5"/>
        <w:numPr>
          <w:ilvl w:val="0"/>
          <w:numId w:val="84"/>
        </w:numPr>
        <w:rPr>
          <w:rFonts w:asciiTheme="minorHAnsi" w:hAnsiTheme="minorHAnsi" w:cstheme="minorHAnsi"/>
        </w:rPr>
      </w:pPr>
      <w:r w:rsidRPr="0069328D">
        <w:rPr>
          <w:rFonts w:asciiTheme="minorHAnsi" w:hAnsiTheme="minorHAnsi" w:cstheme="minorHAnsi"/>
        </w:rPr>
        <w:t>Knowing that it is subject to a mortgage or other security interest;</w:t>
      </w:r>
    </w:p>
    <w:p w14:paraId="09139A36" w14:textId="77777777" w:rsidR="000E6E94" w:rsidRPr="0069328D" w:rsidRDefault="00434B86" w:rsidP="00193CB8">
      <w:pPr>
        <w:pStyle w:val="ListNumber5"/>
        <w:numPr>
          <w:ilvl w:val="0"/>
          <w:numId w:val="84"/>
        </w:numPr>
        <w:rPr>
          <w:rFonts w:asciiTheme="minorHAnsi" w:hAnsiTheme="minorHAnsi" w:cstheme="minorHAnsi"/>
        </w:rPr>
      </w:pPr>
      <w:r w:rsidRPr="0069328D">
        <w:rPr>
          <w:rFonts w:asciiTheme="minorHAnsi" w:hAnsiTheme="minorHAnsi" w:cstheme="minorHAnsi"/>
        </w:rPr>
        <w:t>Knowing that it is located on property belonging to another;</w:t>
      </w:r>
    </w:p>
    <w:p w14:paraId="500FAC3C" w14:textId="77777777" w:rsidR="000E6E94" w:rsidRPr="0069328D" w:rsidRDefault="00434B86" w:rsidP="00193CB8">
      <w:pPr>
        <w:pStyle w:val="ListNumber5"/>
        <w:numPr>
          <w:ilvl w:val="0"/>
          <w:numId w:val="84"/>
        </w:numPr>
        <w:rPr>
          <w:rFonts w:asciiTheme="minorHAnsi" w:hAnsiTheme="minorHAnsi" w:cstheme="minorHAnsi"/>
        </w:rPr>
      </w:pPr>
      <w:r w:rsidRPr="0069328D">
        <w:rPr>
          <w:rFonts w:asciiTheme="minorHAnsi" w:hAnsiTheme="minorHAnsi" w:cstheme="minorHAnsi"/>
        </w:rPr>
        <w:t>Knowing that it has located within it pr</w:t>
      </w:r>
      <w:r w:rsidR="000E6E94" w:rsidRPr="0069328D">
        <w:rPr>
          <w:rFonts w:asciiTheme="minorHAnsi" w:hAnsiTheme="minorHAnsi" w:cstheme="minorHAnsi"/>
        </w:rPr>
        <w:t>operty belonging to another; or</w:t>
      </w:r>
    </w:p>
    <w:p w14:paraId="044F507E" w14:textId="77777777" w:rsidR="00434B86" w:rsidRPr="0069328D" w:rsidRDefault="00434B86" w:rsidP="00193CB8">
      <w:pPr>
        <w:pStyle w:val="ListNumber5"/>
        <w:numPr>
          <w:ilvl w:val="0"/>
          <w:numId w:val="84"/>
        </w:numPr>
        <w:rPr>
          <w:rFonts w:asciiTheme="minorHAnsi" w:hAnsiTheme="minorHAnsi" w:cstheme="minorHAnsi"/>
        </w:rPr>
      </w:pPr>
      <w:r w:rsidRPr="0069328D">
        <w:rPr>
          <w:rFonts w:asciiTheme="minorHAnsi" w:hAnsiTheme="minorHAnsi" w:cstheme="minorHAnsi"/>
        </w:rPr>
        <w:t>When the person starting the fire is reckless about whether the burning or explosion will endanger the life of some individual or the safety of the property of another.</w:t>
      </w:r>
    </w:p>
    <w:p w14:paraId="71CFAB51" w14:textId="77777777" w:rsidR="00434B86" w:rsidRPr="0069328D" w:rsidRDefault="00434B86" w:rsidP="000E6E94">
      <w:pPr>
        <w:pStyle w:val="ListNumber4"/>
        <w:rPr>
          <w:rFonts w:asciiTheme="minorHAnsi" w:hAnsiTheme="minorHAnsi" w:cstheme="minorHAnsi"/>
        </w:rPr>
      </w:pPr>
      <w:r w:rsidRPr="0069328D">
        <w:rPr>
          <w:rFonts w:asciiTheme="minorHAnsi" w:hAnsiTheme="minorHAnsi" w:cstheme="minorHAnsi"/>
        </w:rPr>
        <w:t xml:space="preserve">A crime that involves recklessly starting a fire or causing an explosion while manufacturing or attempting to manufacture a controlled substance and the fire or explosion damages any building, habitation, or vehicle; or </w:t>
      </w:r>
    </w:p>
    <w:p w14:paraId="46EC2F72" w14:textId="77777777" w:rsidR="00434B86" w:rsidRPr="0069328D" w:rsidRDefault="00434B86" w:rsidP="000E6E94">
      <w:pPr>
        <w:pStyle w:val="ListNumber4"/>
        <w:rPr>
          <w:rFonts w:asciiTheme="minorHAnsi" w:hAnsiTheme="minorHAnsi" w:cstheme="minorHAnsi"/>
        </w:rPr>
      </w:pPr>
      <w:r w:rsidRPr="0069328D">
        <w:rPr>
          <w:rFonts w:asciiTheme="minorHAnsi" w:hAnsiTheme="minorHAnsi" w:cstheme="minorHAnsi"/>
        </w:rPr>
        <w:t xml:space="preserve">A crime that involves intentionally starting a fire or causing an explosion and in so doing: </w:t>
      </w:r>
    </w:p>
    <w:p w14:paraId="6DE50D57" w14:textId="77777777" w:rsidR="00434B86" w:rsidRPr="0069328D" w:rsidRDefault="00434B86" w:rsidP="003C5DD7">
      <w:pPr>
        <w:pStyle w:val="ListNumber3"/>
        <w:numPr>
          <w:ilvl w:val="0"/>
          <w:numId w:val="42"/>
        </w:numPr>
        <w:rPr>
          <w:rFonts w:asciiTheme="minorHAnsi" w:hAnsiTheme="minorHAnsi" w:cstheme="minorHAnsi"/>
        </w:rPr>
      </w:pPr>
      <w:r w:rsidRPr="0069328D">
        <w:rPr>
          <w:rFonts w:asciiTheme="minorHAnsi" w:hAnsiTheme="minorHAnsi" w:cstheme="minorHAnsi"/>
        </w:rPr>
        <w:t xml:space="preserve">Recklessly damages or destroys a building belonging to another, or </w:t>
      </w:r>
    </w:p>
    <w:p w14:paraId="073DB626" w14:textId="77777777" w:rsidR="00434B86" w:rsidRPr="0069328D" w:rsidRDefault="00434B86" w:rsidP="000E6E94">
      <w:pPr>
        <w:pStyle w:val="ListNumber3"/>
        <w:ind w:left="1080"/>
        <w:rPr>
          <w:rFonts w:asciiTheme="minorHAnsi" w:hAnsiTheme="minorHAnsi" w:cstheme="minorHAnsi"/>
        </w:rPr>
      </w:pPr>
      <w:r w:rsidRPr="0069328D">
        <w:rPr>
          <w:rFonts w:asciiTheme="minorHAnsi" w:hAnsiTheme="minorHAnsi" w:cstheme="minorHAnsi"/>
        </w:rPr>
        <w:t>Recklessly causes another person to suffer bodily injury or death.</w:t>
      </w:r>
    </w:p>
    <w:p w14:paraId="658186E0" w14:textId="77777777" w:rsidR="00434B86" w:rsidRPr="0069328D" w:rsidRDefault="00434B86" w:rsidP="00001114">
      <w:pPr>
        <w:rPr>
          <w:rFonts w:asciiTheme="minorHAnsi" w:hAnsiTheme="minorHAnsi" w:cstheme="minorHAnsi"/>
        </w:rPr>
      </w:pPr>
    </w:p>
    <w:p w14:paraId="35202C9F" w14:textId="77777777" w:rsidR="00D92B74" w:rsidRPr="0069328D" w:rsidRDefault="00434B86" w:rsidP="00D854BA">
      <w:pPr>
        <w:rPr>
          <w:sz w:val="20"/>
          <w:szCs w:val="20"/>
        </w:rPr>
      </w:pPr>
      <w:r w:rsidRPr="0069328D">
        <w:rPr>
          <w:b/>
        </w:rPr>
        <w:t>Assault</w:t>
      </w:r>
      <w:r w:rsidRPr="0069328D">
        <w:t xml:space="preserve"> is defined in part by </w:t>
      </w:r>
      <w:r w:rsidRPr="00C72DD7">
        <w:rPr>
          <w:i/>
        </w:rPr>
        <w:t>Penal Code 22.01(a)(1)</w:t>
      </w:r>
      <w:r w:rsidRPr="0069328D">
        <w:t xml:space="preserve"> as intentionally, knowingly, or recklessly causing bodily injury to another</w:t>
      </w:r>
      <w:r w:rsidR="00D92B74" w:rsidRPr="0069328D">
        <w:t xml:space="preserve"> </w:t>
      </w:r>
      <w:r w:rsidR="00D92B74" w:rsidRPr="00C72DD7">
        <w:rPr>
          <w:bCs/>
          <w:i/>
        </w:rPr>
        <w:t>§22.01(a)(2)</w:t>
      </w:r>
      <w:r w:rsidR="00D92B74" w:rsidRPr="0069328D">
        <w:rPr>
          <w:bCs/>
        </w:rPr>
        <w:t xml:space="preserve"> as intentionally or knowingly threatening another with imminent bodily injury; and </w:t>
      </w:r>
      <w:r w:rsidR="00D92B74" w:rsidRPr="00C72DD7">
        <w:rPr>
          <w:bCs/>
          <w:i/>
        </w:rPr>
        <w:t>§22.01(a)(3)</w:t>
      </w:r>
      <w:r w:rsidR="00D92B74" w:rsidRPr="0069328D">
        <w:rPr>
          <w:bCs/>
        </w:rPr>
        <w:t xml:space="preserve"> as intentionally or knowingly causing physical contact with another that can reasonably be regarded as offensive or provocative</w:t>
      </w:r>
      <w:r w:rsidR="00D92B74" w:rsidRPr="0069328D">
        <w:t>.</w:t>
      </w:r>
      <w:r w:rsidR="00D92B74" w:rsidRPr="0069328D">
        <w:rPr>
          <w:sz w:val="20"/>
          <w:szCs w:val="20"/>
        </w:rPr>
        <w:t xml:space="preserve"> </w:t>
      </w:r>
    </w:p>
    <w:p w14:paraId="2E5CA329" w14:textId="77777777" w:rsidR="00434B86" w:rsidRPr="0069328D" w:rsidRDefault="00434B86">
      <w:pPr>
        <w:rPr>
          <w:rFonts w:asciiTheme="minorHAnsi" w:hAnsiTheme="minorHAnsi" w:cstheme="minorHAnsi"/>
        </w:rPr>
      </w:pPr>
    </w:p>
    <w:p w14:paraId="32EC15BE" w14:textId="77777777" w:rsidR="005E7969" w:rsidRPr="0069328D" w:rsidRDefault="005E7969" w:rsidP="005E7969">
      <w:pPr>
        <w:autoSpaceDE w:val="0"/>
        <w:autoSpaceDN w:val="0"/>
        <w:adjustRightInd w:val="0"/>
        <w:rPr>
          <w:rFonts w:asciiTheme="minorHAnsi" w:hAnsiTheme="minorHAnsi" w:cstheme="minorHAnsi"/>
          <w:bCs/>
          <w:szCs w:val="22"/>
        </w:rPr>
      </w:pPr>
      <w:r w:rsidRPr="0069328D">
        <w:rPr>
          <w:rFonts w:asciiTheme="minorHAnsi" w:hAnsiTheme="minorHAnsi" w:cstheme="minorHAnsi"/>
          <w:b/>
          <w:bCs/>
          <w:szCs w:val="22"/>
        </w:rPr>
        <w:t>Breach of Computer Security</w:t>
      </w:r>
      <w:r w:rsidRPr="0069328D">
        <w:rPr>
          <w:rFonts w:asciiTheme="minorHAnsi" w:hAnsiTheme="minorHAnsi" w:cstheme="minorHAnsi"/>
          <w:bCs/>
          <w:szCs w:val="22"/>
        </w:rPr>
        <w:t xml:space="preserve"> includes knowingly accessing a computer, computer network,</w:t>
      </w:r>
    </w:p>
    <w:p w14:paraId="260AD631" w14:textId="77777777" w:rsidR="005E7969" w:rsidRPr="00C72DD7" w:rsidRDefault="005E7969" w:rsidP="005E7969">
      <w:pPr>
        <w:autoSpaceDE w:val="0"/>
        <w:autoSpaceDN w:val="0"/>
        <w:adjustRightInd w:val="0"/>
        <w:rPr>
          <w:rFonts w:asciiTheme="minorHAnsi" w:hAnsiTheme="minorHAnsi" w:cstheme="minorHAnsi"/>
          <w:bCs/>
          <w:i/>
          <w:szCs w:val="22"/>
        </w:rPr>
      </w:pPr>
      <w:r w:rsidRPr="0069328D">
        <w:rPr>
          <w:rFonts w:asciiTheme="minorHAnsi" w:hAnsiTheme="minorHAnsi" w:cstheme="minorHAnsi"/>
          <w:bCs/>
          <w:szCs w:val="22"/>
        </w:rPr>
        <w:t xml:space="preserve">or computer system without the effective consent of the owner as defined in </w:t>
      </w:r>
      <w:r w:rsidRPr="00C72DD7">
        <w:rPr>
          <w:rFonts w:asciiTheme="minorHAnsi" w:hAnsiTheme="minorHAnsi" w:cstheme="minorHAnsi"/>
          <w:bCs/>
          <w:i/>
          <w:szCs w:val="22"/>
        </w:rPr>
        <w:t>Texas Penal</w:t>
      </w:r>
    </w:p>
    <w:p w14:paraId="08C7EA2C" w14:textId="77777777" w:rsidR="005E7969" w:rsidRPr="0069328D" w:rsidRDefault="005E7969" w:rsidP="005E7969">
      <w:pPr>
        <w:autoSpaceDE w:val="0"/>
        <w:autoSpaceDN w:val="0"/>
        <w:adjustRightInd w:val="0"/>
        <w:rPr>
          <w:rFonts w:asciiTheme="minorHAnsi" w:hAnsiTheme="minorHAnsi" w:cstheme="minorHAnsi"/>
          <w:bCs/>
          <w:szCs w:val="22"/>
        </w:rPr>
      </w:pPr>
      <w:r w:rsidRPr="00C72DD7">
        <w:rPr>
          <w:rFonts w:asciiTheme="minorHAnsi" w:hAnsiTheme="minorHAnsi" w:cstheme="minorHAnsi"/>
          <w:bCs/>
          <w:i/>
          <w:szCs w:val="22"/>
        </w:rPr>
        <w:t>Code 33.02</w:t>
      </w:r>
      <w:r w:rsidRPr="0069328D">
        <w:rPr>
          <w:rFonts w:asciiTheme="minorHAnsi" w:hAnsiTheme="minorHAnsi" w:cstheme="minorHAnsi"/>
          <w:bCs/>
          <w:szCs w:val="22"/>
        </w:rPr>
        <w:t>, if the conduct involves accessing a computer, computer network, or computer</w:t>
      </w:r>
    </w:p>
    <w:p w14:paraId="786F61B0" w14:textId="77777777" w:rsidR="005E7969" w:rsidRPr="0069328D" w:rsidRDefault="005E7969" w:rsidP="005E7969">
      <w:pPr>
        <w:autoSpaceDE w:val="0"/>
        <w:autoSpaceDN w:val="0"/>
        <w:adjustRightInd w:val="0"/>
        <w:rPr>
          <w:rFonts w:asciiTheme="minorHAnsi" w:hAnsiTheme="minorHAnsi" w:cstheme="minorHAnsi"/>
          <w:bCs/>
          <w:szCs w:val="22"/>
        </w:rPr>
      </w:pPr>
      <w:r w:rsidRPr="0069328D">
        <w:rPr>
          <w:rFonts w:asciiTheme="minorHAnsi" w:hAnsiTheme="minorHAnsi" w:cstheme="minorHAnsi"/>
          <w:bCs/>
          <w:szCs w:val="22"/>
        </w:rPr>
        <w:lastRenderedPageBreak/>
        <w:t>system owned by or operated on behalf of a school district; and the student knowingly alters,</w:t>
      </w:r>
    </w:p>
    <w:p w14:paraId="6403969F" w14:textId="77777777" w:rsidR="005E7969" w:rsidRPr="0069328D" w:rsidRDefault="005E7969" w:rsidP="005E7969">
      <w:pPr>
        <w:autoSpaceDE w:val="0"/>
        <w:autoSpaceDN w:val="0"/>
        <w:adjustRightInd w:val="0"/>
        <w:rPr>
          <w:rFonts w:asciiTheme="minorHAnsi" w:hAnsiTheme="minorHAnsi" w:cstheme="minorHAnsi"/>
          <w:bCs/>
          <w:szCs w:val="22"/>
        </w:rPr>
      </w:pPr>
      <w:r w:rsidRPr="0069328D">
        <w:rPr>
          <w:rFonts w:asciiTheme="minorHAnsi" w:hAnsiTheme="minorHAnsi" w:cstheme="minorHAnsi"/>
          <w:bCs/>
          <w:szCs w:val="22"/>
        </w:rPr>
        <w:t>damages, or deletes school district property or information; or commits a breach of</w:t>
      </w:r>
    </w:p>
    <w:p w14:paraId="78B62B00" w14:textId="77777777" w:rsidR="005E7969" w:rsidRPr="0069328D" w:rsidRDefault="005E7969" w:rsidP="005E7969">
      <w:pPr>
        <w:rPr>
          <w:rFonts w:asciiTheme="minorHAnsi" w:hAnsiTheme="minorHAnsi" w:cstheme="minorHAnsi"/>
          <w:bCs/>
          <w:szCs w:val="22"/>
        </w:rPr>
      </w:pPr>
      <w:r w:rsidRPr="0069328D">
        <w:rPr>
          <w:rFonts w:asciiTheme="minorHAnsi" w:hAnsiTheme="minorHAnsi" w:cstheme="minorHAnsi"/>
          <w:bCs/>
          <w:szCs w:val="22"/>
        </w:rPr>
        <w:t>any other computer, computer network, or computer system.</w:t>
      </w:r>
    </w:p>
    <w:p w14:paraId="7F9C85A6" w14:textId="77777777" w:rsidR="005E7969" w:rsidRPr="0069328D" w:rsidRDefault="005E7969" w:rsidP="005E7969">
      <w:pPr>
        <w:rPr>
          <w:rFonts w:asciiTheme="minorHAnsi" w:hAnsiTheme="minorHAnsi" w:cstheme="minorHAnsi"/>
          <w:szCs w:val="22"/>
        </w:rPr>
      </w:pPr>
    </w:p>
    <w:p w14:paraId="32C02BD0" w14:textId="77777777" w:rsidR="005E7969" w:rsidRPr="0069328D" w:rsidRDefault="005E7969" w:rsidP="005E7969">
      <w:pPr>
        <w:autoSpaceDE w:val="0"/>
        <w:autoSpaceDN w:val="0"/>
        <w:adjustRightInd w:val="0"/>
        <w:rPr>
          <w:rFonts w:asciiTheme="minorHAnsi" w:hAnsiTheme="minorHAnsi" w:cstheme="minorHAnsi"/>
          <w:bCs/>
          <w:szCs w:val="22"/>
        </w:rPr>
      </w:pPr>
      <w:r w:rsidRPr="0069328D">
        <w:rPr>
          <w:rFonts w:asciiTheme="minorHAnsi" w:hAnsiTheme="minorHAnsi" w:cstheme="minorHAnsi"/>
          <w:b/>
          <w:bCs/>
          <w:szCs w:val="22"/>
        </w:rPr>
        <w:t xml:space="preserve">Bullying </w:t>
      </w:r>
      <w:r w:rsidRPr="0069328D">
        <w:rPr>
          <w:rFonts w:asciiTheme="minorHAnsi" w:hAnsiTheme="minorHAnsi" w:cstheme="minorHAnsi"/>
          <w:szCs w:val="22"/>
        </w:rPr>
        <w:t xml:space="preserve">is </w:t>
      </w:r>
      <w:r w:rsidRPr="0069328D">
        <w:rPr>
          <w:rFonts w:asciiTheme="minorHAnsi" w:hAnsiTheme="minorHAnsi" w:cstheme="minorHAnsi"/>
          <w:bCs/>
          <w:szCs w:val="22"/>
        </w:rPr>
        <w:t xml:space="preserve">defined in </w:t>
      </w:r>
      <w:r w:rsidRPr="00C72DD7">
        <w:rPr>
          <w:rFonts w:asciiTheme="minorHAnsi" w:hAnsiTheme="minorHAnsi" w:cstheme="minorHAnsi"/>
          <w:bCs/>
          <w:i/>
          <w:szCs w:val="22"/>
        </w:rPr>
        <w:t>Section 37.0832</w:t>
      </w:r>
      <w:r w:rsidRPr="0069328D">
        <w:rPr>
          <w:rFonts w:asciiTheme="minorHAnsi" w:hAnsiTheme="minorHAnsi" w:cstheme="minorHAnsi"/>
          <w:bCs/>
          <w:szCs w:val="22"/>
        </w:rPr>
        <w:t xml:space="preserve"> of the Education Code as a single significant act or a</w:t>
      </w:r>
    </w:p>
    <w:p w14:paraId="115DA3CE" w14:textId="77777777" w:rsidR="005E7969" w:rsidRPr="0069328D" w:rsidRDefault="005E7969" w:rsidP="005E7969">
      <w:pPr>
        <w:autoSpaceDE w:val="0"/>
        <w:autoSpaceDN w:val="0"/>
        <w:adjustRightInd w:val="0"/>
        <w:rPr>
          <w:rFonts w:asciiTheme="minorHAnsi" w:hAnsiTheme="minorHAnsi" w:cstheme="minorHAnsi"/>
          <w:bCs/>
          <w:szCs w:val="22"/>
        </w:rPr>
      </w:pPr>
      <w:r w:rsidRPr="0069328D">
        <w:rPr>
          <w:rFonts w:asciiTheme="minorHAnsi" w:hAnsiTheme="minorHAnsi" w:cstheme="minorHAnsi"/>
          <w:bCs/>
          <w:szCs w:val="22"/>
        </w:rPr>
        <w:t>pattern of acts by one or more students directed at another student that exploits an imbalance</w:t>
      </w:r>
    </w:p>
    <w:p w14:paraId="5061D620" w14:textId="77777777" w:rsidR="005E7969" w:rsidRPr="0069328D" w:rsidRDefault="005E7969" w:rsidP="003B0540">
      <w:pPr>
        <w:autoSpaceDE w:val="0"/>
        <w:autoSpaceDN w:val="0"/>
        <w:adjustRightInd w:val="0"/>
        <w:rPr>
          <w:rFonts w:asciiTheme="minorHAnsi" w:hAnsiTheme="minorHAnsi" w:cstheme="minorHAnsi"/>
          <w:szCs w:val="22"/>
        </w:rPr>
      </w:pPr>
      <w:r w:rsidRPr="0069328D">
        <w:rPr>
          <w:rFonts w:asciiTheme="minorHAnsi" w:hAnsiTheme="minorHAnsi" w:cstheme="minorHAnsi"/>
          <w:bCs/>
          <w:szCs w:val="22"/>
        </w:rPr>
        <w:t>of power and involves engaging</w:t>
      </w:r>
      <w:r w:rsidRPr="0069328D">
        <w:rPr>
          <w:rFonts w:asciiTheme="minorHAnsi" w:hAnsiTheme="minorHAnsi" w:cstheme="minorHAnsi"/>
          <w:szCs w:val="22"/>
        </w:rPr>
        <w:t xml:space="preserve"> in written or</w:t>
      </w:r>
      <w:r w:rsidR="00C30384" w:rsidRPr="0069328D">
        <w:rPr>
          <w:rFonts w:asciiTheme="minorHAnsi" w:hAnsiTheme="minorHAnsi" w:cstheme="minorHAnsi"/>
          <w:szCs w:val="22"/>
        </w:rPr>
        <w:t xml:space="preserve"> </w:t>
      </w:r>
      <w:r w:rsidRPr="0069328D">
        <w:rPr>
          <w:rFonts w:asciiTheme="minorHAnsi" w:hAnsiTheme="minorHAnsi" w:cstheme="minorHAnsi"/>
          <w:szCs w:val="22"/>
        </w:rPr>
        <w:t xml:space="preserve">verbal expression, expression through electronic </w:t>
      </w:r>
      <w:r w:rsidR="00C30384" w:rsidRPr="0069328D">
        <w:rPr>
          <w:rFonts w:asciiTheme="minorHAnsi" w:hAnsiTheme="minorHAnsi" w:cstheme="minorHAnsi"/>
          <w:szCs w:val="22"/>
        </w:rPr>
        <w:t>means, or physical conduct that:</w:t>
      </w:r>
    </w:p>
    <w:p w14:paraId="54605D9E" w14:textId="77777777" w:rsidR="00C30384" w:rsidRPr="0069328D" w:rsidRDefault="00C30384" w:rsidP="003B0540">
      <w:pPr>
        <w:autoSpaceDE w:val="0"/>
        <w:autoSpaceDN w:val="0"/>
        <w:adjustRightInd w:val="0"/>
        <w:rPr>
          <w:rFonts w:asciiTheme="minorHAnsi" w:hAnsiTheme="minorHAnsi" w:cstheme="minorHAnsi"/>
          <w:szCs w:val="22"/>
        </w:rPr>
      </w:pPr>
    </w:p>
    <w:p w14:paraId="0FF467FE" w14:textId="77777777" w:rsidR="008813DC" w:rsidRPr="0069328D" w:rsidRDefault="005E7969" w:rsidP="003C5DD7">
      <w:pPr>
        <w:pStyle w:val="ListNumber4"/>
        <w:numPr>
          <w:ilvl w:val="0"/>
          <w:numId w:val="43"/>
        </w:numPr>
        <w:ind w:left="540" w:hanging="180"/>
        <w:rPr>
          <w:rFonts w:asciiTheme="minorHAnsi" w:hAnsiTheme="minorHAnsi" w:cstheme="minorHAnsi"/>
        </w:rPr>
      </w:pPr>
      <w:r w:rsidRPr="0069328D">
        <w:rPr>
          <w:rFonts w:asciiTheme="minorHAnsi" w:hAnsiTheme="minorHAnsi" w:cstheme="minorHAnsi"/>
        </w:rPr>
        <w:t>Has the effect or will have the effect of physically harming a student, damaging a student’s</w:t>
      </w:r>
      <w:r w:rsidR="003B0540" w:rsidRPr="0069328D">
        <w:rPr>
          <w:rFonts w:asciiTheme="minorHAnsi" w:hAnsiTheme="minorHAnsi" w:cstheme="minorHAnsi"/>
        </w:rPr>
        <w:t xml:space="preserve"> </w:t>
      </w:r>
      <w:r w:rsidRPr="0069328D">
        <w:rPr>
          <w:rFonts w:asciiTheme="minorHAnsi" w:hAnsiTheme="minorHAnsi" w:cstheme="minorHAnsi"/>
        </w:rPr>
        <w:t>property, or placing a student in reasonable fear of harm to the student’s person or of</w:t>
      </w:r>
      <w:r w:rsidR="003B0540" w:rsidRPr="0069328D">
        <w:rPr>
          <w:rFonts w:asciiTheme="minorHAnsi" w:hAnsiTheme="minorHAnsi" w:cstheme="minorHAnsi"/>
        </w:rPr>
        <w:t xml:space="preserve"> </w:t>
      </w:r>
      <w:r w:rsidRPr="0069328D">
        <w:rPr>
          <w:rFonts w:asciiTheme="minorHAnsi" w:hAnsiTheme="minorHAnsi" w:cstheme="minorHAnsi"/>
        </w:rPr>
        <w:t>da</w:t>
      </w:r>
      <w:r w:rsidR="008813DC" w:rsidRPr="0069328D">
        <w:rPr>
          <w:rFonts w:asciiTheme="minorHAnsi" w:hAnsiTheme="minorHAnsi" w:cstheme="minorHAnsi"/>
        </w:rPr>
        <w:t>mage to the student’s property;</w:t>
      </w:r>
    </w:p>
    <w:p w14:paraId="2E463CD6" w14:textId="77777777" w:rsidR="008813DC" w:rsidRPr="0069328D" w:rsidRDefault="005E7969" w:rsidP="008813DC">
      <w:pPr>
        <w:pStyle w:val="ListNumber4"/>
        <w:rPr>
          <w:rFonts w:asciiTheme="minorHAnsi" w:hAnsiTheme="minorHAnsi" w:cstheme="minorHAnsi"/>
        </w:rPr>
      </w:pPr>
      <w:r w:rsidRPr="0069328D">
        <w:rPr>
          <w:rFonts w:asciiTheme="minorHAnsi" w:hAnsiTheme="minorHAnsi" w:cstheme="minorHAnsi"/>
          <w:szCs w:val="22"/>
        </w:rPr>
        <w:t xml:space="preserve">Is sufficiently severe, persistent, </w:t>
      </w:r>
      <w:r w:rsidRPr="0069328D">
        <w:rPr>
          <w:rFonts w:asciiTheme="minorHAnsi" w:hAnsiTheme="minorHAnsi" w:cstheme="minorHAnsi"/>
          <w:bCs/>
          <w:szCs w:val="22"/>
        </w:rPr>
        <w:t xml:space="preserve">or </w:t>
      </w:r>
      <w:r w:rsidRPr="0069328D">
        <w:rPr>
          <w:rFonts w:asciiTheme="minorHAnsi" w:hAnsiTheme="minorHAnsi" w:cstheme="minorHAnsi"/>
          <w:szCs w:val="22"/>
        </w:rPr>
        <w:t>pervasive enough that the action or threat creates</w:t>
      </w:r>
      <w:r w:rsidR="003B0540" w:rsidRPr="0069328D">
        <w:rPr>
          <w:rFonts w:asciiTheme="minorHAnsi" w:hAnsiTheme="minorHAnsi" w:cstheme="minorHAnsi"/>
          <w:szCs w:val="22"/>
        </w:rPr>
        <w:t xml:space="preserve"> </w:t>
      </w:r>
      <w:r w:rsidRPr="0069328D">
        <w:rPr>
          <w:rFonts w:asciiTheme="minorHAnsi" w:hAnsiTheme="minorHAnsi" w:cstheme="minorHAnsi"/>
          <w:szCs w:val="22"/>
        </w:rPr>
        <w:t>an intimidating, threatening, or abusive educational environment for a student</w:t>
      </w:r>
      <w:r w:rsidRPr="0069328D">
        <w:rPr>
          <w:rFonts w:asciiTheme="minorHAnsi" w:hAnsiTheme="minorHAnsi" w:cstheme="minorHAnsi"/>
          <w:bCs/>
          <w:szCs w:val="22"/>
        </w:rPr>
        <w:t>;</w:t>
      </w:r>
    </w:p>
    <w:p w14:paraId="5798B51C" w14:textId="77777777" w:rsidR="008813DC" w:rsidRPr="0069328D" w:rsidRDefault="005E7969" w:rsidP="008813DC">
      <w:pPr>
        <w:pStyle w:val="ListNumber4"/>
        <w:rPr>
          <w:rFonts w:asciiTheme="minorHAnsi" w:hAnsiTheme="minorHAnsi" w:cstheme="minorHAnsi"/>
        </w:rPr>
      </w:pPr>
      <w:r w:rsidRPr="0069328D">
        <w:rPr>
          <w:rFonts w:asciiTheme="minorHAnsi" w:hAnsiTheme="minorHAnsi" w:cstheme="minorHAnsi"/>
          <w:bCs/>
          <w:szCs w:val="22"/>
        </w:rPr>
        <w:t>Materially and substantially disrupts the educational process or the orderly operation</w:t>
      </w:r>
      <w:r w:rsidR="003B0540" w:rsidRPr="0069328D">
        <w:rPr>
          <w:rFonts w:asciiTheme="minorHAnsi" w:hAnsiTheme="minorHAnsi" w:cstheme="minorHAnsi"/>
          <w:bCs/>
          <w:szCs w:val="22"/>
        </w:rPr>
        <w:t xml:space="preserve"> </w:t>
      </w:r>
      <w:r w:rsidRPr="0069328D">
        <w:rPr>
          <w:rFonts w:asciiTheme="minorHAnsi" w:hAnsiTheme="minorHAnsi" w:cstheme="minorHAnsi"/>
          <w:bCs/>
          <w:szCs w:val="22"/>
        </w:rPr>
        <w:t>of a classroom or school; or</w:t>
      </w:r>
    </w:p>
    <w:p w14:paraId="1868C512" w14:textId="77777777" w:rsidR="005E7969" w:rsidRPr="0069328D" w:rsidRDefault="005E7969" w:rsidP="008813DC">
      <w:pPr>
        <w:pStyle w:val="ListNumber4"/>
        <w:rPr>
          <w:rFonts w:asciiTheme="minorHAnsi" w:hAnsiTheme="minorHAnsi" w:cstheme="minorHAnsi"/>
        </w:rPr>
      </w:pPr>
      <w:r w:rsidRPr="0069328D">
        <w:rPr>
          <w:rFonts w:asciiTheme="minorHAnsi" w:hAnsiTheme="minorHAnsi" w:cstheme="minorHAnsi"/>
          <w:bCs/>
          <w:szCs w:val="22"/>
        </w:rPr>
        <w:t>Infringes on the rights of the victim at school.</w:t>
      </w:r>
    </w:p>
    <w:p w14:paraId="065D0B79" w14:textId="77777777" w:rsidR="003B0540" w:rsidRPr="0069328D" w:rsidRDefault="003B0540" w:rsidP="005E7969">
      <w:pPr>
        <w:autoSpaceDE w:val="0"/>
        <w:autoSpaceDN w:val="0"/>
        <w:adjustRightInd w:val="0"/>
        <w:rPr>
          <w:rFonts w:asciiTheme="minorHAnsi" w:hAnsiTheme="minorHAnsi" w:cstheme="minorHAnsi"/>
          <w:bCs/>
          <w:szCs w:val="22"/>
        </w:rPr>
      </w:pPr>
    </w:p>
    <w:p w14:paraId="3A8DE2D2" w14:textId="77777777" w:rsidR="005E7969" w:rsidRPr="0069328D" w:rsidRDefault="005E7969" w:rsidP="005E7969">
      <w:pPr>
        <w:autoSpaceDE w:val="0"/>
        <w:autoSpaceDN w:val="0"/>
        <w:adjustRightInd w:val="0"/>
        <w:rPr>
          <w:rFonts w:asciiTheme="minorHAnsi" w:hAnsiTheme="minorHAnsi" w:cstheme="minorHAnsi"/>
          <w:szCs w:val="22"/>
        </w:rPr>
      </w:pPr>
      <w:r w:rsidRPr="0069328D">
        <w:rPr>
          <w:rFonts w:asciiTheme="minorHAnsi" w:hAnsiTheme="minorHAnsi" w:cstheme="minorHAnsi"/>
          <w:bCs/>
          <w:szCs w:val="22"/>
        </w:rPr>
        <w:t xml:space="preserve">Bullying includes cyberbullying. (See below) </w:t>
      </w:r>
      <w:r w:rsidRPr="0069328D">
        <w:rPr>
          <w:rFonts w:asciiTheme="minorHAnsi" w:hAnsiTheme="minorHAnsi" w:cstheme="minorHAnsi"/>
          <w:szCs w:val="22"/>
        </w:rPr>
        <w:t xml:space="preserve">This </w:t>
      </w:r>
      <w:r w:rsidRPr="0069328D">
        <w:rPr>
          <w:rFonts w:asciiTheme="minorHAnsi" w:hAnsiTheme="minorHAnsi" w:cstheme="minorHAnsi"/>
          <w:bCs/>
          <w:szCs w:val="22"/>
        </w:rPr>
        <w:t>state law on bullying prevention applies to</w:t>
      </w:r>
      <w:r w:rsidRPr="0069328D">
        <w:rPr>
          <w:rFonts w:asciiTheme="minorHAnsi" w:hAnsiTheme="minorHAnsi" w:cstheme="minorHAnsi"/>
          <w:szCs w:val="22"/>
        </w:rPr>
        <w:t>:</w:t>
      </w:r>
    </w:p>
    <w:p w14:paraId="70435F2A" w14:textId="77777777" w:rsidR="00C30384" w:rsidRPr="0069328D" w:rsidRDefault="00C30384" w:rsidP="005E7969">
      <w:pPr>
        <w:autoSpaceDE w:val="0"/>
        <w:autoSpaceDN w:val="0"/>
        <w:adjustRightInd w:val="0"/>
        <w:rPr>
          <w:rFonts w:asciiTheme="minorHAnsi" w:hAnsiTheme="minorHAnsi" w:cstheme="minorHAnsi"/>
          <w:szCs w:val="22"/>
        </w:rPr>
      </w:pPr>
    </w:p>
    <w:p w14:paraId="63A6B608" w14:textId="77777777" w:rsidR="005E7969" w:rsidRPr="0069328D" w:rsidRDefault="005E7969" w:rsidP="003C5DD7">
      <w:pPr>
        <w:pStyle w:val="ListNumber4"/>
        <w:numPr>
          <w:ilvl w:val="0"/>
          <w:numId w:val="44"/>
        </w:numPr>
        <w:ind w:left="540" w:hanging="180"/>
        <w:rPr>
          <w:rFonts w:asciiTheme="minorHAnsi" w:hAnsiTheme="minorHAnsi" w:cstheme="minorHAnsi"/>
        </w:rPr>
      </w:pPr>
      <w:r w:rsidRPr="0069328D">
        <w:rPr>
          <w:rFonts w:asciiTheme="minorHAnsi" w:hAnsiTheme="minorHAnsi" w:cstheme="minorHAnsi"/>
        </w:rPr>
        <w:t>Bullying that occurs on or is delivered to school property or to the site of a school</w:t>
      </w:r>
      <w:r w:rsidR="003B0540" w:rsidRPr="0069328D">
        <w:rPr>
          <w:rFonts w:asciiTheme="minorHAnsi" w:hAnsiTheme="minorHAnsi" w:cstheme="minorHAnsi"/>
        </w:rPr>
        <w:t xml:space="preserve"> </w:t>
      </w:r>
      <w:r w:rsidRPr="0069328D">
        <w:rPr>
          <w:rFonts w:asciiTheme="minorHAnsi" w:hAnsiTheme="minorHAnsi" w:cstheme="minorHAnsi"/>
        </w:rPr>
        <w:t>sponsored</w:t>
      </w:r>
      <w:r w:rsidR="00C30384" w:rsidRPr="0069328D">
        <w:rPr>
          <w:rFonts w:asciiTheme="minorHAnsi" w:hAnsiTheme="minorHAnsi" w:cstheme="minorHAnsi"/>
        </w:rPr>
        <w:t xml:space="preserve"> </w:t>
      </w:r>
      <w:r w:rsidRPr="0069328D">
        <w:rPr>
          <w:rFonts w:asciiTheme="minorHAnsi" w:hAnsiTheme="minorHAnsi" w:cstheme="minorHAnsi"/>
        </w:rPr>
        <w:t>or school-related activity on or off school property;</w:t>
      </w:r>
    </w:p>
    <w:p w14:paraId="0DA240C7" w14:textId="77777777" w:rsidR="00434B86" w:rsidRPr="0069328D" w:rsidRDefault="005E7969" w:rsidP="008813DC">
      <w:pPr>
        <w:pStyle w:val="ListNumber4"/>
        <w:rPr>
          <w:rFonts w:asciiTheme="minorHAnsi" w:hAnsiTheme="minorHAnsi" w:cstheme="minorHAnsi"/>
        </w:rPr>
      </w:pPr>
      <w:r w:rsidRPr="0069328D">
        <w:rPr>
          <w:rFonts w:asciiTheme="minorHAnsi" w:hAnsiTheme="minorHAnsi" w:cstheme="minorHAnsi"/>
        </w:rPr>
        <w:t>Bullying that occurs on a publicly or privately owned school bus or vehicle being</w:t>
      </w:r>
      <w:r w:rsidR="00C30384" w:rsidRPr="0069328D">
        <w:rPr>
          <w:rFonts w:asciiTheme="minorHAnsi" w:hAnsiTheme="minorHAnsi" w:cstheme="minorHAnsi"/>
        </w:rPr>
        <w:t xml:space="preserve"> </w:t>
      </w:r>
      <w:r w:rsidRPr="0069328D">
        <w:rPr>
          <w:rFonts w:asciiTheme="minorHAnsi" w:hAnsiTheme="minorHAnsi" w:cstheme="minorHAnsi"/>
        </w:rPr>
        <w:t>used for</w:t>
      </w:r>
      <w:r w:rsidR="00C30384" w:rsidRPr="0069328D">
        <w:rPr>
          <w:rFonts w:asciiTheme="minorHAnsi" w:hAnsiTheme="minorHAnsi" w:cstheme="minorHAnsi"/>
        </w:rPr>
        <w:t xml:space="preserve"> </w:t>
      </w:r>
      <w:r w:rsidRPr="0069328D">
        <w:rPr>
          <w:rFonts w:asciiTheme="minorHAnsi" w:hAnsiTheme="minorHAnsi" w:cstheme="minorHAnsi"/>
        </w:rPr>
        <w:t>transportation of students to or from school or a school-sponsored or</w:t>
      </w:r>
      <w:r w:rsidR="00C30384" w:rsidRPr="0069328D">
        <w:rPr>
          <w:rFonts w:asciiTheme="minorHAnsi" w:hAnsiTheme="minorHAnsi" w:cstheme="minorHAnsi"/>
        </w:rPr>
        <w:t xml:space="preserve"> </w:t>
      </w:r>
      <w:r w:rsidRPr="0069328D">
        <w:rPr>
          <w:rFonts w:asciiTheme="minorHAnsi" w:hAnsiTheme="minorHAnsi" w:cstheme="minorHAnsi"/>
        </w:rPr>
        <w:t>school-related activity; and</w:t>
      </w:r>
    </w:p>
    <w:p w14:paraId="249BCD0A" w14:textId="77777777" w:rsidR="005E7969" w:rsidRPr="0069328D" w:rsidRDefault="005E7969" w:rsidP="008813DC">
      <w:pPr>
        <w:pStyle w:val="ListNumber4"/>
        <w:rPr>
          <w:rFonts w:asciiTheme="minorHAnsi" w:hAnsiTheme="minorHAnsi" w:cstheme="minorHAnsi"/>
        </w:rPr>
      </w:pPr>
      <w:r w:rsidRPr="0069328D">
        <w:rPr>
          <w:rFonts w:asciiTheme="minorHAnsi" w:hAnsiTheme="minorHAnsi" w:cstheme="minorHAnsi"/>
        </w:rPr>
        <w:t>Cyberbullying that occurs off school property or outside of a school-sponsored or</w:t>
      </w:r>
      <w:r w:rsidR="00C30384" w:rsidRPr="0069328D">
        <w:rPr>
          <w:rFonts w:asciiTheme="minorHAnsi" w:hAnsiTheme="minorHAnsi" w:cstheme="minorHAnsi"/>
        </w:rPr>
        <w:t xml:space="preserve"> </w:t>
      </w:r>
      <w:r w:rsidRPr="0069328D">
        <w:rPr>
          <w:rFonts w:asciiTheme="minorHAnsi" w:hAnsiTheme="minorHAnsi" w:cstheme="minorHAnsi"/>
        </w:rPr>
        <w:t>school-related activity if the cyberbullying interferes with a student’s educational</w:t>
      </w:r>
      <w:r w:rsidR="00C30384" w:rsidRPr="0069328D">
        <w:rPr>
          <w:rFonts w:asciiTheme="minorHAnsi" w:hAnsiTheme="minorHAnsi" w:cstheme="minorHAnsi"/>
        </w:rPr>
        <w:t xml:space="preserve"> </w:t>
      </w:r>
      <w:r w:rsidRPr="0069328D">
        <w:rPr>
          <w:rFonts w:asciiTheme="minorHAnsi" w:hAnsiTheme="minorHAnsi" w:cstheme="minorHAnsi"/>
        </w:rPr>
        <w:t>opportunities or substantially disrupts the orderly operation of a classroom, school,</w:t>
      </w:r>
      <w:r w:rsidR="00C30384" w:rsidRPr="0069328D">
        <w:rPr>
          <w:rFonts w:asciiTheme="minorHAnsi" w:hAnsiTheme="minorHAnsi" w:cstheme="minorHAnsi"/>
        </w:rPr>
        <w:t xml:space="preserve"> </w:t>
      </w:r>
      <w:r w:rsidRPr="0069328D">
        <w:rPr>
          <w:rFonts w:asciiTheme="minorHAnsi" w:hAnsiTheme="minorHAnsi" w:cstheme="minorHAnsi"/>
        </w:rPr>
        <w:t>or school-sponsored or school-related activity.</w:t>
      </w:r>
    </w:p>
    <w:p w14:paraId="0815BBB3" w14:textId="77777777" w:rsidR="00C30384" w:rsidRPr="0069328D" w:rsidRDefault="00C30384" w:rsidP="00001114">
      <w:pPr>
        <w:rPr>
          <w:rFonts w:asciiTheme="minorHAnsi" w:hAnsiTheme="minorHAnsi" w:cstheme="minorHAnsi"/>
        </w:rPr>
      </w:pPr>
    </w:p>
    <w:p w14:paraId="44CE64F2" w14:textId="77777777" w:rsidR="00C641F8" w:rsidRPr="0069328D" w:rsidRDefault="00C641F8" w:rsidP="00001114">
      <w:pPr>
        <w:rPr>
          <w:rFonts w:asciiTheme="minorHAnsi" w:hAnsiTheme="minorHAnsi" w:cstheme="minorHAnsi"/>
        </w:rPr>
      </w:pPr>
      <w:r w:rsidRPr="0069328D">
        <w:rPr>
          <w:rFonts w:asciiTheme="minorHAnsi" w:hAnsiTheme="minorHAnsi" w:cstheme="minorHAnsi"/>
        </w:rPr>
        <w:t>This conduct is considered bullying if it:</w:t>
      </w:r>
    </w:p>
    <w:p w14:paraId="3D03641E" w14:textId="77777777" w:rsidR="00C641F8" w:rsidRPr="0069328D" w:rsidRDefault="00C641F8" w:rsidP="00001114">
      <w:pPr>
        <w:rPr>
          <w:rFonts w:asciiTheme="minorHAnsi" w:hAnsiTheme="minorHAnsi" w:cstheme="minorHAnsi"/>
        </w:rPr>
      </w:pPr>
    </w:p>
    <w:p w14:paraId="4624A253" w14:textId="77777777" w:rsidR="008813DC" w:rsidRPr="0069328D" w:rsidRDefault="00C641F8" w:rsidP="003C5DD7">
      <w:pPr>
        <w:pStyle w:val="ListNumber4"/>
        <w:numPr>
          <w:ilvl w:val="0"/>
          <w:numId w:val="45"/>
        </w:numPr>
        <w:ind w:left="540" w:hanging="180"/>
        <w:rPr>
          <w:rFonts w:asciiTheme="minorHAnsi" w:hAnsiTheme="minorHAnsi" w:cstheme="minorHAnsi"/>
        </w:rPr>
      </w:pPr>
      <w:r w:rsidRPr="0069328D">
        <w:rPr>
          <w:rFonts w:asciiTheme="minorHAnsi" w:hAnsiTheme="minorHAnsi" w:cstheme="minorHAnsi"/>
        </w:rPr>
        <w:t xml:space="preserve">Exploits an imbalance of power between the student perpetrator who is engaging in bullying and the student victim through written or verbal expression or physical conduct; and </w:t>
      </w:r>
    </w:p>
    <w:p w14:paraId="06741250" w14:textId="77777777" w:rsidR="00C641F8" w:rsidRPr="0069328D" w:rsidRDefault="00C641F8" w:rsidP="003C5DD7">
      <w:pPr>
        <w:pStyle w:val="ListNumber4"/>
        <w:numPr>
          <w:ilvl w:val="0"/>
          <w:numId w:val="45"/>
        </w:numPr>
        <w:ind w:left="540" w:hanging="180"/>
        <w:rPr>
          <w:rFonts w:asciiTheme="minorHAnsi" w:hAnsiTheme="minorHAnsi" w:cstheme="minorHAnsi"/>
        </w:rPr>
      </w:pPr>
      <w:r w:rsidRPr="0069328D">
        <w:rPr>
          <w:rFonts w:asciiTheme="minorHAnsi" w:hAnsiTheme="minorHAnsi" w:cstheme="minorHAnsi"/>
        </w:rPr>
        <w:t>Interferes with a student’s education or substantially disrupts the operation of a school.</w:t>
      </w:r>
    </w:p>
    <w:p w14:paraId="2DEF3778" w14:textId="77777777" w:rsidR="00C641F8" w:rsidRPr="0069328D" w:rsidRDefault="00C641F8" w:rsidP="00744E17">
      <w:pPr>
        <w:ind w:left="360" w:hanging="360"/>
        <w:rPr>
          <w:rFonts w:asciiTheme="minorHAnsi" w:hAnsiTheme="minorHAnsi" w:cstheme="minorHAnsi"/>
        </w:rPr>
      </w:pPr>
      <w:r w:rsidRPr="0069328D">
        <w:rPr>
          <w:rFonts w:asciiTheme="minorHAnsi" w:hAnsiTheme="minorHAnsi" w:cstheme="minorHAnsi"/>
        </w:rPr>
        <w:t xml:space="preserve"> </w:t>
      </w:r>
    </w:p>
    <w:p w14:paraId="4D2FB71B" w14:textId="1917BCC2" w:rsidR="00434B86" w:rsidRPr="0069328D" w:rsidRDefault="00434B86">
      <w:pPr>
        <w:rPr>
          <w:rFonts w:asciiTheme="minorHAnsi" w:hAnsiTheme="minorHAnsi" w:cstheme="minorHAnsi"/>
        </w:rPr>
      </w:pPr>
      <w:r w:rsidRPr="0069328D">
        <w:rPr>
          <w:rFonts w:asciiTheme="minorHAnsi" w:hAnsiTheme="minorHAnsi" w:cstheme="minorHAnsi"/>
          <w:b/>
        </w:rPr>
        <w:t>Chemical dispensing device</w:t>
      </w:r>
      <w:r w:rsidRPr="0069328D">
        <w:rPr>
          <w:rFonts w:asciiTheme="minorHAnsi" w:hAnsiTheme="minorHAnsi" w:cstheme="minorHAnsi"/>
        </w:rPr>
        <w:t xml:space="preserve"> is a device designed, made, or adapted for the purpose of causing an adverse psychological or physiological effect on a human being.</w:t>
      </w:r>
      <w:r w:rsidR="0021493A">
        <w:rPr>
          <w:rFonts w:asciiTheme="minorHAnsi" w:hAnsiTheme="minorHAnsi" w:cstheme="minorHAnsi"/>
        </w:rPr>
        <w:t xml:space="preserve"> </w:t>
      </w:r>
      <w:r w:rsidRPr="0069328D">
        <w:rPr>
          <w:rFonts w:asciiTheme="minorHAnsi" w:hAnsiTheme="minorHAnsi" w:cstheme="minorHAnsi"/>
        </w:rPr>
        <w:t>A small chemical dispenser sold commercially for personal protection is not in this category.</w:t>
      </w:r>
    </w:p>
    <w:p w14:paraId="521A57FB" w14:textId="2991D4BF" w:rsidR="00434B86" w:rsidRPr="0069328D" w:rsidRDefault="00434B86">
      <w:pPr>
        <w:rPr>
          <w:rFonts w:asciiTheme="minorHAnsi" w:hAnsiTheme="minorHAnsi" w:cstheme="minorHAnsi"/>
        </w:rPr>
      </w:pPr>
      <w:r w:rsidRPr="0069328D">
        <w:rPr>
          <w:rFonts w:asciiTheme="minorHAnsi" w:hAnsiTheme="minorHAnsi" w:cstheme="minorHAnsi"/>
          <w:b/>
        </w:rPr>
        <w:t>Club</w:t>
      </w:r>
      <w:r w:rsidRPr="0069328D">
        <w:rPr>
          <w:rFonts w:asciiTheme="minorHAnsi" w:hAnsiTheme="minorHAnsi" w:cstheme="minorHAnsi"/>
        </w:rPr>
        <w:t xml:space="preserve"> </w:t>
      </w:r>
      <w:r w:rsidR="00C30384" w:rsidRPr="0069328D">
        <w:rPr>
          <w:rFonts w:asciiTheme="minorHAnsi" w:hAnsiTheme="minorHAnsi" w:cstheme="minorHAnsi"/>
        </w:rPr>
        <w:t xml:space="preserve">is </w:t>
      </w:r>
      <w:r w:rsidRPr="0069328D">
        <w:rPr>
          <w:rFonts w:asciiTheme="minorHAnsi" w:hAnsiTheme="minorHAnsi" w:cstheme="minorHAnsi"/>
        </w:rPr>
        <w:t>an instrument specially designed, made, or adapted for the purpose of inflicting serious bodily injury or death.</w:t>
      </w:r>
      <w:r w:rsidR="0021493A">
        <w:rPr>
          <w:rFonts w:asciiTheme="minorHAnsi" w:hAnsiTheme="minorHAnsi" w:cstheme="minorHAnsi"/>
        </w:rPr>
        <w:t xml:space="preserve"> </w:t>
      </w:r>
      <w:r w:rsidRPr="0069328D">
        <w:rPr>
          <w:rFonts w:asciiTheme="minorHAnsi" w:hAnsiTheme="minorHAnsi" w:cstheme="minorHAnsi"/>
        </w:rPr>
        <w:t>A blackjack,</w:t>
      </w:r>
      <w:r w:rsidR="00C30384" w:rsidRPr="0069328D">
        <w:rPr>
          <w:rFonts w:asciiTheme="minorHAnsi" w:hAnsiTheme="minorHAnsi" w:cstheme="minorHAnsi"/>
        </w:rPr>
        <w:t xml:space="preserve"> nightstick,</w:t>
      </w:r>
      <w:r w:rsidRPr="0069328D">
        <w:rPr>
          <w:rFonts w:asciiTheme="minorHAnsi" w:hAnsiTheme="minorHAnsi" w:cstheme="minorHAnsi"/>
        </w:rPr>
        <w:t xml:space="preserve"> mace, and tomahawk are in the same category.</w:t>
      </w:r>
    </w:p>
    <w:p w14:paraId="57AE213B" w14:textId="77777777" w:rsidR="000315D7" w:rsidRPr="0069328D" w:rsidRDefault="000315D7">
      <w:pPr>
        <w:rPr>
          <w:rFonts w:asciiTheme="minorHAnsi" w:hAnsiTheme="minorHAnsi" w:cstheme="minorHAnsi"/>
        </w:rPr>
      </w:pPr>
    </w:p>
    <w:p w14:paraId="4E3DC799" w14:textId="77777777" w:rsidR="00151673" w:rsidRPr="0069328D" w:rsidRDefault="00151673" w:rsidP="00151673">
      <w:pPr>
        <w:rPr>
          <w:rFonts w:asciiTheme="minorHAnsi" w:hAnsiTheme="minorHAnsi" w:cstheme="minorHAnsi"/>
        </w:rPr>
      </w:pPr>
      <w:r w:rsidRPr="0069328D">
        <w:rPr>
          <w:rFonts w:asciiTheme="minorHAnsi" w:hAnsiTheme="minorHAnsi" w:cstheme="minorHAnsi"/>
          <w:b/>
        </w:rPr>
        <w:t xml:space="preserve">Controlled substance </w:t>
      </w:r>
      <w:r w:rsidRPr="0069328D">
        <w:rPr>
          <w:rFonts w:asciiTheme="minorHAnsi" w:hAnsiTheme="minorHAnsi" w:cstheme="minorHAnsi"/>
        </w:rPr>
        <w:t xml:space="preserve">means a substance, including a drug, an adulterant, and a dilutant, listed in Schedules I through V or Penalty Group 1, 1-A, 2, 2-A, 3, or 4 of the Texas Controlled Substances Act. The term includes the aggregate weight of any mixture, solution, or other substance containing a controlled </w:t>
      </w:r>
      <w:r w:rsidRPr="0069328D">
        <w:rPr>
          <w:rFonts w:asciiTheme="minorHAnsi" w:hAnsiTheme="minorHAnsi" w:cstheme="minorHAnsi"/>
        </w:rPr>
        <w:lastRenderedPageBreak/>
        <w:t xml:space="preserve">substance. The term does not include hemp, as defined by </w:t>
      </w:r>
      <w:r w:rsidRPr="00C72DD7">
        <w:rPr>
          <w:rFonts w:asciiTheme="minorHAnsi" w:hAnsiTheme="minorHAnsi" w:cstheme="minorHAnsi"/>
          <w:i/>
        </w:rPr>
        <w:t>Agriculture Code 121.001</w:t>
      </w:r>
      <w:r w:rsidRPr="0069328D">
        <w:rPr>
          <w:rFonts w:asciiTheme="minorHAnsi" w:hAnsiTheme="minorHAnsi" w:cstheme="minorHAnsi"/>
        </w:rPr>
        <w:t>, or the tetrahydrocannabinols (THC) in hemp.</w:t>
      </w:r>
    </w:p>
    <w:p w14:paraId="331F1964" w14:textId="77777777" w:rsidR="00151673" w:rsidRPr="0069328D" w:rsidRDefault="00151673" w:rsidP="00151673">
      <w:pPr>
        <w:rPr>
          <w:rFonts w:asciiTheme="minorHAnsi" w:hAnsiTheme="minorHAnsi" w:cstheme="minorHAnsi"/>
        </w:rPr>
      </w:pPr>
    </w:p>
    <w:p w14:paraId="4B1DDEE1" w14:textId="1017DEA6" w:rsidR="00151673" w:rsidRPr="0069328D" w:rsidRDefault="00151673" w:rsidP="00151673">
      <w:pPr>
        <w:rPr>
          <w:rFonts w:asciiTheme="minorHAnsi" w:hAnsiTheme="minorHAnsi" w:cstheme="minorHAnsi"/>
        </w:rPr>
      </w:pPr>
      <w:r w:rsidRPr="0069328D">
        <w:rPr>
          <w:rFonts w:asciiTheme="minorHAnsi" w:hAnsiTheme="minorHAnsi" w:cstheme="minorHAnsi"/>
          <w:b/>
        </w:rPr>
        <w:t>Criminal street gang</w:t>
      </w:r>
      <w:r w:rsidRPr="0069328D">
        <w:rPr>
          <w:rFonts w:asciiTheme="minorHAnsi" w:hAnsiTheme="minorHAnsi" w:cstheme="minorHAnsi"/>
        </w:rPr>
        <w:t xml:space="preserve"> is defined by </w:t>
      </w:r>
      <w:r w:rsidRPr="00C72DD7">
        <w:rPr>
          <w:rFonts w:asciiTheme="minorHAnsi" w:hAnsiTheme="minorHAnsi" w:cstheme="minorHAnsi"/>
          <w:i/>
        </w:rPr>
        <w:t>Penal Code 71.01</w:t>
      </w:r>
      <w:r w:rsidRPr="0069328D">
        <w:rPr>
          <w:rFonts w:asciiTheme="minorHAnsi" w:hAnsiTheme="minorHAnsi" w:cstheme="minorHAnsi"/>
        </w:rPr>
        <w:t xml:space="preserve"> as three or more persons having a common identifying sign or symbol or an identifiable leadership who continuously or regularly associate in the commission of criminal activities.</w:t>
      </w:r>
    </w:p>
    <w:p w14:paraId="53FC3780" w14:textId="77777777" w:rsidR="00151673" w:rsidRPr="0069328D" w:rsidRDefault="00151673" w:rsidP="00151673">
      <w:pPr>
        <w:rPr>
          <w:rFonts w:asciiTheme="minorHAnsi" w:hAnsiTheme="minorHAnsi" w:cstheme="minorHAnsi"/>
        </w:rPr>
      </w:pPr>
    </w:p>
    <w:p w14:paraId="0DEA1A92" w14:textId="77777777" w:rsidR="00151673" w:rsidRPr="0069328D" w:rsidRDefault="00151673" w:rsidP="00151673">
      <w:pPr>
        <w:rPr>
          <w:rFonts w:asciiTheme="minorHAnsi" w:hAnsiTheme="minorHAnsi" w:cstheme="minorHAnsi"/>
        </w:rPr>
      </w:pPr>
      <w:r w:rsidRPr="0069328D">
        <w:rPr>
          <w:rFonts w:asciiTheme="minorHAnsi" w:hAnsiTheme="minorHAnsi" w:cstheme="minorHAnsi"/>
          <w:b/>
        </w:rPr>
        <w:t>Cyberbullying</w:t>
      </w:r>
      <w:r w:rsidRPr="0069328D">
        <w:rPr>
          <w:rFonts w:asciiTheme="minorHAnsi" w:hAnsiTheme="minorHAnsi" w:cstheme="minorHAnsi"/>
        </w:rPr>
        <w:t xml:space="preserve"> is defined by </w:t>
      </w:r>
      <w:r w:rsidRPr="00C72DD7">
        <w:rPr>
          <w:rFonts w:asciiTheme="minorHAnsi" w:hAnsiTheme="minorHAnsi" w:cstheme="minorHAnsi"/>
          <w:i/>
        </w:rPr>
        <w:t>Section 37.0832</w:t>
      </w:r>
      <w:r w:rsidRPr="0069328D">
        <w:rPr>
          <w:rFonts w:asciiTheme="minorHAnsi" w:hAnsiTheme="minorHAnsi" w:cstheme="minorHAnsi"/>
        </w:rPr>
        <w:t xml:space="preserve"> of the Education Code as bullying that is done through the use of any electronic communication device, including through the use of a cellular or other type of telephone, a computer, a camera, electronic mail, instant messaging, text messaging, a social media application, an internet website, or any other internet-based communication tool. </w:t>
      </w:r>
    </w:p>
    <w:p w14:paraId="690A0A2F" w14:textId="77777777" w:rsidR="00151673" w:rsidRPr="0069328D" w:rsidRDefault="00151673" w:rsidP="00151673">
      <w:pPr>
        <w:rPr>
          <w:rFonts w:asciiTheme="minorHAnsi" w:hAnsiTheme="minorHAnsi" w:cstheme="minorHAnsi"/>
        </w:rPr>
      </w:pPr>
    </w:p>
    <w:p w14:paraId="4135A14A" w14:textId="77777777" w:rsidR="00151673" w:rsidRPr="0069328D" w:rsidRDefault="00151673" w:rsidP="00151673">
      <w:pPr>
        <w:rPr>
          <w:rFonts w:asciiTheme="minorHAnsi" w:hAnsiTheme="minorHAnsi" w:cstheme="minorHAnsi"/>
        </w:rPr>
      </w:pPr>
      <w:r w:rsidRPr="0069328D">
        <w:rPr>
          <w:rFonts w:asciiTheme="minorHAnsi" w:hAnsiTheme="minorHAnsi" w:cstheme="minorHAnsi"/>
          <w:b/>
        </w:rPr>
        <w:t xml:space="preserve">Dangerous drug </w:t>
      </w:r>
      <w:r w:rsidRPr="0069328D">
        <w:rPr>
          <w:rFonts w:asciiTheme="minorHAnsi" w:hAnsiTheme="minorHAnsi" w:cstheme="minorHAnsi"/>
        </w:rPr>
        <w:t xml:space="preserve">is defined by Health and </w:t>
      </w:r>
      <w:r w:rsidRPr="00C72DD7">
        <w:rPr>
          <w:rFonts w:asciiTheme="minorHAnsi" w:hAnsiTheme="minorHAnsi" w:cstheme="minorHAnsi"/>
          <w:i/>
        </w:rPr>
        <w:t>Safety Code 483.001</w:t>
      </w:r>
      <w:r w:rsidRPr="0069328D">
        <w:rPr>
          <w:rFonts w:asciiTheme="minorHAnsi" w:hAnsiTheme="minorHAnsi" w:cstheme="minorHAnsi"/>
        </w:rPr>
        <w:t xml:space="preserve"> as a device or a drug that is unsafe for self-medication and that is not included in Schedules I through V or Penalty Groups 1 through 4 of the Texas Controlled Substances Act. The term includes a device or drug that federal law prohibits dispensing without prescription or restricts to use by or on the order of a licensed veterinarian.</w:t>
      </w:r>
    </w:p>
    <w:p w14:paraId="41796328" w14:textId="77777777" w:rsidR="00151673" w:rsidRPr="0069328D" w:rsidRDefault="00151673" w:rsidP="00151673">
      <w:pPr>
        <w:rPr>
          <w:rFonts w:asciiTheme="minorHAnsi" w:hAnsiTheme="minorHAnsi" w:cstheme="minorHAnsi"/>
        </w:rPr>
      </w:pPr>
    </w:p>
    <w:p w14:paraId="68DDD61D" w14:textId="77777777" w:rsidR="00151673" w:rsidRPr="0069328D" w:rsidRDefault="00151673" w:rsidP="00151673">
      <w:pPr>
        <w:rPr>
          <w:rFonts w:asciiTheme="minorHAnsi" w:hAnsiTheme="minorHAnsi" w:cstheme="minorHAnsi"/>
        </w:rPr>
      </w:pPr>
      <w:r w:rsidRPr="0069328D">
        <w:rPr>
          <w:rFonts w:asciiTheme="minorHAnsi" w:hAnsiTheme="minorHAnsi" w:cstheme="minorHAnsi"/>
          <w:b/>
        </w:rPr>
        <w:t>Dating violence</w:t>
      </w:r>
      <w:r w:rsidRPr="0069328D">
        <w:rPr>
          <w:rFonts w:asciiTheme="minorHAnsi" w:hAnsiTheme="minorHAnsi" w:cstheme="minorHAnsi"/>
        </w:rPr>
        <w:t xml:space="preserve"> occurs when a person in a current or past dating relationship uses physical, sexual, verbal, or emotional abuse to harm, threaten, intimidate, or control another person in the relationship. Dating violence also occurs when a person commits these acts against a person in a marriage or dating relationship with the individual who is or was once in a marriage or dating relationship with the person committing the offense, as defined by </w:t>
      </w:r>
      <w:r w:rsidRPr="00C72DD7">
        <w:rPr>
          <w:rFonts w:asciiTheme="minorHAnsi" w:hAnsiTheme="minorHAnsi" w:cstheme="minorHAnsi"/>
          <w:i/>
        </w:rPr>
        <w:t>Section 71.0021</w:t>
      </w:r>
      <w:r w:rsidRPr="0069328D">
        <w:rPr>
          <w:rFonts w:asciiTheme="minorHAnsi" w:hAnsiTheme="minorHAnsi" w:cstheme="minorHAnsi"/>
        </w:rPr>
        <w:t xml:space="preserve"> of the Family Code.</w:t>
      </w:r>
    </w:p>
    <w:p w14:paraId="216BF58C" w14:textId="77777777" w:rsidR="00F50F61" w:rsidRPr="0069328D" w:rsidRDefault="00F50F61" w:rsidP="00151673">
      <w:pPr>
        <w:rPr>
          <w:rFonts w:asciiTheme="minorHAnsi" w:hAnsiTheme="minorHAnsi" w:cstheme="minorHAnsi"/>
        </w:rPr>
      </w:pPr>
    </w:p>
    <w:p w14:paraId="45B7BBA0" w14:textId="77777777" w:rsidR="00151673" w:rsidRPr="0069328D" w:rsidRDefault="00151673" w:rsidP="00151673">
      <w:pPr>
        <w:rPr>
          <w:rFonts w:asciiTheme="minorHAnsi" w:hAnsiTheme="minorHAnsi" w:cstheme="minorHAnsi"/>
        </w:rPr>
      </w:pPr>
      <w:r w:rsidRPr="0069328D">
        <w:rPr>
          <w:rFonts w:asciiTheme="minorHAnsi" w:hAnsiTheme="minorHAnsi" w:cstheme="minorHAnsi"/>
          <w:b/>
        </w:rPr>
        <w:t>Deadly conduct</w:t>
      </w:r>
      <w:r w:rsidRPr="0069328D">
        <w:rPr>
          <w:rFonts w:asciiTheme="minorHAnsi" w:hAnsiTheme="minorHAnsi" w:cstheme="minorHAnsi"/>
        </w:rPr>
        <w:t xml:space="preserve"> under </w:t>
      </w:r>
      <w:r w:rsidRPr="00C72DD7">
        <w:rPr>
          <w:rFonts w:asciiTheme="minorHAnsi" w:hAnsiTheme="minorHAnsi" w:cstheme="minorHAnsi"/>
          <w:i/>
        </w:rPr>
        <w:t>Penal Code 22.05</w:t>
      </w:r>
      <w:r w:rsidRPr="0069328D">
        <w:rPr>
          <w:rFonts w:asciiTheme="minorHAnsi" w:hAnsiTheme="minorHAnsi" w:cstheme="minorHAnsi"/>
        </w:rPr>
        <w:t xml:space="preserve"> occurs when a person recklessly engages in conduct that places another in imminent danger of serious bodily injury, such as knowingly discharging a firearm in the direction of an individual, habitation, building, or vehicle.</w:t>
      </w:r>
    </w:p>
    <w:p w14:paraId="34A5B2B5" w14:textId="77777777" w:rsidR="00434B86" w:rsidRPr="0069328D" w:rsidRDefault="00434B86">
      <w:pPr>
        <w:rPr>
          <w:rFonts w:asciiTheme="minorHAnsi" w:hAnsiTheme="minorHAnsi" w:cstheme="minorHAnsi"/>
        </w:rPr>
      </w:pPr>
    </w:p>
    <w:p w14:paraId="53C58B77" w14:textId="77777777" w:rsidR="00434B86" w:rsidRPr="0069328D" w:rsidRDefault="00434B86">
      <w:pPr>
        <w:rPr>
          <w:rFonts w:asciiTheme="minorHAnsi" w:hAnsiTheme="minorHAnsi" w:cstheme="minorHAnsi"/>
        </w:rPr>
      </w:pPr>
      <w:r w:rsidRPr="0069328D">
        <w:rPr>
          <w:rFonts w:asciiTheme="minorHAnsi" w:hAnsiTheme="minorHAnsi" w:cstheme="minorHAnsi"/>
          <w:b/>
        </w:rPr>
        <w:t>Deferred adjudication</w:t>
      </w:r>
      <w:r w:rsidRPr="0069328D">
        <w:rPr>
          <w:rFonts w:asciiTheme="minorHAnsi" w:hAnsiTheme="minorHAnsi" w:cstheme="minorHAnsi"/>
        </w:rPr>
        <w:t xml:space="preserve"> is an alternative to seeking a conviction in court that may be offered to a juvenile for delinquent conduct or conduct indicating a need for supervision.</w:t>
      </w:r>
    </w:p>
    <w:p w14:paraId="5C843988" w14:textId="77777777" w:rsidR="00434B86" w:rsidRPr="0069328D" w:rsidRDefault="00434B86">
      <w:pPr>
        <w:rPr>
          <w:rFonts w:asciiTheme="minorHAnsi" w:hAnsiTheme="minorHAnsi" w:cstheme="minorHAnsi"/>
        </w:rPr>
      </w:pPr>
    </w:p>
    <w:p w14:paraId="57A0066C" w14:textId="77777777" w:rsidR="00434B86" w:rsidRPr="0069328D" w:rsidRDefault="00434B86">
      <w:pPr>
        <w:rPr>
          <w:rFonts w:asciiTheme="minorHAnsi" w:hAnsiTheme="minorHAnsi" w:cstheme="minorHAnsi"/>
        </w:rPr>
      </w:pPr>
      <w:r w:rsidRPr="0069328D">
        <w:rPr>
          <w:rFonts w:asciiTheme="minorHAnsi" w:hAnsiTheme="minorHAnsi" w:cstheme="minorHAnsi"/>
          <w:b/>
        </w:rPr>
        <w:t>Deferred prosecution</w:t>
      </w:r>
      <w:r w:rsidRPr="0069328D">
        <w:rPr>
          <w:rFonts w:asciiTheme="minorHAnsi" w:hAnsiTheme="minorHAnsi" w:cstheme="minorHAnsi"/>
        </w:rPr>
        <w:t xml:space="preserve"> may be offered to a juvenile as an alternative to seeking a conviction in court for delinquent conduct or conduct indicating a need for supervision.</w:t>
      </w:r>
    </w:p>
    <w:p w14:paraId="31234C48" w14:textId="77777777" w:rsidR="00434B86" w:rsidRPr="0069328D" w:rsidRDefault="00434B86">
      <w:pPr>
        <w:rPr>
          <w:rFonts w:asciiTheme="minorHAnsi" w:hAnsiTheme="minorHAnsi" w:cstheme="minorHAnsi"/>
        </w:rPr>
      </w:pPr>
    </w:p>
    <w:p w14:paraId="323220FA" w14:textId="17400CDA" w:rsidR="00434B86" w:rsidRPr="0069328D" w:rsidRDefault="00434B86">
      <w:pPr>
        <w:rPr>
          <w:rFonts w:asciiTheme="minorHAnsi" w:hAnsiTheme="minorHAnsi" w:cstheme="minorHAnsi"/>
        </w:rPr>
      </w:pPr>
      <w:r w:rsidRPr="0069328D">
        <w:rPr>
          <w:rFonts w:asciiTheme="minorHAnsi" w:hAnsiTheme="minorHAnsi" w:cstheme="minorHAnsi"/>
          <w:b/>
        </w:rPr>
        <w:t>Delinquent conduct</w:t>
      </w:r>
      <w:r w:rsidRPr="0069328D">
        <w:rPr>
          <w:rFonts w:asciiTheme="minorHAnsi" w:hAnsiTheme="minorHAnsi" w:cstheme="minorHAnsi"/>
        </w:rPr>
        <w:t xml:space="preserve"> is conduct that violates either state or federal law and is punishable by imprisonment or confinement in jail.</w:t>
      </w:r>
      <w:r w:rsidR="0021493A">
        <w:rPr>
          <w:rFonts w:asciiTheme="minorHAnsi" w:hAnsiTheme="minorHAnsi" w:cstheme="minorHAnsi"/>
        </w:rPr>
        <w:t xml:space="preserve"> </w:t>
      </w:r>
      <w:r w:rsidRPr="0069328D">
        <w:rPr>
          <w:rFonts w:asciiTheme="minorHAnsi" w:hAnsiTheme="minorHAnsi" w:cstheme="minorHAnsi"/>
        </w:rPr>
        <w:t>It includes conduct that violates certain juvenile court orders, including probation orders, but does not include violations of traffic laws.</w:t>
      </w:r>
    </w:p>
    <w:p w14:paraId="4827E0D9" w14:textId="77777777" w:rsidR="00434B86" w:rsidRPr="0069328D" w:rsidRDefault="00434B86">
      <w:pPr>
        <w:rPr>
          <w:rFonts w:asciiTheme="minorHAnsi" w:hAnsiTheme="minorHAnsi" w:cstheme="minorHAnsi"/>
        </w:rPr>
      </w:pPr>
    </w:p>
    <w:p w14:paraId="3CE9D05B" w14:textId="77777777" w:rsidR="00434B86" w:rsidRPr="0069328D" w:rsidRDefault="00434B86">
      <w:pPr>
        <w:rPr>
          <w:rFonts w:asciiTheme="minorHAnsi" w:hAnsiTheme="minorHAnsi" w:cstheme="minorHAnsi"/>
        </w:rPr>
      </w:pPr>
      <w:r w:rsidRPr="0069328D">
        <w:rPr>
          <w:rFonts w:asciiTheme="minorHAnsi" w:hAnsiTheme="minorHAnsi" w:cstheme="minorHAnsi"/>
          <w:b/>
        </w:rPr>
        <w:t>Discretionary</w:t>
      </w:r>
      <w:r w:rsidRPr="0069328D">
        <w:rPr>
          <w:rFonts w:asciiTheme="minorHAnsi" w:hAnsiTheme="minorHAnsi" w:cstheme="minorHAnsi"/>
        </w:rPr>
        <w:t xml:space="preserve"> means that something is left to or regulated by a local decision maker.</w:t>
      </w:r>
    </w:p>
    <w:p w14:paraId="025DDC1F" w14:textId="180FF285" w:rsidR="008646CA" w:rsidRPr="0069328D" w:rsidRDefault="008646CA">
      <w:pPr>
        <w:rPr>
          <w:rFonts w:asciiTheme="minorHAnsi" w:hAnsiTheme="minorHAnsi" w:cstheme="minorHAnsi"/>
        </w:rPr>
      </w:pPr>
      <w:r w:rsidRPr="0069328D">
        <w:rPr>
          <w:rFonts w:asciiTheme="minorHAnsi" w:hAnsiTheme="minorHAnsi" w:cstheme="minorHAnsi"/>
          <w:b/>
        </w:rPr>
        <w:t xml:space="preserve">E-Cigarette </w:t>
      </w:r>
      <w:r w:rsidRPr="0069328D">
        <w:rPr>
          <w:rFonts w:asciiTheme="minorHAnsi" w:hAnsiTheme="minorHAnsi" w:cstheme="minorHAnsi"/>
        </w:rPr>
        <w:t>means an electronic cigarette or any other device that simulates smoking by using a mechanical heating element, battery, or electronic circuit to deliver nicotine or other substances to the individual inhaling from the device</w:t>
      </w:r>
      <w:r w:rsidR="00754853">
        <w:rPr>
          <w:rFonts w:asciiTheme="minorHAnsi" w:hAnsiTheme="minorHAnsi" w:cstheme="minorHAnsi"/>
        </w:rPr>
        <w:t xml:space="preserve"> </w:t>
      </w:r>
      <w:r w:rsidR="00754853">
        <w:t>or a consumable liquid solution or other material aerosolized or vaporized during the use of an electronic cigarette or other device described by this provision.</w:t>
      </w:r>
      <w:r w:rsidR="0021493A">
        <w:rPr>
          <w:rFonts w:asciiTheme="minorHAnsi" w:hAnsiTheme="minorHAnsi" w:cstheme="minorHAnsi"/>
        </w:rPr>
        <w:t xml:space="preserve"> </w:t>
      </w:r>
      <w:r w:rsidRPr="0069328D">
        <w:rPr>
          <w:rFonts w:asciiTheme="minorHAnsi" w:hAnsiTheme="minorHAnsi" w:cstheme="minorHAnsi"/>
        </w:rPr>
        <w:t xml:space="preserve">The term includes any device that is manufactured, distributed, or sold as an e-cigarette, e-cigar, or e-pipe or </w:t>
      </w:r>
      <w:r w:rsidRPr="0069328D">
        <w:rPr>
          <w:rFonts w:asciiTheme="minorHAnsi" w:hAnsiTheme="minorHAnsi" w:cstheme="minorHAnsi"/>
        </w:rPr>
        <w:lastRenderedPageBreak/>
        <w:t>under another product name or description and a component, part, or accessory for the device, regardless of whether the component, part, or accessory is sold separately from the device.</w:t>
      </w:r>
    </w:p>
    <w:p w14:paraId="65D244E3" w14:textId="77777777" w:rsidR="008646CA" w:rsidRPr="0069328D" w:rsidRDefault="008646CA">
      <w:pPr>
        <w:rPr>
          <w:rFonts w:asciiTheme="minorHAnsi" w:hAnsiTheme="minorHAnsi" w:cstheme="minorHAnsi"/>
          <w:b/>
        </w:rPr>
      </w:pPr>
    </w:p>
    <w:p w14:paraId="4EA99813" w14:textId="77777777" w:rsidR="00434B86" w:rsidRPr="0069328D" w:rsidRDefault="00434B86">
      <w:pPr>
        <w:rPr>
          <w:rFonts w:asciiTheme="minorHAnsi" w:hAnsiTheme="minorHAnsi" w:cstheme="minorHAnsi"/>
        </w:rPr>
      </w:pPr>
      <w:r w:rsidRPr="0069328D">
        <w:rPr>
          <w:rFonts w:asciiTheme="minorHAnsi" w:hAnsiTheme="minorHAnsi" w:cstheme="minorHAnsi"/>
          <w:b/>
        </w:rPr>
        <w:t>Explosive weapon</w:t>
      </w:r>
      <w:r w:rsidR="00C30384" w:rsidRPr="0069328D">
        <w:rPr>
          <w:rFonts w:asciiTheme="minorHAnsi" w:hAnsiTheme="minorHAnsi" w:cstheme="minorHAnsi"/>
          <w:b/>
        </w:rPr>
        <w:t xml:space="preserve"> </w:t>
      </w:r>
      <w:r w:rsidRPr="0069328D">
        <w:rPr>
          <w:rFonts w:asciiTheme="minorHAnsi" w:hAnsiTheme="minorHAnsi" w:cstheme="minorHAnsi"/>
        </w:rPr>
        <w:t xml:space="preserve">is </w:t>
      </w:r>
      <w:r w:rsidR="00C30384" w:rsidRPr="0069328D">
        <w:rPr>
          <w:rFonts w:asciiTheme="minorHAnsi" w:hAnsiTheme="minorHAnsi" w:cstheme="minorHAnsi"/>
        </w:rPr>
        <w:t xml:space="preserve">defined by </w:t>
      </w:r>
      <w:r w:rsidR="00C30384" w:rsidRPr="00C72DD7">
        <w:rPr>
          <w:rFonts w:asciiTheme="minorHAnsi" w:hAnsiTheme="minorHAnsi" w:cstheme="minorHAnsi"/>
          <w:i/>
        </w:rPr>
        <w:t>Texas Penal Code 46.01</w:t>
      </w:r>
      <w:r w:rsidR="00C30384" w:rsidRPr="0069328D">
        <w:rPr>
          <w:rFonts w:asciiTheme="minorHAnsi" w:hAnsiTheme="minorHAnsi" w:cstheme="minorHAnsi"/>
        </w:rPr>
        <w:t xml:space="preserve"> as </w:t>
      </w:r>
      <w:r w:rsidRPr="0069328D">
        <w:rPr>
          <w:rFonts w:asciiTheme="minorHAnsi" w:hAnsiTheme="minorHAnsi" w:cstheme="minorHAnsi"/>
        </w:rPr>
        <w:t>any explosive or incendiary bomb, grenade, rocket, or mine and its delivery mechanism that is designed, made, or adapted for the purpose of inflicting serious bodily injury, death, or substantial property damage, or for the Principal purpose of causing such a loud report as to cause undue public alarm or terror.</w:t>
      </w:r>
    </w:p>
    <w:p w14:paraId="5B3BF90D" w14:textId="77777777" w:rsidR="00434B86" w:rsidRPr="0069328D" w:rsidRDefault="00434B86">
      <w:pPr>
        <w:rPr>
          <w:rFonts w:asciiTheme="minorHAnsi" w:hAnsiTheme="minorHAnsi" w:cstheme="minorHAnsi"/>
        </w:rPr>
      </w:pPr>
    </w:p>
    <w:p w14:paraId="26CE53FF" w14:textId="77777777" w:rsidR="00EB74F5" w:rsidRPr="0069328D" w:rsidRDefault="00EB74F5">
      <w:pPr>
        <w:rPr>
          <w:rFonts w:asciiTheme="minorHAnsi" w:hAnsiTheme="minorHAnsi" w:cstheme="minorHAnsi"/>
        </w:rPr>
      </w:pPr>
      <w:r w:rsidRPr="0069328D">
        <w:rPr>
          <w:rFonts w:asciiTheme="minorHAnsi" w:hAnsiTheme="minorHAnsi" w:cstheme="minorHAnsi"/>
          <w:b/>
        </w:rPr>
        <w:t>False alarm or report</w:t>
      </w:r>
      <w:r w:rsidRPr="0069328D">
        <w:rPr>
          <w:rFonts w:asciiTheme="minorHAnsi" w:hAnsiTheme="minorHAnsi" w:cstheme="minorHAnsi"/>
        </w:rPr>
        <w:t xml:space="preserve"> under </w:t>
      </w:r>
      <w:r w:rsidRPr="00C72DD7">
        <w:rPr>
          <w:rFonts w:asciiTheme="minorHAnsi" w:hAnsiTheme="minorHAnsi" w:cstheme="minorHAnsi"/>
          <w:i/>
        </w:rPr>
        <w:t>Penal Code 42.06</w:t>
      </w:r>
      <w:r w:rsidRPr="0069328D">
        <w:rPr>
          <w:rFonts w:asciiTheme="minorHAnsi" w:hAnsiTheme="minorHAnsi" w:cstheme="minorHAnsi"/>
        </w:rPr>
        <w:t xml:space="preserve"> occurs when a person knowingly initiates, communicates, or circulates a report of a present, past, or future bombing, fire, offense, or other emergency that he or she knows is false or baseless and that would ordinarily:</w:t>
      </w:r>
    </w:p>
    <w:p w14:paraId="5479232B" w14:textId="77777777" w:rsidR="00434B86" w:rsidRPr="0069328D" w:rsidRDefault="00434B86">
      <w:pPr>
        <w:rPr>
          <w:rFonts w:asciiTheme="minorHAnsi" w:hAnsiTheme="minorHAnsi" w:cstheme="minorHAnsi"/>
        </w:rPr>
      </w:pPr>
    </w:p>
    <w:p w14:paraId="4647180A" w14:textId="77777777" w:rsidR="00434B86" w:rsidRPr="0069328D" w:rsidRDefault="00434B86" w:rsidP="003C5DD7">
      <w:pPr>
        <w:pStyle w:val="ListNumber4"/>
        <w:numPr>
          <w:ilvl w:val="0"/>
          <w:numId w:val="46"/>
        </w:numPr>
        <w:ind w:left="540" w:hanging="180"/>
        <w:rPr>
          <w:rFonts w:asciiTheme="minorHAnsi" w:hAnsiTheme="minorHAnsi" w:cstheme="minorHAnsi"/>
        </w:rPr>
      </w:pPr>
      <w:r w:rsidRPr="0069328D">
        <w:rPr>
          <w:rFonts w:asciiTheme="minorHAnsi" w:hAnsiTheme="minorHAnsi" w:cstheme="minorHAnsi"/>
        </w:rPr>
        <w:t>Cause action by an official or volunteer agency organized to deal with emergencies;</w:t>
      </w:r>
    </w:p>
    <w:p w14:paraId="3072154B" w14:textId="77777777" w:rsidR="00434B86" w:rsidRPr="0069328D" w:rsidRDefault="00434B86" w:rsidP="003C5DD7">
      <w:pPr>
        <w:pStyle w:val="ListNumber4"/>
        <w:numPr>
          <w:ilvl w:val="0"/>
          <w:numId w:val="46"/>
        </w:numPr>
        <w:ind w:left="540" w:hanging="180"/>
        <w:rPr>
          <w:rFonts w:asciiTheme="minorHAnsi" w:hAnsiTheme="minorHAnsi" w:cstheme="minorHAnsi"/>
        </w:rPr>
      </w:pPr>
      <w:r w:rsidRPr="0069328D">
        <w:rPr>
          <w:rFonts w:asciiTheme="minorHAnsi" w:hAnsiTheme="minorHAnsi" w:cstheme="minorHAnsi"/>
        </w:rPr>
        <w:t>Place a person in fear of imminent serious bodily injury; or</w:t>
      </w:r>
    </w:p>
    <w:p w14:paraId="23A7BA09" w14:textId="77777777" w:rsidR="00434B86" w:rsidRPr="0069328D" w:rsidRDefault="00434B86" w:rsidP="003C5DD7">
      <w:pPr>
        <w:pStyle w:val="ListNumber4"/>
        <w:numPr>
          <w:ilvl w:val="0"/>
          <w:numId w:val="46"/>
        </w:numPr>
        <w:ind w:left="540" w:hanging="180"/>
        <w:rPr>
          <w:rFonts w:asciiTheme="minorHAnsi" w:hAnsiTheme="minorHAnsi" w:cstheme="minorHAnsi"/>
        </w:rPr>
      </w:pPr>
      <w:r w:rsidRPr="0069328D">
        <w:rPr>
          <w:rFonts w:asciiTheme="minorHAnsi" w:hAnsiTheme="minorHAnsi" w:cstheme="minorHAnsi"/>
        </w:rPr>
        <w:t>Prevent or interrupt the occupation of a building, room, or place of assembly.</w:t>
      </w:r>
    </w:p>
    <w:p w14:paraId="7498B24C" w14:textId="77777777" w:rsidR="000D52D5" w:rsidRPr="0069328D" w:rsidRDefault="000D52D5" w:rsidP="00DE7B87">
      <w:pPr>
        <w:rPr>
          <w:rFonts w:asciiTheme="minorHAnsi" w:hAnsiTheme="minorHAnsi" w:cstheme="minorHAnsi"/>
        </w:rPr>
      </w:pPr>
    </w:p>
    <w:p w14:paraId="20FD154F" w14:textId="77777777" w:rsidR="000D52D5" w:rsidRPr="0069328D" w:rsidRDefault="000D52D5" w:rsidP="000D52D5">
      <w:pPr>
        <w:autoSpaceDE w:val="0"/>
        <w:autoSpaceDN w:val="0"/>
        <w:adjustRightInd w:val="0"/>
        <w:rPr>
          <w:rFonts w:asciiTheme="minorHAnsi" w:hAnsiTheme="minorHAnsi" w:cstheme="minorHAnsi"/>
          <w:color w:val="000000"/>
          <w:szCs w:val="22"/>
        </w:rPr>
      </w:pPr>
      <w:r w:rsidRPr="0069328D">
        <w:rPr>
          <w:rFonts w:asciiTheme="minorHAnsi" w:hAnsiTheme="minorHAnsi" w:cstheme="minorHAnsi"/>
          <w:b/>
          <w:bCs/>
          <w:color w:val="000000"/>
          <w:szCs w:val="22"/>
        </w:rPr>
        <w:t xml:space="preserve">Firearm </w:t>
      </w:r>
      <w:r w:rsidRPr="0069328D">
        <w:rPr>
          <w:rFonts w:asciiTheme="minorHAnsi" w:hAnsiTheme="minorHAnsi" w:cstheme="minorHAnsi"/>
          <w:color w:val="000000"/>
          <w:szCs w:val="22"/>
        </w:rPr>
        <w:t xml:space="preserve">is defined by federal law </w:t>
      </w:r>
      <w:r w:rsidRPr="00B1653E">
        <w:rPr>
          <w:rFonts w:asciiTheme="minorHAnsi" w:hAnsiTheme="minorHAnsi" w:cstheme="minorHAnsi"/>
          <w:i/>
          <w:color w:val="000000"/>
          <w:szCs w:val="22"/>
        </w:rPr>
        <w:t>(18 U.S.C. § 921(a))</w:t>
      </w:r>
      <w:r w:rsidRPr="0069328D">
        <w:rPr>
          <w:rFonts w:asciiTheme="minorHAnsi" w:hAnsiTheme="minorHAnsi" w:cstheme="minorHAnsi"/>
          <w:color w:val="000000"/>
          <w:szCs w:val="22"/>
        </w:rPr>
        <w:t xml:space="preserve"> as:</w:t>
      </w:r>
    </w:p>
    <w:p w14:paraId="28272961" w14:textId="77777777" w:rsidR="000D52D5" w:rsidRPr="0069328D" w:rsidRDefault="000D52D5" w:rsidP="003C5DD7">
      <w:pPr>
        <w:pStyle w:val="ListNumber4"/>
        <w:numPr>
          <w:ilvl w:val="0"/>
          <w:numId w:val="47"/>
        </w:numPr>
        <w:ind w:left="540" w:hanging="180"/>
        <w:rPr>
          <w:rFonts w:asciiTheme="minorHAnsi" w:hAnsiTheme="minorHAnsi" w:cstheme="minorHAnsi"/>
        </w:rPr>
      </w:pPr>
      <w:r w:rsidRPr="0069328D">
        <w:rPr>
          <w:rFonts w:asciiTheme="minorHAnsi" w:hAnsiTheme="minorHAnsi" w:cstheme="minorHAnsi"/>
        </w:rPr>
        <w:t>Any weapon (including a starter gun) that will, is designed to, or may readily be converted</w:t>
      </w:r>
      <w:r w:rsidR="0087059C" w:rsidRPr="0069328D">
        <w:rPr>
          <w:rFonts w:asciiTheme="minorHAnsi" w:hAnsiTheme="minorHAnsi" w:cstheme="minorHAnsi"/>
        </w:rPr>
        <w:t xml:space="preserve"> </w:t>
      </w:r>
      <w:r w:rsidRPr="0069328D">
        <w:rPr>
          <w:rFonts w:asciiTheme="minorHAnsi" w:hAnsiTheme="minorHAnsi" w:cstheme="minorHAnsi"/>
        </w:rPr>
        <w:t>to expel a projectile by the action of an explosive;</w:t>
      </w:r>
    </w:p>
    <w:p w14:paraId="016B3221" w14:textId="77777777" w:rsidR="000D52D5" w:rsidRPr="0069328D" w:rsidRDefault="000D52D5" w:rsidP="009014B6">
      <w:pPr>
        <w:pStyle w:val="ListNumber4"/>
        <w:rPr>
          <w:rFonts w:asciiTheme="minorHAnsi" w:hAnsiTheme="minorHAnsi" w:cstheme="minorHAnsi"/>
        </w:rPr>
      </w:pPr>
      <w:r w:rsidRPr="0069328D">
        <w:rPr>
          <w:rFonts w:asciiTheme="minorHAnsi" w:hAnsiTheme="minorHAnsi" w:cstheme="minorHAnsi"/>
        </w:rPr>
        <w:t>The frame or receiver of any such weapon;</w:t>
      </w:r>
    </w:p>
    <w:p w14:paraId="086EBED5" w14:textId="36D7A019" w:rsidR="000D52D5" w:rsidRPr="0069328D" w:rsidRDefault="000D52D5" w:rsidP="009014B6">
      <w:pPr>
        <w:pStyle w:val="ListNumber4"/>
        <w:rPr>
          <w:rFonts w:asciiTheme="minorHAnsi" w:hAnsiTheme="minorHAnsi" w:cstheme="minorHAnsi"/>
        </w:rPr>
      </w:pPr>
      <w:r w:rsidRPr="0069328D">
        <w:rPr>
          <w:rFonts w:asciiTheme="minorHAnsi" w:hAnsiTheme="minorHAnsi" w:cstheme="minorHAnsi"/>
        </w:rPr>
        <w:t>Any firearm muffler or firearm</w:t>
      </w:r>
      <w:r w:rsidR="00754853">
        <w:rPr>
          <w:rFonts w:asciiTheme="minorHAnsi" w:hAnsiTheme="minorHAnsi" w:cstheme="minorHAnsi"/>
        </w:rPr>
        <w:t xml:space="preserve"> </w:t>
      </w:r>
      <w:r w:rsidR="00754853">
        <w:t>silencer, defined as any device for silencing, muffling, or diminishing the report of a portable firearm</w:t>
      </w:r>
      <w:r w:rsidRPr="0069328D">
        <w:rPr>
          <w:rFonts w:asciiTheme="minorHAnsi" w:hAnsiTheme="minorHAnsi" w:cstheme="minorHAnsi"/>
        </w:rPr>
        <w:t>; or</w:t>
      </w:r>
    </w:p>
    <w:p w14:paraId="1B9BB69E" w14:textId="606E93A6" w:rsidR="000D52D5" w:rsidRPr="0069328D" w:rsidRDefault="000D52D5" w:rsidP="009014B6">
      <w:pPr>
        <w:pStyle w:val="ListNumber4"/>
        <w:rPr>
          <w:rFonts w:asciiTheme="minorHAnsi" w:hAnsiTheme="minorHAnsi" w:cstheme="minorHAnsi"/>
        </w:rPr>
      </w:pPr>
      <w:r w:rsidRPr="0069328D">
        <w:rPr>
          <w:rFonts w:asciiTheme="minorHAnsi" w:hAnsiTheme="minorHAnsi" w:cstheme="minorHAnsi"/>
        </w:rPr>
        <w:t>Any destructive device, such as any explosive, incendiary or poison gas bomb, or grenade.</w:t>
      </w:r>
      <w:r w:rsidR="0021493A">
        <w:rPr>
          <w:rFonts w:asciiTheme="minorHAnsi" w:hAnsiTheme="minorHAnsi" w:cstheme="minorHAnsi"/>
        </w:rPr>
        <w:t xml:space="preserve"> </w:t>
      </w:r>
      <w:r w:rsidRPr="0069328D">
        <w:rPr>
          <w:rFonts w:asciiTheme="minorHAnsi" w:hAnsiTheme="minorHAnsi" w:cstheme="minorHAnsi"/>
        </w:rPr>
        <w:t>Such term does not include an antique firearm.</w:t>
      </w:r>
    </w:p>
    <w:p w14:paraId="4A624A1D" w14:textId="77777777" w:rsidR="00434B86" w:rsidRPr="0069328D" w:rsidRDefault="00434B86">
      <w:pPr>
        <w:rPr>
          <w:rFonts w:asciiTheme="minorHAnsi" w:hAnsiTheme="minorHAnsi" w:cstheme="minorHAnsi"/>
        </w:rPr>
      </w:pPr>
    </w:p>
    <w:p w14:paraId="37C20C22" w14:textId="77777777" w:rsidR="00EB74F5" w:rsidRPr="0069328D" w:rsidRDefault="00EB74F5" w:rsidP="00EB74F5">
      <w:pPr>
        <w:rPr>
          <w:rFonts w:asciiTheme="minorHAnsi" w:hAnsiTheme="minorHAnsi" w:cstheme="minorHAnsi"/>
        </w:rPr>
      </w:pPr>
      <w:r w:rsidRPr="0069328D">
        <w:rPr>
          <w:rFonts w:asciiTheme="minorHAnsi" w:hAnsiTheme="minorHAnsi" w:cstheme="minorHAnsi"/>
          <w:b/>
        </w:rPr>
        <w:t>Graffiti</w:t>
      </w:r>
      <w:r w:rsidRPr="0069328D">
        <w:rPr>
          <w:rFonts w:asciiTheme="minorHAnsi" w:hAnsiTheme="minorHAnsi" w:cstheme="minorHAnsi"/>
        </w:rPr>
        <w:t xml:space="preserve"> includes markings with paint, an indelible pen or marker, or an etching or engraving device on tangible property without the effective consent of the owner. The markings may include inscriptions, slogans, drawings, or paintings.</w:t>
      </w:r>
    </w:p>
    <w:p w14:paraId="2A5846C6" w14:textId="77777777" w:rsidR="00EB74F5" w:rsidRPr="0069328D" w:rsidRDefault="00EB74F5" w:rsidP="00EB74F5">
      <w:pPr>
        <w:rPr>
          <w:rFonts w:asciiTheme="minorHAnsi" w:hAnsiTheme="minorHAnsi" w:cstheme="minorHAnsi"/>
        </w:rPr>
      </w:pPr>
    </w:p>
    <w:p w14:paraId="179FEC47" w14:textId="77777777" w:rsidR="00EB74F5" w:rsidRPr="00C72DD7" w:rsidRDefault="00EB74F5" w:rsidP="00EB74F5">
      <w:pPr>
        <w:rPr>
          <w:rFonts w:asciiTheme="minorHAnsi" w:hAnsiTheme="minorHAnsi" w:cstheme="minorHAnsi"/>
          <w:i/>
        </w:rPr>
      </w:pPr>
      <w:r w:rsidRPr="0069328D">
        <w:rPr>
          <w:rFonts w:asciiTheme="minorHAnsi" w:hAnsiTheme="minorHAnsi" w:cstheme="minorHAnsi"/>
          <w:b/>
        </w:rPr>
        <w:t>Handgun</w:t>
      </w:r>
      <w:r w:rsidRPr="0069328D">
        <w:rPr>
          <w:rFonts w:asciiTheme="minorHAnsi" w:hAnsiTheme="minorHAnsi" w:cstheme="minorHAnsi"/>
        </w:rPr>
        <w:t xml:space="preserve"> is defined by </w:t>
      </w:r>
      <w:r w:rsidRPr="00C72DD7">
        <w:rPr>
          <w:rFonts w:asciiTheme="minorHAnsi" w:hAnsiTheme="minorHAnsi" w:cstheme="minorHAnsi"/>
          <w:i/>
        </w:rPr>
        <w:t>Penal Code 46.01 as any firearm that is designed, made, or adapted to be fired with one hand.</w:t>
      </w:r>
    </w:p>
    <w:p w14:paraId="6D382B2B" w14:textId="77777777" w:rsidR="000D52D5" w:rsidRPr="0069328D" w:rsidRDefault="000D52D5" w:rsidP="000D52D5">
      <w:pPr>
        <w:rPr>
          <w:rFonts w:asciiTheme="minorHAnsi" w:hAnsiTheme="minorHAnsi" w:cstheme="minorHAnsi"/>
        </w:rPr>
      </w:pPr>
    </w:p>
    <w:p w14:paraId="1EDD067C" w14:textId="77777777" w:rsidR="00EB74F5" w:rsidRPr="0069328D" w:rsidRDefault="00EB74F5" w:rsidP="009552C7">
      <w:pPr>
        <w:pStyle w:val="ListNumber4"/>
        <w:numPr>
          <w:ilvl w:val="0"/>
          <w:numId w:val="0"/>
        </w:numPr>
        <w:rPr>
          <w:rFonts w:asciiTheme="minorHAnsi" w:hAnsiTheme="minorHAnsi" w:cstheme="minorHAnsi"/>
        </w:rPr>
      </w:pPr>
      <w:r w:rsidRPr="0069328D">
        <w:rPr>
          <w:rFonts w:asciiTheme="minorHAnsi" w:hAnsiTheme="minorHAnsi" w:cstheme="minorHAnsi"/>
          <w:b/>
        </w:rPr>
        <w:t>Harassment</w:t>
      </w:r>
      <w:r w:rsidRPr="0069328D">
        <w:rPr>
          <w:rFonts w:asciiTheme="minorHAnsi" w:hAnsiTheme="minorHAnsi" w:cstheme="minorHAnsi"/>
        </w:rPr>
        <w:t xml:space="preserve"> includes:</w:t>
      </w:r>
      <w:r w:rsidRPr="0069328D">
        <w:rPr>
          <w:rFonts w:asciiTheme="minorHAnsi" w:hAnsiTheme="minorHAnsi" w:cstheme="minorHAnsi"/>
          <w:vanish/>
        </w:rPr>
        <w:fldChar w:fldCharType="begin"/>
      </w:r>
      <w:r w:rsidRPr="0069328D">
        <w:rPr>
          <w:rFonts w:asciiTheme="minorHAnsi" w:hAnsiTheme="minorHAnsi" w:cstheme="minorHAnsi"/>
          <w:vanish/>
        </w:rPr>
        <w:instrText xml:space="preserve"> LISTNUM  \l 1 \s 0  </w:instrText>
      </w:r>
      <w:r w:rsidRPr="0069328D">
        <w:rPr>
          <w:rFonts w:asciiTheme="minorHAnsi" w:hAnsiTheme="minorHAnsi" w:cstheme="minorHAnsi"/>
          <w:vanish/>
        </w:rPr>
        <w:fldChar w:fldCharType="end">
          <w:numberingChange w:id="583" w:author="Diane Broadway" w:date="2022-07-11T10:20:00Z" w:original="0."/>
        </w:fldChar>
      </w:r>
    </w:p>
    <w:p w14:paraId="204E9240" w14:textId="77777777" w:rsidR="00EB74F5" w:rsidRPr="0069328D" w:rsidRDefault="00434B86" w:rsidP="003C5DD7">
      <w:pPr>
        <w:pStyle w:val="ListNumber4"/>
        <w:numPr>
          <w:ilvl w:val="0"/>
          <w:numId w:val="48"/>
        </w:numPr>
        <w:ind w:left="540" w:hanging="180"/>
        <w:rPr>
          <w:rFonts w:asciiTheme="minorHAnsi" w:hAnsiTheme="minorHAnsi" w:cstheme="minorHAnsi"/>
        </w:rPr>
      </w:pPr>
      <w:r w:rsidRPr="0069328D">
        <w:rPr>
          <w:rFonts w:asciiTheme="minorHAnsi" w:hAnsiTheme="minorHAnsi" w:cstheme="minorHAnsi"/>
        </w:rPr>
        <w:t>Conduct that meets the definition established in School policies DIA(LOCAL) and FFH(LOCAL)</w:t>
      </w:r>
      <w:r w:rsidR="00EB74F5" w:rsidRPr="0069328D">
        <w:rPr>
          <w:rFonts w:asciiTheme="minorHAnsi" w:hAnsiTheme="minorHAnsi" w:cstheme="minorHAnsi"/>
        </w:rPr>
        <w:t>;</w:t>
      </w:r>
    </w:p>
    <w:p w14:paraId="014D5481" w14:textId="77777777" w:rsidR="00EB74F5" w:rsidRPr="0069328D" w:rsidRDefault="004D1F09">
      <w:pPr>
        <w:pStyle w:val="ListNumber4"/>
        <w:rPr>
          <w:rFonts w:asciiTheme="minorHAnsi" w:hAnsiTheme="minorHAnsi" w:cstheme="minorHAnsi"/>
        </w:rPr>
      </w:pPr>
      <w:r w:rsidRPr="0069328D">
        <w:rPr>
          <w:rFonts w:asciiTheme="minorHAnsi" w:hAnsiTheme="minorHAnsi" w:cstheme="minorHAnsi"/>
        </w:rPr>
        <w:t>C</w:t>
      </w:r>
      <w:r w:rsidR="00EB74F5" w:rsidRPr="0069328D">
        <w:rPr>
          <w:rFonts w:asciiTheme="minorHAnsi" w:hAnsiTheme="minorHAnsi" w:cstheme="minorHAnsi"/>
        </w:rPr>
        <w:t>onduct that threatens to cause harm or bodily injury to another person, including</w:t>
      </w:r>
      <w:r w:rsidR="00F50F61" w:rsidRPr="0069328D">
        <w:rPr>
          <w:rFonts w:asciiTheme="minorHAnsi" w:hAnsiTheme="minorHAnsi" w:cstheme="minorHAnsi"/>
        </w:rPr>
        <w:t xml:space="preserve"> a TSBVI </w:t>
      </w:r>
      <w:r w:rsidR="00223345" w:rsidRPr="0069328D">
        <w:rPr>
          <w:rFonts w:asciiTheme="minorHAnsi" w:hAnsiTheme="minorHAnsi" w:cstheme="minorHAnsi"/>
        </w:rPr>
        <w:t>student, employee, B</w:t>
      </w:r>
      <w:r w:rsidR="00EB74F5" w:rsidRPr="0069328D">
        <w:rPr>
          <w:rFonts w:asciiTheme="minorHAnsi" w:hAnsiTheme="minorHAnsi" w:cstheme="minorHAnsi"/>
        </w:rPr>
        <w:t xml:space="preserve">oard member, or volunteer; is sexually intimidating; causes physical damage to the property of another student; subjects another student to physical confinement or restraint; or maliciously and substantially harms another student’s physical or emotional health or safety, as defined in </w:t>
      </w:r>
      <w:r w:rsidR="00EB74F5" w:rsidRPr="00B1653E">
        <w:rPr>
          <w:rFonts w:asciiTheme="minorHAnsi" w:hAnsiTheme="minorHAnsi" w:cstheme="minorHAnsi"/>
          <w:i/>
        </w:rPr>
        <w:t>Section 37.001(b)(2)</w:t>
      </w:r>
      <w:r w:rsidR="00EB74F5" w:rsidRPr="0069328D">
        <w:rPr>
          <w:rFonts w:asciiTheme="minorHAnsi" w:hAnsiTheme="minorHAnsi" w:cstheme="minorHAnsi"/>
        </w:rPr>
        <w:t xml:space="preserve"> of the Education Code; or</w:t>
      </w:r>
    </w:p>
    <w:p w14:paraId="0EAF95A2" w14:textId="3565732E" w:rsidR="00EB74F5" w:rsidRPr="0069328D" w:rsidRDefault="00EB74F5" w:rsidP="00EB74F5">
      <w:pPr>
        <w:pStyle w:val="ListNumber4"/>
        <w:rPr>
          <w:rFonts w:asciiTheme="minorHAnsi" w:hAnsiTheme="minorHAnsi" w:cstheme="minorHAnsi"/>
        </w:rPr>
      </w:pPr>
      <w:r w:rsidRPr="0069328D">
        <w:rPr>
          <w:rFonts w:asciiTheme="minorHAnsi" w:hAnsiTheme="minorHAnsi" w:cstheme="minorHAnsi"/>
        </w:rPr>
        <w:t xml:space="preserve">Conduct that is punishable as a crime under </w:t>
      </w:r>
      <w:r w:rsidRPr="00C72DD7">
        <w:rPr>
          <w:rFonts w:asciiTheme="minorHAnsi" w:hAnsiTheme="minorHAnsi" w:cstheme="minorHAnsi"/>
          <w:i/>
        </w:rPr>
        <w:t>Penal Code 42.07</w:t>
      </w:r>
      <w:r w:rsidRPr="0069328D">
        <w:rPr>
          <w:rFonts w:asciiTheme="minorHAnsi" w:hAnsiTheme="minorHAnsi" w:cstheme="minorHAnsi"/>
        </w:rPr>
        <w:t>, including the following types of conduct if carried out with the intent to harass, annoy, alarm, abuse, torment, or embarrass another:</w:t>
      </w:r>
    </w:p>
    <w:p w14:paraId="010C273F" w14:textId="77777777" w:rsidR="00EB74F5" w:rsidRPr="0069328D" w:rsidRDefault="00EB74F5" w:rsidP="007A1656">
      <w:pPr>
        <w:pStyle w:val="ListNumber4"/>
        <w:numPr>
          <w:ilvl w:val="0"/>
          <w:numId w:val="79"/>
        </w:numPr>
        <w:rPr>
          <w:rFonts w:asciiTheme="minorHAnsi" w:hAnsiTheme="minorHAnsi" w:cstheme="minorHAnsi"/>
        </w:rPr>
      </w:pPr>
      <w:r w:rsidRPr="0069328D">
        <w:rPr>
          <w:rFonts w:asciiTheme="minorHAnsi" w:hAnsiTheme="minorHAnsi" w:cstheme="minorHAnsi"/>
        </w:rPr>
        <w:t>Initiating communication and, in the course of the communication, making a comment, request, suggestion, or proposal that is obscene, as defined by law;</w:t>
      </w:r>
    </w:p>
    <w:p w14:paraId="4A4A4E20" w14:textId="77777777" w:rsidR="00EB74F5" w:rsidRPr="0069328D" w:rsidRDefault="00EB74F5" w:rsidP="007A1656">
      <w:pPr>
        <w:pStyle w:val="ListNumber4"/>
        <w:numPr>
          <w:ilvl w:val="0"/>
          <w:numId w:val="79"/>
        </w:numPr>
        <w:rPr>
          <w:rFonts w:asciiTheme="minorHAnsi" w:hAnsiTheme="minorHAnsi" w:cstheme="minorHAnsi"/>
        </w:rPr>
      </w:pPr>
      <w:r w:rsidRPr="0069328D">
        <w:rPr>
          <w:rFonts w:asciiTheme="minorHAnsi" w:hAnsiTheme="minorHAnsi" w:cstheme="minorHAnsi"/>
        </w:rPr>
        <w:lastRenderedPageBreak/>
        <w:t>Threatening, in a manner reasonably likely to alarm the person receiving the threat, to inflict bodily injury on the person or to commit a felony against the person, a member of the person’s family or household, or the person’s property;</w:t>
      </w:r>
    </w:p>
    <w:p w14:paraId="1FA40698" w14:textId="77777777" w:rsidR="00EB74F5" w:rsidRPr="0069328D" w:rsidRDefault="00EB74F5" w:rsidP="007A1656">
      <w:pPr>
        <w:pStyle w:val="ListNumber4"/>
        <w:numPr>
          <w:ilvl w:val="0"/>
          <w:numId w:val="79"/>
        </w:numPr>
        <w:rPr>
          <w:rFonts w:asciiTheme="minorHAnsi" w:hAnsiTheme="minorHAnsi" w:cstheme="minorHAnsi"/>
        </w:rPr>
      </w:pPr>
      <w:r w:rsidRPr="0069328D">
        <w:rPr>
          <w:rFonts w:asciiTheme="minorHAnsi" w:hAnsiTheme="minorHAnsi" w:cstheme="minorHAnsi"/>
        </w:rPr>
        <w:t>Conveying, in a manner reasonably likely to alarm the person receiving the report, a false report, which is known by the conveyor to be false, that another person has suffered death or serious bodily injury; and</w:t>
      </w:r>
    </w:p>
    <w:p w14:paraId="7256F212" w14:textId="3BDA5838" w:rsidR="00754853" w:rsidRPr="00A92ADC" w:rsidRDefault="00EB74F5" w:rsidP="007A1656">
      <w:pPr>
        <w:pStyle w:val="ListNumber4"/>
        <w:numPr>
          <w:ilvl w:val="0"/>
          <w:numId w:val="79"/>
        </w:numPr>
        <w:rPr>
          <w:rFonts w:asciiTheme="minorHAnsi" w:hAnsiTheme="minorHAnsi" w:cstheme="minorHAnsi"/>
        </w:rPr>
      </w:pPr>
      <w:r w:rsidRPr="0069328D">
        <w:rPr>
          <w:rFonts w:asciiTheme="minorHAnsi" w:hAnsiTheme="minorHAnsi" w:cstheme="minorHAnsi"/>
        </w:rPr>
        <w:t>Sending repeated electronic communications in a manner reasonably likely to harass, annoy, alarm, abuse, torment, embarrass, or offend another</w:t>
      </w:r>
      <w:r w:rsidR="00754853">
        <w:rPr>
          <w:rFonts w:asciiTheme="minorHAnsi" w:hAnsiTheme="minorHAnsi" w:cstheme="minorHAnsi"/>
        </w:rPr>
        <w:t>;</w:t>
      </w:r>
      <w:r w:rsidR="00754853" w:rsidRPr="00754853">
        <w:t xml:space="preserve"> </w:t>
      </w:r>
      <w:r w:rsidR="00754853">
        <w:t xml:space="preserve">and </w:t>
      </w:r>
    </w:p>
    <w:p w14:paraId="1CE968F3" w14:textId="18A8F166" w:rsidR="00307F34" w:rsidRDefault="00307F34" w:rsidP="00A92ADC">
      <w:pPr>
        <w:pStyle w:val="ListNumber4"/>
        <w:numPr>
          <w:ilvl w:val="0"/>
          <w:numId w:val="0"/>
        </w:numPr>
        <w:ind w:left="360"/>
      </w:pPr>
      <w:r>
        <w:t>e.</w:t>
      </w:r>
      <w:r w:rsidR="001364BC">
        <w:t xml:space="preserve"> </w:t>
      </w:r>
      <w:r w:rsidR="00754853">
        <w:t xml:space="preserve">Publishing on an internet website, including a social media platform, repeated electronic </w:t>
      </w:r>
    </w:p>
    <w:p w14:paraId="729DBE32" w14:textId="52D94DCD" w:rsidR="00EB74F5" w:rsidRPr="0069328D" w:rsidRDefault="00754853" w:rsidP="00A92ADC">
      <w:pPr>
        <w:pStyle w:val="ListNumber4"/>
        <w:numPr>
          <w:ilvl w:val="0"/>
          <w:numId w:val="0"/>
        </w:numPr>
        <w:ind w:left="360"/>
        <w:rPr>
          <w:rFonts w:asciiTheme="minorHAnsi" w:hAnsiTheme="minorHAnsi" w:cstheme="minorHAnsi"/>
        </w:rPr>
      </w:pPr>
      <w:r>
        <w:t>communications in a manner reasonably likely to cause emotional distress, abuse, or torment to another person, unless the communications are made in connection with a matter of public concern, as defined by law.</w:t>
      </w:r>
    </w:p>
    <w:p w14:paraId="28968139" w14:textId="77777777" w:rsidR="00434B86" w:rsidRPr="0069328D" w:rsidRDefault="00434B86" w:rsidP="009552C7">
      <w:pPr>
        <w:pStyle w:val="ListNumber4"/>
        <w:numPr>
          <w:ilvl w:val="0"/>
          <w:numId w:val="0"/>
        </w:numPr>
        <w:ind w:left="900"/>
        <w:rPr>
          <w:rFonts w:asciiTheme="minorHAnsi" w:hAnsiTheme="minorHAnsi" w:cstheme="minorHAnsi"/>
        </w:rPr>
      </w:pPr>
    </w:p>
    <w:p w14:paraId="30E82154" w14:textId="77777777" w:rsidR="00EB74F5" w:rsidRPr="0069328D" w:rsidRDefault="00EB74F5" w:rsidP="00EB74F5">
      <w:pPr>
        <w:rPr>
          <w:rFonts w:asciiTheme="minorHAnsi" w:hAnsiTheme="minorHAnsi" w:cstheme="minorHAnsi"/>
        </w:rPr>
      </w:pPr>
      <w:r w:rsidRPr="0069328D">
        <w:rPr>
          <w:rFonts w:asciiTheme="minorHAnsi" w:hAnsiTheme="minorHAnsi" w:cstheme="minorHAnsi"/>
          <w:b/>
        </w:rPr>
        <w:t xml:space="preserve">Hazing </w:t>
      </w:r>
      <w:r w:rsidRPr="0069328D">
        <w:rPr>
          <w:rFonts w:asciiTheme="minorHAnsi" w:hAnsiTheme="minorHAnsi" w:cstheme="minorHAnsi"/>
        </w:rPr>
        <w:t xml:space="preserve">is defined by </w:t>
      </w:r>
      <w:r w:rsidRPr="00B1653E">
        <w:rPr>
          <w:rFonts w:asciiTheme="minorHAnsi" w:hAnsiTheme="minorHAnsi" w:cstheme="minorHAnsi"/>
          <w:i/>
        </w:rPr>
        <w:t>Section 37.151</w:t>
      </w:r>
      <w:r w:rsidRPr="0069328D">
        <w:rPr>
          <w:rFonts w:asciiTheme="minorHAnsi" w:hAnsiTheme="minorHAnsi" w:cstheme="minorHAnsi"/>
        </w:rPr>
        <w:t xml:space="preserve"> of the Education Code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w:t>
      </w:r>
      <w:r w:rsidRPr="00B1653E">
        <w:rPr>
          <w:rFonts w:asciiTheme="minorHAnsi" w:hAnsiTheme="minorHAnsi" w:cstheme="minorHAnsi"/>
          <w:i/>
        </w:rPr>
        <w:t>Education Code 37.151</w:t>
      </w:r>
      <w:r w:rsidRPr="0069328D">
        <w:rPr>
          <w:rFonts w:asciiTheme="minorHAnsi" w:hAnsiTheme="minorHAnsi" w:cstheme="minorHAnsi"/>
        </w:rPr>
        <w:t>, including:</w:t>
      </w:r>
    </w:p>
    <w:p w14:paraId="54536124" w14:textId="77777777" w:rsidR="00982673" w:rsidRPr="0069328D" w:rsidRDefault="00982673" w:rsidP="00EB74F5">
      <w:pPr>
        <w:rPr>
          <w:rFonts w:asciiTheme="minorHAnsi" w:hAnsiTheme="minorHAnsi" w:cstheme="minorHAnsi"/>
        </w:rPr>
      </w:pPr>
    </w:p>
    <w:p w14:paraId="1DC282D0" w14:textId="77777777" w:rsidR="00982673" w:rsidRPr="0069328D" w:rsidRDefault="00982673" w:rsidP="009552C7">
      <w:pPr>
        <w:pStyle w:val="List"/>
        <w:numPr>
          <w:ilvl w:val="0"/>
          <w:numId w:val="62"/>
        </w:numPr>
        <w:ind w:hanging="270"/>
        <w:rPr>
          <w:rFonts w:asciiTheme="minorHAnsi" w:hAnsiTheme="minorHAnsi" w:cstheme="minorHAnsi"/>
        </w:rPr>
      </w:pPr>
      <w:r w:rsidRPr="0069328D">
        <w:rPr>
          <w:rFonts w:asciiTheme="minorHAnsi" w:hAnsiTheme="minorHAnsi" w:cstheme="minorHAnsi"/>
        </w:rPr>
        <w:t>Any type of physical brutality;</w:t>
      </w:r>
    </w:p>
    <w:p w14:paraId="4A212C25" w14:textId="77777777" w:rsidR="00982673" w:rsidRPr="0069328D" w:rsidRDefault="00982673" w:rsidP="009552C7">
      <w:pPr>
        <w:pStyle w:val="List"/>
        <w:numPr>
          <w:ilvl w:val="0"/>
          <w:numId w:val="62"/>
        </w:numPr>
        <w:ind w:hanging="270"/>
        <w:rPr>
          <w:rFonts w:asciiTheme="minorHAnsi" w:hAnsiTheme="minorHAnsi" w:cstheme="minorHAnsi"/>
        </w:rPr>
      </w:pPr>
      <w:r w:rsidRPr="0069328D">
        <w:rPr>
          <w:rFonts w:asciiTheme="minorHAnsi" w:hAnsiTheme="minorHAnsi" w:cstheme="minorHAnsi"/>
        </w:rP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4439365D" w14:textId="77777777" w:rsidR="003815A3" w:rsidRDefault="004D1F09" w:rsidP="003815A3">
      <w:pPr>
        <w:pStyle w:val="List"/>
        <w:numPr>
          <w:ilvl w:val="0"/>
          <w:numId w:val="62"/>
        </w:numPr>
        <w:tabs>
          <w:tab w:val="left" w:pos="360"/>
        </w:tabs>
        <w:ind w:hanging="270"/>
        <w:rPr>
          <w:rFonts w:asciiTheme="minorHAnsi" w:hAnsiTheme="minorHAnsi" w:cstheme="minorHAnsi"/>
        </w:rPr>
      </w:pPr>
      <w:r w:rsidRPr="0069328D">
        <w:rPr>
          <w:rFonts w:asciiTheme="minorHAnsi" w:hAnsiTheme="minorHAnsi" w:cstheme="minorHAnsi"/>
        </w:rPr>
        <w:t xml:space="preserve"> </w:t>
      </w:r>
      <w:r w:rsidR="00982673" w:rsidRPr="0069328D">
        <w:rPr>
          <w:rFonts w:asciiTheme="minorHAnsi" w:hAnsiTheme="minorHAnsi" w:cstheme="minorHAnsi"/>
        </w:rPr>
        <w:t>An activity that induces, causes, or requires the student to perform a duty or task that violates the Penal Code; and</w:t>
      </w:r>
    </w:p>
    <w:p w14:paraId="31E711D8" w14:textId="071A444F" w:rsidR="00434B86" w:rsidRPr="003815A3" w:rsidRDefault="00982673" w:rsidP="003815A3">
      <w:pPr>
        <w:pStyle w:val="List"/>
        <w:numPr>
          <w:ilvl w:val="0"/>
          <w:numId w:val="62"/>
        </w:numPr>
        <w:tabs>
          <w:tab w:val="left" w:pos="360"/>
        </w:tabs>
        <w:ind w:hanging="270"/>
        <w:rPr>
          <w:rFonts w:asciiTheme="minorHAnsi" w:hAnsiTheme="minorHAnsi" w:cstheme="minorHAnsi"/>
        </w:rPr>
      </w:pPr>
      <w:r w:rsidRPr="003815A3">
        <w:rPr>
          <w:rFonts w:asciiTheme="minorHAnsi" w:hAnsiTheme="minorHAnsi" w:cstheme="minorHAnsi"/>
        </w:rPr>
        <w:t>Coercing a student to consume a drug or alcoholic beverage in an amount that would lead a reasonable person to believe the student is intoxicated.</w:t>
      </w:r>
    </w:p>
    <w:p w14:paraId="08A46C81" w14:textId="77777777" w:rsidR="00F440BC" w:rsidRPr="0069328D" w:rsidRDefault="00F440BC" w:rsidP="00AE64C8">
      <w:pPr>
        <w:autoSpaceDE w:val="0"/>
        <w:autoSpaceDN w:val="0"/>
        <w:adjustRightInd w:val="0"/>
        <w:rPr>
          <w:rFonts w:asciiTheme="minorHAnsi" w:hAnsiTheme="minorHAnsi" w:cstheme="minorHAnsi"/>
          <w:b/>
          <w:bCs/>
          <w:szCs w:val="22"/>
        </w:rPr>
      </w:pPr>
    </w:p>
    <w:p w14:paraId="26E34CF5" w14:textId="77777777" w:rsidR="00AE64C8" w:rsidRPr="0069328D" w:rsidRDefault="00AE64C8" w:rsidP="00AE64C8">
      <w:pPr>
        <w:autoSpaceDE w:val="0"/>
        <w:autoSpaceDN w:val="0"/>
        <w:adjustRightInd w:val="0"/>
        <w:rPr>
          <w:rFonts w:asciiTheme="minorHAnsi" w:hAnsiTheme="minorHAnsi" w:cstheme="minorHAnsi"/>
          <w:szCs w:val="22"/>
        </w:rPr>
      </w:pPr>
      <w:r w:rsidRPr="0069328D">
        <w:rPr>
          <w:rFonts w:asciiTheme="minorHAnsi" w:hAnsiTheme="minorHAnsi" w:cstheme="minorHAnsi"/>
          <w:b/>
          <w:bCs/>
          <w:szCs w:val="22"/>
        </w:rPr>
        <w:t>Hit list</w:t>
      </w:r>
      <w:r w:rsidRPr="0069328D">
        <w:rPr>
          <w:rFonts w:asciiTheme="minorHAnsi" w:hAnsiTheme="minorHAnsi" w:cstheme="minorHAnsi"/>
          <w:bCs/>
          <w:szCs w:val="22"/>
        </w:rPr>
        <w:t xml:space="preserve"> </w:t>
      </w:r>
      <w:r w:rsidRPr="0069328D">
        <w:rPr>
          <w:rFonts w:asciiTheme="minorHAnsi" w:hAnsiTheme="minorHAnsi" w:cstheme="minorHAnsi"/>
          <w:szCs w:val="22"/>
        </w:rPr>
        <w:t xml:space="preserve">is </w:t>
      </w:r>
      <w:r w:rsidRPr="0069328D">
        <w:rPr>
          <w:rFonts w:asciiTheme="minorHAnsi" w:hAnsiTheme="minorHAnsi" w:cstheme="minorHAnsi"/>
          <w:bCs/>
          <w:szCs w:val="22"/>
        </w:rPr>
        <w:t xml:space="preserve">defined in </w:t>
      </w:r>
      <w:r w:rsidRPr="00B1653E">
        <w:rPr>
          <w:rFonts w:asciiTheme="minorHAnsi" w:hAnsiTheme="minorHAnsi" w:cstheme="minorHAnsi"/>
          <w:bCs/>
          <w:i/>
          <w:szCs w:val="22"/>
        </w:rPr>
        <w:t>Section 37.001(b)(3)</w:t>
      </w:r>
      <w:r w:rsidRPr="0069328D">
        <w:rPr>
          <w:rFonts w:asciiTheme="minorHAnsi" w:hAnsiTheme="minorHAnsi" w:cstheme="minorHAnsi"/>
          <w:bCs/>
          <w:szCs w:val="22"/>
        </w:rPr>
        <w:t xml:space="preserve"> of the Education Code as </w:t>
      </w:r>
      <w:r w:rsidRPr="0069328D">
        <w:rPr>
          <w:rFonts w:asciiTheme="minorHAnsi" w:hAnsiTheme="minorHAnsi" w:cstheme="minorHAnsi"/>
          <w:szCs w:val="22"/>
        </w:rPr>
        <w:t>a list of people targeted to</w:t>
      </w:r>
    </w:p>
    <w:p w14:paraId="790C2067" w14:textId="77777777" w:rsidR="00AE64C8" w:rsidRPr="0069328D" w:rsidRDefault="00AE64C8" w:rsidP="00AE64C8">
      <w:pPr>
        <w:autoSpaceDE w:val="0"/>
        <w:autoSpaceDN w:val="0"/>
        <w:adjustRightInd w:val="0"/>
        <w:rPr>
          <w:rFonts w:asciiTheme="minorHAnsi" w:hAnsiTheme="minorHAnsi" w:cstheme="minorHAnsi"/>
          <w:szCs w:val="22"/>
        </w:rPr>
      </w:pPr>
      <w:r w:rsidRPr="0069328D">
        <w:rPr>
          <w:rFonts w:asciiTheme="minorHAnsi" w:hAnsiTheme="minorHAnsi" w:cstheme="minorHAnsi"/>
          <w:szCs w:val="22"/>
        </w:rPr>
        <w:t>be harmed, using a firearm, a knife, or any other object to be used with intent to cause bodily</w:t>
      </w:r>
    </w:p>
    <w:p w14:paraId="6144019B" w14:textId="77777777" w:rsidR="00AE64C8" w:rsidRPr="0069328D" w:rsidRDefault="00AE64C8" w:rsidP="00AE64C8">
      <w:pPr>
        <w:autoSpaceDE w:val="0"/>
        <w:autoSpaceDN w:val="0"/>
        <w:adjustRightInd w:val="0"/>
        <w:rPr>
          <w:rFonts w:asciiTheme="minorHAnsi" w:hAnsiTheme="minorHAnsi" w:cstheme="minorHAnsi"/>
          <w:szCs w:val="22"/>
        </w:rPr>
      </w:pPr>
      <w:r w:rsidRPr="0069328D">
        <w:rPr>
          <w:rFonts w:asciiTheme="minorHAnsi" w:hAnsiTheme="minorHAnsi" w:cstheme="minorHAnsi"/>
          <w:szCs w:val="22"/>
        </w:rPr>
        <w:t>harm.</w:t>
      </w:r>
    </w:p>
    <w:p w14:paraId="08FE909F" w14:textId="77777777" w:rsidR="00AE64C8" w:rsidRPr="0069328D" w:rsidRDefault="00AE64C8" w:rsidP="00AE64C8">
      <w:pPr>
        <w:autoSpaceDE w:val="0"/>
        <w:autoSpaceDN w:val="0"/>
        <w:adjustRightInd w:val="0"/>
        <w:rPr>
          <w:rFonts w:asciiTheme="minorHAnsi" w:hAnsiTheme="minorHAnsi" w:cstheme="minorHAnsi"/>
          <w:szCs w:val="22"/>
        </w:rPr>
      </w:pPr>
    </w:p>
    <w:p w14:paraId="28FEDA29" w14:textId="77777777" w:rsidR="00AE64C8" w:rsidRPr="0069328D" w:rsidRDefault="00AE64C8" w:rsidP="00AE64C8">
      <w:pPr>
        <w:autoSpaceDE w:val="0"/>
        <w:autoSpaceDN w:val="0"/>
        <w:adjustRightInd w:val="0"/>
        <w:rPr>
          <w:rFonts w:asciiTheme="minorHAnsi" w:hAnsiTheme="minorHAnsi" w:cstheme="minorHAnsi"/>
          <w:bCs/>
          <w:szCs w:val="22"/>
        </w:rPr>
      </w:pPr>
      <w:r w:rsidRPr="0069328D">
        <w:rPr>
          <w:rFonts w:asciiTheme="minorHAnsi" w:hAnsiTheme="minorHAnsi" w:cstheme="minorHAnsi"/>
          <w:b/>
          <w:bCs/>
          <w:szCs w:val="22"/>
        </w:rPr>
        <w:t>Improvised explosive device</w:t>
      </w:r>
      <w:r w:rsidRPr="0069328D">
        <w:rPr>
          <w:rFonts w:asciiTheme="minorHAnsi" w:hAnsiTheme="minorHAnsi" w:cstheme="minorHAnsi"/>
          <w:bCs/>
          <w:szCs w:val="22"/>
        </w:rPr>
        <w:t xml:space="preserve"> is defined by </w:t>
      </w:r>
      <w:r w:rsidRPr="00B1653E">
        <w:rPr>
          <w:rFonts w:asciiTheme="minorHAnsi" w:hAnsiTheme="minorHAnsi" w:cstheme="minorHAnsi"/>
          <w:bCs/>
          <w:i/>
          <w:szCs w:val="22"/>
        </w:rPr>
        <w:t>Penal Code 46.01</w:t>
      </w:r>
      <w:r w:rsidRPr="0069328D">
        <w:rPr>
          <w:rFonts w:asciiTheme="minorHAnsi" w:hAnsiTheme="minorHAnsi" w:cstheme="minorHAnsi"/>
          <w:bCs/>
          <w:szCs w:val="22"/>
        </w:rPr>
        <w:t xml:space="preserve"> as a completed and operational</w:t>
      </w:r>
    </w:p>
    <w:p w14:paraId="54042BCA" w14:textId="77777777" w:rsidR="00AE64C8" w:rsidRPr="0069328D" w:rsidRDefault="00AE64C8" w:rsidP="00AE64C8">
      <w:pPr>
        <w:autoSpaceDE w:val="0"/>
        <w:autoSpaceDN w:val="0"/>
        <w:adjustRightInd w:val="0"/>
        <w:rPr>
          <w:rFonts w:asciiTheme="minorHAnsi" w:hAnsiTheme="minorHAnsi" w:cstheme="minorHAnsi"/>
          <w:bCs/>
          <w:szCs w:val="22"/>
        </w:rPr>
      </w:pPr>
      <w:r w:rsidRPr="0069328D">
        <w:rPr>
          <w:rFonts w:asciiTheme="minorHAnsi" w:hAnsiTheme="minorHAnsi" w:cstheme="minorHAnsi"/>
          <w:bCs/>
          <w:szCs w:val="22"/>
        </w:rPr>
        <w:t>bomb designed to cause serious bodily injury, death, or substantial property damage that is fabricated in an improvised manner using nonmilitary components.</w:t>
      </w:r>
    </w:p>
    <w:p w14:paraId="3F10B681" w14:textId="77777777" w:rsidR="00AE64C8" w:rsidRPr="0069328D" w:rsidRDefault="00AE64C8" w:rsidP="00AE64C8">
      <w:pPr>
        <w:autoSpaceDE w:val="0"/>
        <w:autoSpaceDN w:val="0"/>
        <w:adjustRightInd w:val="0"/>
        <w:rPr>
          <w:rFonts w:asciiTheme="minorHAnsi" w:hAnsiTheme="minorHAnsi" w:cstheme="minorHAnsi"/>
          <w:bCs/>
          <w:szCs w:val="22"/>
        </w:rPr>
      </w:pPr>
    </w:p>
    <w:p w14:paraId="7F364FB2" w14:textId="77777777" w:rsidR="00AE64C8" w:rsidRPr="0069328D" w:rsidRDefault="00AE64C8" w:rsidP="00AE64C8">
      <w:pPr>
        <w:autoSpaceDE w:val="0"/>
        <w:autoSpaceDN w:val="0"/>
        <w:adjustRightInd w:val="0"/>
        <w:rPr>
          <w:rFonts w:asciiTheme="minorHAnsi" w:hAnsiTheme="minorHAnsi" w:cstheme="minorHAnsi"/>
          <w:bCs/>
          <w:szCs w:val="22"/>
        </w:rPr>
      </w:pPr>
      <w:r w:rsidRPr="0069328D">
        <w:rPr>
          <w:rFonts w:asciiTheme="minorHAnsi" w:hAnsiTheme="minorHAnsi" w:cstheme="minorHAnsi"/>
          <w:b/>
          <w:bCs/>
          <w:szCs w:val="22"/>
        </w:rPr>
        <w:t>Indecent exposure</w:t>
      </w:r>
      <w:r w:rsidRPr="0069328D">
        <w:rPr>
          <w:rFonts w:asciiTheme="minorHAnsi" w:hAnsiTheme="minorHAnsi" w:cstheme="minorHAnsi"/>
          <w:bCs/>
          <w:szCs w:val="22"/>
        </w:rPr>
        <w:t xml:space="preserve"> is defined by </w:t>
      </w:r>
      <w:r w:rsidRPr="00B1653E">
        <w:rPr>
          <w:rFonts w:asciiTheme="minorHAnsi" w:hAnsiTheme="minorHAnsi" w:cstheme="minorHAnsi"/>
          <w:bCs/>
          <w:i/>
          <w:szCs w:val="22"/>
        </w:rPr>
        <w:t>Penal Code 21.08</w:t>
      </w:r>
      <w:r w:rsidRPr="0069328D">
        <w:rPr>
          <w:rFonts w:asciiTheme="minorHAnsi" w:hAnsiTheme="minorHAnsi" w:cstheme="minorHAnsi"/>
          <w:bCs/>
          <w:szCs w:val="22"/>
        </w:rPr>
        <w:t xml:space="preserve"> as an offense that occurs when a person exposes his or her anus or any part of his or her genitals with intent to arouse or gratify the sexual desire of any person, and is reckless about whether another is present who will be offended or alarmed by the act.</w:t>
      </w:r>
    </w:p>
    <w:p w14:paraId="619C61E3" w14:textId="77777777" w:rsidR="00AE64C8" w:rsidRPr="0069328D" w:rsidRDefault="00AE64C8" w:rsidP="00AE64C8">
      <w:pPr>
        <w:autoSpaceDE w:val="0"/>
        <w:autoSpaceDN w:val="0"/>
        <w:adjustRightInd w:val="0"/>
        <w:rPr>
          <w:rFonts w:asciiTheme="minorHAnsi" w:hAnsiTheme="minorHAnsi" w:cstheme="minorHAnsi"/>
          <w:bCs/>
          <w:szCs w:val="22"/>
        </w:rPr>
      </w:pPr>
    </w:p>
    <w:p w14:paraId="476435FA" w14:textId="77777777" w:rsidR="00434B86" w:rsidRPr="0069328D" w:rsidRDefault="00AE64C8" w:rsidP="00AE64C8">
      <w:pPr>
        <w:autoSpaceDE w:val="0"/>
        <w:autoSpaceDN w:val="0"/>
        <w:adjustRightInd w:val="0"/>
        <w:rPr>
          <w:rFonts w:asciiTheme="minorHAnsi" w:hAnsiTheme="minorHAnsi" w:cstheme="minorHAnsi"/>
          <w:bCs/>
          <w:szCs w:val="22"/>
        </w:rPr>
      </w:pPr>
      <w:r w:rsidRPr="0069328D">
        <w:rPr>
          <w:rFonts w:asciiTheme="minorHAnsi" w:hAnsiTheme="minorHAnsi" w:cstheme="minorHAnsi"/>
          <w:b/>
          <w:bCs/>
          <w:szCs w:val="22"/>
        </w:rPr>
        <w:t>Intimate visual material</w:t>
      </w:r>
      <w:r w:rsidRPr="0069328D">
        <w:rPr>
          <w:rFonts w:asciiTheme="minorHAnsi" w:hAnsiTheme="minorHAnsi" w:cstheme="minorHAnsi"/>
          <w:bCs/>
          <w:szCs w:val="22"/>
        </w:rPr>
        <w:t xml:space="preserve"> is defined by </w:t>
      </w:r>
      <w:r w:rsidRPr="00B1653E">
        <w:rPr>
          <w:rFonts w:asciiTheme="minorHAnsi" w:hAnsiTheme="minorHAnsi" w:cstheme="minorHAnsi"/>
          <w:bCs/>
          <w:i/>
          <w:szCs w:val="22"/>
        </w:rPr>
        <w:t>Civil Practices and Remedies Code 98B.001</w:t>
      </w:r>
      <w:r w:rsidRPr="0069328D">
        <w:rPr>
          <w:rFonts w:asciiTheme="minorHAnsi" w:hAnsiTheme="minorHAnsi" w:cstheme="minorHAnsi"/>
          <w:bCs/>
          <w:szCs w:val="22"/>
        </w:rPr>
        <w:t xml:space="preserve"> and</w:t>
      </w:r>
      <w:r w:rsidRPr="00B1653E">
        <w:rPr>
          <w:rFonts w:asciiTheme="minorHAnsi" w:hAnsiTheme="minorHAnsi" w:cstheme="minorHAnsi"/>
          <w:bCs/>
          <w:i/>
          <w:szCs w:val="22"/>
        </w:rPr>
        <w:t xml:space="preserve"> Penal Code 21.16</w:t>
      </w:r>
      <w:r w:rsidRPr="0069328D">
        <w:rPr>
          <w:rFonts w:asciiTheme="minorHAnsi" w:hAnsiTheme="minorHAnsi" w:cstheme="minorHAnsi"/>
          <w:bCs/>
          <w:szCs w:val="22"/>
        </w:rPr>
        <w:t xml:space="preserve"> as visual material that depicts a person with the person’s intimate parts exposed or engaged in sexual conduct. “Visual material” means any film, photograph, video tape, negative, or slide of any </w:t>
      </w:r>
      <w:r w:rsidRPr="0069328D">
        <w:rPr>
          <w:rFonts w:asciiTheme="minorHAnsi" w:hAnsiTheme="minorHAnsi" w:cstheme="minorHAnsi"/>
          <w:bCs/>
          <w:szCs w:val="22"/>
        </w:rPr>
        <w:lastRenderedPageBreak/>
        <w:t>photographic reproduction or any other physical medium that allows an image to be displayed on a computer or other video screen and any image transmitted to a computer or other video screen.</w:t>
      </w:r>
    </w:p>
    <w:p w14:paraId="6A77A2F7" w14:textId="77777777" w:rsidR="00AE64C8" w:rsidRPr="0069328D" w:rsidRDefault="00AE64C8" w:rsidP="00AE64C8">
      <w:pPr>
        <w:rPr>
          <w:rFonts w:asciiTheme="minorHAnsi" w:hAnsiTheme="minorHAnsi" w:cstheme="minorHAnsi"/>
        </w:rPr>
      </w:pPr>
    </w:p>
    <w:p w14:paraId="0AB3D432" w14:textId="77777777" w:rsidR="000D52D5" w:rsidRPr="0069328D" w:rsidRDefault="00AE64C8" w:rsidP="000D52D5">
      <w:pPr>
        <w:autoSpaceDE w:val="0"/>
        <w:autoSpaceDN w:val="0"/>
        <w:adjustRightInd w:val="0"/>
        <w:rPr>
          <w:rFonts w:asciiTheme="minorHAnsi" w:hAnsiTheme="minorHAnsi" w:cstheme="minorHAnsi"/>
          <w:color w:val="000000"/>
          <w:szCs w:val="22"/>
        </w:rPr>
      </w:pPr>
      <w:r w:rsidRPr="0069328D">
        <w:rPr>
          <w:rFonts w:asciiTheme="minorHAnsi" w:hAnsiTheme="minorHAnsi" w:cstheme="minorHAnsi"/>
          <w:b/>
          <w:bCs/>
          <w:color w:val="000000"/>
          <w:szCs w:val="22"/>
        </w:rPr>
        <w:t>Loca</w:t>
      </w:r>
      <w:r w:rsidR="00F50F61" w:rsidRPr="0069328D">
        <w:rPr>
          <w:rFonts w:asciiTheme="minorHAnsi" w:hAnsiTheme="minorHAnsi" w:cstheme="minorHAnsi"/>
          <w:b/>
          <w:bCs/>
          <w:color w:val="000000"/>
          <w:szCs w:val="22"/>
        </w:rPr>
        <w:t>tion</w:t>
      </w:r>
      <w:r w:rsidRPr="0069328D">
        <w:rPr>
          <w:rFonts w:asciiTheme="minorHAnsi" w:hAnsiTheme="minorHAnsi" w:cstheme="minorHAnsi"/>
          <w:b/>
          <w:bCs/>
          <w:color w:val="000000"/>
          <w:szCs w:val="22"/>
        </w:rPr>
        <w:t>-restricted knife</w:t>
      </w:r>
      <w:r w:rsidR="000D52D5" w:rsidRPr="0069328D">
        <w:rPr>
          <w:rFonts w:asciiTheme="minorHAnsi" w:hAnsiTheme="minorHAnsi" w:cstheme="minorHAnsi"/>
          <w:b/>
          <w:bCs/>
          <w:color w:val="000000"/>
          <w:szCs w:val="22"/>
        </w:rPr>
        <w:t xml:space="preserve"> </w:t>
      </w:r>
      <w:r w:rsidR="000D52D5" w:rsidRPr="0069328D">
        <w:rPr>
          <w:rFonts w:asciiTheme="minorHAnsi" w:hAnsiTheme="minorHAnsi" w:cstheme="minorHAnsi"/>
          <w:color w:val="000000"/>
          <w:szCs w:val="22"/>
        </w:rPr>
        <w:t xml:space="preserve">is defined by </w:t>
      </w:r>
      <w:r w:rsidR="000D52D5" w:rsidRPr="00B1653E">
        <w:rPr>
          <w:rFonts w:asciiTheme="minorHAnsi" w:hAnsiTheme="minorHAnsi" w:cstheme="minorHAnsi"/>
          <w:i/>
          <w:color w:val="000000"/>
          <w:szCs w:val="22"/>
        </w:rPr>
        <w:t>Penal Code 46.01</w:t>
      </w:r>
      <w:r w:rsidRPr="0069328D">
        <w:rPr>
          <w:rFonts w:asciiTheme="minorHAnsi" w:hAnsiTheme="minorHAnsi" w:cstheme="minorHAnsi"/>
          <w:color w:val="000000"/>
          <w:szCs w:val="22"/>
        </w:rPr>
        <w:t xml:space="preserve"> </w:t>
      </w:r>
      <w:r w:rsidR="000D52D5" w:rsidRPr="0069328D">
        <w:rPr>
          <w:rFonts w:asciiTheme="minorHAnsi" w:hAnsiTheme="minorHAnsi" w:cstheme="minorHAnsi"/>
          <w:color w:val="000000"/>
          <w:szCs w:val="22"/>
        </w:rPr>
        <w:t>as a</w:t>
      </w:r>
      <w:r w:rsidRPr="0069328D">
        <w:rPr>
          <w:rFonts w:asciiTheme="minorHAnsi" w:hAnsiTheme="minorHAnsi" w:cstheme="minorHAnsi"/>
          <w:color w:val="000000"/>
          <w:szCs w:val="22"/>
        </w:rPr>
        <w:t xml:space="preserve"> knife with a blade over five and one-half inches.</w:t>
      </w:r>
    </w:p>
    <w:p w14:paraId="2FE03C4F" w14:textId="77777777" w:rsidR="00AE64C8" w:rsidRPr="0069328D" w:rsidRDefault="00AE64C8">
      <w:pPr>
        <w:rPr>
          <w:rFonts w:asciiTheme="minorHAnsi" w:hAnsiTheme="minorHAnsi" w:cstheme="minorHAnsi"/>
          <w:color w:val="000000"/>
          <w:szCs w:val="22"/>
        </w:rPr>
      </w:pPr>
    </w:p>
    <w:p w14:paraId="48767ABD" w14:textId="45978A66" w:rsidR="00434B86" w:rsidRPr="00307F34" w:rsidRDefault="00434B86">
      <w:pPr>
        <w:rPr>
          <w:rFonts w:asciiTheme="minorHAnsi" w:hAnsiTheme="minorHAnsi" w:cstheme="minorHAnsi"/>
        </w:rPr>
      </w:pPr>
      <w:r w:rsidRPr="00307F34">
        <w:rPr>
          <w:rFonts w:asciiTheme="minorHAnsi" w:hAnsiTheme="minorHAnsi" w:cstheme="minorHAnsi"/>
          <w:b/>
        </w:rPr>
        <w:t>Knuckles</w:t>
      </w:r>
      <w:r w:rsidRPr="00307F34">
        <w:rPr>
          <w:rFonts w:asciiTheme="minorHAnsi" w:hAnsiTheme="minorHAnsi" w:cstheme="minorHAnsi"/>
        </w:rPr>
        <w:t xml:space="preserve"> </w:t>
      </w:r>
      <w:r w:rsidR="00982673" w:rsidRPr="00307F34">
        <w:rPr>
          <w:rFonts w:asciiTheme="minorHAnsi" w:hAnsiTheme="minorHAnsi" w:cstheme="minorHAnsi"/>
        </w:rPr>
        <w:t>means</w:t>
      </w:r>
      <w:r w:rsidR="00AE64C8" w:rsidRPr="00307F34">
        <w:rPr>
          <w:rFonts w:asciiTheme="minorHAnsi" w:hAnsiTheme="minorHAnsi" w:cstheme="minorHAnsi"/>
        </w:rPr>
        <w:t xml:space="preserve"> </w:t>
      </w:r>
      <w:r w:rsidRPr="00307F34">
        <w:rPr>
          <w:rFonts w:asciiTheme="minorHAnsi" w:hAnsiTheme="minorHAnsi" w:cstheme="minorHAnsi"/>
        </w:rPr>
        <w:t>any instrument consisting of finger rings or guards made of a hard substance and designed or adapted for inflicting serious bodily injury or death by striking a person with a fist enclosed in the knuckles.</w:t>
      </w:r>
    </w:p>
    <w:p w14:paraId="044F8EEA" w14:textId="77777777" w:rsidR="00AE64C8" w:rsidRPr="0069328D" w:rsidRDefault="00AE64C8">
      <w:pPr>
        <w:rPr>
          <w:rFonts w:asciiTheme="minorHAnsi" w:hAnsiTheme="minorHAnsi" w:cstheme="minorHAnsi"/>
        </w:rPr>
      </w:pPr>
    </w:p>
    <w:p w14:paraId="7B2A49D9" w14:textId="77777777" w:rsidR="00AE64C8" w:rsidRPr="0069328D" w:rsidRDefault="00AE64C8">
      <w:pPr>
        <w:rPr>
          <w:rFonts w:asciiTheme="minorHAnsi" w:hAnsiTheme="minorHAnsi" w:cstheme="minorHAnsi"/>
        </w:rPr>
      </w:pPr>
      <w:r w:rsidRPr="0069328D">
        <w:rPr>
          <w:rFonts w:asciiTheme="minorHAnsi" w:hAnsiTheme="minorHAnsi" w:cstheme="minorHAnsi"/>
          <w:b/>
        </w:rPr>
        <w:t>Look-alike weapon</w:t>
      </w:r>
      <w:r w:rsidRPr="0069328D">
        <w:rPr>
          <w:rFonts w:asciiTheme="minorHAnsi" w:hAnsiTheme="minorHAnsi" w:cstheme="minorHAnsi"/>
        </w:rPr>
        <w:t xml:space="preserve"> means an item that resembles a weapon but is not intended to be used to cause serious bodily injury.</w:t>
      </w:r>
    </w:p>
    <w:p w14:paraId="205FF56E" w14:textId="77777777" w:rsidR="00434B86" w:rsidRPr="0069328D" w:rsidRDefault="00434B86">
      <w:pPr>
        <w:rPr>
          <w:rFonts w:asciiTheme="minorHAnsi" w:hAnsiTheme="minorHAnsi" w:cstheme="minorHAnsi"/>
        </w:rPr>
      </w:pPr>
    </w:p>
    <w:p w14:paraId="1C575082" w14:textId="7F5B0087" w:rsidR="00434B86" w:rsidRPr="0069328D" w:rsidRDefault="00434B86">
      <w:pPr>
        <w:rPr>
          <w:rFonts w:asciiTheme="minorHAnsi" w:hAnsiTheme="minorHAnsi" w:cstheme="minorHAnsi"/>
        </w:rPr>
      </w:pPr>
      <w:r w:rsidRPr="0069328D">
        <w:rPr>
          <w:rFonts w:asciiTheme="minorHAnsi" w:hAnsiTheme="minorHAnsi" w:cstheme="minorHAnsi"/>
          <w:b/>
        </w:rPr>
        <w:t>Machine gun</w:t>
      </w:r>
      <w:r w:rsidRPr="0069328D">
        <w:rPr>
          <w:rFonts w:asciiTheme="minorHAnsi" w:hAnsiTheme="minorHAnsi" w:cstheme="minorHAnsi"/>
        </w:rPr>
        <w:t xml:space="preserve"> </w:t>
      </w:r>
      <w:r w:rsidR="00D81BE5" w:rsidRPr="0069328D">
        <w:rPr>
          <w:rFonts w:asciiTheme="minorHAnsi" w:hAnsiTheme="minorHAnsi" w:cstheme="minorHAnsi"/>
        </w:rPr>
        <w:t>as defined by</w:t>
      </w:r>
      <w:r w:rsidR="004D1F09" w:rsidRPr="0069328D">
        <w:rPr>
          <w:rFonts w:asciiTheme="minorHAnsi" w:hAnsiTheme="minorHAnsi" w:cstheme="minorHAnsi"/>
        </w:rPr>
        <w:t xml:space="preserve"> </w:t>
      </w:r>
      <w:r w:rsidR="00D81BE5" w:rsidRPr="00C72DD7">
        <w:rPr>
          <w:rFonts w:asciiTheme="minorHAnsi" w:hAnsiTheme="minorHAnsi" w:cstheme="minorHAnsi"/>
          <w:i/>
        </w:rPr>
        <w:t xml:space="preserve">Penal </w:t>
      </w:r>
      <w:r w:rsidR="00C72DD7">
        <w:rPr>
          <w:rFonts w:asciiTheme="minorHAnsi" w:hAnsiTheme="minorHAnsi" w:cstheme="minorHAnsi"/>
          <w:i/>
        </w:rPr>
        <w:t>C</w:t>
      </w:r>
      <w:r w:rsidR="00D81BE5" w:rsidRPr="00C72DD7">
        <w:rPr>
          <w:rFonts w:asciiTheme="minorHAnsi" w:hAnsiTheme="minorHAnsi" w:cstheme="minorHAnsi"/>
          <w:i/>
        </w:rPr>
        <w:t>ode 46.01</w:t>
      </w:r>
      <w:r w:rsidR="00D81BE5" w:rsidRPr="0069328D">
        <w:rPr>
          <w:rFonts w:asciiTheme="minorHAnsi" w:hAnsiTheme="minorHAnsi" w:cstheme="minorHAnsi"/>
        </w:rPr>
        <w:t xml:space="preserve"> </w:t>
      </w:r>
      <w:r w:rsidRPr="0069328D">
        <w:rPr>
          <w:rFonts w:asciiTheme="minorHAnsi" w:hAnsiTheme="minorHAnsi" w:cstheme="minorHAnsi"/>
        </w:rPr>
        <w:t>is any firearm that is capable of shooting more than two shots automatically, without manual reloading, by a single function of the trigger.</w:t>
      </w:r>
    </w:p>
    <w:p w14:paraId="5CB85302" w14:textId="77777777" w:rsidR="00434B86" w:rsidRPr="0069328D" w:rsidRDefault="00434B86">
      <w:pPr>
        <w:rPr>
          <w:rFonts w:asciiTheme="minorHAnsi" w:hAnsiTheme="minorHAnsi" w:cstheme="minorHAnsi"/>
        </w:rPr>
      </w:pPr>
    </w:p>
    <w:p w14:paraId="26554E04" w14:textId="77777777" w:rsidR="00434B86" w:rsidRPr="0069328D" w:rsidRDefault="00434B86">
      <w:pPr>
        <w:rPr>
          <w:rFonts w:asciiTheme="minorHAnsi" w:hAnsiTheme="minorHAnsi" w:cstheme="minorHAnsi"/>
        </w:rPr>
      </w:pPr>
      <w:r w:rsidRPr="0069328D">
        <w:rPr>
          <w:rFonts w:asciiTheme="minorHAnsi" w:hAnsiTheme="minorHAnsi" w:cstheme="minorHAnsi"/>
          <w:b/>
        </w:rPr>
        <w:t>Mandatory</w:t>
      </w:r>
      <w:r w:rsidRPr="0069328D">
        <w:rPr>
          <w:rFonts w:asciiTheme="minorHAnsi" w:hAnsiTheme="minorHAnsi" w:cstheme="minorHAnsi"/>
        </w:rPr>
        <w:t xml:space="preserve"> means that something is obligatory or required because of an authority.</w:t>
      </w:r>
    </w:p>
    <w:p w14:paraId="319EC493" w14:textId="77777777" w:rsidR="00434B86" w:rsidRPr="0069328D" w:rsidRDefault="00434B86">
      <w:pPr>
        <w:rPr>
          <w:rFonts w:asciiTheme="minorHAnsi" w:hAnsiTheme="minorHAnsi" w:cstheme="minorHAnsi"/>
        </w:rPr>
      </w:pPr>
    </w:p>
    <w:p w14:paraId="32E7FC11" w14:textId="77777777" w:rsidR="00434B86" w:rsidRPr="0069328D" w:rsidRDefault="00434B86">
      <w:pPr>
        <w:rPr>
          <w:rFonts w:asciiTheme="minorHAnsi" w:hAnsiTheme="minorHAnsi" w:cstheme="minorHAnsi"/>
        </w:rPr>
      </w:pPr>
      <w:r w:rsidRPr="0069328D">
        <w:rPr>
          <w:rFonts w:asciiTheme="minorHAnsi" w:hAnsiTheme="minorHAnsi" w:cstheme="minorHAnsi"/>
          <w:b/>
        </w:rPr>
        <w:t>Paraphernalia</w:t>
      </w:r>
      <w:r w:rsidRPr="0069328D">
        <w:rPr>
          <w:rFonts w:asciiTheme="minorHAnsi" w:hAnsiTheme="minorHAnsi" w:cstheme="minorHAnsi"/>
        </w:rPr>
        <w:t xml:space="preserve"> are devices that can be used for inhaling, ingesting, injecting, or otherwise introducing a controlled substance into a human body.</w:t>
      </w:r>
    </w:p>
    <w:p w14:paraId="08BDE8A7" w14:textId="77777777" w:rsidR="00F50F61" w:rsidRPr="0069328D" w:rsidRDefault="00F50F61">
      <w:pPr>
        <w:rPr>
          <w:rFonts w:asciiTheme="minorHAnsi" w:hAnsiTheme="minorHAnsi" w:cstheme="minorHAnsi"/>
        </w:rPr>
      </w:pPr>
    </w:p>
    <w:p w14:paraId="7893054A" w14:textId="77777777" w:rsidR="00434B86" w:rsidRPr="0069328D" w:rsidRDefault="00434B86">
      <w:pPr>
        <w:rPr>
          <w:rFonts w:asciiTheme="minorHAnsi" w:hAnsiTheme="minorHAnsi" w:cstheme="minorHAnsi"/>
        </w:rPr>
      </w:pPr>
      <w:r w:rsidRPr="0069328D">
        <w:rPr>
          <w:rFonts w:asciiTheme="minorHAnsi" w:hAnsiTheme="minorHAnsi" w:cstheme="minorHAnsi"/>
          <w:b/>
        </w:rPr>
        <w:t>Persistent misbehavior</w:t>
      </w:r>
      <w:r w:rsidRPr="0069328D">
        <w:rPr>
          <w:rFonts w:asciiTheme="minorHAnsi" w:hAnsiTheme="minorHAnsi" w:cstheme="minorHAnsi"/>
        </w:rPr>
        <w:t xml:space="preserve"> is two or more violations of the Code in general or repeated occurrences of the same violation.</w:t>
      </w:r>
    </w:p>
    <w:p w14:paraId="3B3ED1AF" w14:textId="77777777" w:rsidR="00434B86" w:rsidRPr="0069328D" w:rsidRDefault="00434B86">
      <w:pPr>
        <w:rPr>
          <w:rFonts w:asciiTheme="minorHAnsi" w:hAnsiTheme="minorHAnsi" w:cstheme="minorHAnsi"/>
        </w:rPr>
      </w:pPr>
    </w:p>
    <w:p w14:paraId="73FEEC54" w14:textId="77777777" w:rsidR="00A91708" w:rsidRPr="0069328D" w:rsidRDefault="00434B86">
      <w:pPr>
        <w:rPr>
          <w:rFonts w:asciiTheme="minorHAnsi" w:hAnsiTheme="minorHAnsi" w:cstheme="minorHAnsi"/>
        </w:rPr>
      </w:pPr>
      <w:r w:rsidRPr="0069328D">
        <w:rPr>
          <w:rFonts w:asciiTheme="minorHAnsi" w:hAnsiTheme="minorHAnsi" w:cstheme="minorHAnsi"/>
          <w:b/>
        </w:rPr>
        <w:t>Possession</w:t>
      </w:r>
      <w:r w:rsidRPr="0069328D">
        <w:rPr>
          <w:rFonts w:asciiTheme="minorHAnsi" w:hAnsiTheme="minorHAnsi" w:cstheme="minorHAnsi"/>
        </w:rPr>
        <w:t xml:space="preserve"> means to have an item on one’s person or in one’s personal property, including but not limited to clothing, purse, or backpack; a private vehicle used for transportation to or from school or school-related activities, including but not limited to an automobile, truck, motorcycle, or bicycle; </w:t>
      </w:r>
      <w:r w:rsidR="00A47182" w:rsidRPr="0069328D">
        <w:rPr>
          <w:rFonts w:asciiTheme="minorHAnsi" w:hAnsiTheme="minorHAnsi" w:cstheme="minorHAnsi"/>
        </w:rPr>
        <w:t xml:space="preserve">telecommunications or electronic devices; </w:t>
      </w:r>
      <w:r w:rsidRPr="0069328D">
        <w:rPr>
          <w:rFonts w:asciiTheme="minorHAnsi" w:hAnsiTheme="minorHAnsi" w:cstheme="minorHAnsi"/>
        </w:rPr>
        <w:t xml:space="preserve">or any </w:t>
      </w:r>
      <w:r w:rsidR="00223345" w:rsidRPr="0069328D">
        <w:rPr>
          <w:rFonts w:asciiTheme="minorHAnsi" w:hAnsiTheme="minorHAnsi" w:cstheme="minorHAnsi"/>
        </w:rPr>
        <w:t>S</w:t>
      </w:r>
      <w:r w:rsidRPr="0069328D">
        <w:rPr>
          <w:rFonts w:asciiTheme="minorHAnsi" w:hAnsiTheme="minorHAnsi" w:cstheme="minorHAnsi"/>
        </w:rPr>
        <w:t>chool property used by the student, including but not limited to a locker or desk.</w:t>
      </w:r>
      <w:r w:rsidR="00F440BC" w:rsidRPr="0069328D">
        <w:rPr>
          <w:rFonts w:asciiTheme="minorHAnsi" w:hAnsiTheme="minorHAnsi" w:cstheme="minorHAnsi"/>
        </w:rPr>
        <w:t xml:space="preserve"> </w:t>
      </w:r>
    </w:p>
    <w:p w14:paraId="15BD56D8" w14:textId="77777777" w:rsidR="00F440BC" w:rsidRPr="0069328D" w:rsidRDefault="00F440BC">
      <w:pPr>
        <w:rPr>
          <w:rFonts w:asciiTheme="minorHAnsi" w:hAnsiTheme="minorHAnsi" w:cstheme="minorHAnsi"/>
        </w:rPr>
      </w:pPr>
    </w:p>
    <w:p w14:paraId="1BB9478E" w14:textId="77777777" w:rsidR="004227DD" w:rsidRPr="0069328D" w:rsidRDefault="004227DD" w:rsidP="004227DD">
      <w:pPr>
        <w:autoSpaceDE w:val="0"/>
        <w:autoSpaceDN w:val="0"/>
        <w:adjustRightInd w:val="0"/>
        <w:rPr>
          <w:rFonts w:asciiTheme="minorHAnsi" w:hAnsiTheme="minorHAnsi" w:cstheme="minorHAnsi"/>
          <w:color w:val="000000"/>
          <w:szCs w:val="22"/>
        </w:rPr>
      </w:pPr>
      <w:r w:rsidRPr="0069328D">
        <w:rPr>
          <w:rFonts w:asciiTheme="minorHAnsi" w:hAnsiTheme="minorHAnsi" w:cstheme="minorHAnsi"/>
          <w:b/>
          <w:bCs/>
          <w:color w:val="000000"/>
          <w:szCs w:val="22"/>
        </w:rPr>
        <w:t xml:space="preserve">Prohibited weapon </w:t>
      </w:r>
      <w:r w:rsidRPr="0069328D">
        <w:rPr>
          <w:rFonts w:asciiTheme="minorHAnsi" w:hAnsiTheme="minorHAnsi" w:cstheme="minorHAnsi"/>
          <w:color w:val="000000"/>
          <w:szCs w:val="22"/>
        </w:rPr>
        <w:t xml:space="preserve">under </w:t>
      </w:r>
      <w:r w:rsidRPr="00B1653E">
        <w:rPr>
          <w:rFonts w:asciiTheme="minorHAnsi" w:hAnsiTheme="minorHAnsi" w:cstheme="minorHAnsi"/>
          <w:i/>
          <w:color w:val="000000"/>
          <w:szCs w:val="22"/>
        </w:rPr>
        <w:t>Penal Code 46.05(a)</w:t>
      </w:r>
      <w:r w:rsidRPr="0069328D">
        <w:rPr>
          <w:rFonts w:asciiTheme="minorHAnsi" w:hAnsiTheme="minorHAnsi" w:cstheme="minorHAnsi"/>
          <w:color w:val="000000"/>
          <w:szCs w:val="22"/>
        </w:rPr>
        <w:t xml:space="preserve"> means</w:t>
      </w:r>
      <w:r w:rsidR="00D81BE5" w:rsidRPr="0069328D">
        <w:rPr>
          <w:rFonts w:asciiTheme="minorHAnsi" w:hAnsiTheme="minorHAnsi" w:cstheme="minorHAnsi"/>
          <w:color w:val="000000"/>
          <w:szCs w:val="22"/>
        </w:rPr>
        <w:t>:</w:t>
      </w:r>
    </w:p>
    <w:p w14:paraId="2DFAD712" w14:textId="77777777" w:rsidR="005A15C4" w:rsidRPr="0069328D" w:rsidRDefault="005A15C4" w:rsidP="004227DD">
      <w:pPr>
        <w:autoSpaceDE w:val="0"/>
        <w:autoSpaceDN w:val="0"/>
        <w:adjustRightInd w:val="0"/>
        <w:rPr>
          <w:rFonts w:asciiTheme="minorHAnsi" w:hAnsiTheme="minorHAnsi" w:cstheme="minorHAnsi"/>
          <w:color w:val="000000"/>
          <w:szCs w:val="22"/>
        </w:rPr>
      </w:pPr>
    </w:p>
    <w:p w14:paraId="0B19A822" w14:textId="77777777" w:rsidR="00F440BC" w:rsidRPr="0069328D" w:rsidRDefault="00F440BC" w:rsidP="009552C7">
      <w:pPr>
        <w:pStyle w:val="List"/>
        <w:numPr>
          <w:ilvl w:val="0"/>
          <w:numId w:val="65"/>
        </w:numPr>
        <w:ind w:left="360"/>
        <w:rPr>
          <w:rFonts w:asciiTheme="minorHAnsi" w:hAnsiTheme="minorHAnsi" w:cstheme="minorHAnsi"/>
        </w:rPr>
      </w:pPr>
      <w:r w:rsidRPr="0069328D">
        <w:rPr>
          <w:rFonts w:asciiTheme="minorHAnsi" w:hAnsiTheme="minorHAnsi" w:cstheme="minorHAnsi"/>
        </w:rPr>
        <w:t>The following items unless registered with the U.S. Bureau of Alcohol, Tobacco, Firearms, and Explosives or otherwise not subject to that registration requirement or unless the item is classified as a curio or relic by the U.S. Department of Justice:</w:t>
      </w:r>
    </w:p>
    <w:p w14:paraId="7253C49D" w14:textId="77777777" w:rsidR="00F440BC" w:rsidRPr="0069328D" w:rsidRDefault="00F440BC" w:rsidP="00131F08">
      <w:pPr>
        <w:pStyle w:val="List2"/>
        <w:numPr>
          <w:ilvl w:val="0"/>
          <w:numId w:val="80"/>
        </w:numPr>
        <w:rPr>
          <w:rFonts w:asciiTheme="minorHAnsi" w:hAnsiTheme="minorHAnsi" w:cstheme="minorHAnsi"/>
        </w:rPr>
      </w:pPr>
      <w:r w:rsidRPr="0069328D">
        <w:rPr>
          <w:rFonts w:asciiTheme="minorHAnsi" w:hAnsiTheme="minorHAnsi" w:cstheme="minorHAnsi"/>
        </w:rPr>
        <w:t>An explosive weapon;</w:t>
      </w:r>
    </w:p>
    <w:p w14:paraId="12AAB7F2" w14:textId="77777777" w:rsidR="00F440BC" w:rsidRPr="0069328D" w:rsidRDefault="00F440BC" w:rsidP="00131F08">
      <w:pPr>
        <w:pStyle w:val="List2"/>
        <w:numPr>
          <w:ilvl w:val="0"/>
          <w:numId w:val="80"/>
        </w:numPr>
        <w:rPr>
          <w:rFonts w:asciiTheme="minorHAnsi" w:hAnsiTheme="minorHAnsi" w:cstheme="minorHAnsi"/>
        </w:rPr>
      </w:pPr>
      <w:r w:rsidRPr="0069328D">
        <w:rPr>
          <w:rFonts w:asciiTheme="minorHAnsi" w:hAnsiTheme="minorHAnsi" w:cstheme="minorHAnsi"/>
        </w:rPr>
        <w:t>A machine gun;</w:t>
      </w:r>
    </w:p>
    <w:p w14:paraId="3A5F6A99" w14:textId="44D4169F" w:rsidR="00F440BC" w:rsidRPr="0069328D" w:rsidRDefault="00F440BC" w:rsidP="00131F08">
      <w:pPr>
        <w:pStyle w:val="List2"/>
        <w:numPr>
          <w:ilvl w:val="0"/>
          <w:numId w:val="80"/>
        </w:numPr>
        <w:rPr>
          <w:rFonts w:asciiTheme="minorHAnsi" w:hAnsiTheme="minorHAnsi" w:cstheme="minorHAnsi"/>
        </w:rPr>
      </w:pPr>
      <w:r w:rsidRPr="0069328D">
        <w:rPr>
          <w:rFonts w:asciiTheme="minorHAnsi" w:hAnsiTheme="minorHAnsi" w:cstheme="minorHAnsi"/>
        </w:rPr>
        <w:t>A short-barrel firearm;</w:t>
      </w:r>
    </w:p>
    <w:p w14:paraId="79894572" w14:textId="77777777" w:rsidR="00F440BC" w:rsidRPr="0069328D" w:rsidRDefault="00F440BC" w:rsidP="009552C7">
      <w:pPr>
        <w:pStyle w:val="List"/>
        <w:numPr>
          <w:ilvl w:val="0"/>
          <w:numId w:val="65"/>
        </w:numPr>
        <w:ind w:left="360"/>
        <w:rPr>
          <w:rFonts w:asciiTheme="minorHAnsi" w:hAnsiTheme="minorHAnsi" w:cstheme="minorHAnsi"/>
        </w:rPr>
      </w:pPr>
      <w:r w:rsidRPr="0069328D">
        <w:rPr>
          <w:rFonts w:asciiTheme="minorHAnsi" w:hAnsiTheme="minorHAnsi" w:cstheme="minorHAnsi"/>
        </w:rPr>
        <w:t>Armor-piercing ammunition;</w:t>
      </w:r>
    </w:p>
    <w:p w14:paraId="223A2CC3" w14:textId="77777777" w:rsidR="00F440BC" w:rsidRPr="0069328D" w:rsidRDefault="00F440BC" w:rsidP="009552C7">
      <w:pPr>
        <w:pStyle w:val="List"/>
        <w:numPr>
          <w:ilvl w:val="0"/>
          <w:numId w:val="65"/>
        </w:numPr>
        <w:ind w:left="360"/>
        <w:rPr>
          <w:rFonts w:asciiTheme="minorHAnsi" w:hAnsiTheme="minorHAnsi" w:cstheme="minorHAnsi"/>
        </w:rPr>
      </w:pPr>
      <w:r w:rsidRPr="0069328D">
        <w:rPr>
          <w:rFonts w:asciiTheme="minorHAnsi" w:hAnsiTheme="minorHAnsi" w:cstheme="minorHAnsi"/>
        </w:rPr>
        <w:t>A chemical dispensing device;</w:t>
      </w:r>
    </w:p>
    <w:p w14:paraId="2CD4028B" w14:textId="77777777" w:rsidR="00F440BC" w:rsidRPr="0069328D" w:rsidRDefault="00F440BC" w:rsidP="009552C7">
      <w:pPr>
        <w:pStyle w:val="List"/>
        <w:numPr>
          <w:ilvl w:val="0"/>
          <w:numId w:val="65"/>
        </w:numPr>
        <w:ind w:left="360"/>
        <w:rPr>
          <w:rFonts w:asciiTheme="minorHAnsi" w:hAnsiTheme="minorHAnsi" w:cstheme="minorHAnsi"/>
        </w:rPr>
      </w:pPr>
      <w:r w:rsidRPr="0069328D">
        <w:rPr>
          <w:rFonts w:asciiTheme="minorHAnsi" w:hAnsiTheme="minorHAnsi" w:cstheme="minorHAnsi"/>
        </w:rPr>
        <w:t xml:space="preserve">A zip gun; </w:t>
      </w:r>
    </w:p>
    <w:p w14:paraId="5C724FD5" w14:textId="7223C0D9" w:rsidR="00F440BC" w:rsidRPr="0069328D" w:rsidRDefault="00F440BC" w:rsidP="009552C7">
      <w:pPr>
        <w:pStyle w:val="List"/>
        <w:numPr>
          <w:ilvl w:val="0"/>
          <w:numId w:val="65"/>
        </w:numPr>
        <w:ind w:left="360"/>
        <w:rPr>
          <w:rFonts w:asciiTheme="minorHAnsi" w:hAnsiTheme="minorHAnsi" w:cstheme="minorHAnsi"/>
        </w:rPr>
      </w:pPr>
      <w:r w:rsidRPr="0069328D">
        <w:rPr>
          <w:rFonts w:asciiTheme="minorHAnsi" w:hAnsiTheme="minorHAnsi" w:cstheme="minorHAnsi"/>
        </w:rPr>
        <w:t>A tire deflation device;</w:t>
      </w:r>
      <w:r w:rsidR="00754853">
        <w:rPr>
          <w:rFonts w:asciiTheme="minorHAnsi" w:hAnsiTheme="minorHAnsi" w:cstheme="minorHAnsi"/>
        </w:rPr>
        <w:t xml:space="preserve"> or</w:t>
      </w:r>
    </w:p>
    <w:p w14:paraId="286D8735" w14:textId="42773A4E" w:rsidR="00F440BC" w:rsidRPr="0069328D" w:rsidRDefault="00F440BC" w:rsidP="009552C7">
      <w:pPr>
        <w:pStyle w:val="List"/>
        <w:numPr>
          <w:ilvl w:val="0"/>
          <w:numId w:val="65"/>
        </w:numPr>
        <w:ind w:left="360"/>
        <w:rPr>
          <w:rFonts w:asciiTheme="minorHAnsi" w:hAnsiTheme="minorHAnsi" w:cstheme="minorHAnsi"/>
        </w:rPr>
      </w:pPr>
      <w:r w:rsidRPr="0069328D">
        <w:rPr>
          <w:rFonts w:asciiTheme="minorHAnsi" w:hAnsiTheme="minorHAnsi" w:cstheme="minorHAnsi"/>
        </w:rPr>
        <w:t>An improvised explosive device</w:t>
      </w:r>
    </w:p>
    <w:p w14:paraId="565402F9" w14:textId="77777777" w:rsidR="00D81BE5" w:rsidRPr="0069328D" w:rsidRDefault="00D81BE5" w:rsidP="00D81BE5">
      <w:pPr>
        <w:autoSpaceDE w:val="0"/>
        <w:autoSpaceDN w:val="0"/>
        <w:adjustRightInd w:val="0"/>
        <w:rPr>
          <w:rFonts w:asciiTheme="minorHAnsi" w:hAnsiTheme="minorHAnsi" w:cstheme="minorHAnsi"/>
          <w:bCs/>
          <w:szCs w:val="22"/>
        </w:rPr>
      </w:pPr>
    </w:p>
    <w:p w14:paraId="7002FD3F" w14:textId="77777777" w:rsidR="00D81BE5" w:rsidRPr="0069328D" w:rsidRDefault="00D81BE5" w:rsidP="00D81BE5">
      <w:pPr>
        <w:autoSpaceDE w:val="0"/>
        <w:autoSpaceDN w:val="0"/>
        <w:adjustRightInd w:val="0"/>
        <w:rPr>
          <w:rFonts w:asciiTheme="minorHAnsi" w:hAnsiTheme="minorHAnsi" w:cstheme="minorHAnsi"/>
          <w:bCs/>
          <w:szCs w:val="22"/>
        </w:rPr>
      </w:pPr>
      <w:r w:rsidRPr="0069328D">
        <w:rPr>
          <w:rFonts w:asciiTheme="minorHAnsi" w:hAnsiTheme="minorHAnsi" w:cstheme="minorHAnsi"/>
          <w:b/>
          <w:bCs/>
          <w:szCs w:val="22"/>
        </w:rPr>
        <w:lastRenderedPageBreak/>
        <w:t>Public Lewdness</w:t>
      </w:r>
      <w:r w:rsidRPr="0069328D">
        <w:rPr>
          <w:rFonts w:asciiTheme="minorHAnsi" w:hAnsiTheme="minorHAnsi" w:cstheme="minorHAnsi"/>
          <w:bCs/>
          <w:szCs w:val="22"/>
        </w:rPr>
        <w:t xml:space="preserve"> is defined by </w:t>
      </w:r>
      <w:r w:rsidRPr="00B1653E">
        <w:rPr>
          <w:rFonts w:asciiTheme="minorHAnsi" w:hAnsiTheme="minorHAnsi" w:cstheme="minorHAnsi"/>
          <w:bCs/>
          <w:i/>
          <w:szCs w:val="22"/>
        </w:rPr>
        <w:t>Texas Penal Code 21.07</w:t>
      </w:r>
      <w:r w:rsidRPr="0069328D">
        <w:rPr>
          <w:rFonts w:asciiTheme="minorHAnsi" w:hAnsiTheme="minorHAnsi" w:cstheme="minorHAnsi"/>
          <w:bCs/>
          <w:szCs w:val="22"/>
        </w:rPr>
        <w:t xml:space="preserve"> as an offense that occurs when a person</w:t>
      </w:r>
    </w:p>
    <w:p w14:paraId="3DBA3E37" w14:textId="77777777" w:rsidR="00D81BE5" w:rsidRPr="0069328D" w:rsidRDefault="00D81BE5" w:rsidP="00D81BE5">
      <w:pPr>
        <w:autoSpaceDE w:val="0"/>
        <w:autoSpaceDN w:val="0"/>
        <w:adjustRightInd w:val="0"/>
        <w:rPr>
          <w:rFonts w:asciiTheme="minorHAnsi" w:hAnsiTheme="minorHAnsi" w:cstheme="minorHAnsi"/>
          <w:bCs/>
          <w:szCs w:val="22"/>
        </w:rPr>
      </w:pPr>
      <w:r w:rsidRPr="0069328D">
        <w:rPr>
          <w:rFonts w:asciiTheme="minorHAnsi" w:hAnsiTheme="minorHAnsi" w:cstheme="minorHAnsi"/>
          <w:bCs/>
          <w:szCs w:val="22"/>
        </w:rPr>
        <w:t>knowingly engages in an act of sexual intercourse, deviate sexual intercourse, or sexual</w:t>
      </w:r>
    </w:p>
    <w:p w14:paraId="2CF1A637" w14:textId="77777777" w:rsidR="00D81BE5" w:rsidRPr="0069328D" w:rsidRDefault="00D81BE5" w:rsidP="00D81BE5">
      <w:pPr>
        <w:autoSpaceDE w:val="0"/>
        <w:autoSpaceDN w:val="0"/>
        <w:adjustRightInd w:val="0"/>
        <w:rPr>
          <w:rFonts w:asciiTheme="minorHAnsi" w:hAnsiTheme="minorHAnsi" w:cstheme="minorHAnsi"/>
          <w:bCs/>
          <w:szCs w:val="22"/>
        </w:rPr>
      </w:pPr>
      <w:r w:rsidRPr="0069328D">
        <w:rPr>
          <w:rFonts w:asciiTheme="minorHAnsi" w:hAnsiTheme="minorHAnsi" w:cstheme="minorHAnsi"/>
          <w:bCs/>
          <w:szCs w:val="22"/>
        </w:rPr>
        <w:t>contact in a public place or, if not in a public place, is reckless about whether another is present</w:t>
      </w:r>
    </w:p>
    <w:p w14:paraId="4D82447A" w14:textId="77777777" w:rsidR="004227DD" w:rsidRPr="0069328D" w:rsidRDefault="00D81BE5" w:rsidP="00D81BE5">
      <w:pPr>
        <w:rPr>
          <w:rFonts w:asciiTheme="minorHAnsi" w:hAnsiTheme="minorHAnsi" w:cstheme="minorHAnsi"/>
          <w:bCs/>
          <w:szCs w:val="22"/>
        </w:rPr>
      </w:pPr>
      <w:r w:rsidRPr="0069328D">
        <w:rPr>
          <w:rFonts w:asciiTheme="minorHAnsi" w:hAnsiTheme="minorHAnsi" w:cstheme="minorHAnsi"/>
          <w:bCs/>
          <w:szCs w:val="22"/>
        </w:rPr>
        <w:t>who will be offended or alarmed by the act.</w:t>
      </w:r>
    </w:p>
    <w:p w14:paraId="1989D483" w14:textId="77777777" w:rsidR="005A15C4" w:rsidRPr="0069328D" w:rsidRDefault="005A15C4" w:rsidP="00D81BE5">
      <w:pPr>
        <w:rPr>
          <w:rFonts w:asciiTheme="minorHAnsi" w:hAnsiTheme="minorHAnsi" w:cstheme="minorHAnsi"/>
        </w:rPr>
      </w:pPr>
    </w:p>
    <w:p w14:paraId="57AA7769" w14:textId="1BA96CDA" w:rsidR="00434B86" w:rsidRPr="0069328D" w:rsidRDefault="00434B86">
      <w:pPr>
        <w:rPr>
          <w:rFonts w:asciiTheme="minorHAnsi" w:hAnsiTheme="minorHAnsi" w:cstheme="minorHAnsi"/>
        </w:rPr>
      </w:pPr>
      <w:r w:rsidRPr="0069328D">
        <w:rPr>
          <w:rFonts w:asciiTheme="minorHAnsi" w:hAnsiTheme="minorHAnsi" w:cstheme="minorHAnsi"/>
          <w:b/>
        </w:rPr>
        <w:t>Public school fraternity, sorority, secret society, or gang</w:t>
      </w:r>
      <w:r w:rsidRPr="0069328D">
        <w:rPr>
          <w:rFonts w:asciiTheme="minorHAnsi" w:hAnsiTheme="minorHAnsi" w:cstheme="minorHAnsi"/>
        </w:rPr>
        <w:t xml:space="preserve"> means an organization composed wholly or in part of students that seek to perpetuate itself by taking additional members from the students enrolled in school based on a decision of its membership rather than on the free choice of a qualified student.</w:t>
      </w:r>
      <w:r w:rsidR="0021493A">
        <w:rPr>
          <w:rFonts w:asciiTheme="minorHAnsi" w:hAnsiTheme="minorHAnsi" w:cstheme="minorHAnsi"/>
        </w:rPr>
        <w:t xml:space="preserve"> </w:t>
      </w:r>
      <w:r w:rsidRPr="0069328D">
        <w:rPr>
          <w:rFonts w:asciiTheme="minorHAnsi" w:hAnsiTheme="minorHAnsi" w:cstheme="minorHAnsi"/>
        </w:rPr>
        <w:t xml:space="preserve">Educational organizations listed in </w:t>
      </w:r>
      <w:r w:rsidRPr="00B1653E">
        <w:rPr>
          <w:rFonts w:asciiTheme="minorHAnsi" w:hAnsiTheme="minorHAnsi" w:cstheme="minorHAnsi"/>
          <w:i/>
        </w:rPr>
        <w:t>Section 37.121(d)</w:t>
      </w:r>
      <w:r w:rsidRPr="0069328D">
        <w:rPr>
          <w:rFonts w:asciiTheme="minorHAnsi" w:hAnsiTheme="minorHAnsi" w:cstheme="minorHAnsi"/>
        </w:rPr>
        <w:t xml:space="preserve"> of the Education Code are excepted from this definition.</w:t>
      </w:r>
    </w:p>
    <w:p w14:paraId="41B3DE79" w14:textId="77777777" w:rsidR="00434B86" w:rsidRPr="0069328D" w:rsidRDefault="00434B86">
      <w:pPr>
        <w:rPr>
          <w:rFonts w:asciiTheme="minorHAnsi" w:hAnsiTheme="minorHAnsi" w:cstheme="minorHAnsi"/>
        </w:rPr>
      </w:pPr>
    </w:p>
    <w:p w14:paraId="2C6A8DF1" w14:textId="77777777" w:rsidR="00EB2AE7" w:rsidRPr="0069328D" w:rsidRDefault="00EB2AE7" w:rsidP="00EB2AE7">
      <w:pPr>
        <w:rPr>
          <w:rFonts w:asciiTheme="minorHAnsi" w:hAnsiTheme="minorHAnsi" w:cstheme="minorHAnsi"/>
        </w:rPr>
      </w:pPr>
      <w:r w:rsidRPr="0069328D">
        <w:rPr>
          <w:rFonts w:asciiTheme="minorHAnsi" w:hAnsiTheme="minorHAnsi" w:cstheme="minorHAnsi"/>
          <w:b/>
        </w:rPr>
        <w:t>Reasonable belief</w:t>
      </w:r>
      <w:r w:rsidRPr="0069328D">
        <w:rPr>
          <w:rFonts w:asciiTheme="minorHAnsi" w:hAnsiTheme="minorHAnsi" w:cstheme="minorHAnsi"/>
        </w:rPr>
        <w:t xml:space="preserve"> is that which an ordinary person of average intelligence and sound mind would believe. Chapter 37 requires certain disciplinary decisions when the superintendent or designee has a reasonable belief that a student engaged in conduct punishable as a felony offense. In forming such a reasonable belief, the superintendent or designee may use all available information, including the notice of a student’s arrest under </w:t>
      </w:r>
      <w:r w:rsidRPr="00B1653E">
        <w:rPr>
          <w:rFonts w:asciiTheme="minorHAnsi" w:hAnsiTheme="minorHAnsi" w:cstheme="minorHAnsi"/>
          <w:i/>
        </w:rPr>
        <w:t xml:space="preserve">Article 15.27 </w:t>
      </w:r>
      <w:r w:rsidRPr="0069328D">
        <w:rPr>
          <w:rFonts w:asciiTheme="minorHAnsi" w:hAnsiTheme="minorHAnsi" w:cstheme="minorHAnsi"/>
        </w:rPr>
        <w:t>of the Code of Criminal Procedure.</w:t>
      </w:r>
    </w:p>
    <w:p w14:paraId="0ED4230E" w14:textId="77777777" w:rsidR="00EB2AE7" w:rsidRPr="0069328D" w:rsidRDefault="00EB2AE7">
      <w:pPr>
        <w:rPr>
          <w:rFonts w:asciiTheme="minorHAnsi" w:hAnsiTheme="minorHAnsi" w:cstheme="minorHAnsi"/>
          <w:b/>
        </w:rPr>
      </w:pPr>
    </w:p>
    <w:p w14:paraId="7B519504" w14:textId="77777777" w:rsidR="00434B86" w:rsidRPr="0069328D" w:rsidRDefault="00434B86">
      <w:pPr>
        <w:rPr>
          <w:rFonts w:asciiTheme="minorHAnsi" w:hAnsiTheme="minorHAnsi" w:cstheme="minorHAnsi"/>
        </w:rPr>
      </w:pPr>
      <w:r w:rsidRPr="0069328D">
        <w:rPr>
          <w:rFonts w:asciiTheme="minorHAnsi" w:hAnsiTheme="minorHAnsi" w:cstheme="minorHAnsi"/>
          <w:b/>
        </w:rPr>
        <w:t>Self-defense</w:t>
      </w:r>
      <w:r w:rsidRPr="0069328D">
        <w:rPr>
          <w:rFonts w:asciiTheme="minorHAnsi" w:hAnsiTheme="minorHAnsi" w:cstheme="minorHAnsi"/>
        </w:rPr>
        <w:t xml:space="preserve"> is the use of force against another to the degree a person reasonably believes the force is immediately necessary to protect himself or herself.</w:t>
      </w:r>
    </w:p>
    <w:p w14:paraId="03CEBEDB" w14:textId="77777777" w:rsidR="00434B86" w:rsidRPr="0069328D" w:rsidRDefault="00434B86">
      <w:pPr>
        <w:rPr>
          <w:rFonts w:asciiTheme="minorHAnsi" w:hAnsiTheme="minorHAnsi" w:cstheme="minorHAnsi"/>
        </w:rPr>
      </w:pPr>
    </w:p>
    <w:p w14:paraId="2D7C898A" w14:textId="7229BF55" w:rsidR="006B232A" w:rsidRPr="0069328D" w:rsidRDefault="006B232A" w:rsidP="006B232A">
      <w:pPr>
        <w:rPr>
          <w:rFonts w:asciiTheme="minorHAnsi" w:hAnsiTheme="minorHAnsi" w:cstheme="minorHAnsi"/>
        </w:rPr>
      </w:pPr>
      <w:r w:rsidRPr="0069328D">
        <w:rPr>
          <w:rFonts w:asciiTheme="minorHAnsi" w:hAnsiTheme="minorHAnsi" w:cstheme="minorHAnsi"/>
          <w:b/>
        </w:rPr>
        <w:t>Serious misbehavior means</w:t>
      </w:r>
      <w:r w:rsidRPr="0069328D">
        <w:rPr>
          <w:rFonts w:asciiTheme="minorHAnsi" w:hAnsiTheme="minorHAnsi" w:cstheme="minorHAnsi"/>
        </w:rPr>
        <w:t>:</w:t>
      </w:r>
    </w:p>
    <w:p w14:paraId="1DB52C88" w14:textId="77777777" w:rsidR="006B232A" w:rsidRPr="0069328D" w:rsidRDefault="006B232A" w:rsidP="009552C7">
      <w:pPr>
        <w:pStyle w:val="List"/>
        <w:numPr>
          <w:ilvl w:val="0"/>
          <w:numId w:val="66"/>
        </w:numPr>
        <w:rPr>
          <w:rFonts w:asciiTheme="minorHAnsi" w:hAnsiTheme="minorHAnsi" w:cstheme="minorHAnsi"/>
        </w:rPr>
      </w:pPr>
      <w:r w:rsidRPr="0069328D">
        <w:rPr>
          <w:rFonts w:asciiTheme="minorHAnsi" w:hAnsiTheme="minorHAnsi" w:cstheme="minorHAnsi"/>
        </w:rPr>
        <w:t>Deliberate violent behavior that poses a direct threat to the health or safety of others;</w:t>
      </w:r>
    </w:p>
    <w:p w14:paraId="4A7A1620" w14:textId="77777777" w:rsidR="006B232A" w:rsidRPr="0069328D" w:rsidRDefault="006B232A" w:rsidP="009552C7">
      <w:pPr>
        <w:pStyle w:val="List"/>
        <w:numPr>
          <w:ilvl w:val="0"/>
          <w:numId w:val="66"/>
        </w:numPr>
        <w:rPr>
          <w:rFonts w:asciiTheme="minorHAnsi" w:hAnsiTheme="minorHAnsi" w:cstheme="minorHAnsi"/>
        </w:rPr>
      </w:pPr>
      <w:r w:rsidRPr="0069328D">
        <w:rPr>
          <w:rFonts w:asciiTheme="minorHAnsi" w:hAnsiTheme="minorHAnsi" w:cstheme="minorHAnsi"/>
        </w:rPr>
        <w:t>Extortion, meaning the gaining of money or other property by force or threat;</w:t>
      </w:r>
    </w:p>
    <w:p w14:paraId="48AFB6B8" w14:textId="77777777" w:rsidR="006B232A" w:rsidRPr="0069328D" w:rsidRDefault="006B232A" w:rsidP="009552C7">
      <w:pPr>
        <w:pStyle w:val="List"/>
        <w:numPr>
          <w:ilvl w:val="0"/>
          <w:numId w:val="66"/>
        </w:numPr>
        <w:rPr>
          <w:rFonts w:asciiTheme="minorHAnsi" w:hAnsiTheme="minorHAnsi" w:cstheme="minorHAnsi"/>
        </w:rPr>
      </w:pPr>
      <w:r w:rsidRPr="0069328D">
        <w:rPr>
          <w:rFonts w:asciiTheme="minorHAnsi" w:hAnsiTheme="minorHAnsi" w:cstheme="minorHAnsi"/>
        </w:rPr>
        <w:t xml:space="preserve">Conduct that constitutes coercion, as defined by </w:t>
      </w:r>
      <w:r w:rsidRPr="00592FFA">
        <w:rPr>
          <w:rFonts w:asciiTheme="minorHAnsi" w:hAnsiTheme="minorHAnsi" w:cstheme="minorHAnsi"/>
          <w:i/>
        </w:rPr>
        <w:t>Section 1.0</w:t>
      </w:r>
      <w:r w:rsidRPr="0069328D">
        <w:rPr>
          <w:rFonts w:asciiTheme="minorHAnsi" w:hAnsiTheme="minorHAnsi" w:cstheme="minorHAnsi"/>
        </w:rPr>
        <w:t>7, Penal Code; or</w:t>
      </w:r>
    </w:p>
    <w:p w14:paraId="25210D94" w14:textId="264E2663" w:rsidR="00592FFA" w:rsidRPr="00592FFA" w:rsidRDefault="006B232A" w:rsidP="00592FFA">
      <w:pPr>
        <w:pStyle w:val="List"/>
        <w:numPr>
          <w:ilvl w:val="0"/>
          <w:numId w:val="66"/>
        </w:numPr>
        <w:rPr>
          <w:rFonts w:asciiTheme="minorHAnsi" w:hAnsiTheme="minorHAnsi" w:cstheme="minorHAnsi"/>
        </w:rPr>
      </w:pPr>
      <w:r w:rsidRPr="0069328D">
        <w:rPr>
          <w:rFonts w:asciiTheme="minorHAnsi" w:hAnsiTheme="minorHAnsi" w:cstheme="minorHAnsi"/>
        </w:rPr>
        <w:t>Conduct that constitutes the offense of:</w:t>
      </w:r>
    </w:p>
    <w:p w14:paraId="10E40E36" w14:textId="2900F76E" w:rsidR="006B232A" w:rsidRPr="00592FFA" w:rsidRDefault="006B232A" w:rsidP="00592FFA">
      <w:pPr>
        <w:pStyle w:val="List2"/>
        <w:numPr>
          <w:ilvl w:val="0"/>
          <w:numId w:val="83"/>
        </w:numPr>
        <w:rPr>
          <w:rFonts w:asciiTheme="minorHAnsi" w:hAnsiTheme="minorHAnsi" w:cstheme="minorHAnsi"/>
        </w:rPr>
      </w:pPr>
      <w:r w:rsidRPr="00592FFA">
        <w:rPr>
          <w:rFonts w:asciiTheme="minorHAnsi" w:hAnsiTheme="minorHAnsi" w:cstheme="minorHAnsi"/>
        </w:rPr>
        <w:t xml:space="preserve">Public lewdness under </w:t>
      </w:r>
      <w:r w:rsidRPr="002C0664">
        <w:rPr>
          <w:rFonts w:asciiTheme="minorHAnsi" w:hAnsiTheme="minorHAnsi" w:cstheme="minorHAnsi"/>
          <w:i/>
        </w:rPr>
        <w:t>Penal Code 21.07</w:t>
      </w:r>
      <w:r w:rsidRPr="00592FFA">
        <w:rPr>
          <w:rFonts w:asciiTheme="minorHAnsi" w:hAnsiTheme="minorHAnsi" w:cstheme="minorHAnsi"/>
        </w:rPr>
        <w:t>;</w:t>
      </w:r>
    </w:p>
    <w:p w14:paraId="1801E90A" w14:textId="7C6D2F82" w:rsidR="006B232A" w:rsidRPr="0069328D" w:rsidRDefault="006B232A" w:rsidP="00592FFA">
      <w:pPr>
        <w:pStyle w:val="List2"/>
        <w:numPr>
          <w:ilvl w:val="0"/>
          <w:numId w:val="83"/>
        </w:numPr>
        <w:rPr>
          <w:rFonts w:asciiTheme="minorHAnsi" w:hAnsiTheme="minorHAnsi" w:cstheme="minorHAnsi"/>
        </w:rPr>
      </w:pPr>
      <w:r w:rsidRPr="0069328D">
        <w:rPr>
          <w:rFonts w:asciiTheme="minorHAnsi" w:hAnsiTheme="minorHAnsi" w:cstheme="minorHAnsi"/>
        </w:rPr>
        <w:t xml:space="preserve">Indecent exposure </w:t>
      </w:r>
      <w:r w:rsidRPr="002C0664">
        <w:rPr>
          <w:rFonts w:asciiTheme="minorHAnsi" w:hAnsiTheme="minorHAnsi" w:cstheme="minorHAnsi"/>
        </w:rPr>
        <w:t>unde</w:t>
      </w:r>
      <w:r w:rsidRPr="002C0664">
        <w:rPr>
          <w:rFonts w:asciiTheme="minorHAnsi" w:hAnsiTheme="minorHAnsi" w:cstheme="minorHAnsi"/>
          <w:i/>
        </w:rPr>
        <w:t>r Penal Code 21.08</w:t>
      </w:r>
      <w:r w:rsidRPr="0069328D">
        <w:rPr>
          <w:rFonts w:asciiTheme="minorHAnsi" w:hAnsiTheme="minorHAnsi" w:cstheme="minorHAnsi"/>
        </w:rPr>
        <w:t>;</w:t>
      </w:r>
    </w:p>
    <w:p w14:paraId="1C55D9AF" w14:textId="04020DBF" w:rsidR="006B232A" w:rsidRPr="0069328D" w:rsidRDefault="006B232A" w:rsidP="00592FFA">
      <w:pPr>
        <w:pStyle w:val="List2"/>
        <w:numPr>
          <w:ilvl w:val="0"/>
          <w:numId w:val="83"/>
        </w:numPr>
        <w:rPr>
          <w:rFonts w:asciiTheme="minorHAnsi" w:hAnsiTheme="minorHAnsi" w:cstheme="minorHAnsi"/>
        </w:rPr>
      </w:pPr>
      <w:r w:rsidRPr="0069328D">
        <w:rPr>
          <w:rFonts w:asciiTheme="minorHAnsi" w:hAnsiTheme="minorHAnsi" w:cstheme="minorHAnsi"/>
        </w:rPr>
        <w:t xml:space="preserve">Criminal mischief under </w:t>
      </w:r>
      <w:r w:rsidRPr="002C0664">
        <w:rPr>
          <w:rFonts w:asciiTheme="minorHAnsi" w:hAnsiTheme="minorHAnsi" w:cstheme="minorHAnsi"/>
          <w:i/>
        </w:rPr>
        <w:t>Penal Code 28.03</w:t>
      </w:r>
      <w:r w:rsidRPr="0069328D">
        <w:rPr>
          <w:rFonts w:asciiTheme="minorHAnsi" w:hAnsiTheme="minorHAnsi" w:cstheme="minorHAnsi"/>
        </w:rPr>
        <w:t>;</w:t>
      </w:r>
    </w:p>
    <w:p w14:paraId="248CD921" w14:textId="00B97F6C" w:rsidR="006B232A" w:rsidRPr="0069328D" w:rsidRDefault="006B232A" w:rsidP="00592FFA">
      <w:pPr>
        <w:pStyle w:val="List2"/>
        <w:numPr>
          <w:ilvl w:val="0"/>
          <w:numId w:val="83"/>
        </w:numPr>
        <w:rPr>
          <w:rFonts w:asciiTheme="minorHAnsi" w:hAnsiTheme="minorHAnsi" w:cstheme="minorHAnsi"/>
        </w:rPr>
      </w:pPr>
      <w:r w:rsidRPr="0069328D">
        <w:rPr>
          <w:rFonts w:asciiTheme="minorHAnsi" w:hAnsiTheme="minorHAnsi" w:cstheme="minorHAnsi"/>
        </w:rPr>
        <w:t xml:space="preserve">Hazing under </w:t>
      </w:r>
      <w:r w:rsidRPr="002C0664">
        <w:rPr>
          <w:rFonts w:asciiTheme="minorHAnsi" w:hAnsiTheme="minorHAnsi" w:cstheme="minorHAnsi"/>
          <w:i/>
        </w:rPr>
        <w:t>Education Code 37.152;</w:t>
      </w:r>
      <w:r w:rsidRPr="0069328D">
        <w:rPr>
          <w:rFonts w:asciiTheme="minorHAnsi" w:hAnsiTheme="minorHAnsi" w:cstheme="minorHAnsi"/>
        </w:rPr>
        <w:t xml:space="preserve"> or</w:t>
      </w:r>
    </w:p>
    <w:p w14:paraId="4A729690" w14:textId="188A67C3" w:rsidR="006B232A" w:rsidRPr="0069328D" w:rsidRDefault="006B232A" w:rsidP="00592FFA">
      <w:pPr>
        <w:pStyle w:val="List2"/>
        <w:numPr>
          <w:ilvl w:val="0"/>
          <w:numId w:val="83"/>
        </w:numPr>
        <w:rPr>
          <w:rFonts w:asciiTheme="minorHAnsi" w:hAnsiTheme="minorHAnsi" w:cstheme="minorHAnsi"/>
        </w:rPr>
      </w:pPr>
      <w:r w:rsidRPr="0069328D">
        <w:rPr>
          <w:rFonts w:asciiTheme="minorHAnsi" w:hAnsiTheme="minorHAnsi" w:cstheme="minorHAnsi"/>
        </w:rPr>
        <w:t xml:space="preserve">Harassment under </w:t>
      </w:r>
      <w:r w:rsidRPr="002C0664">
        <w:rPr>
          <w:rFonts w:asciiTheme="minorHAnsi" w:hAnsiTheme="minorHAnsi" w:cstheme="minorHAnsi"/>
          <w:i/>
        </w:rPr>
        <w:t>Penal Code 42.07(a)(1)</w:t>
      </w:r>
      <w:r w:rsidRPr="0069328D">
        <w:rPr>
          <w:rFonts w:asciiTheme="minorHAnsi" w:hAnsiTheme="minorHAnsi" w:cstheme="minorHAnsi"/>
        </w:rPr>
        <w:t xml:space="preserve"> of a student or district employee.</w:t>
      </w:r>
    </w:p>
    <w:p w14:paraId="2906E868" w14:textId="77777777" w:rsidR="006B232A" w:rsidRPr="0069328D" w:rsidRDefault="006B232A" w:rsidP="005A388E">
      <w:pPr>
        <w:autoSpaceDE w:val="0"/>
        <w:autoSpaceDN w:val="0"/>
        <w:adjustRightInd w:val="0"/>
        <w:rPr>
          <w:rFonts w:asciiTheme="minorHAnsi" w:hAnsiTheme="minorHAnsi" w:cstheme="minorHAnsi"/>
        </w:rPr>
      </w:pPr>
    </w:p>
    <w:p w14:paraId="090EAC4F" w14:textId="77777777" w:rsidR="005A388E" w:rsidRPr="0069328D" w:rsidRDefault="005A388E" w:rsidP="005A388E">
      <w:pPr>
        <w:autoSpaceDE w:val="0"/>
        <w:autoSpaceDN w:val="0"/>
        <w:adjustRightInd w:val="0"/>
        <w:rPr>
          <w:rFonts w:asciiTheme="minorHAnsi" w:hAnsiTheme="minorHAnsi" w:cstheme="minorHAnsi"/>
          <w:szCs w:val="22"/>
        </w:rPr>
      </w:pPr>
      <w:r w:rsidRPr="0069328D">
        <w:rPr>
          <w:rFonts w:asciiTheme="minorHAnsi" w:hAnsiTheme="minorHAnsi" w:cstheme="minorHAnsi"/>
          <w:b/>
          <w:bCs/>
          <w:szCs w:val="22"/>
        </w:rPr>
        <w:t>Serious or persistent misbehavior</w:t>
      </w:r>
      <w:r w:rsidRPr="0069328D">
        <w:rPr>
          <w:rFonts w:asciiTheme="minorHAnsi" w:hAnsiTheme="minorHAnsi" w:cstheme="minorHAnsi"/>
          <w:bCs/>
          <w:szCs w:val="22"/>
        </w:rPr>
        <w:t xml:space="preserve"> </w:t>
      </w:r>
      <w:r w:rsidRPr="0069328D">
        <w:rPr>
          <w:rFonts w:asciiTheme="minorHAnsi" w:hAnsiTheme="minorHAnsi" w:cstheme="minorHAnsi"/>
          <w:szCs w:val="22"/>
        </w:rPr>
        <w:t>includes, but is not limited to:</w:t>
      </w:r>
    </w:p>
    <w:p w14:paraId="12F513F7" w14:textId="77777777" w:rsidR="005A388E" w:rsidRPr="0069328D" w:rsidRDefault="005A388E" w:rsidP="009923BB">
      <w:pPr>
        <w:pStyle w:val="ListBullet"/>
        <w:rPr>
          <w:rFonts w:asciiTheme="minorHAnsi" w:hAnsiTheme="minorHAnsi" w:cstheme="minorHAnsi"/>
        </w:rPr>
      </w:pPr>
      <w:r w:rsidRPr="0069328D">
        <w:rPr>
          <w:rFonts w:asciiTheme="minorHAnsi" w:hAnsiTheme="minorHAnsi" w:cstheme="minorHAnsi"/>
        </w:rPr>
        <w:t>Behavior that is grounds for permissible expulsion or mandatory DAEP placement.</w:t>
      </w:r>
    </w:p>
    <w:p w14:paraId="5F0BA639" w14:textId="080E0E59" w:rsidR="005A388E" w:rsidRPr="0069328D" w:rsidRDefault="005A388E" w:rsidP="009923BB">
      <w:pPr>
        <w:pStyle w:val="ListBullet"/>
        <w:rPr>
          <w:rFonts w:asciiTheme="minorHAnsi" w:hAnsiTheme="minorHAnsi" w:cstheme="minorHAnsi"/>
          <w:szCs w:val="22"/>
        </w:rPr>
      </w:pPr>
      <w:r w:rsidRPr="0069328D">
        <w:rPr>
          <w:rFonts w:asciiTheme="minorHAnsi" w:hAnsiTheme="minorHAnsi" w:cstheme="minorHAnsi"/>
          <w:szCs w:val="22"/>
        </w:rPr>
        <w:t xml:space="preserve">Behavior identified by </w:t>
      </w:r>
      <w:r w:rsidR="00411A11" w:rsidRPr="0069328D">
        <w:rPr>
          <w:rFonts w:asciiTheme="minorHAnsi" w:hAnsiTheme="minorHAnsi" w:cstheme="minorHAnsi"/>
          <w:szCs w:val="22"/>
        </w:rPr>
        <w:t>TSBVI</w:t>
      </w:r>
      <w:r w:rsidRPr="0069328D">
        <w:rPr>
          <w:rFonts w:asciiTheme="minorHAnsi" w:hAnsiTheme="minorHAnsi" w:cstheme="minorHAnsi"/>
          <w:szCs w:val="22"/>
        </w:rPr>
        <w:t xml:space="preserve"> as grounds for discretionary DAEP placement.</w:t>
      </w:r>
    </w:p>
    <w:p w14:paraId="5CF4BB16" w14:textId="77777777" w:rsidR="005A388E" w:rsidRPr="0069328D" w:rsidRDefault="005A388E" w:rsidP="009923BB">
      <w:pPr>
        <w:pStyle w:val="ListBullet"/>
        <w:rPr>
          <w:rFonts w:asciiTheme="minorHAnsi" w:hAnsiTheme="minorHAnsi" w:cstheme="minorHAnsi"/>
          <w:szCs w:val="22"/>
        </w:rPr>
      </w:pPr>
      <w:r w:rsidRPr="0069328D">
        <w:rPr>
          <w:rFonts w:asciiTheme="minorHAnsi" w:hAnsiTheme="minorHAnsi" w:cstheme="minorHAnsi"/>
          <w:szCs w:val="22"/>
        </w:rPr>
        <w:t>Actions or demonstrations that substantially disrupt or materially interfere with school activities.</w:t>
      </w:r>
    </w:p>
    <w:p w14:paraId="33BA27CA" w14:textId="77777777" w:rsidR="005A388E" w:rsidRPr="0069328D" w:rsidRDefault="005A388E" w:rsidP="009923BB">
      <w:pPr>
        <w:pStyle w:val="ListBullet"/>
        <w:rPr>
          <w:rFonts w:asciiTheme="minorHAnsi" w:hAnsiTheme="minorHAnsi" w:cstheme="minorHAnsi"/>
          <w:szCs w:val="22"/>
        </w:rPr>
      </w:pPr>
      <w:r w:rsidRPr="0069328D">
        <w:rPr>
          <w:rFonts w:asciiTheme="minorHAnsi" w:hAnsiTheme="minorHAnsi" w:cstheme="minorHAnsi"/>
          <w:szCs w:val="22"/>
        </w:rPr>
        <w:t>Refusal to attempt or complete school work as assigned.</w:t>
      </w:r>
    </w:p>
    <w:p w14:paraId="07954056" w14:textId="77777777" w:rsidR="005A388E" w:rsidRPr="0069328D" w:rsidRDefault="005A388E" w:rsidP="009923BB">
      <w:pPr>
        <w:pStyle w:val="ListBullet"/>
        <w:rPr>
          <w:rFonts w:asciiTheme="minorHAnsi" w:hAnsiTheme="minorHAnsi" w:cstheme="minorHAnsi"/>
          <w:szCs w:val="22"/>
        </w:rPr>
      </w:pPr>
      <w:r w:rsidRPr="0069328D">
        <w:rPr>
          <w:rFonts w:asciiTheme="minorHAnsi" w:hAnsiTheme="minorHAnsi" w:cstheme="minorHAnsi"/>
          <w:szCs w:val="22"/>
        </w:rPr>
        <w:t>Insubordination.</w:t>
      </w:r>
    </w:p>
    <w:p w14:paraId="03D1CF74" w14:textId="77777777" w:rsidR="005A388E" w:rsidRPr="0069328D" w:rsidRDefault="005A388E" w:rsidP="009923BB">
      <w:pPr>
        <w:pStyle w:val="ListBullet"/>
        <w:rPr>
          <w:rFonts w:asciiTheme="minorHAnsi" w:hAnsiTheme="minorHAnsi" w:cstheme="minorHAnsi"/>
          <w:szCs w:val="22"/>
        </w:rPr>
      </w:pPr>
      <w:r w:rsidRPr="0069328D">
        <w:rPr>
          <w:rFonts w:asciiTheme="minorHAnsi" w:hAnsiTheme="minorHAnsi" w:cstheme="minorHAnsi"/>
          <w:szCs w:val="22"/>
        </w:rPr>
        <w:t>Profanity, vulgar language, or obscene gestures.</w:t>
      </w:r>
    </w:p>
    <w:p w14:paraId="23104F10" w14:textId="77777777" w:rsidR="005A388E" w:rsidRPr="0069328D" w:rsidRDefault="005A388E" w:rsidP="009923BB">
      <w:pPr>
        <w:pStyle w:val="ListBullet"/>
        <w:rPr>
          <w:rFonts w:asciiTheme="minorHAnsi" w:hAnsiTheme="minorHAnsi" w:cstheme="minorHAnsi"/>
          <w:szCs w:val="22"/>
        </w:rPr>
      </w:pPr>
      <w:r w:rsidRPr="0069328D">
        <w:rPr>
          <w:rFonts w:asciiTheme="minorHAnsi" w:hAnsiTheme="minorHAnsi" w:cstheme="minorHAnsi"/>
          <w:szCs w:val="22"/>
        </w:rPr>
        <w:t>Leaving school grounds without permission.</w:t>
      </w:r>
    </w:p>
    <w:p w14:paraId="43B5DBF3" w14:textId="77777777" w:rsidR="005A388E" w:rsidRPr="0069328D" w:rsidRDefault="005A388E" w:rsidP="009923BB">
      <w:pPr>
        <w:pStyle w:val="ListBullet"/>
        <w:rPr>
          <w:rFonts w:asciiTheme="minorHAnsi" w:hAnsiTheme="minorHAnsi" w:cstheme="minorHAnsi"/>
          <w:szCs w:val="22"/>
        </w:rPr>
      </w:pPr>
      <w:r w:rsidRPr="0069328D">
        <w:rPr>
          <w:rFonts w:asciiTheme="minorHAnsi" w:hAnsiTheme="minorHAnsi" w:cstheme="minorHAnsi"/>
          <w:szCs w:val="22"/>
        </w:rPr>
        <w:t>Falsification of records, passes, or other school-related documents.</w:t>
      </w:r>
    </w:p>
    <w:p w14:paraId="32C3C987" w14:textId="77777777" w:rsidR="00434B86" w:rsidRPr="0069328D" w:rsidRDefault="005A388E" w:rsidP="009923BB">
      <w:pPr>
        <w:pStyle w:val="ListBullet"/>
        <w:rPr>
          <w:rFonts w:asciiTheme="minorHAnsi" w:hAnsiTheme="minorHAnsi" w:cstheme="minorHAnsi"/>
          <w:szCs w:val="22"/>
        </w:rPr>
      </w:pPr>
      <w:r w:rsidRPr="0069328D">
        <w:rPr>
          <w:rFonts w:asciiTheme="minorHAnsi" w:hAnsiTheme="minorHAnsi" w:cstheme="minorHAnsi"/>
          <w:szCs w:val="22"/>
        </w:rPr>
        <w:t xml:space="preserve">Refusal to accept discipline assigned by the teacher or </w:t>
      </w:r>
      <w:r w:rsidR="00223345" w:rsidRPr="0069328D">
        <w:rPr>
          <w:rFonts w:asciiTheme="minorHAnsi" w:hAnsiTheme="minorHAnsi" w:cstheme="minorHAnsi"/>
          <w:szCs w:val="22"/>
        </w:rPr>
        <w:t>P</w:t>
      </w:r>
      <w:r w:rsidRPr="0069328D">
        <w:rPr>
          <w:rFonts w:asciiTheme="minorHAnsi" w:hAnsiTheme="minorHAnsi" w:cstheme="minorHAnsi"/>
          <w:szCs w:val="22"/>
        </w:rPr>
        <w:t>rincipal.</w:t>
      </w:r>
    </w:p>
    <w:p w14:paraId="1C170820" w14:textId="77777777" w:rsidR="005A388E" w:rsidRPr="0069328D" w:rsidRDefault="005A388E" w:rsidP="005A388E">
      <w:pPr>
        <w:rPr>
          <w:rFonts w:asciiTheme="minorHAnsi" w:hAnsiTheme="minorHAnsi" w:cstheme="minorHAnsi"/>
        </w:rPr>
      </w:pPr>
    </w:p>
    <w:p w14:paraId="3A9F836D" w14:textId="77777777" w:rsidR="00434B86" w:rsidRPr="0069328D" w:rsidRDefault="00434B86">
      <w:pPr>
        <w:rPr>
          <w:rFonts w:asciiTheme="minorHAnsi" w:hAnsiTheme="minorHAnsi" w:cstheme="minorHAnsi"/>
        </w:rPr>
      </w:pPr>
      <w:r w:rsidRPr="0069328D">
        <w:rPr>
          <w:rFonts w:asciiTheme="minorHAnsi" w:hAnsiTheme="minorHAnsi" w:cstheme="minorHAnsi"/>
          <w:b/>
        </w:rPr>
        <w:lastRenderedPageBreak/>
        <w:t>Short-barrel firearm</w:t>
      </w:r>
      <w:r w:rsidRPr="0069328D">
        <w:rPr>
          <w:rFonts w:asciiTheme="minorHAnsi" w:hAnsiTheme="minorHAnsi" w:cstheme="minorHAnsi"/>
        </w:rPr>
        <w:t xml:space="preserve"> is</w:t>
      </w:r>
      <w:r w:rsidR="00586195" w:rsidRPr="0069328D">
        <w:rPr>
          <w:rFonts w:asciiTheme="minorHAnsi" w:hAnsiTheme="minorHAnsi" w:cstheme="minorHAnsi"/>
        </w:rPr>
        <w:t xml:space="preserve"> defined by </w:t>
      </w:r>
      <w:r w:rsidR="00586195" w:rsidRPr="00B1653E">
        <w:rPr>
          <w:rFonts w:asciiTheme="minorHAnsi" w:hAnsiTheme="minorHAnsi" w:cstheme="minorHAnsi"/>
          <w:i/>
        </w:rPr>
        <w:t>Penal Code 46.01</w:t>
      </w:r>
      <w:r w:rsidR="00586195" w:rsidRPr="0069328D">
        <w:rPr>
          <w:rFonts w:asciiTheme="minorHAnsi" w:hAnsiTheme="minorHAnsi" w:cstheme="minorHAnsi"/>
        </w:rPr>
        <w:t xml:space="preserve"> as</w:t>
      </w:r>
      <w:r w:rsidRPr="0069328D">
        <w:rPr>
          <w:rFonts w:asciiTheme="minorHAnsi" w:hAnsiTheme="minorHAnsi" w:cstheme="minorHAnsi"/>
        </w:rPr>
        <w:t xml:space="preserve"> a rifle with a barrel length of less than 16 inches or a shotgun with a barrel length of less than 18 inches, or any weapon made from a rifle or shotgun that, as altered, has an overall length of less than 26 inches.</w:t>
      </w:r>
    </w:p>
    <w:p w14:paraId="1481B13C" w14:textId="77777777" w:rsidR="00910302" w:rsidRPr="0069328D" w:rsidRDefault="00910302">
      <w:pPr>
        <w:rPr>
          <w:rFonts w:asciiTheme="minorHAnsi" w:hAnsiTheme="minorHAnsi" w:cstheme="minorHAnsi"/>
        </w:rPr>
      </w:pPr>
    </w:p>
    <w:p w14:paraId="4E790CF5" w14:textId="77777777" w:rsidR="00434B86" w:rsidRPr="0069328D" w:rsidRDefault="00434B86">
      <w:pPr>
        <w:rPr>
          <w:rFonts w:asciiTheme="minorHAnsi" w:hAnsiTheme="minorHAnsi" w:cstheme="minorHAnsi"/>
        </w:rPr>
      </w:pPr>
      <w:r w:rsidRPr="0069328D">
        <w:rPr>
          <w:rFonts w:asciiTheme="minorHAnsi" w:hAnsiTheme="minorHAnsi" w:cstheme="minorHAnsi"/>
          <w:b/>
        </w:rPr>
        <w:t>Terroristic threat</w:t>
      </w:r>
      <w:r w:rsidRPr="0069328D">
        <w:rPr>
          <w:rFonts w:asciiTheme="minorHAnsi" w:hAnsiTheme="minorHAnsi" w:cstheme="minorHAnsi"/>
        </w:rPr>
        <w:t xml:space="preserve"> is </w:t>
      </w:r>
      <w:r w:rsidR="00586195" w:rsidRPr="0069328D">
        <w:rPr>
          <w:rFonts w:asciiTheme="minorHAnsi" w:hAnsiTheme="minorHAnsi" w:cstheme="minorHAnsi"/>
        </w:rPr>
        <w:t xml:space="preserve">defined by </w:t>
      </w:r>
      <w:r w:rsidR="00586195" w:rsidRPr="00B1653E">
        <w:rPr>
          <w:rFonts w:asciiTheme="minorHAnsi" w:hAnsiTheme="minorHAnsi" w:cstheme="minorHAnsi"/>
          <w:i/>
        </w:rPr>
        <w:t>Penal Code 22.07</w:t>
      </w:r>
      <w:r w:rsidR="00586195" w:rsidRPr="0069328D">
        <w:rPr>
          <w:rFonts w:asciiTheme="minorHAnsi" w:hAnsiTheme="minorHAnsi" w:cstheme="minorHAnsi"/>
        </w:rPr>
        <w:t xml:space="preserve"> as </w:t>
      </w:r>
      <w:r w:rsidRPr="0069328D">
        <w:rPr>
          <w:rFonts w:asciiTheme="minorHAnsi" w:hAnsiTheme="minorHAnsi" w:cstheme="minorHAnsi"/>
        </w:rPr>
        <w:t>a threat of violence to any person or property with intent to:</w:t>
      </w:r>
    </w:p>
    <w:p w14:paraId="14F2FBC2" w14:textId="77777777" w:rsidR="00434B86" w:rsidRPr="0069328D" w:rsidRDefault="00434B86" w:rsidP="003C5DD7">
      <w:pPr>
        <w:pStyle w:val="ListNumber4"/>
        <w:numPr>
          <w:ilvl w:val="0"/>
          <w:numId w:val="53"/>
        </w:numPr>
        <w:ind w:left="540" w:hanging="180"/>
        <w:rPr>
          <w:rFonts w:asciiTheme="minorHAnsi" w:hAnsiTheme="minorHAnsi" w:cstheme="minorHAnsi"/>
        </w:rPr>
      </w:pPr>
      <w:r w:rsidRPr="0069328D">
        <w:rPr>
          <w:rFonts w:asciiTheme="minorHAnsi" w:hAnsiTheme="minorHAnsi" w:cstheme="minorHAnsi"/>
        </w:rPr>
        <w:t>Cause a reaction of any type by an official or volunteer agency organized to deal with emergencies;</w:t>
      </w:r>
    </w:p>
    <w:p w14:paraId="48B0F268" w14:textId="77777777" w:rsidR="00434B86" w:rsidRPr="0069328D" w:rsidRDefault="00434B86" w:rsidP="009923BB">
      <w:pPr>
        <w:pStyle w:val="ListNumber4"/>
        <w:rPr>
          <w:rFonts w:asciiTheme="minorHAnsi" w:hAnsiTheme="minorHAnsi" w:cstheme="minorHAnsi"/>
        </w:rPr>
      </w:pPr>
      <w:r w:rsidRPr="0069328D">
        <w:rPr>
          <w:rFonts w:asciiTheme="minorHAnsi" w:hAnsiTheme="minorHAnsi" w:cstheme="minorHAnsi"/>
        </w:rPr>
        <w:t>Place any person in fear of imminent serious bodily injury;</w:t>
      </w:r>
    </w:p>
    <w:p w14:paraId="47504AB6" w14:textId="77777777" w:rsidR="00434B86" w:rsidRPr="0069328D" w:rsidRDefault="00434B86" w:rsidP="009923BB">
      <w:pPr>
        <w:pStyle w:val="ListNumber4"/>
        <w:rPr>
          <w:rFonts w:asciiTheme="minorHAnsi" w:hAnsiTheme="minorHAnsi" w:cstheme="minorHAnsi"/>
        </w:rPr>
      </w:pPr>
      <w:r w:rsidRPr="0069328D">
        <w:rPr>
          <w:rFonts w:asciiTheme="minorHAnsi" w:hAnsiTheme="minorHAnsi" w:cstheme="minorHAnsi"/>
        </w:rPr>
        <w:t>Prevent or interrupt the occupation or use of a building; room, place of assembly, or place to which the public has access; place of employment or occupation; aircraft, automobile, or other form of conveyance; or other public place;</w:t>
      </w:r>
    </w:p>
    <w:p w14:paraId="6E4EF42B" w14:textId="77777777" w:rsidR="00434B86" w:rsidRPr="0069328D" w:rsidRDefault="00434B86" w:rsidP="009923BB">
      <w:pPr>
        <w:pStyle w:val="ListNumber4"/>
        <w:rPr>
          <w:rFonts w:asciiTheme="minorHAnsi" w:hAnsiTheme="minorHAnsi" w:cstheme="minorHAnsi"/>
        </w:rPr>
      </w:pPr>
      <w:r w:rsidRPr="0069328D">
        <w:rPr>
          <w:rFonts w:asciiTheme="minorHAnsi" w:hAnsiTheme="minorHAnsi" w:cstheme="minorHAnsi"/>
        </w:rPr>
        <w:t>Cause impairment or interruption of public communications, public transportation, public water, gas, or power supply or other public service;</w:t>
      </w:r>
    </w:p>
    <w:p w14:paraId="65F9FD78" w14:textId="77777777" w:rsidR="00434B86" w:rsidRPr="0069328D" w:rsidRDefault="00434B86" w:rsidP="009923BB">
      <w:pPr>
        <w:pStyle w:val="ListNumber4"/>
        <w:rPr>
          <w:rFonts w:asciiTheme="minorHAnsi" w:hAnsiTheme="minorHAnsi" w:cstheme="minorHAnsi"/>
        </w:rPr>
      </w:pPr>
      <w:r w:rsidRPr="0069328D">
        <w:rPr>
          <w:rFonts w:asciiTheme="minorHAnsi" w:hAnsiTheme="minorHAnsi" w:cstheme="minorHAnsi"/>
        </w:rPr>
        <w:t xml:space="preserve">Place the public or a substantial group of the public in fear of serious bodily injury; or </w:t>
      </w:r>
    </w:p>
    <w:p w14:paraId="427DDB81" w14:textId="77777777" w:rsidR="00434B86" w:rsidRPr="0069328D" w:rsidRDefault="00434B86" w:rsidP="009923BB">
      <w:pPr>
        <w:pStyle w:val="ListNumber4"/>
        <w:rPr>
          <w:rFonts w:asciiTheme="minorHAnsi" w:hAnsiTheme="minorHAnsi" w:cstheme="minorHAnsi"/>
        </w:rPr>
      </w:pPr>
      <w:r w:rsidRPr="0069328D">
        <w:rPr>
          <w:rFonts w:asciiTheme="minorHAnsi" w:hAnsiTheme="minorHAnsi" w:cstheme="minorHAnsi"/>
        </w:rPr>
        <w:t>Influence the conduct or activities of a branch or agency of the federal government, the state, or a political subdivision of the state (including the School).</w:t>
      </w:r>
    </w:p>
    <w:p w14:paraId="715AC7D1" w14:textId="77777777" w:rsidR="00434B86" w:rsidRPr="0069328D" w:rsidRDefault="00434B86" w:rsidP="00001114">
      <w:pPr>
        <w:rPr>
          <w:rFonts w:asciiTheme="minorHAnsi" w:hAnsiTheme="minorHAnsi" w:cstheme="minorHAnsi"/>
        </w:rPr>
      </w:pPr>
    </w:p>
    <w:p w14:paraId="42B0829B" w14:textId="77777777" w:rsidR="00A47182" w:rsidRPr="0069328D" w:rsidRDefault="00A47182">
      <w:pPr>
        <w:rPr>
          <w:rFonts w:asciiTheme="minorHAnsi" w:hAnsiTheme="minorHAnsi" w:cstheme="minorHAnsi"/>
        </w:rPr>
      </w:pPr>
      <w:r w:rsidRPr="0069328D">
        <w:rPr>
          <w:rFonts w:asciiTheme="minorHAnsi" w:hAnsiTheme="minorHAnsi" w:cstheme="minorHAnsi"/>
          <w:b/>
        </w:rPr>
        <w:t xml:space="preserve">Tire deflation </w:t>
      </w:r>
      <w:r w:rsidR="00EB7098" w:rsidRPr="0069328D">
        <w:rPr>
          <w:rFonts w:asciiTheme="minorHAnsi" w:hAnsiTheme="minorHAnsi" w:cstheme="minorHAnsi"/>
          <w:b/>
        </w:rPr>
        <w:t>device</w:t>
      </w:r>
      <w:r w:rsidR="00EB7098" w:rsidRPr="0069328D">
        <w:rPr>
          <w:rFonts w:asciiTheme="minorHAnsi" w:hAnsiTheme="minorHAnsi" w:cstheme="minorHAnsi"/>
        </w:rPr>
        <w:t xml:space="preserve"> is defined in part by </w:t>
      </w:r>
      <w:r w:rsidR="00EB7098" w:rsidRPr="0038453C">
        <w:rPr>
          <w:rFonts w:asciiTheme="minorHAnsi" w:hAnsiTheme="minorHAnsi" w:cstheme="minorHAnsi"/>
          <w:i/>
        </w:rPr>
        <w:t>Penal Code 46.01</w:t>
      </w:r>
      <w:r w:rsidR="00EB7098" w:rsidRPr="0069328D">
        <w:rPr>
          <w:rFonts w:asciiTheme="minorHAnsi" w:hAnsiTheme="minorHAnsi" w:cstheme="minorHAnsi"/>
        </w:rPr>
        <w:t xml:space="preserve"> as a device, including a caltrop or spike strip, that, when driven over, impedes or stops the movement of a wheeled vehicle by puncturing one or more of the vehicle’s </w:t>
      </w:r>
      <w:r w:rsidR="00794841" w:rsidRPr="0069328D">
        <w:rPr>
          <w:rFonts w:asciiTheme="minorHAnsi" w:hAnsiTheme="minorHAnsi" w:cstheme="minorHAnsi"/>
        </w:rPr>
        <w:t>tires.</w:t>
      </w:r>
    </w:p>
    <w:p w14:paraId="088F3A85" w14:textId="77777777" w:rsidR="00A47182" w:rsidRPr="0069328D" w:rsidRDefault="00A47182">
      <w:pPr>
        <w:rPr>
          <w:rFonts w:asciiTheme="minorHAnsi" w:hAnsiTheme="minorHAnsi" w:cstheme="minorHAnsi"/>
        </w:rPr>
      </w:pPr>
    </w:p>
    <w:p w14:paraId="79C4BB5B" w14:textId="77777777" w:rsidR="004227DD" w:rsidRPr="0069328D" w:rsidRDefault="004227DD" w:rsidP="004227DD">
      <w:pPr>
        <w:autoSpaceDE w:val="0"/>
        <w:autoSpaceDN w:val="0"/>
        <w:adjustRightInd w:val="0"/>
        <w:rPr>
          <w:rFonts w:asciiTheme="minorHAnsi" w:hAnsiTheme="minorHAnsi" w:cstheme="minorHAnsi"/>
          <w:color w:val="000000"/>
          <w:szCs w:val="22"/>
        </w:rPr>
      </w:pPr>
      <w:r w:rsidRPr="0069328D">
        <w:rPr>
          <w:rFonts w:asciiTheme="minorHAnsi" w:hAnsiTheme="minorHAnsi" w:cstheme="minorHAnsi"/>
          <w:b/>
          <w:bCs/>
          <w:color w:val="000000"/>
          <w:szCs w:val="22"/>
        </w:rPr>
        <w:t xml:space="preserve">Title 5 </w:t>
      </w:r>
      <w:r w:rsidR="00586195" w:rsidRPr="0069328D">
        <w:rPr>
          <w:rFonts w:asciiTheme="minorHAnsi" w:hAnsiTheme="minorHAnsi" w:cstheme="minorHAnsi"/>
          <w:b/>
          <w:bCs/>
          <w:color w:val="000000"/>
          <w:szCs w:val="22"/>
        </w:rPr>
        <w:t>felonies</w:t>
      </w:r>
      <w:r w:rsidRPr="0069328D">
        <w:rPr>
          <w:rFonts w:asciiTheme="minorHAnsi" w:hAnsiTheme="minorHAnsi" w:cstheme="minorHAnsi"/>
          <w:b/>
          <w:bCs/>
          <w:color w:val="000000"/>
          <w:szCs w:val="22"/>
        </w:rPr>
        <w:t xml:space="preserve"> </w:t>
      </w:r>
      <w:r w:rsidRPr="0069328D">
        <w:rPr>
          <w:rFonts w:asciiTheme="minorHAnsi" w:hAnsiTheme="minorHAnsi" w:cstheme="minorHAnsi"/>
          <w:color w:val="000000"/>
          <w:szCs w:val="22"/>
        </w:rPr>
        <w:t xml:space="preserve">are those crimes listed in Title 5 of the Penal Code that </w:t>
      </w:r>
      <w:r w:rsidR="00586195" w:rsidRPr="0069328D">
        <w:rPr>
          <w:rFonts w:asciiTheme="minorHAnsi" w:hAnsiTheme="minorHAnsi" w:cstheme="minorHAnsi"/>
          <w:color w:val="000000"/>
          <w:szCs w:val="22"/>
        </w:rPr>
        <w:t xml:space="preserve">typically </w:t>
      </w:r>
      <w:r w:rsidRPr="0069328D">
        <w:rPr>
          <w:rFonts w:asciiTheme="minorHAnsi" w:hAnsiTheme="minorHAnsi" w:cstheme="minorHAnsi"/>
          <w:color w:val="000000"/>
          <w:szCs w:val="22"/>
        </w:rPr>
        <w:t>involve injury to a</w:t>
      </w:r>
    </w:p>
    <w:p w14:paraId="0B54975C" w14:textId="77777777" w:rsidR="004227DD" w:rsidRPr="0069328D" w:rsidRDefault="004227DD" w:rsidP="004227DD">
      <w:pPr>
        <w:autoSpaceDE w:val="0"/>
        <w:autoSpaceDN w:val="0"/>
        <w:adjustRightInd w:val="0"/>
        <w:rPr>
          <w:rFonts w:asciiTheme="minorHAnsi" w:hAnsiTheme="minorHAnsi" w:cstheme="minorHAnsi"/>
          <w:color w:val="000000"/>
          <w:szCs w:val="22"/>
        </w:rPr>
      </w:pPr>
      <w:r w:rsidRPr="0069328D">
        <w:rPr>
          <w:rFonts w:asciiTheme="minorHAnsi" w:hAnsiTheme="minorHAnsi" w:cstheme="minorHAnsi"/>
          <w:color w:val="000000"/>
          <w:szCs w:val="22"/>
        </w:rPr>
        <w:t>person and may include:</w:t>
      </w:r>
    </w:p>
    <w:p w14:paraId="473F5D4B" w14:textId="77777777"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Murder, manslaughter, or homicide under </w:t>
      </w:r>
      <w:r w:rsidRPr="00B1653E">
        <w:rPr>
          <w:rFonts w:asciiTheme="minorHAnsi" w:hAnsiTheme="minorHAnsi" w:cstheme="minorHAnsi"/>
          <w:i/>
        </w:rPr>
        <w:t>Sections 19.02, – .05;</w:t>
      </w:r>
    </w:p>
    <w:p w14:paraId="64EADAEA" w14:textId="77777777"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Kidnapping under </w:t>
      </w:r>
      <w:r w:rsidRPr="00B1653E">
        <w:rPr>
          <w:rFonts w:asciiTheme="minorHAnsi" w:hAnsiTheme="minorHAnsi" w:cstheme="minorHAnsi"/>
          <w:i/>
        </w:rPr>
        <w:t>Section 20.03</w:t>
      </w:r>
      <w:r w:rsidRPr="0069328D">
        <w:rPr>
          <w:rFonts w:asciiTheme="minorHAnsi" w:hAnsiTheme="minorHAnsi" w:cstheme="minorHAnsi"/>
        </w:rPr>
        <w:t>;</w:t>
      </w:r>
    </w:p>
    <w:p w14:paraId="20DD2697" w14:textId="76CE9B7E"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Trafficking of persons under </w:t>
      </w:r>
      <w:r w:rsidRPr="00B1653E">
        <w:rPr>
          <w:rFonts w:asciiTheme="minorHAnsi" w:hAnsiTheme="minorHAnsi" w:cstheme="minorHAnsi"/>
          <w:i/>
        </w:rPr>
        <w:t>Section 20A.02</w:t>
      </w:r>
    </w:p>
    <w:p w14:paraId="5F1E31B1" w14:textId="6F303A7D"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Smuggling or continuous smuggling of persons under </w:t>
      </w:r>
      <w:r w:rsidRPr="00B1653E">
        <w:rPr>
          <w:rFonts w:asciiTheme="minorHAnsi" w:hAnsiTheme="minorHAnsi" w:cstheme="minorHAnsi"/>
          <w:i/>
        </w:rPr>
        <w:t>Sections 20.05 – .06</w:t>
      </w:r>
    </w:p>
    <w:p w14:paraId="24652E0A" w14:textId="2840C838"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Assault under </w:t>
      </w:r>
      <w:r w:rsidRPr="00B1653E">
        <w:rPr>
          <w:rFonts w:asciiTheme="minorHAnsi" w:hAnsiTheme="minorHAnsi" w:cstheme="minorHAnsi"/>
          <w:i/>
        </w:rPr>
        <w:t>Section 22.01</w:t>
      </w:r>
      <w:r w:rsidRPr="0069328D">
        <w:rPr>
          <w:rFonts w:asciiTheme="minorHAnsi" w:hAnsiTheme="minorHAnsi" w:cstheme="minorHAnsi"/>
        </w:rPr>
        <w:t>;</w:t>
      </w:r>
    </w:p>
    <w:p w14:paraId="58A40E32" w14:textId="584DDB18"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Aggravated assault </w:t>
      </w:r>
      <w:r w:rsidRPr="00B1653E">
        <w:rPr>
          <w:rFonts w:asciiTheme="minorHAnsi" w:hAnsiTheme="minorHAnsi" w:cstheme="minorHAnsi"/>
          <w:i/>
        </w:rPr>
        <w:t>under Section 22.02</w:t>
      </w:r>
      <w:r w:rsidRPr="0069328D">
        <w:rPr>
          <w:rFonts w:asciiTheme="minorHAnsi" w:hAnsiTheme="minorHAnsi" w:cstheme="minorHAnsi"/>
        </w:rPr>
        <w:t>;</w:t>
      </w:r>
    </w:p>
    <w:p w14:paraId="28C188D4" w14:textId="3DDAFDE3"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Sexual assault under </w:t>
      </w:r>
      <w:r w:rsidRPr="00B1653E">
        <w:rPr>
          <w:rFonts w:asciiTheme="minorHAnsi" w:hAnsiTheme="minorHAnsi" w:cstheme="minorHAnsi"/>
          <w:i/>
        </w:rPr>
        <w:t>Section 22.011;</w:t>
      </w:r>
    </w:p>
    <w:p w14:paraId="7221BD83" w14:textId="154AC2F6" w:rsidR="00EB7098" w:rsidRPr="0069328D" w:rsidRDefault="00EB7098" w:rsidP="002D0435">
      <w:pPr>
        <w:pStyle w:val="ListBullet"/>
        <w:rPr>
          <w:rFonts w:asciiTheme="minorHAnsi" w:hAnsiTheme="minorHAnsi" w:cstheme="minorHAnsi"/>
        </w:rPr>
      </w:pPr>
      <w:r w:rsidRPr="0069328D">
        <w:rPr>
          <w:rFonts w:asciiTheme="minorHAnsi" w:hAnsiTheme="minorHAnsi" w:cstheme="minorHAnsi"/>
        </w:rPr>
        <w:t xml:space="preserve">Aggravated sexual assault under </w:t>
      </w:r>
      <w:r w:rsidRPr="00B1653E">
        <w:rPr>
          <w:rFonts w:asciiTheme="minorHAnsi" w:hAnsiTheme="minorHAnsi" w:cstheme="minorHAnsi"/>
          <w:i/>
        </w:rPr>
        <w:t>Section 22.021</w:t>
      </w:r>
    </w:p>
    <w:p w14:paraId="13705237" w14:textId="56F83DAB"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Continuous sexual abuse of a young child or</w:t>
      </w:r>
      <w:r w:rsidR="006035CF">
        <w:rPr>
          <w:rFonts w:asciiTheme="minorHAnsi" w:hAnsiTheme="minorHAnsi" w:cstheme="minorHAnsi"/>
        </w:rPr>
        <w:t xml:space="preserve"> </w:t>
      </w:r>
      <w:r w:rsidR="006035CF">
        <w:t>disabled individual</w:t>
      </w:r>
      <w:r w:rsidRPr="0069328D">
        <w:rPr>
          <w:rFonts w:asciiTheme="minorHAnsi" w:hAnsiTheme="minorHAnsi" w:cstheme="minorHAnsi"/>
        </w:rPr>
        <w:t xml:space="preserve"> under </w:t>
      </w:r>
      <w:r w:rsidRPr="00B1653E">
        <w:rPr>
          <w:rFonts w:asciiTheme="minorHAnsi" w:hAnsiTheme="minorHAnsi" w:cstheme="minorHAnsi"/>
          <w:i/>
        </w:rPr>
        <w:t>Section 21.02</w:t>
      </w:r>
      <w:r w:rsidRPr="0069328D">
        <w:rPr>
          <w:rFonts w:asciiTheme="minorHAnsi" w:hAnsiTheme="minorHAnsi" w:cstheme="minorHAnsi"/>
        </w:rPr>
        <w:t>;</w:t>
      </w:r>
    </w:p>
    <w:p w14:paraId="570EB2C3" w14:textId="77777777"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Bestiality under </w:t>
      </w:r>
      <w:r w:rsidRPr="00B1653E">
        <w:rPr>
          <w:rFonts w:asciiTheme="minorHAnsi" w:hAnsiTheme="minorHAnsi" w:cstheme="minorHAnsi"/>
          <w:i/>
        </w:rPr>
        <w:t>Section 21.09;</w:t>
      </w:r>
    </w:p>
    <w:p w14:paraId="69ECD82D" w14:textId="77777777"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Improper relationship between educator and student under </w:t>
      </w:r>
      <w:r w:rsidRPr="00B1653E">
        <w:rPr>
          <w:rFonts w:asciiTheme="minorHAnsi" w:hAnsiTheme="minorHAnsi" w:cstheme="minorHAnsi"/>
          <w:i/>
        </w:rPr>
        <w:t>Section 21.12</w:t>
      </w:r>
      <w:r w:rsidRPr="0069328D">
        <w:rPr>
          <w:rFonts w:asciiTheme="minorHAnsi" w:hAnsiTheme="minorHAnsi" w:cstheme="minorHAnsi"/>
        </w:rPr>
        <w:t>;</w:t>
      </w:r>
    </w:p>
    <w:p w14:paraId="3E2E216C" w14:textId="70261482"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Voyeurism under </w:t>
      </w:r>
      <w:r w:rsidRPr="00B1653E">
        <w:rPr>
          <w:rFonts w:asciiTheme="minorHAnsi" w:hAnsiTheme="minorHAnsi" w:cstheme="minorHAnsi"/>
          <w:i/>
        </w:rPr>
        <w:t>Section 21.17</w:t>
      </w:r>
      <w:r w:rsidRPr="0069328D">
        <w:rPr>
          <w:rFonts w:asciiTheme="minorHAnsi" w:hAnsiTheme="minorHAnsi" w:cstheme="minorHAnsi"/>
        </w:rPr>
        <w:t>;</w:t>
      </w:r>
    </w:p>
    <w:p w14:paraId="0AC4F55E" w14:textId="77777777"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Indecency with a child under </w:t>
      </w:r>
      <w:r w:rsidRPr="00B1653E">
        <w:rPr>
          <w:rFonts w:asciiTheme="minorHAnsi" w:hAnsiTheme="minorHAnsi" w:cstheme="minorHAnsi"/>
          <w:i/>
        </w:rPr>
        <w:t>Section 21.11</w:t>
      </w:r>
      <w:r w:rsidRPr="0069328D">
        <w:rPr>
          <w:rFonts w:asciiTheme="minorHAnsi" w:hAnsiTheme="minorHAnsi" w:cstheme="minorHAnsi"/>
        </w:rPr>
        <w:t>;</w:t>
      </w:r>
    </w:p>
    <w:p w14:paraId="4105D56A" w14:textId="7FEDA174"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Invasive visual recording under </w:t>
      </w:r>
      <w:r w:rsidRPr="00B1653E">
        <w:rPr>
          <w:rFonts w:asciiTheme="minorHAnsi" w:hAnsiTheme="minorHAnsi" w:cstheme="minorHAnsi"/>
          <w:i/>
        </w:rPr>
        <w:t>Section 21.15</w:t>
      </w:r>
      <w:r w:rsidRPr="0069328D">
        <w:rPr>
          <w:rFonts w:asciiTheme="minorHAnsi" w:hAnsiTheme="minorHAnsi" w:cstheme="minorHAnsi"/>
        </w:rPr>
        <w:t>;</w:t>
      </w:r>
    </w:p>
    <w:p w14:paraId="17D91B2D" w14:textId="5A57E470"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Disclosure or promotion of intimate visual material under </w:t>
      </w:r>
      <w:r w:rsidRPr="00B1653E">
        <w:rPr>
          <w:rFonts w:asciiTheme="minorHAnsi" w:hAnsiTheme="minorHAnsi" w:cstheme="minorHAnsi"/>
          <w:i/>
        </w:rPr>
        <w:t>Section 21.16</w:t>
      </w:r>
      <w:r w:rsidRPr="0069328D">
        <w:rPr>
          <w:rFonts w:asciiTheme="minorHAnsi" w:hAnsiTheme="minorHAnsi" w:cstheme="minorHAnsi"/>
        </w:rPr>
        <w:t>;</w:t>
      </w:r>
    </w:p>
    <w:p w14:paraId="7EF454C0" w14:textId="78E37BEB"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Sexual coercion under </w:t>
      </w:r>
      <w:r w:rsidRPr="00B1653E">
        <w:rPr>
          <w:rFonts w:asciiTheme="minorHAnsi" w:hAnsiTheme="minorHAnsi" w:cstheme="minorHAnsi"/>
          <w:i/>
        </w:rPr>
        <w:t>Section 21.18</w:t>
      </w:r>
      <w:r w:rsidRPr="0069328D">
        <w:rPr>
          <w:rFonts w:asciiTheme="minorHAnsi" w:hAnsiTheme="minorHAnsi" w:cstheme="minorHAnsi"/>
        </w:rPr>
        <w:t>;</w:t>
      </w:r>
    </w:p>
    <w:p w14:paraId="7E644DEC" w14:textId="77777777"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Injury to a child, an elderly person, or a disabled person of any age under </w:t>
      </w:r>
      <w:r w:rsidRPr="00B1653E">
        <w:rPr>
          <w:rFonts w:asciiTheme="minorHAnsi" w:hAnsiTheme="minorHAnsi" w:cstheme="minorHAnsi"/>
          <w:i/>
        </w:rPr>
        <w:t>Section 22.04</w:t>
      </w:r>
      <w:r w:rsidRPr="0069328D">
        <w:rPr>
          <w:rFonts w:asciiTheme="minorHAnsi" w:hAnsiTheme="minorHAnsi" w:cstheme="minorHAnsi"/>
        </w:rPr>
        <w:t>;</w:t>
      </w:r>
    </w:p>
    <w:p w14:paraId="690E4075" w14:textId="77777777"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Abandoning or endangering a child under </w:t>
      </w:r>
      <w:r w:rsidRPr="00B1653E">
        <w:rPr>
          <w:rFonts w:asciiTheme="minorHAnsi" w:hAnsiTheme="minorHAnsi" w:cstheme="minorHAnsi"/>
          <w:i/>
        </w:rPr>
        <w:t>Section 22.041</w:t>
      </w:r>
      <w:r w:rsidRPr="0069328D">
        <w:rPr>
          <w:rFonts w:asciiTheme="minorHAnsi" w:hAnsiTheme="minorHAnsi" w:cstheme="minorHAnsi"/>
        </w:rPr>
        <w:t>;</w:t>
      </w:r>
    </w:p>
    <w:p w14:paraId="62CBADBB" w14:textId="77777777"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Deadly conduct under </w:t>
      </w:r>
      <w:r w:rsidRPr="00B1653E">
        <w:rPr>
          <w:rFonts w:asciiTheme="minorHAnsi" w:hAnsiTheme="minorHAnsi" w:cstheme="minorHAnsi"/>
          <w:i/>
        </w:rPr>
        <w:t>Section 22.05</w:t>
      </w:r>
      <w:r w:rsidRPr="0069328D">
        <w:rPr>
          <w:rFonts w:asciiTheme="minorHAnsi" w:hAnsiTheme="minorHAnsi" w:cstheme="minorHAnsi"/>
        </w:rPr>
        <w:t>;</w:t>
      </w:r>
    </w:p>
    <w:p w14:paraId="3AD4C7FC" w14:textId="4A15E167"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Terroristic threat under </w:t>
      </w:r>
      <w:r w:rsidRPr="00B1653E">
        <w:rPr>
          <w:rFonts w:asciiTheme="minorHAnsi" w:hAnsiTheme="minorHAnsi" w:cstheme="minorHAnsi"/>
          <w:i/>
        </w:rPr>
        <w:t>Section 22.07</w:t>
      </w:r>
      <w:r w:rsidRPr="0069328D">
        <w:rPr>
          <w:rFonts w:asciiTheme="minorHAnsi" w:hAnsiTheme="minorHAnsi" w:cstheme="minorHAnsi"/>
        </w:rPr>
        <w:t>;</w:t>
      </w:r>
    </w:p>
    <w:p w14:paraId="1008DB5A" w14:textId="77777777"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lastRenderedPageBreak/>
        <w:t xml:space="preserve">Aiding a person to commit suicide under </w:t>
      </w:r>
      <w:r w:rsidRPr="00B1653E">
        <w:rPr>
          <w:rFonts w:asciiTheme="minorHAnsi" w:hAnsiTheme="minorHAnsi" w:cstheme="minorHAnsi"/>
          <w:i/>
        </w:rPr>
        <w:t>Section 22.08</w:t>
      </w:r>
      <w:r w:rsidRPr="0069328D">
        <w:rPr>
          <w:rFonts w:asciiTheme="minorHAnsi" w:hAnsiTheme="minorHAnsi" w:cstheme="minorHAnsi"/>
        </w:rPr>
        <w:t>; and</w:t>
      </w:r>
    </w:p>
    <w:p w14:paraId="3ED3C624" w14:textId="77777777" w:rsidR="00EB7098" w:rsidRPr="0069328D" w:rsidRDefault="00EB7098" w:rsidP="00EB7098">
      <w:pPr>
        <w:pStyle w:val="ListBullet"/>
        <w:rPr>
          <w:rFonts w:asciiTheme="minorHAnsi" w:hAnsiTheme="minorHAnsi" w:cstheme="minorHAnsi"/>
        </w:rPr>
      </w:pPr>
      <w:r w:rsidRPr="0069328D">
        <w:rPr>
          <w:rFonts w:asciiTheme="minorHAnsi" w:hAnsiTheme="minorHAnsi" w:cstheme="minorHAnsi"/>
        </w:rPr>
        <w:t xml:space="preserve">Tampering with a consumer product under </w:t>
      </w:r>
      <w:r w:rsidRPr="00B1653E">
        <w:rPr>
          <w:rFonts w:asciiTheme="minorHAnsi" w:hAnsiTheme="minorHAnsi" w:cstheme="minorHAnsi"/>
          <w:i/>
        </w:rPr>
        <w:t>Section 22.09</w:t>
      </w:r>
      <w:r w:rsidRPr="0069328D">
        <w:rPr>
          <w:rFonts w:asciiTheme="minorHAnsi" w:hAnsiTheme="minorHAnsi" w:cstheme="minorHAnsi"/>
        </w:rPr>
        <w:t>.</w:t>
      </w:r>
    </w:p>
    <w:p w14:paraId="5D6520A1" w14:textId="77777777" w:rsidR="00EB7098" w:rsidRPr="0069328D" w:rsidRDefault="00EB7098" w:rsidP="00EB7098">
      <w:pPr>
        <w:ind w:left="360"/>
        <w:rPr>
          <w:rFonts w:asciiTheme="minorHAnsi" w:hAnsiTheme="minorHAnsi" w:cstheme="minorHAnsi"/>
        </w:rPr>
      </w:pPr>
      <w:r w:rsidRPr="0069328D">
        <w:rPr>
          <w:rFonts w:asciiTheme="minorHAnsi" w:hAnsiTheme="minorHAnsi" w:cstheme="minorHAnsi"/>
        </w:rPr>
        <w:t>[</w:t>
      </w:r>
      <w:r w:rsidRPr="00B1653E">
        <w:rPr>
          <w:rFonts w:asciiTheme="minorHAnsi" w:hAnsiTheme="minorHAnsi" w:cstheme="minorHAnsi"/>
          <w:i/>
        </w:rPr>
        <w:t>See FOC(EXHIBIT</w:t>
      </w:r>
      <w:r w:rsidRPr="0069328D">
        <w:rPr>
          <w:rFonts w:asciiTheme="minorHAnsi" w:hAnsiTheme="minorHAnsi" w:cstheme="minorHAnsi"/>
        </w:rPr>
        <w:t>).]</w:t>
      </w:r>
    </w:p>
    <w:p w14:paraId="0BA19A42" w14:textId="77777777" w:rsidR="00BE03E6" w:rsidRPr="0069328D" w:rsidRDefault="00BE03E6">
      <w:pPr>
        <w:rPr>
          <w:rFonts w:asciiTheme="minorHAnsi" w:hAnsiTheme="minorHAnsi" w:cstheme="minorHAnsi"/>
          <w:b/>
        </w:rPr>
      </w:pPr>
    </w:p>
    <w:p w14:paraId="51A77A51" w14:textId="210AA95F" w:rsidR="00434B86" w:rsidRPr="0069328D" w:rsidRDefault="00434B86">
      <w:pPr>
        <w:rPr>
          <w:rFonts w:asciiTheme="minorHAnsi" w:hAnsiTheme="minorHAnsi" w:cstheme="minorHAnsi"/>
        </w:rPr>
      </w:pPr>
      <w:r w:rsidRPr="0069328D">
        <w:rPr>
          <w:rFonts w:asciiTheme="minorHAnsi" w:hAnsiTheme="minorHAnsi" w:cstheme="minorHAnsi"/>
          <w:b/>
        </w:rPr>
        <w:t>Under the influence</w:t>
      </w:r>
      <w:r w:rsidRPr="0069328D">
        <w:rPr>
          <w:rFonts w:asciiTheme="minorHAnsi" w:hAnsiTheme="minorHAnsi" w:cstheme="minorHAnsi"/>
        </w:rPr>
        <w:t xml:space="preserve"> means lacking the normal use of mental or physical faculties.</w:t>
      </w:r>
      <w:r w:rsidR="0021493A">
        <w:rPr>
          <w:rFonts w:asciiTheme="minorHAnsi" w:hAnsiTheme="minorHAnsi" w:cstheme="minorHAnsi"/>
        </w:rPr>
        <w:t xml:space="preserve"> </w:t>
      </w:r>
      <w:r w:rsidRPr="0069328D">
        <w:rPr>
          <w:rFonts w:asciiTheme="minorHAnsi" w:hAnsiTheme="minorHAnsi" w:cstheme="minorHAnsi"/>
        </w:rPr>
        <w:t>Impairment of a person’s physical or mental faculties may be evidenced by a pattern of abnormal or erratic behavior, the presence of physical symptoms of drug or alcohol use, or by admission.</w:t>
      </w:r>
      <w:r w:rsidR="0021493A">
        <w:rPr>
          <w:rFonts w:asciiTheme="minorHAnsi" w:hAnsiTheme="minorHAnsi" w:cstheme="minorHAnsi"/>
        </w:rPr>
        <w:t xml:space="preserve"> </w:t>
      </w:r>
      <w:r w:rsidRPr="0069328D">
        <w:rPr>
          <w:rFonts w:asciiTheme="minorHAnsi" w:hAnsiTheme="minorHAnsi" w:cstheme="minorHAnsi"/>
        </w:rPr>
        <w:t>A student “under the influence” need not be legally intoxicated to trigger disciplinary action.</w:t>
      </w:r>
    </w:p>
    <w:p w14:paraId="210C52F0" w14:textId="77777777" w:rsidR="00434B86" w:rsidRPr="0069328D" w:rsidRDefault="00434B86">
      <w:pPr>
        <w:rPr>
          <w:rFonts w:asciiTheme="minorHAnsi" w:hAnsiTheme="minorHAnsi" w:cstheme="minorHAnsi"/>
        </w:rPr>
      </w:pPr>
    </w:p>
    <w:p w14:paraId="70D68F09" w14:textId="77777777" w:rsidR="00434B86" w:rsidRPr="0069328D" w:rsidRDefault="00434B86">
      <w:pPr>
        <w:rPr>
          <w:rFonts w:asciiTheme="minorHAnsi" w:hAnsiTheme="minorHAnsi" w:cstheme="minorHAnsi"/>
        </w:rPr>
      </w:pPr>
      <w:r w:rsidRPr="0069328D">
        <w:rPr>
          <w:rFonts w:asciiTheme="minorHAnsi" w:hAnsiTheme="minorHAnsi" w:cstheme="minorHAnsi"/>
          <w:b/>
        </w:rPr>
        <w:t>Use</w:t>
      </w:r>
      <w:r w:rsidRPr="0069328D">
        <w:rPr>
          <w:rFonts w:asciiTheme="minorHAnsi" w:hAnsiTheme="minorHAnsi" w:cstheme="minorHAnsi"/>
        </w:rPr>
        <w:t xml:space="preserve"> means voluntarily introducing into one’s body, by any means, a prohibited substance.</w:t>
      </w:r>
    </w:p>
    <w:p w14:paraId="723A41E7" w14:textId="77777777" w:rsidR="00434B86" w:rsidRPr="0069328D" w:rsidRDefault="00434B86">
      <w:pPr>
        <w:rPr>
          <w:rFonts w:asciiTheme="minorHAnsi" w:hAnsiTheme="minorHAnsi" w:cstheme="minorHAnsi"/>
        </w:rPr>
      </w:pPr>
    </w:p>
    <w:p w14:paraId="3E945A1C" w14:textId="24419CDD" w:rsidR="00434B86" w:rsidRPr="0069328D" w:rsidRDefault="00434B86">
      <w:pPr>
        <w:rPr>
          <w:rFonts w:asciiTheme="minorHAnsi" w:hAnsiTheme="minorHAnsi" w:cstheme="minorHAnsi"/>
        </w:rPr>
      </w:pPr>
      <w:r w:rsidRPr="0069328D">
        <w:rPr>
          <w:rFonts w:asciiTheme="minorHAnsi" w:hAnsiTheme="minorHAnsi" w:cstheme="minorHAnsi"/>
          <w:b/>
        </w:rPr>
        <w:t>Zip gun</w:t>
      </w:r>
      <w:r w:rsidRPr="0069328D">
        <w:rPr>
          <w:rFonts w:asciiTheme="minorHAnsi" w:hAnsiTheme="minorHAnsi" w:cstheme="minorHAnsi"/>
        </w:rPr>
        <w:t xml:space="preserve"> is </w:t>
      </w:r>
      <w:r w:rsidR="00BE03E6" w:rsidRPr="0069328D">
        <w:rPr>
          <w:rFonts w:asciiTheme="minorHAnsi" w:hAnsiTheme="minorHAnsi" w:cstheme="minorHAnsi"/>
        </w:rPr>
        <w:t xml:space="preserve">defined by </w:t>
      </w:r>
      <w:r w:rsidR="00BE03E6" w:rsidRPr="0038453C">
        <w:rPr>
          <w:rFonts w:asciiTheme="minorHAnsi" w:hAnsiTheme="minorHAnsi" w:cstheme="minorHAnsi"/>
          <w:i/>
        </w:rPr>
        <w:t>Penal Code 46.01</w:t>
      </w:r>
      <w:r w:rsidR="00BE03E6" w:rsidRPr="0069328D">
        <w:rPr>
          <w:rFonts w:asciiTheme="minorHAnsi" w:hAnsiTheme="minorHAnsi" w:cstheme="minorHAnsi"/>
        </w:rPr>
        <w:t xml:space="preserve"> as </w:t>
      </w:r>
      <w:r w:rsidRPr="0069328D">
        <w:rPr>
          <w:rFonts w:asciiTheme="minorHAnsi" w:hAnsiTheme="minorHAnsi" w:cstheme="minorHAnsi"/>
        </w:rPr>
        <w:t>a device or combination of devices, not originally a firearm, but adapted to expel a projectile through a smooth-bore or rifled-bore barrel by using the energy generated by an explosion or burning substance.</w:t>
      </w:r>
    </w:p>
    <w:sectPr w:rsidR="00434B86" w:rsidRPr="0069328D" w:rsidSect="00005069">
      <w:pgSz w:w="12240"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C298" w14:textId="77777777" w:rsidR="000179F4" w:rsidRDefault="000179F4">
      <w:r>
        <w:separator/>
      </w:r>
    </w:p>
  </w:endnote>
  <w:endnote w:type="continuationSeparator" w:id="0">
    <w:p w14:paraId="36DCDEF9" w14:textId="77777777" w:rsidR="000179F4" w:rsidRDefault="0001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Bold">
    <w:altName w:val="Calibri"/>
    <w:panose1 w:val="020B0604020202020204"/>
    <w:charset w:val="00"/>
    <w:family w:val="swiss"/>
    <w:notTrueType/>
    <w:pitch w:val="default"/>
    <w:sig w:usb0="00000003" w:usb1="00000000" w:usb2="00000000" w:usb3="00000000" w:csb0="00000001" w:csb1="00000000"/>
  </w:font>
  <w:font w:name="SymbolMT">
    <w:altName w:val="Microsoft JhengHei"/>
    <w:panose1 w:val="020B0604020202020204"/>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7899860"/>
      <w:docPartObj>
        <w:docPartGallery w:val="Page Numbers (Bottom of Page)"/>
        <w:docPartUnique/>
      </w:docPartObj>
    </w:sdtPr>
    <w:sdtContent>
      <w:p w14:paraId="39684D0F" w14:textId="01048F20" w:rsidR="000E443D" w:rsidRDefault="000E443D" w:rsidP="00922F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A25A4A" w14:textId="77777777" w:rsidR="000E443D" w:rsidRDefault="000E4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1D15" w14:textId="52079F45" w:rsidR="00BE184F" w:rsidRDefault="00BE184F">
    <w:pPr>
      <w:pStyle w:val="Footer"/>
      <w:jc w:val="center"/>
    </w:pPr>
    <w:r>
      <w:fldChar w:fldCharType="begin"/>
    </w:r>
    <w:r>
      <w:instrText xml:space="preserve"> PAGE   \* MERGEFORMAT </w:instrText>
    </w:r>
    <w:r>
      <w:fldChar w:fldCharType="separate"/>
    </w:r>
    <w:r w:rsidR="00C5383E">
      <w:rPr>
        <w:noProof/>
      </w:rPr>
      <w:t>iv</w:t>
    </w:r>
    <w:r>
      <w:rPr>
        <w:noProof/>
      </w:rPr>
      <w:fldChar w:fldCharType="end"/>
    </w:r>
  </w:p>
  <w:p w14:paraId="1CE86FF8" w14:textId="77777777" w:rsidR="00BE184F" w:rsidRDefault="00BE184F">
    <w:pPr>
      <w:tabs>
        <w:tab w:val="center" w:pos="50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2599656"/>
      <w:docPartObj>
        <w:docPartGallery w:val="Page Numbers (Bottom of Page)"/>
        <w:docPartUnique/>
      </w:docPartObj>
    </w:sdtPr>
    <w:sdtContent>
      <w:p w14:paraId="25A1EB16" w14:textId="0E0EB497" w:rsidR="000E443D" w:rsidRDefault="000E443D" w:rsidP="00922F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5C333A3" w14:textId="77777777" w:rsidR="00BE184F" w:rsidRDefault="00BE184F" w:rsidP="00584B50">
    <w:pPr>
      <w:pStyle w:val="Footer"/>
      <w:tabs>
        <w:tab w:val="center" w:pos="5112"/>
        <w:tab w:val="left" w:pos="60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15AD" w14:textId="77777777" w:rsidR="000179F4" w:rsidRDefault="000179F4">
      <w:r>
        <w:separator/>
      </w:r>
    </w:p>
  </w:footnote>
  <w:footnote w:type="continuationSeparator" w:id="0">
    <w:p w14:paraId="47AC1C18" w14:textId="77777777" w:rsidR="000179F4" w:rsidRDefault="00017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1468C32"/>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B68CBE14"/>
    <w:lvl w:ilvl="0">
      <w:start w:val="1"/>
      <w:numFmt w:val="decimal"/>
      <w:lvlText w:val="%1."/>
      <w:lvlJc w:val="left"/>
      <w:pPr>
        <w:tabs>
          <w:tab w:val="num" w:pos="1080"/>
        </w:tabs>
        <w:ind w:left="1080" w:hanging="360"/>
      </w:pPr>
    </w:lvl>
  </w:abstractNum>
  <w:abstractNum w:abstractNumId="2" w15:restartNumberingAfterBreak="0">
    <w:nsid w:val="FFFFFF80"/>
    <w:multiLevelType w:val="singleLevel"/>
    <w:tmpl w:val="6BDC2DFC"/>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67E64B20"/>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9"/>
    <w:multiLevelType w:val="singleLevel"/>
    <w:tmpl w:val="E5FA2BE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25BD"/>
    <w:multiLevelType w:val="multilevel"/>
    <w:tmpl w:val="2EEA4066"/>
    <w:numStyleLink w:val="MSHBBullets"/>
  </w:abstractNum>
  <w:abstractNum w:abstractNumId="6" w15:restartNumberingAfterBreak="0">
    <w:nsid w:val="021501C0"/>
    <w:multiLevelType w:val="hybridMultilevel"/>
    <w:tmpl w:val="8C423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A639AA"/>
    <w:multiLevelType w:val="hybridMultilevel"/>
    <w:tmpl w:val="BE9C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4E6676"/>
    <w:multiLevelType w:val="multilevel"/>
    <w:tmpl w:val="F97E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8318CE"/>
    <w:multiLevelType w:val="hybridMultilevel"/>
    <w:tmpl w:val="745C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8123D5"/>
    <w:multiLevelType w:val="hybridMultilevel"/>
    <w:tmpl w:val="E430CA30"/>
    <w:lvl w:ilvl="0" w:tplc="2A241FA2">
      <w:start w:val="1"/>
      <w:numFmt w:val="decimal"/>
      <w:pStyle w:val="ListNumber5"/>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ECB46FA"/>
    <w:multiLevelType w:val="multilevel"/>
    <w:tmpl w:val="6106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4435B2"/>
    <w:multiLevelType w:val="hybridMultilevel"/>
    <w:tmpl w:val="73FA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7D4020"/>
    <w:multiLevelType w:val="hybridMultilevel"/>
    <w:tmpl w:val="366E7702"/>
    <w:lvl w:ilvl="0" w:tplc="7A14F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0633BE"/>
    <w:multiLevelType w:val="hybridMultilevel"/>
    <w:tmpl w:val="913088F2"/>
    <w:lvl w:ilvl="0" w:tplc="04090019">
      <w:start w:val="1"/>
      <w:numFmt w:val="lowerLetter"/>
      <w:lvlText w:val="%1."/>
      <w:lvlJc w:val="left"/>
      <w:pPr>
        <w:ind w:left="1080" w:hanging="360"/>
      </w:p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15" w15:restartNumberingAfterBreak="0">
    <w:nsid w:val="12771E13"/>
    <w:multiLevelType w:val="hybridMultilevel"/>
    <w:tmpl w:val="E2A08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6781F3E"/>
    <w:multiLevelType w:val="hybridMultilevel"/>
    <w:tmpl w:val="AEFC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1F41F4"/>
    <w:multiLevelType w:val="hybridMultilevel"/>
    <w:tmpl w:val="CF1033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77474A4"/>
    <w:multiLevelType w:val="hybridMultilevel"/>
    <w:tmpl w:val="B72CB0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8786BC7"/>
    <w:multiLevelType w:val="hybridMultilevel"/>
    <w:tmpl w:val="7DD00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E85AFD"/>
    <w:multiLevelType w:val="hybridMultilevel"/>
    <w:tmpl w:val="F28200C6"/>
    <w:lvl w:ilvl="0" w:tplc="F718F2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DA2DE1"/>
    <w:multiLevelType w:val="hybridMultilevel"/>
    <w:tmpl w:val="0CFA51CC"/>
    <w:lvl w:ilvl="0" w:tplc="945E5DF4">
      <w:start w:val="1"/>
      <w:numFmt w:val="bullet"/>
      <w:pStyle w:val="ListBullet3"/>
      <w:lvlText w:val=""/>
      <w:lvlJc w:val="left"/>
      <w:pPr>
        <w:tabs>
          <w:tab w:val="num" w:pos="360"/>
        </w:tabs>
        <w:ind w:left="734" w:hanging="187"/>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1142EEA"/>
    <w:multiLevelType w:val="hybridMultilevel"/>
    <w:tmpl w:val="00EE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C7719B"/>
    <w:multiLevelType w:val="hybridMultilevel"/>
    <w:tmpl w:val="908E1158"/>
    <w:lvl w:ilvl="0" w:tplc="E0C0E1C8">
      <w:start w:val="1"/>
      <w:numFmt w:val="decimal"/>
      <w:pStyle w:val="ListNumber4"/>
      <w:lvlText w:val="%1."/>
      <w:lvlJc w:val="right"/>
      <w:pPr>
        <w:ind w:left="450" w:hanging="360"/>
      </w:pPr>
      <w:rPr>
        <w:rFonts w:hint="default"/>
      </w:rPr>
    </w:lvl>
    <w:lvl w:ilvl="1" w:tplc="04090019">
      <w:start w:val="1"/>
      <w:numFmt w:val="lowerLetter"/>
      <w:lvlText w:val="%2."/>
      <w:lvlJc w:val="left"/>
      <w:pPr>
        <w:ind w:left="811"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287A1B75"/>
    <w:multiLevelType w:val="hybridMultilevel"/>
    <w:tmpl w:val="09AC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007C11"/>
    <w:multiLevelType w:val="hybridMultilevel"/>
    <w:tmpl w:val="F04E7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F6F76B3"/>
    <w:multiLevelType w:val="hybridMultilevel"/>
    <w:tmpl w:val="93A0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DF45DD"/>
    <w:multiLevelType w:val="multilevel"/>
    <w:tmpl w:val="2EEA4066"/>
    <w:styleLink w:val="MSHBBullets"/>
    <w:lvl w:ilvl="0">
      <w:start w:val="1"/>
      <w:numFmt w:val="bullet"/>
      <w:pStyle w:val="BulletList1MSHB"/>
      <w:lvlText w:val=""/>
      <w:lvlJc w:val="left"/>
      <w:pPr>
        <w:tabs>
          <w:tab w:val="num" w:pos="720"/>
        </w:tabs>
        <w:ind w:left="720" w:hanging="360"/>
      </w:pPr>
      <w:rPr>
        <w:rFonts w:ascii="Symbol" w:hAnsi="Symbol" w:hint="default"/>
      </w:rPr>
    </w:lvl>
    <w:lvl w:ilvl="1">
      <w:start w:val="1"/>
      <w:numFmt w:val="bullet"/>
      <w:pStyle w:val="BulletList2MSHB"/>
      <w:lvlText w:val="o"/>
      <w:lvlJc w:val="left"/>
      <w:pPr>
        <w:tabs>
          <w:tab w:val="num" w:pos="1440"/>
        </w:tabs>
        <w:ind w:left="1440" w:hanging="360"/>
      </w:pPr>
      <w:rPr>
        <w:rFonts w:ascii="Courier New" w:hAnsi="Courier New" w:hint="default"/>
      </w:rPr>
    </w:lvl>
    <w:lvl w:ilvl="2">
      <w:start w:val="1"/>
      <w:numFmt w:val="bullet"/>
      <w:pStyle w:val="BulletList3MSHB"/>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6E0F21"/>
    <w:multiLevelType w:val="hybridMultilevel"/>
    <w:tmpl w:val="20EEA40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2D3160"/>
    <w:multiLevelType w:val="hybridMultilevel"/>
    <w:tmpl w:val="C388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4E6098"/>
    <w:multiLevelType w:val="hybridMultilevel"/>
    <w:tmpl w:val="D034E2D2"/>
    <w:lvl w:ilvl="0" w:tplc="3B9A01A2">
      <w:start w:val="1"/>
      <w:numFmt w:val="decimal"/>
      <w:pStyle w:val="ListNumber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EE556D"/>
    <w:multiLevelType w:val="hybridMultilevel"/>
    <w:tmpl w:val="0400E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AC10D8"/>
    <w:multiLevelType w:val="hybridMultilevel"/>
    <w:tmpl w:val="E18AFD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211423E"/>
    <w:multiLevelType w:val="hybridMultilevel"/>
    <w:tmpl w:val="1A826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2520037"/>
    <w:multiLevelType w:val="hybridMultilevel"/>
    <w:tmpl w:val="D04E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DA6FFD"/>
    <w:multiLevelType w:val="hybridMultilevel"/>
    <w:tmpl w:val="761EC108"/>
    <w:lvl w:ilvl="0" w:tplc="5D76CD3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0F0C1E"/>
    <w:multiLevelType w:val="hybridMultilevel"/>
    <w:tmpl w:val="0B668EE6"/>
    <w:lvl w:ilvl="0" w:tplc="F718F2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6258EA"/>
    <w:multiLevelType w:val="hybridMultilevel"/>
    <w:tmpl w:val="C3820B7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4B541D31"/>
    <w:multiLevelType w:val="hybridMultilevel"/>
    <w:tmpl w:val="47784D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B176C0"/>
    <w:multiLevelType w:val="hybridMultilevel"/>
    <w:tmpl w:val="277885D2"/>
    <w:lvl w:ilvl="0" w:tplc="3D52DA34">
      <w:start w:val="1"/>
      <w:numFmt w:val="upperLetter"/>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F041494"/>
    <w:multiLevelType w:val="hybridMultilevel"/>
    <w:tmpl w:val="A5E4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111534"/>
    <w:multiLevelType w:val="hybridMultilevel"/>
    <w:tmpl w:val="2A9E3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2CD3D57"/>
    <w:multiLevelType w:val="hybridMultilevel"/>
    <w:tmpl w:val="CACC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426330"/>
    <w:multiLevelType w:val="hybridMultilevel"/>
    <w:tmpl w:val="B08EB7F8"/>
    <w:lvl w:ilvl="0" w:tplc="360A9B22">
      <w:start w:val="1"/>
      <w:numFmt w:val="lowerLetter"/>
      <w:pStyle w:val="ListNumber3"/>
      <w:lvlText w:val="%1."/>
      <w:lvlJc w:val="left"/>
      <w:pPr>
        <w:ind w:left="1079" w:hanging="360"/>
      </w:pPr>
      <w:rPr>
        <w:rFonts w:ascii="Arial" w:hAnsi="Arial" w:hint="default"/>
        <w:b w:val="0"/>
        <w:i w:val="0"/>
        <w:color w:val="auto"/>
        <w:sz w:val="22"/>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4" w15:restartNumberingAfterBreak="0">
    <w:nsid w:val="568279C7"/>
    <w:multiLevelType w:val="hybridMultilevel"/>
    <w:tmpl w:val="23E8EE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7312A9E"/>
    <w:multiLevelType w:val="hybridMultilevel"/>
    <w:tmpl w:val="868054B8"/>
    <w:lvl w:ilvl="0" w:tplc="7F880756">
      <w:start w:val="1"/>
      <w:numFmt w:val="decimal"/>
      <w:pStyle w:val="List4"/>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AD9790A"/>
    <w:multiLevelType w:val="hybridMultilevel"/>
    <w:tmpl w:val="8A40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D12566"/>
    <w:multiLevelType w:val="hybridMultilevel"/>
    <w:tmpl w:val="DE5627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EB0424A"/>
    <w:multiLevelType w:val="hybridMultilevel"/>
    <w:tmpl w:val="A5B0D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2C3CE8"/>
    <w:multiLevelType w:val="hybridMultilevel"/>
    <w:tmpl w:val="AAF2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520687"/>
    <w:multiLevelType w:val="hybridMultilevel"/>
    <w:tmpl w:val="3502F7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0C796D"/>
    <w:multiLevelType w:val="multilevel"/>
    <w:tmpl w:val="472026E6"/>
    <w:styleLink w:val="MSCOCListNumbering"/>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abstractNum w:abstractNumId="52" w15:restartNumberingAfterBreak="0">
    <w:nsid w:val="643D430E"/>
    <w:multiLevelType w:val="hybridMultilevel"/>
    <w:tmpl w:val="B72CB0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61C1527"/>
    <w:multiLevelType w:val="hybridMultilevel"/>
    <w:tmpl w:val="418C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AF6ADA"/>
    <w:multiLevelType w:val="multilevel"/>
    <w:tmpl w:val="F1FE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C4200F"/>
    <w:multiLevelType w:val="hybridMultilevel"/>
    <w:tmpl w:val="2B12A824"/>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56" w15:restartNumberingAfterBreak="0">
    <w:nsid w:val="76C65C26"/>
    <w:multiLevelType w:val="hybridMultilevel"/>
    <w:tmpl w:val="DFFC7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3C0443"/>
    <w:multiLevelType w:val="hybridMultilevel"/>
    <w:tmpl w:val="4D8A3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0548166">
    <w:abstractNumId w:val="21"/>
  </w:num>
  <w:num w:numId="2" w16cid:durableId="276568475">
    <w:abstractNumId w:val="35"/>
  </w:num>
  <w:num w:numId="3" w16cid:durableId="1427582478">
    <w:abstractNumId w:val="27"/>
  </w:num>
  <w:num w:numId="4" w16cid:durableId="1195079848">
    <w:abstractNumId w:val="5"/>
  </w:num>
  <w:num w:numId="5" w16cid:durableId="1049494656">
    <w:abstractNumId w:val="26"/>
  </w:num>
  <w:num w:numId="6" w16cid:durableId="11337929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2680114">
    <w:abstractNumId w:val="39"/>
  </w:num>
  <w:num w:numId="8" w16cid:durableId="982391917">
    <w:abstractNumId w:val="30"/>
  </w:num>
  <w:num w:numId="9" w16cid:durableId="800416890">
    <w:abstractNumId w:val="43"/>
  </w:num>
  <w:num w:numId="10" w16cid:durableId="2107071007">
    <w:abstractNumId w:val="43"/>
    <w:lvlOverride w:ilvl="0">
      <w:startOverride w:val="1"/>
    </w:lvlOverride>
  </w:num>
  <w:num w:numId="11" w16cid:durableId="1766462879">
    <w:abstractNumId w:val="43"/>
    <w:lvlOverride w:ilvl="0">
      <w:startOverride w:val="1"/>
    </w:lvlOverride>
  </w:num>
  <w:num w:numId="12" w16cid:durableId="1846826724">
    <w:abstractNumId w:val="23"/>
  </w:num>
  <w:num w:numId="13" w16cid:durableId="491797380">
    <w:abstractNumId w:val="45"/>
  </w:num>
  <w:num w:numId="14" w16cid:durableId="1082798589">
    <w:abstractNumId w:val="23"/>
    <w:lvlOverride w:ilvl="0">
      <w:startOverride w:val="1"/>
    </w:lvlOverride>
  </w:num>
  <w:num w:numId="15" w16cid:durableId="1253930244">
    <w:abstractNumId w:val="23"/>
    <w:lvlOverride w:ilvl="0">
      <w:startOverride w:val="1"/>
    </w:lvlOverride>
  </w:num>
  <w:num w:numId="16" w16cid:durableId="1891455585">
    <w:abstractNumId w:val="30"/>
    <w:lvlOverride w:ilvl="0">
      <w:startOverride w:val="1"/>
    </w:lvlOverride>
  </w:num>
  <w:num w:numId="17" w16cid:durableId="1076979832">
    <w:abstractNumId w:val="30"/>
    <w:lvlOverride w:ilvl="0">
      <w:startOverride w:val="1"/>
    </w:lvlOverride>
  </w:num>
  <w:num w:numId="18" w16cid:durableId="1476409135">
    <w:abstractNumId w:val="23"/>
    <w:lvlOverride w:ilvl="0">
      <w:startOverride w:val="1"/>
    </w:lvlOverride>
  </w:num>
  <w:num w:numId="19" w16cid:durableId="2078359255">
    <w:abstractNumId w:val="45"/>
    <w:lvlOverride w:ilvl="0">
      <w:startOverride w:val="1"/>
    </w:lvlOverride>
  </w:num>
  <w:num w:numId="20" w16cid:durableId="412631051">
    <w:abstractNumId w:val="23"/>
    <w:lvlOverride w:ilvl="0">
      <w:startOverride w:val="1"/>
    </w:lvlOverride>
  </w:num>
  <w:num w:numId="21" w16cid:durableId="292176921">
    <w:abstractNumId w:val="23"/>
    <w:lvlOverride w:ilvl="0">
      <w:startOverride w:val="1"/>
    </w:lvlOverride>
  </w:num>
  <w:num w:numId="22" w16cid:durableId="1564414676">
    <w:abstractNumId w:val="23"/>
    <w:lvlOverride w:ilvl="0">
      <w:startOverride w:val="1"/>
    </w:lvlOverride>
  </w:num>
  <w:num w:numId="23" w16cid:durableId="1230312137">
    <w:abstractNumId w:val="23"/>
    <w:lvlOverride w:ilvl="0">
      <w:startOverride w:val="1"/>
    </w:lvlOverride>
  </w:num>
  <w:num w:numId="24" w16cid:durableId="1247962547">
    <w:abstractNumId w:val="23"/>
    <w:lvlOverride w:ilvl="0">
      <w:startOverride w:val="1"/>
    </w:lvlOverride>
  </w:num>
  <w:num w:numId="25" w16cid:durableId="209919149">
    <w:abstractNumId w:val="23"/>
    <w:lvlOverride w:ilvl="0">
      <w:startOverride w:val="1"/>
    </w:lvlOverride>
  </w:num>
  <w:num w:numId="26" w16cid:durableId="1662733815">
    <w:abstractNumId w:val="23"/>
    <w:lvlOverride w:ilvl="0">
      <w:startOverride w:val="1"/>
    </w:lvlOverride>
  </w:num>
  <w:num w:numId="27" w16cid:durableId="1394041943">
    <w:abstractNumId w:val="23"/>
    <w:lvlOverride w:ilvl="0">
      <w:startOverride w:val="1"/>
    </w:lvlOverride>
  </w:num>
  <w:num w:numId="28" w16cid:durableId="96680380">
    <w:abstractNumId w:val="23"/>
    <w:lvlOverride w:ilvl="0">
      <w:startOverride w:val="1"/>
    </w:lvlOverride>
  </w:num>
  <w:num w:numId="29" w16cid:durableId="1615285767">
    <w:abstractNumId w:val="23"/>
    <w:lvlOverride w:ilvl="0">
      <w:startOverride w:val="1"/>
    </w:lvlOverride>
  </w:num>
  <w:num w:numId="30" w16cid:durableId="956258033">
    <w:abstractNumId w:val="23"/>
    <w:lvlOverride w:ilvl="0">
      <w:startOverride w:val="1"/>
    </w:lvlOverride>
  </w:num>
  <w:num w:numId="31" w16cid:durableId="724568588">
    <w:abstractNumId w:val="23"/>
    <w:lvlOverride w:ilvl="0">
      <w:startOverride w:val="1"/>
    </w:lvlOverride>
  </w:num>
  <w:num w:numId="32" w16cid:durableId="1046568972">
    <w:abstractNumId w:val="43"/>
    <w:lvlOverride w:ilvl="0">
      <w:startOverride w:val="1"/>
    </w:lvlOverride>
  </w:num>
  <w:num w:numId="33" w16cid:durableId="1831094442">
    <w:abstractNumId w:val="23"/>
    <w:lvlOverride w:ilvl="0">
      <w:startOverride w:val="1"/>
    </w:lvlOverride>
  </w:num>
  <w:num w:numId="34" w16cid:durableId="911622355">
    <w:abstractNumId w:val="23"/>
    <w:lvlOverride w:ilvl="0">
      <w:startOverride w:val="1"/>
    </w:lvlOverride>
  </w:num>
  <w:num w:numId="35" w16cid:durableId="1106340360">
    <w:abstractNumId w:val="23"/>
    <w:lvlOverride w:ilvl="0">
      <w:startOverride w:val="1"/>
    </w:lvlOverride>
  </w:num>
  <w:num w:numId="36" w16cid:durableId="902566777">
    <w:abstractNumId w:val="23"/>
    <w:lvlOverride w:ilvl="0">
      <w:startOverride w:val="1"/>
    </w:lvlOverride>
  </w:num>
  <w:num w:numId="37" w16cid:durableId="515585122">
    <w:abstractNumId w:val="23"/>
    <w:lvlOverride w:ilvl="0">
      <w:startOverride w:val="1"/>
    </w:lvlOverride>
  </w:num>
  <w:num w:numId="38" w16cid:durableId="84233911">
    <w:abstractNumId w:val="43"/>
    <w:lvlOverride w:ilvl="0">
      <w:startOverride w:val="1"/>
    </w:lvlOverride>
  </w:num>
  <w:num w:numId="39" w16cid:durableId="155269875">
    <w:abstractNumId w:val="23"/>
    <w:lvlOverride w:ilvl="0">
      <w:startOverride w:val="1"/>
    </w:lvlOverride>
  </w:num>
  <w:num w:numId="40" w16cid:durableId="823398592">
    <w:abstractNumId w:val="43"/>
    <w:lvlOverride w:ilvl="0">
      <w:startOverride w:val="1"/>
    </w:lvlOverride>
  </w:num>
  <w:num w:numId="41" w16cid:durableId="1997954758">
    <w:abstractNumId w:val="10"/>
  </w:num>
  <w:num w:numId="42" w16cid:durableId="2136630215">
    <w:abstractNumId w:val="43"/>
    <w:lvlOverride w:ilvl="0">
      <w:startOverride w:val="1"/>
    </w:lvlOverride>
  </w:num>
  <w:num w:numId="43" w16cid:durableId="931007806">
    <w:abstractNumId w:val="23"/>
    <w:lvlOverride w:ilvl="0">
      <w:startOverride w:val="1"/>
    </w:lvlOverride>
  </w:num>
  <w:num w:numId="44" w16cid:durableId="792671446">
    <w:abstractNumId w:val="23"/>
    <w:lvlOverride w:ilvl="0">
      <w:startOverride w:val="1"/>
    </w:lvlOverride>
  </w:num>
  <w:num w:numId="45" w16cid:durableId="1008950013">
    <w:abstractNumId w:val="23"/>
    <w:lvlOverride w:ilvl="0">
      <w:startOverride w:val="1"/>
    </w:lvlOverride>
  </w:num>
  <w:num w:numId="46" w16cid:durableId="2078819358">
    <w:abstractNumId w:val="23"/>
    <w:lvlOverride w:ilvl="0">
      <w:startOverride w:val="1"/>
    </w:lvlOverride>
  </w:num>
  <w:num w:numId="47" w16cid:durableId="2049914844">
    <w:abstractNumId w:val="23"/>
    <w:lvlOverride w:ilvl="0">
      <w:startOverride w:val="1"/>
    </w:lvlOverride>
  </w:num>
  <w:num w:numId="48" w16cid:durableId="1431706101">
    <w:abstractNumId w:val="23"/>
    <w:lvlOverride w:ilvl="0">
      <w:startOverride w:val="1"/>
    </w:lvlOverride>
  </w:num>
  <w:num w:numId="49" w16cid:durableId="194543492">
    <w:abstractNumId w:val="23"/>
    <w:lvlOverride w:ilvl="0">
      <w:startOverride w:val="1"/>
    </w:lvlOverride>
  </w:num>
  <w:num w:numId="50" w16cid:durableId="1097747839">
    <w:abstractNumId w:val="43"/>
    <w:lvlOverride w:ilvl="0">
      <w:startOverride w:val="1"/>
    </w:lvlOverride>
  </w:num>
  <w:num w:numId="51" w16cid:durableId="1409305747">
    <w:abstractNumId w:val="23"/>
    <w:lvlOverride w:ilvl="0">
      <w:startOverride w:val="1"/>
    </w:lvlOverride>
  </w:num>
  <w:num w:numId="52" w16cid:durableId="1632662150">
    <w:abstractNumId w:val="43"/>
    <w:lvlOverride w:ilvl="0">
      <w:startOverride w:val="1"/>
    </w:lvlOverride>
  </w:num>
  <w:num w:numId="53" w16cid:durableId="189538274">
    <w:abstractNumId w:val="23"/>
    <w:lvlOverride w:ilvl="0">
      <w:startOverride w:val="1"/>
    </w:lvlOverride>
  </w:num>
  <w:num w:numId="54" w16cid:durableId="519660207">
    <w:abstractNumId w:val="3"/>
  </w:num>
  <w:num w:numId="55" w16cid:durableId="1417438587">
    <w:abstractNumId w:val="2"/>
  </w:num>
  <w:num w:numId="56" w16cid:durableId="1642998200">
    <w:abstractNumId w:val="1"/>
  </w:num>
  <w:num w:numId="57" w16cid:durableId="1483152741">
    <w:abstractNumId w:val="37"/>
  </w:num>
  <w:num w:numId="58" w16cid:durableId="1700738288">
    <w:abstractNumId w:val="51"/>
  </w:num>
  <w:num w:numId="59" w16cid:durableId="1019158877">
    <w:abstractNumId w:val="50"/>
  </w:num>
  <w:num w:numId="60" w16cid:durableId="357780389">
    <w:abstractNumId w:val="38"/>
  </w:num>
  <w:num w:numId="61" w16cid:durableId="377439998">
    <w:abstractNumId w:val="6"/>
  </w:num>
  <w:num w:numId="62" w16cid:durableId="2092509503">
    <w:abstractNumId w:val="28"/>
  </w:num>
  <w:num w:numId="63" w16cid:durableId="992105826">
    <w:abstractNumId w:val="19"/>
  </w:num>
  <w:num w:numId="64" w16cid:durableId="1463770374">
    <w:abstractNumId w:val="47"/>
  </w:num>
  <w:num w:numId="65" w16cid:durableId="971715883">
    <w:abstractNumId w:val="13"/>
  </w:num>
  <w:num w:numId="66" w16cid:durableId="1838763647">
    <w:abstractNumId w:val="48"/>
  </w:num>
  <w:num w:numId="67" w16cid:durableId="1153252435">
    <w:abstractNumId w:val="56"/>
  </w:num>
  <w:num w:numId="68" w16cid:durableId="1590986">
    <w:abstractNumId w:val="4"/>
  </w:num>
  <w:num w:numId="69" w16cid:durableId="1646933102">
    <w:abstractNumId w:val="0"/>
  </w:num>
  <w:num w:numId="70" w16cid:durableId="881284092">
    <w:abstractNumId w:val="55"/>
  </w:num>
  <w:num w:numId="71" w16cid:durableId="1193154190">
    <w:abstractNumId w:val="25"/>
  </w:num>
  <w:num w:numId="72" w16cid:durableId="597450123">
    <w:abstractNumId w:val="33"/>
  </w:num>
  <w:num w:numId="73" w16cid:durableId="291787890">
    <w:abstractNumId w:val="40"/>
  </w:num>
  <w:num w:numId="74" w16cid:durableId="1235354982">
    <w:abstractNumId w:val="49"/>
  </w:num>
  <w:num w:numId="75" w16cid:durableId="509218356">
    <w:abstractNumId w:val="16"/>
  </w:num>
  <w:num w:numId="76" w16cid:durableId="1654219754">
    <w:abstractNumId w:val="7"/>
  </w:num>
  <w:num w:numId="77" w16cid:durableId="1751275356">
    <w:abstractNumId w:val="43"/>
  </w:num>
  <w:num w:numId="78" w16cid:durableId="443380208">
    <w:abstractNumId w:val="43"/>
    <w:lvlOverride w:ilvl="0">
      <w:startOverride w:val="1"/>
    </w:lvlOverride>
  </w:num>
  <w:num w:numId="79" w16cid:durableId="1010638204">
    <w:abstractNumId w:val="14"/>
  </w:num>
  <w:num w:numId="80" w16cid:durableId="1063914094">
    <w:abstractNumId w:val="18"/>
  </w:num>
  <w:num w:numId="81" w16cid:durableId="1409494908">
    <w:abstractNumId w:val="32"/>
  </w:num>
  <w:num w:numId="82" w16cid:durableId="1439448980">
    <w:abstractNumId w:val="44"/>
  </w:num>
  <w:num w:numId="83" w16cid:durableId="285356754">
    <w:abstractNumId w:val="52"/>
  </w:num>
  <w:num w:numId="84" w16cid:durableId="984968404">
    <w:abstractNumId w:val="17"/>
  </w:num>
  <w:num w:numId="85" w16cid:durableId="214858804">
    <w:abstractNumId w:val="31"/>
  </w:num>
  <w:num w:numId="86" w16cid:durableId="1384328069">
    <w:abstractNumId w:val="41"/>
  </w:num>
  <w:num w:numId="87" w16cid:durableId="2058158351">
    <w:abstractNumId w:val="57"/>
  </w:num>
  <w:num w:numId="88" w16cid:durableId="328826212">
    <w:abstractNumId w:val="15"/>
  </w:num>
  <w:num w:numId="89" w16cid:durableId="454446740">
    <w:abstractNumId w:val="46"/>
  </w:num>
  <w:num w:numId="90" w16cid:durableId="1114400650">
    <w:abstractNumId w:val="12"/>
  </w:num>
  <w:num w:numId="91" w16cid:durableId="1619795756">
    <w:abstractNumId w:val="22"/>
  </w:num>
  <w:num w:numId="92" w16cid:durableId="1343168879">
    <w:abstractNumId w:val="11"/>
  </w:num>
  <w:num w:numId="93" w16cid:durableId="25914304">
    <w:abstractNumId w:val="29"/>
  </w:num>
  <w:num w:numId="94" w16cid:durableId="1215115849">
    <w:abstractNumId w:val="9"/>
  </w:num>
  <w:num w:numId="95" w16cid:durableId="981690979">
    <w:abstractNumId w:val="34"/>
  </w:num>
  <w:num w:numId="96" w16cid:durableId="2024816676">
    <w:abstractNumId w:val="24"/>
  </w:num>
  <w:num w:numId="97" w16cid:durableId="1049037773">
    <w:abstractNumId w:val="20"/>
  </w:num>
  <w:num w:numId="98" w16cid:durableId="2050912793">
    <w:abstractNumId w:val="36"/>
  </w:num>
  <w:num w:numId="99" w16cid:durableId="790900151">
    <w:abstractNumId w:val="53"/>
  </w:num>
  <w:num w:numId="100" w16cid:durableId="1250384299">
    <w:abstractNumId w:val="42"/>
  </w:num>
  <w:num w:numId="101" w16cid:durableId="2018002333">
    <w:abstractNumId w:val="54"/>
  </w:num>
  <w:num w:numId="102" w16cid:durableId="45494315">
    <w:abstractNumId w:val="8"/>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Broadway">
    <w15:presenceInfo w15:providerId="None" w15:userId="Diane Broadw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AC"/>
    <w:rsid w:val="00001114"/>
    <w:rsid w:val="000029BF"/>
    <w:rsid w:val="00002CDA"/>
    <w:rsid w:val="0000370B"/>
    <w:rsid w:val="0000450D"/>
    <w:rsid w:val="0000490B"/>
    <w:rsid w:val="00005069"/>
    <w:rsid w:val="000069CC"/>
    <w:rsid w:val="00010CE9"/>
    <w:rsid w:val="0001170C"/>
    <w:rsid w:val="00011D24"/>
    <w:rsid w:val="00013ABE"/>
    <w:rsid w:val="0001420F"/>
    <w:rsid w:val="000142F0"/>
    <w:rsid w:val="00014BA3"/>
    <w:rsid w:val="000160A6"/>
    <w:rsid w:val="00016293"/>
    <w:rsid w:val="000179F4"/>
    <w:rsid w:val="00017D9D"/>
    <w:rsid w:val="000248F5"/>
    <w:rsid w:val="0002563B"/>
    <w:rsid w:val="0003072A"/>
    <w:rsid w:val="00030EE7"/>
    <w:rsid w:val="00031410"/>
    <w:rsid w:val="000315D7"/>
    <w:rsid w:val="00031CED"/>
    <w:rsid w:val="0003210A"/>
    <w:rsid w:val="00033313"/>
    <w:rsid w:val="0003340A"/>
    <w:rsid w:val="0003711B"/>
    <w:rsid w:val="000374EE"/>
    <w:rsid w:val="00040BF7"/>
    <w:rsid w:val="000411C5"/>
    <w:rsid w:val="000417DF"/>
    <w:rsid w:val="00041848"/>
    <w:rsid w:val="000421BD"/>
    <w:rsid w:val="00042D51"/>
    <w:rsid w:val="00043C99"/>
    <w:rsid w:val="00055A3C"/>
    <w:rsid w:val="00061351"/>
    <w:rsid w:val="00061789"/>
    <w:rsid w:val="000621E3"/>
    <w:rsid w:val="00064141"/>
    <w:rsid w:val="000646DF"/>
    <w:rsid w:val="00065104"/>
    <w:rsid w:val="000654D5"/>
    <w:rsid w:val="0006550E"/>
    <w:rsid w:val="00065743"/>
    <w:rsid w:val="00065982"/>
    <w:rsid w:val="0006770B"/>
    <w:rsid w:val="00070CA9"/>
    <w:rsid w:val="00071E76"/>
    <w:rsid w:val="000744D6"/>
    <w:rsid w:val="000752E8"/>
    <w:rsid w:val="0008030B"/>
    <w:rsid w:val="000813C4"/>
    <w:rsid w:val="00085357"/>
    <w:rsid w:val="00086120"/>
    <w:rsid w:val="00087F33"/>
    <w:rsid w:val="00087F6A"/>
    <w:rsid w:val="000904CD"/>
    <w:rsid w:val="000911CF"/>
    <w:rsid w:val="0009194C"/>
    <w:rsid w:val="00091DC3"/>
    <w:rsid w:val="00092795"/>
    <w:rsid w:val="00092A88"/>
    <w:rsid w:val="0009314E"/>
    <w:rsid w:val="00094016"/>
    <w:rsid w:val="00095832"/>
    <w:rsid w:val="00097BC3"/>
    <w:rsid w:val="000A11DA"/>
    <w:rsid w:val="000A3F80"/>
    <w:rsid w:val="000A55DB"/>
    <w:rsid w:val="000A6758"/>
    <w:rsid w:val="000A68BF"/>
    <w:rsid w:val="000B10F4"/>
    <w:rsid w:val="000B112B"/>
    <w:rsid w:val="000B1760"/>
    <w:rsid w:val="000B1A0C"/>
    <w:rsid w:val="000B2388"/>
    <w:rsid w:val="000B330D"/>
    <w:rsid w:val="000B353E"/>
    <w:rsid w:val="000B5B4A"/>
    <w:rsid w:val="000B607D"/>
    <w:rsid w:val="000B652F"/>
    <w:rsid w:val="000B7916"/>
    <w:rsid w:val="000C02E9"/>
    <w:rsid w:val="000C2825"/>
    <w:rsid w:val="000C283A"/>
    <w:rsid w:val="000C366C"/>
    <w:rsid w:val="000C3BD5"/>
    <w:rsid w:val="000C519B"/>
    <w:rsid w:val="000C5BC0"/>
    <w:rsid w:val="000C604A"/>
    <w:rsid w:val="000C7F64"/>
    <w:rsid w:val="000D2000"/>
    <w:rsid w:val="000D3A8F"/>
    <w:rsid w:val="000D48FE"/>
    <w:rsid w:val="000D52D5"/>
    <w:rsid w:val="000D649A"/>
    <w:rsid w:val="000E016D"/>
    <w:rsid w:val="000E0E4F"/>
    <w:rsid w:val="000E22F1"/>
    <w:rsid w:val="000E2F9C"/>
    <w:rsid w:val="000E3E1F"/>
    <w:rsid w:val="000E443D"/>
    <w:rsid w:val="000E5117"/>
    <w:rsid w:val="000E59D4"/>
    <w:rsid w:val="000E6E94"/>
    <w:rsid w:val="000E6F57"/>
    <w:rsid w:val="000F08E3"/>
    <w:rsid w:val="000F09E9"/>
    <w:rsid w:val="000F2A75"/>
    <w:rsid w:val="000F322A"/>
    <w:rsid w:val="000F3611"/>
    <w:rsid w:val="000F5A26"/>
    <w:rsid w:val="0010073B"/>
    <w:rsid w:val="0010186C"/>
    <w:rsid w:val="00102165"/>
    <w:rsid w:val="0010249A"/>
    <w:rsid w:val="00103BFC"/>
    <w:rsid w:val="001046AB"/>
    <w:rsid w:val="001048E3"/>
    <w:rsid w:val="001048FA"/>
    <w:rsid w:val="00104ACF"/>
    <w:rsid w:val="00106E34"/>
    <w:rsid w:val="00116BCF"/>
    <w:rsid w:val="0012061A"/>
    <w:rsid w:val="00121583"/>
    <w:rsid w:val="0012325C"/>
    <w:rsid w:val="00123BCD"/>
    <w:rsid w:val="001243B5"/>
    <w:rsid w:val="00124A63"/>
    <w:rsid w:val="001278B7"/>
    <w:rsid w:val="001309DC"/>
    <w:rsid w:val="00131E8B"/>
    <w:rsid w:val="00131F08"/>
    <w:rsid w:val="001331E8"/>
    <w:rsid w:val="00134E50"/>
    <w:rsid w:val="00134F7C"/>
    <w:rsid w:val="0013637D"/>
    <w:rsid w:val="001364BC"/>
    <w:rsid w:val="00140294"/>
    <w:rsid w:val="00140B66"/>
    <w:rsid w:val="00141865"/>
    <w:rsid w:val="00142FDE"/>
    <w:rsid w:val="00143EB1"/>
    <w:rsid w:val="00144675"/>
    <w:rsid w:val="00144F28"/>
    <w:rsid w:val="00146D9B"/>
    <w:rsid w:val="001470BC"/>
    <w:rsid w:val="0014713B"/>
    <w:rsid w:val="00150E7F"/>
    <w:rsid w:val="00151673"/>
    <w:rsid w:val="00154128"/>
    <w:rsid w:val="001559C7"/>
    <w:rsid w:val="00161918"/>
    <w:rsid w:val="00163CCE"/>
    <w:rsid w:val="001669BA"/>
    <w:rsid w:val="00167847"/>
    <w:rsid w:val="00170349"/>
    <w:rsid w:val="00170BFD"/>
    <w:rsid w:val="00171119"/>
    <w:rsid w:val="00172A4A"/>
    <w:rsid w:val="001738D1"/>
    <w:rsid w:val="001749D5"/>
    <w:rsid w:val="00174F55"/>
    <w:rsid w:val="0017623F"/>
    <w:rsid w:val="001765E6"/>
    <w:rsid w:val="00177396"/>
    <w:rsid w:val="00177B09"/>
    <w:rsid w:val="00181CD9"/>
    <w:rsid w:val="001820D3"/>
    <w:rsid w:val="00183E30"/>
    <w:rsid w:val="00184404"/>
    <w:rsid w:val="001903CE"/>
    <w:rsid w:val="00191458"/>
    <w:rsid w:val="0019276B"/>
    <w:rsid w:val="00192A56"/>
    <w:rsid w:val="0019300A"/>
    <w:rsid w:val="0019348B"/>
    <w:rsid w:val="001937FA"/>
    <w:rsid w:val="00193953"/>
    <w:rsid w:val="00193CB8"/>
    <w:rsid w:val="001953D8"/>
    <w:rsid w:val="0019567A"/>
    <w:rsid w:val="001A13A1"/>
    <w:rsid w:val="001A2D17"/>
    <w:rsid w:val="001A2FD5"/>
    <w:rsid w:val="001A4720"/>
    <w:rsid w:val="001A4FBD"/>
    <w:rsid w:val="001A5E9D"/>
    <w:rsid w:val="001A6592"/>
    <w:rsid w:val="001B0BA7"/>
    <w:rsid w:val="001B293D"/>
    <w:rsid w:val="001B4640"/>
    <w:rsid w:val="001B4682"/>
    <w:rsid w:val="001B6A9E"/>
    <w:rsid w:val="001C3843"/>
    <w:rsid w:val="001C4AAB"/>
    <w:rsid w:val="001C4C2B"/>
    <w:rsid w:val="001C4E12"/>
    <w:rsid w:val="001C533C"/>
    <w:rsid w:val="001C5B23"/>
    <w:rsid w:val="001C6078"/>
    <w:rsid w:val="001D0269"/>
    <w:rsid w:val="001D0EE9"/>
    <w:rsid w:val="001D1B4F"/>
    <w:rsid w:val="001D3E7A"/>
    <w:rsid w:val="001D63C7"/>
    <w:rsid w:val="001E067D"/>
    <w:rsid w:val="001E22C2"/>
    <w:rsid w:val="001E259C"/>
    <w:rsid w:val="001E3D11"/>
    <w:rsid w:val="001E6093"/>
    <w:rsid w:val="001F07B8"/>
    <w:rsid w:val="001F0C11"/>
    <w:rsid w:val="001F0FEF"/>
    <w:rsid w:val="001F1694"/>
    <w:rsid w:val="001F245C"/>
    <w:rsid w:val="001F2C07"/>
    <w:rsid w:val="001F36A8"/>
    <w:rsid w:val="001F3CE4"/>
    <w:rsid w:val="001F4A51"/>
    <w:rsid w:val="001F5015"/>
    <w:rsid w:val="001F558C"/>
    <w:rsid w:val="001F5853"/>
    <w:rsid w:val="001F5BA3"/>
    <w:rsid w:val="001F60E4"/>
    <w:rsid w:val="001F75A8"/>
    <w:rsid w:val="002003CA"/>
    <w:rsid w:val="002005DF"/>
    <w:rsid w:val="0020263C"/>
    <w:rsid w:val="00202FDB"/>
    <w:rsid w:val="0020439C"/>
    <w:rsid w:val="002043E6"/>
    <w:rsid w:val="00205304"/>
    <w:rsid w:val="002068D2"/>
    <w:rsid w:val="00207FE4"/>
    <w:rsid w:val="00210450"/>
    <w:rsid w:val="00211285"/>
    <w:rsid w:val="0021366B"/>
    <w:rsid w:val="0021493A"/>
    <w:rsid w:val="00214997"/>
    <w:rsid w:val="00215974"/>
    <w:rsid w:val="00215D5C"/>
    <w:rsid w:val="002174B4"/>
    <w:rsid w:val="0022037A"/>
    <w:rsid w:val="00220947"/>
    <w:rsid w:val="00221CD3"/>
    <w:rsid w:val="0022261F"/>
    <w:rsid w:val="00223345"/>
    <w:rsid w:val="002249E3"/>
    <w:rsid w:val="00224D40"/>
    <w:rsid w:val="002259DE"/>
    <w:rsid w:val="00225ABA"/>
    <w:rsid w:val="00226383"/>
    <w:rsid w:val="002268C6"/>
    <w:rsid w:val="0022738E"/>
    <w:rsid w:val="00227605"/>
    <w:rsid w:val="00227FAA"/>
    <w:rsid w:val="002308BC"/>
    <w:rsid w:val="00233569"/>
    <w:rsid w:val="00233A01"/>
    <w:rsid w:val="00233A87"/>
    <w:rsid w:val="00235455"/>
    <w:rsid w:val="00235D3D"/>
    <w:rsid w:val="0023731E"/>
    <w:rsid w:val="00240782"/>
    <w:rsid w:val="002445BA"/>
    <w:rsid w:val="002508BB"/>
    <w:rsid w:val="00251BD6"/>
    <w:rsid w:val="00251D58"/>
    <w:rsid w:val="00253CF3"/>
    <w:rsid w:val="00257438"/>
    <w:rsid w:val="002579E5"/>
    <w:rsid w:val="0026002E"/>
    <w:rsid w:val="0026003A"/>
    <w:rsid w:val="00262C62"/>
    <w:rsid w:val="00263E45"/>
    <w:rsid w:val="002667CF"/>
    <w:rsid w:val="00266A63"/>
    <w:rsid w:val="002671D7"/>
    <w:rsid w:val="002678CE"/>
    <w:rsid w:val="002704AF"/>
    <w:rsid w:val="002749F7"/>
    <w:rsid w:val="00280343"/>
    <w:rsid w:val="00280F90"/>
    <w:rsid w:val="002830ED"/>
    <w:rsid w:val="002838A9"/>
    <w:rsid w:val="00284560"/>
    <w:rsid w:val="00286751"/>
    <w:rsid w:val="0028781A"/>
    <w:rsid w:val="00287EF8"/>
    <w:rsid w:val="00290AE0"/>
    <w:rsid w:val="00292EF7"/>
    <w:rsid w:val="002938DA"/>
    <w:rsid w:val="00293AFE"/>
    <w:rsid w:val="00294BA6"/>
    <w:rsid w:val="002977DC"/>
    <w:rsid w:val="002A107D"/>
    <w:rsid w:val="002A15FE"/>
    <w:rsid w:val="002A2324"/>
    <w:rsid w:val="002A2EF2"/>
    <w:rsid w:val="002A420E"/>
    <w:rsid w:val="002A4E3A"/>
    <w:rsid w:val="002A50F1"/>
    <w:rsid w:val="002A6238"/>
    <w:rsid w:val="002A693C"/>
    <w:rsid w:val="002A7085"/>
    <w:rsid w:val="002B06B5"/>
    <w:rsid w:val="002B0726"/>
    <w:rsid w:val="002B0E44"/>
    <w:rsid w:val="002B0E75"/>
    <w:rsid w:val="002B189F"/>
    <w:rsid w:val="002B2491"/>
    <w:rsid w:val="002B2FC2"/>
    <w:rsid w:val="002B38F9"/>
    <w:rsid w:val="002B46CD"/>
    <w:rsid w:val="002B520E"/>
    <w:rsid w:val="002B6EEB"/>
    <w:rsid w:val="002B7E62"/>
    <w:rsid w:val="002C0361"/>
    <w:rsid w:val="002C0664"/>
    <w:rsid w:val="002C1EEB"/>
    <w:rsid w:val="002C2024"/>
    <w:rsid w:val="002D0435"/>
    <w:rsid w:val="002D38ED"/>
    <w:rsid w:val="002D6F67"/>
    <w:rsid w:val="002E0BFE"/>
    <w:rsid w:val="002E1288"/>
    <w:rsid w:val="002E1C49"/>
    <w:rsid w:val="002E20C9"/>
    <w:rsid w:val="002E574D"/>
    <w:rsid w:val="002E7B43"/>
    <w:rsid w:val="002E7B6C"/>
    <w:rsid w:val="002E7FBA"/>
    <w:rsid w:val="002F059E"/>
    <w:rsid w:val="002F26DF"/>
    <w:rsid w:val="002F2EAE"/>
    <w:rsid w:val="002F4433"/>
    <w:rsid w:val="002F5123"/>
    <w:rsid w:val="002F55E5"/>
    <w:rsid w:val="0030144E"/>
    <w:rsid w:val="003024E2"/>
    <w:rsid w:val="00303CC4"/>
    <w:rsid w:val="003074A4"/>
    <w:rsid w:val="00307F34"/>
    <w:rsid w:val="003144D3"/>
    <w:rsid w:val="00314A98"/>
    <w:rsid w:val="003177E5"/>
    <w:rsid w:val="00321E60"/>
    <w:rsid w:val="0032381D"/>
    <w:rsid w:val="00324BD1"/>
    <w:rsid w:val="00327362"/>
    <w:rsid w:val="00327C61"/>
    <w:rsid w:val="003315CD"/>
    <w:rsid w:val="00331914"/>
    <w:rsid w:val="003334E8"/>
    <w:rsid w:val="0033358B"/>
    <w:rsid w:val="00334939"/>
    <w:rsid w:val="00335631"/>
    <w:rsid w:val="00337224"/>
    <w:rsid w:val="00340A2C"/>
    <w:rsid w:val="00340BC7"/>
    <w:rsid w:val="00340BF1"/>
    <w:rsid w:val="00341709"/>
    <w:rsid w:val="00343063"/>
    <w:rsid w:val="00343A78"/>
    <w:rsid w:val="0035086A"/>
    <w:rsid w:val="00350C85"/>
    <w:rsid w:val="00353DD7"/>
    <w:rsid w:val="00356CC5"/>
    <w:rsid w:val="00357A79"/>
    <w:rsid w:val="003600CA"/>
    <w:rsid w:val="0036160C"/>
    <w:rsid w:val="0036437B"/>
    <w:rsid w:val="00365048"/>
    <w:rsid w:val="003679D0"/>
    <w:rsid w:val="00370BEA"/>
    <w:rsid w:val="00371EE7"/>
    <w:rsid w:val="003727B9"/>
    <w:rsid w:val="0037467F"/>
    <w:rsid w:val="00374915"/>
    <w:rsid w:val="00375358"/>
    <w:rsid w:val="003755C7"/>
    <w:rsid w:val="00380356"/>
    <w:rsid w:val="0038099A"/>
    <w:rsid w:val="003815A3"/>
    <w:rsid w:val="0038453C"/>
    <w:rsid w:val="0038566E"/>
    <w:rsid w:val="0038589A"/>
    <w:rsid w:val="003933B6"/>
    <w:rsid w:val="003934F9"/>
    <w:rsid w:val="00393C6C"/>
    <w:rsid w:val="00393F83"/>
    <w:rsid w:val="00395B6F"/>
    <w:rsid w:val="00395E01"/>
    <w:rsid w:val="00396854"/>
    <w:rsid w:val="003A0DB2"/>
    <w:rsid w:val="003A12AE"/>
    <w:rsid w:val="003A14E7"/>
    <w:rsid w:val="003A3CAC"/>
    <w:rsid w:val="003A440A"/>
    <w:rsid w:val="003A4AFE"/>
    <w:rsid w:val="003A6191"/>
    <w:rsid w:val="003A6887"/>
    <w:rsid w:val="003A6C70"/>
    <w:rsid w:val="003A7405"/>
    <w:rsid w:val="003B0540"/>
    <w:rsid w:val="003B15BB"/>
    <w:rsid w:val="003B4BAE"/>
    <w:rsid w:val="003B622E"/>
    <w:rsid w:val="003B64E8"/>
    <w:rsid w:val="003B7599"/>
    <w:rsid w:val="003C2093"/>
    <w:rsid w:val="003C3333"/>
    <w:rsid w:val="003C4627"/>
    <w:rsid w:val="003C4C08"/>
    <w:rsid w:val="003C5CF7"/>
    <w:rsid w:val="003C5DD7"/>
    <w:rsid w:val="003C6096"/>
    <w:rsid w:val="003C682C"/>
    <w:rsid w:val="003D2292"/>
    <w:rsid w:val="003D2372"/>
    <w:rsid w:val="003D23E9"/>
    <w:rsid w:val="003D39D3"/>
    <w:rsid w:val="003D3DDE"/>
    <w:rsid w:val="003D443C"/>
    <w:rsid w:val="003D447E"/>
    <w:rsid w:val="003D4A85"/>
    <w:rsid w:val="003D5EE2"/>
    <w:rsid w:val="003D6008"/>
    <w:rsid w:val="003D7036"/>
    <w:rsid w:val="003D7A54"/>
    <w:rsid w:val="003D7FC2"/>
    <w:rsid w:val="003E0A9C"/>
    <w:rsid w:val="003E3285"/>
    <w:rsid w:val="003E3D90"/>
    <w:rsid w:val="003E58CB"/>
    <w:rsid w:val="003F07E3"/>
    <w:rsid w:val="003F0D18"/>
    <w:rsid w:val="003F0FFC"/>
    <w:rsid w:val="003F34CE"/>
    <w:rsid w:val="003F3735"/>
    <w:rsid w:val="003F555F"/>
    <w:rsid w:val="003F5B86"/>
    <w:rsid w:val="00400218"/>
    <w:rsid w:val="00401819"/>
    <w:rsid w:val="004042A7"/>
    <w:rsid w:val="004051FF"/>
    <w:rsid w:val="00407E83"/>
    <w:rsid w:val="00410CDF"/>
    <w:rsid w:val="00411A11"/>
    <w:rsid w:val="00413AE7"/>
    <w:rsid w:val="00413AF7"/>
    <w:rsid w:val="00414188"/>
    <w:rsid w:val="00417429"/>
    <w:rsid w:val="00421C59"/>
    <w:rsid w:val="004227DD"/>
    <w:rsid w:val="00422A48"/>
    <w:rsid w:val="004232D2"/>
    <w:rsid w:val="00424AE6"/>
    <w:rsid w:val="00424DEB"/>
    <w:rsid w:val="00426263"/>
    <w:rsid w:val="00430221"/>
    <w:rsid w:val="00430DE3"/>
    <w:rsid w:val="004312DE"/>
    <w:rsid w:val="004321F4"/>
    <w:rsid w:val="0043242F"/>
    <w:rsid w:val="004336FD"/>
    <w:rsid w:val="004349E2"/>
    <w:rsid w:val="00434B86"/>
    <w:rsid w:val="00435D30"/>
    <w:rsid w:val="00436EF2"/>
    <w:rsid w:val="00437B13"/>
    <w:rsid w:val="004406BD"/>
    <w:rsid w:val="0044155E"/>
    <w:rsid w:val="004417AE"/>
    <w:rsid w:val="00442230"/>
    <w:rsid w:val="00443003"/>
    <w:rsid w:val="004454CE"/>
    <w:rsid w:val="00446D09"/>
    <w:rsid w:val="004470E6"/>
    <w:rsid w:val="00451F83"/>
    <w:rsid w:val="00453178"/>
    <w:rsid w:val="004536D0"/>
    <w:rsid w:val="004577BF"/>
    <w:rsid w:val="0046042F"/>
    <w:rsid w:val="00467E10"/>
    <w:rsid w:val="00467F9F"/>
    <w:rsid w:val="004702D5"/>
    <w:rsid w:val="00472681"/>
    <w:rsid w:val="00473938"/>
    <w:rsid w:val="0047427B"/>
    <w:rsid w:val="0047601B"/>
    <w:rsid w:val="00476770"/>
    <w:rsid w:val="0047771B"/>
    <w:rsid w:val="00483029"/>
    <w:rsid w:val="00485810"/>
    <w:rsid w:val="00485D79"/>
    <w:rsid w:val="00485DE9"/>
    <w:rsid w:val="00486637"/>
    <w:rsid w:val="00486D21"/>
    <w:rsid w:val="00487255"/>
    <w:rsid w:val="00487B07"/>
    <w:rsid w:val="00487E5F"/>
    <w:rsid w:val="00491B74"/>
    <w:rsid w:val="00493025"/>
    <w:rsid w:val="004931DE"/>
    <w:rsid w:val="004955C9"/>
    <w:rsid w:val="004955F7"/>
    <w:rsid w:val="004A1506"/>
    <w:rsid w:val="004A49A5"/>
    <w:rsid w:val="004A4EDE"/>
    <w:rsid w:val="004A50D7"/>
    <w:rsid w:val="004A7A35"/>
    <w:rsid w:val="004A7E1E"/>
    <w:rsid w:val="004B2E0C"/>
    <w:rsid w:val="004B3994"/>
    <w:rsid w:val="004B41E3"/>
    <w:rsid w:val="004B583D"/>
    <w:rsid w:val="004B61EF"/>
    <w:rsid w:val="004B6D81"/>
    <w:rsid w:val="004B731F"/>
    <w:rsid w:val="004B7A6D"/>
    <w:rsid w:val="004C0670"/>
    <w:rsid w:val="004C119D"/>
    <w:rsid w:val="004C3631"/>
    <w:rsid w:val="004C4A41"/>
    <w:rsid w:val="004C4B11"/>
    <w:rsid w:val="004D01A1"/>
    <w:rsid w:val="004D1F09"/>
    <w:rsid w:val="004D21B5"/>
    <w:rsid w:val="004D2A6D"/>
    <w:rsid w:val="004E1C2B"/>
    <w:rsid w:val="004E301F"/>
    <w:rsid w:val="004E3F4C"/>
    <w:rsid w:val="004E473A"/>
    <w:rsid w:val="004E4EA4"/>
    <w:rsid w:val="004E5923"/>
    <w:rsid w:val="004E720E"/>
    <w:rsid w:val="004E76E8"/>
    <w:rsid w:val="004F178A"/>
    <w:rsid w:val="004F1973"/>
    <w:rsid w:val="004F27E1"/>
    <w:rsid w:val="004F2D69"/>
    <w:rsid w:val="004F3A53"/>
    <w:rsid w:val="005005FC"/>
    <w:rsid w:val="0050114C"/>
    <w:rsid w:val="00501998"/>
    <w:rsid w:val="00503089"/>
    <w:rsid w:val="00506233"/>
    <w:rsid w:val="00506892"/>
    <w:rsid w:val="005069C6"/>
    <w:rsid w:val="005072C0"/>
    <w:rsid w:val="00510A3B"/>
    <w:rsid w:val="00510E4F"/>
    <w:rsid w:val="005115A7"/>
    <w:rsid w:val="00512674"/>
    <w:rsid w:val="005132BA"/>
    <w:rsid w:val="00514821"/>
    <w:rsid w:val="0052298A"/>
    <w:rsid w:val="00523086"/>
    <w:rsid w:val="00523BDB"/>
    <w:rsid w:val="00525A0E"/>
    <w:rsid w:val="005265C4"/>
    <w:rsid w:val="005308C1"/>
    <w:rsid w:val="00530E94"/>
    <w:rsid w:val="00532ABD"/>
    <w:rsid w:val="00536A1F"/>
    <w:rsid w:val="005400F1"/>
    <w:rsid w:val="0054091E"/>
    <w:rsid w:val="005413A6"/>
    <w:rsid w:val="005431CE"/>
    <w:rsid w:val="00543447"/>
    <w:rsid w:val="00543F55"/>
    <w:rsid w:val="0054414C"/>
    <w:rsid w:val="005457F1"/>
    <w:rsid w:val="0055071E"/>
    <w:rsid w:val="00551EC2"/>
    <w:rsid w:val="005532D2"/>
    <w:rsid w:val="005535D4"/>
    <w:rsid w:val="00557E33"/>
    <w:rsid w:val="00563057"/>
    <w:rsid w:val="005632A9"/>
    <w:rsid w:val="00564BD7"/>
    <w:rsid w:val="005652CE"/>
    <w:rsid w:val="00565D30"/>
    <w:rsid w:val="00565FEF"/>
    <w:rsid w:val="0056601F"/>
    <w:rsid w:val="005662EA"/>
    <w:rsid w:val="00566BEC"/>
    <w:rsid w:val="00566DF0"/>
    <w:rsid w:val="00570925"/>
    <w:rsid w:val="00575AAF"/>
    <w:rsid w:val="005766F2"/>
    <w:rsid w:val="0057718E"/>
    <w:rsid w:val="0058327D"/>
    <w:rsid w:val="00584465"/>
    <w:rsid w:val="005846BF"/>
    <w:rsid w:val="00584B50"/>
    <w:rsid w:val="00586195"/>
    <w:rsid w:val="00586285"/>
    <w:rsid w:val="00586A6C"/>
    <w:rsid w:val="00591E4C"/>
    <w:rsid w:val="00592A3B"/>
    <w:rsid w:val="00592FFA"/>
    <w:rsid w:val="00593E99"/>
    <w:rsid w:val="00593F06"/>
    <w:rsid w:val="005943B7"/>
    <w:rsid w:val="005954F2"/>
    <w:rsid w:val="00597175"/>
    <w:rsid w:val="005A12BC"/>
    <w:rsid w:val="005A15C4"/>
    <w:rsid w:val="005A25D6"/>
    <w:rsid w:val="005A388E"/>
    <w:rsid w:val="005A7F0B"/>
    <w:rsid w:val="005B0961"/>
    <w:rsid w:val="005B1238"/>
    <w:rsid w:val="005B13E3"/>
    <w:rsid w:val="005B2902"/>
    <w:rsid w:val="005B2EE5"/>
    <w:rsid w:val="005B4329"/>
    <w:rsid w:val="005B4DB7"/>
    <w:rsid w:val="005B5440"/>
    <w:rsid w:val="005B70F9"/>
    <w:rsid w:val="005B745E"/>
    <w:rsid w:val="005B7593"/>
    <w:rsid w:val="005B797D"/>
    <w:rsid w:val="005C16C4"/>
    <w:rsid w:val="005C1C0A"/>
    <w:rsid w:val="005C3A5E"/>
    <w:rsid w:val="005C3BA3"/>
    <w:rsid w:val="005C3D50"/>
    <w:rsid w:val="005C6BEB"/>
    <w:rsid w:val="005C6EAB"/>
    <w:rsid w:val="005C7E74"/>
    <w:rsid w:val="005D05BE"/>
    <w:rsid w:val="005D1028"/>
    <w:rsid w:val="005D2FA6"/>
    <w:rsid w:val="005D38CB"/>
    <w:rsid w:val="005D42FD"/>
    <w:rsid w:val="005D5892"/>
    <w:rsid w:val="005D58D9"/>
    <w:rsid w:val="005D6223"/>
    <w:rsid w:val="005D6B5E"/>
    <w:rsid w:val="005E00D0"/>
    <w:rsid w:val="005E0883"/>
    <w:rsid w:val="005E19AC"/>
    <w:rsid w:val="005E1E8A"/>
    <w:rsid w:val="005E203E"/>
    <w:rsid w:val="005E45A2"/>
    <w:rsid w:val="005E4A43"/>
    <w:rsid w:val="005E549A"/>
    <w:rsid w:val="005E5790"/>
    <w:rsid w:val="005E5ADE"/>
    <w:rsid w:val="005E6176"/>
    <w:rsid w:val="005E640A"/>
    <w:rsid w:val="005E68E7"/>
    <w:rsid w:val="005E6DC6"/>
    <w:rsid w:val="005E6F86"/>
    <w:rsid w:val="005E7969"/>
    <w:rsid w:val="005F16C2"/>
    <w:rsid w:val="005F29DC"/>
    <w:rsid w:val="005F5D6B"/>
    <w:rsid w:val="005F645E"/>
    <w:rsid w:val="005F675D"/>
    <w:rsid w:val="005F7C2D"/>
    <w:rsid w:val="0060119F"/>
    <w:rsid w:val="00601607"/>
    <w:rsid w:val="006035CF"/>
    <w:rsid w:val="006041A1"/>
    <w:rsid w:val="00604785"/>
    <w:rsid w:val="00604FE7"/>
    <w:rsid w:val="00605273"/>
    <w:rsid w:val="006053D9"/>
    <w:rsid w:val="00606816"/>
    <w:rsid w:val="00607F3C"/>
    <w:rsid w:val="0061007A"/>
    <w:rsid w:val="00613AF3"/>
    <w:rsid w:val="00614176"/>
    <w:rsid w:val="00616B6B"/>
    <w:rsid w:val="00616EFF"/>
    <w:rsid w:val="00621EF8"/>
    <w:rsid w:val="00625FD2"/>
    <w:rsid w:val="0062605D"/>
    <w:rsid w:val="006302C1"/>
    <w:rsid w:val="00630BD3"/>
    <w:rsid w:val="00631614"/>
    <w:rsid w:val="00632857"/>
    <w:rsid w:val="00632E43"/>
    <w:rsid w:val="00635320"/>
    <w:rsid w:val="00636295"/>
    <w:rsid w:val="00640C8D"/>
    <w:rsid w:val="00642667"/>
    <w:rsid w:val="00645E07"/>
    <w:rsid w:val="00646E1C"/>
    <w:rsid w:val="00647BB2"/>
    <w:rsid w:val="006506F6"/>
    <w:rsid w:val="00652108"/>
    <w:rsid w:val="00655A12"/>
    <w:rsid w:val="006567B4"/>
    <w:rsid w:val="0065746F"/>
    <w:rsid w:val="00662059"/>
    <w:rsid w:val="006627AC"/>
    <w:rsid w:val="006701D1"/>
    <w:rsid w:val="00673030"/>
    <w:rsid w:val="00673BE4"/>
    <w:rsid w:val="00673EBE"/>
    <w:rsid w:val="00675044"/>
    <w:rsid w:val="00677C59"/>
    <w:rsid w:val="006836E6"/>
    <w:rsid w:val="00685E66"/>
    <w:rsid w:val="006862C4"/>
    <w:rsid w:val="00686AD2"/>
    <w:rsid w:val="00687A64"/>
    <w:rsid w:val="00690EE8"/>
    <w:rsid w:val="0069328D"/>
    <w:rsid w:val="006956B3"/>
    <w:rsid w:val="00695D79"/>
    <w:rsid w:val="006A07F4"/>
    <w:rsid w:val="006A142E"/>
    <w:rsid w:val="006A3273"/>
    <w:rsid w:val="006A377F"/>
    <w:rsid w:val="006A537D"/>
    <w:rsid w:val="006A6B17"/>
    <w:rsid w:val="006B0BA6"/>
    <w:rsid w:val="006B17E5"/>
    <w:rsid w:val="006B232A"/>
    <w:rsid w:val="006B2BD9"/>
    <w:rsid w:val="006B6127"/>
    <w:rsid w:val="006C05EA"/>
    <w:rsid w:val="006C083F"/>
    <w:rsid w:val="006C11FC"/>
    <w:rsid w:val="006C47E2"/>
    <w:rsid w:val="006C54DB"/>
    <w:rsid w:val="006D046D"/>
    <w:rsid w:val="006D4B4B"/>
    <w:rsid w:val="006D5561"/>
    <w:rsid w:val="006D7AF2"/>
    <w:rsid w:val="006E135F"/>
    <w:rsid w:val="006E3378"/>
    <w:rsid w:val="006E35A9"/>
    <w:rsid w:val="006E529C"/>
    <w:rsid w:val="006E5DB4"/>
    <w:rsid w:val="006F067D"/>
    <w:rsid w:val="006F0903"/>
    <w:rsid w:val="006F101A"/>
    <w:rsid w:val="006F3F6F"/>
    <w:rsid w:val="006F4A31"/>
    <w:rsid w:val="006F794B"/>
    <w:rsid w:val="007004A7"/>
    <w:rsid w:val="007030B3"/>
    <w:rsid w:val="00704DA3"/>
    <w:rsid w:val="00705B8E"/>
    <w:rsid w:val="00705F28"/>
    <w:rsid w:val="0070749A"/>
    <w:rsid w:val="00711BED"/>
    <w:rsid w:val="00712971"/>
    <w:rsid w:val="00713092"/>
    <w:rsid w:val="00713868"/>
    <w:rsid w:val="007149D4"/>
    <w:rsid w:val="00717EF5"/>
    <w:rsid w:val="0072026B"/>
    <w:rsid w:val="00722202"/>
    <w:rsid w:val="00724ADB"/>
    <w:rsid w:val="00726228"/>
    <w:rsid w:val="00726234"/>
    <w:rsid w:val="00726707"/>
    <w:rsid w:val="00727F60"/>
    <w:rsid w:val="007311C5"/>
    <w:rsid w:val="007322FB"/>
    <w:rsid w:val="00735AB7"/>
    <w:rsid w:val="00736616"/>
    <w:rsid w:val="00737944"/>
    <w:rsid w:val="0074172A"/>
    <w:rsid w:val="00741F6E"/>
    <w:rsid w:val="0074225B"/>
    <w:rsid w:val="00742EE5"/>
    <w:rsid w:val="00744469"/>
    <w:rsid w:val="00744E17"/>
    <w:rsid w:val="007467F1"/>
    <w:rsid w:val="0074735F"/>
    <w:rsid w:val="007474C2"/>
    <w:rsid w:val="00747909"/>
    <w:rsid w:val="00747D06"/>
    <w:rsid w:val="007507B6"/>
    <w:rsid w:val="00750FEC"/>
    <w:rsid w:val="00751F88"/>
    <w:rsid w:val="00752034"/>
    <w:rsid w:val="007531D5"/>
    <w:rsid w:val="00754853"/>
    <w:rsid w:val="00755AD0"/>
    <w:rsid w:val="007575DA"/>
    <w:rsid w:val="00760715"/>
    <w:rsid w:val="0076246A"/>
    <w:rsid w:val="00762A0E"/>
    <w:rsid w:val="00764E2F"/>
    <w:rsid w:val="0076542C"/>
    <w:rsid w:val="007674CD"/>
    <w:rsid w:val="00770153"/>
    <w:rsid w:val="007705DA"/>
    <w:rsid w:val="00770734"/>
    <w:rsid w:val="00772DBD"/>
    <w:rsid w:val="0077314B"/>
    <w:rsid w:val="007745E4"/>
    <w:rsid w:val="0077549E"/>
    <w:rsid w:val="007758A0"/>
    <w:rsid w:val="0077752F"/>
    <w:rsid w:val="007775AF"/>
    <w:rsid w:val="00780BCD"/>
    <w:rsid w:val="00782B70"/>
    <w:rsid w:val="00782CD4"/>
    <w:rsid w:val="007838D8"/>
    <w:rsid w:val="00784224"/>
    <w:rsid w:val="0078475D"/>
    <w:rsid w:val="00785290"/>
    <w:rsid w:val="007855EF"/>
    <w:rsid w:val="007879E3"/>
    <w:rsid w:val="007902CA"/>
    <w:rsid w:val="00793E0F"/>
    <w:rsid w:val="00794841"/>
    <w:rsid w:val="007A1656"/>
    <w:rsid w:val="007A16ED"/>
    <w:rsid w:val="007A1D3F"/>
    <w:rsid w:val="007A2659"/>
    <w:rsid w:val="007A2A50"/>
    <w:rsid w:val="007A3854"/>
    <w:rsid w:val="007A3BF0"/>
    <w:rsid w:val="007A6DED"/>
    <w:rsid w:val="007A7E33"/>
    <w:rsid w:val="007A7E68"/>
    <w:rsid w:val="007B5CE8"/>
    <w:rsid w:val="007C001E"/>
    <w:rsid w:val="007C2077"/>
    <w:rsid w:val="007C325C"/>
    <w:rsid w:val="007C3A68"/>
    <w:rsid w:val="007C3B5E"/>
    <w:rsid w:val="007C3DC3"/>
    <w:rsid w:val="007C406F"/>
    <w:rsid w:val="007C4CAB"/>
    <w:rsid w:val="007C5B43"/>
    <w:rsid w:val="007C6BBB"/>
    <w:rsid w:val="007D2585"/>
    <w:rsid w:val="007D282F"/>
    <w:rsid w:val="007D4748"/>
    <w:rsid w:val="007D5E10"/>
    <w:rsid w:val="007E1619"/>
    <w:rsid w:val="007E23EA"/>
    <w:rsid w:val="007E421D"/>
    <w:rsid w:val="007E5859"/>
    <w:rsid w:val="007E5D7E"/>
    <w:rsid w:val="007E5E39"/>
    <w:rsid w:val="007E6765"/>
    <w:rsid w:val="007F318B"/>
    <w:rsid w:val="007F3B2E"/>
    <w:rsid w:val="007F4033"/>
    <w:rsid w:val="007F403A"/>
    <w:rsid w:val="007F565F"/>
    <w:rsid w:val="007F578A"/>
    <w:rsid w:val="00800628"/>
    <w:rsid w:val="00800B0A"/>
    <w:rsid w:val="00800E1E"/>
    <w:rsid w:val="0080306D"/>
    <w:rsid w:val="00805548"/>
    <w:rsid w:val="00805BBA"/>
    <w:rsid w:val="00805E47"/>
    <w:rsid w:val="00807D20"/>
    <w:rsid w:val="00810C01"/>
    <w:rsid w:val="00811068"/>
    <w:rsid w:val="00811330"/>
    <w:rsid w:val="008122BB"/>
    <w:rsid w:val="00813BEA"/>
    <w:rsid w:val="0081434D"/>
    <w:rsid w:val="00815A15"/>
    <w:rsid w:val="00820420"/>
    <w:rsid w:val="008207F9"/>
    <w:rsid w:val="0082096D"/>
    <w:rsid w:val="00822330"/>
    <w:rsid w:val="0082423B"/>
    <w:rsid w:val="0082667A"/>
    <w:rsid w:val="0083087C"/>
    <w:rsid w:val="00830916"/>
    <w:rsid w:val="008337B6"/>
    <w:rsid w:val="008337C7"/>
    <w:rsid w:val="00833C17"/>
    <w:rsid w:val="00834AEA"/>
    <w:rsid w:val="008363FC"/>
    <w:rsid w:val="0083694D"/>
    <w:rsid w:val="00840AA4"/>
    <w:rsid w:val="00840E3F"/>
    <w:rsid w:val="00842141"/>
    <w:rsid w:val="008429C9"/>
    <w:rsid w:val="00843B3F"/>
    <w:rsid w:val="00844214"/>
    <w:rsid w:val="008442B0"/>
    <w:rsid w:val="00847EDB"/>
    <w:rsid w:val="008500FD"/>
    <w:rsid w:val="008516FA"/>
    <w:rsid w:val="00851B2D"/>
    <w:rsid w:val="008535A4"/>
    <w:rsid w:val="00853EED"/>
    <w:rsid w:val="00854D4F"/>
    <w:rsid w:val="00854F4B"/>
    <w:rsid w:val="008554CA"/>
    <w:rsid w:val="00855D4A"/>
    <w:rsid w:val="00857173"/>
    <w:rsid w:val="00857662"/>
    <w:rsid w:val="00857692"/>
    <w:rsid w:val="00860D33"/>
    <w:rsid w:val="00860DBD"/>
    <w:rsid w:val="008646CA"/>
    <w:rsid w:val="00865486"/>
    <w:rsid w:val="00865A7E"/>
    <w:rsid w:val="0086760A"/>
    <w:rsid w:val="0087059C"/>
    <w:rsid w:val="00871113"/>
    <w:rsid w:val="00871F24"/>
    <w:rsid w:val="0087492F"/>
    <w:rsid w:val="00874977"/>
    <w:rsid w:val="00875BC6"/>
    <w:rsid w:val="00876CED"/>
    <w:rsid w:val="00876F0A"/>
    <w:rsid w:val="008771E5"/>
    <w:rsid w:val="00877BD8"/>
    <w:rsid w:val="008813DC"/>
    <w:rsid w:val="008855A6"/>
    <w:rsid w:val="008859D1"/>
    <w:rsid w:val="008864A4"/>
    <w:rsid w:val="00887E37"/>
    <w:rsid w:val="00887F8A"/>
    <w:rsid w:val="008902C5"/>
    <w:rsid w:val="008906F9"/>
    <w:rsid w:val="00890B65"/>
    <w:rsid w:val="00891259"/>
    <w:rsid w:val="0089168C"/>
    <w:rsid w:val="0089221C"/>
    <w:rsid w:val="0089230C"/>
    <w:rsid w:val="00893407"/>
    <w:rsid w:val="008937CF"/>
    <w:rsid w:val="008939A5"/>
    <w:rsid w:val="0089495F"/>
    <w:rsid w:val="00894BE4"/>
    <w:rsid w:val="00895904"/>
    <w:rsid w:val="008969D3"/>
    <w:rsid w:val="00896FA7"/>
    <w:rsid w:val="008A0B63"/>
    <w:rsid w:val="008A1F79"/>
    <w:rsid w:val="008A23E5"/>
    <w:rsid w:val="008A2B4A"/>
    <w:rsid w:val="008A2C33"/>
    <w:rsid w:val="008A390D"/>
    <w:rsid w:val="008B0708"/>
    <w:rsid w:val="008B0A45"/>
    <w:rsid w:val="008B3AC4"/>
    <w:rsid w:val="008C06E4"/>
    <w:rsid w:val="008C3B2E"/>
    <w:rsid w:val="008C3ED3"/>
    <w:rsid w:val="008C5F92"/>
    <w:rsid w:val="008C629A"/>
    <w:rsid w:val="008C63CA"/>
    <w:rsid w:val="008C7BB0"/>
    <w:rsid w:val="008D226A"/>
    <w:rsid w:val="008D3122"/>
    <w:rsid w:val="008D34DD"/>
    <w:rsid w:val="008D53B3"/>
    <w:rsid w:val="008D78AD"/>
    <w:rsid w:val="008E1642"/>
    <w:rsid w:val="008E3D11"/>
    <w:rsid w:val="008E4682"/>
    <w:rsid w:val="008E6722"/>
    <w:rsid w:val="008E6BFF"/>
    <w:rsid w:val="008F0660"/>
    <w:rsid w:val="008F15E0"/>
    <w:rsid w:val="008F2AD3"/>
    <w:rsid w:val="008F2F4B"/>
    <w:rsid w:val="008F67A3"/>
    <w:rsid w:val="00900E44"/>
    <w:rsid w:val="009014B6"/>
    <w:rsid w:val="0090270A"/>
    <w:rsid w:val="0090288B"/>
    <w:rsid w:val="00904AF6"/>
    <w:rsid w:val="00905841"/>
    <w:rsid w:val="009061F1"/>
    <w:rsid w:val="00910302"/>
    <w:rsid w:val="00910EC3"/>
    <w:rsid w:val="00912313"/>
    <w:rsid w:val="0091249A"/>
    <w:rsid w:val="0091320B"/>
    <w:rsid w:val="00917961"/>
    <w:rsid w:val="0092104C"/>
    <w:rsid w:val="009214E6"/>
    <w:rsid w:val="009219D6"/>
    <w:rsid w:val="009227E4"/>
    <w:rsid w:val="009228B6"/>
    <w:rsid w:val="00922912"/>
    <w:rsid w:val="009232F2"/>
    <w:rsid w:val="009254C7"/>
    <w:rsid w:val="00927BC9"/>
    <w:rsid w:val="009330DD"/>
    <w:rsid w:val="00934250"/>
    <w:rsid w:val="00935450"/>
    <w:rsid w:val="0093582D"/>
    <w:rsid w:val="0093643B"/>
    <w:rsid w:val="00936A2B"/>
    <w:rsid w:val="00940339"/>
    <w:rsid w:val="00940DF6"/>
    <w:rsid w:val="00941683"/>
    <w:rsid w:val="009419DB"/>
    <w:rsid w:val="00941A8D"/>
    <w:rsid w:val="00947145"/>
    <w:rsid w:val="00947A65"/>
    <w:rsid w:val="0095036C"/>
    <w:rsid w:val="00951F02"/>
    <w:rsid w:val="0095308D"/>
    <w:rsid w:val="00954F55"/>
    <w:rsid w:val="00955231"/>
    <w:rsid w:val="009552C7"/>
    <w:rsid w:val="009572DB"/>
    <w:rsid w:val="0096275A"/>
    <w:rsid w:val="00963308"/>
    <w:rsid w:val="00964554"/>
    <w:rsid w:val="00964A5E"/>
    <w:rsid w:val="00964FB8"/>
    <w:rsid w:val="009656DC"/>
    <w:rsid w:val="00971283"/>
    <w:rsid w:val="009739AF"/>
    <w:rsid w:val="009748C8"/>
    <w:rsid w:val="00976412"/>
    <w:rsid w:val="00977C6F"/>
    <w:rsid w:val="0098120C"/>
    <w:rsid w:val="00982673"/>
    <w:rsid w:val="009828FE"/>
    <w:rsid w:val="00982FE7"/>
    <w:rsid w:val="00983CDD"/>
    <w:rsid w:val="0098677F"/>
    <w:rsid w:val="00987679"/>
    <w:rsid w:val="00990173"/>
    <w:rsid w:val="009920E2"/>
    <w:rsid w:val="009923BB"/>
    <w:rsid w:val="0099276B"/>
    <w:rsid w:val="00993AEE"/>
    <w:rsid w:val="009941D3"/>
    <w:rsid w:val="009958E9"/>
    <w:rsid w:val="00995F2B"/>
    <w:rsid w:val="00995F68"/>
    <w:rsid w:val="00996105"/>
    <w:rsid w:val="00996F23"/>
    <w:rsid w:val="009973D4"/>
    <w:rsid w:val="009A1173"/>
    <w:rsid w:val="009A19E7"/>
    <w:rsid w:val="009A2AD7"/>
    <w:rsid w:val="009A2F8A"/>
    <w:rsid w:val="009A4DFD"/>
    <w:rsid w:val="009A56B2"/>
    <w:rsid w:val="009A7362"/>
    <w:rsid w:val="009B0154"/>
    <w:rsid w:val="009B1944"/>
    <w:rsid w:val="009B2D53"/>
    <w:rsid w:val="009B3D57"/>
    <w:rsid w:val="009B4410"/>
    <w:rsid w:val="009B5007"/>
    <w:rsid w:val="009B7DE4"/>
    <w:rsid w:val="009C1B94"/>
    <w:rsid w:val="009C1E3C"/>
    <w:rsid w:val="009C2827"/>
    <w:rsid w:val="009C3C48"/>
    <w:rsid w:val="009C497F"/>
    <w:rsid w:val="009C73C4"/>
    <w:rsid w:val="009C7555"/>
    <w:rsid w:val="009D0088"/>
    <w:rsid w:val="009D15EB"/>
    <w:rsid w:val="009D270A"/>
    <w:rsid w:val="009D38F0"/>
    <w:rsid w:val="009E1A81"/>
    <w:rsid w:val="009E24E6"/>
    <w:rsid w:val="009E2551"/>
    <w:rsid w:val="009E5F40"/>
    <w:rsid w:val="009E659C"/>
    <w:rsid w:val="009E669F"/>
    <w:rsid w:val="009E6965"/>
    <w:rsid w:val="009E6B6B"/>
    <w:rsid w:val="009E73C3"/>
    <w:rsid w:val="009F214D"/>
    <w:rsid w:val="009F2C06"/>
    <w:rsid w:val="009F2EE2"/>
    <w:rsid w:val="009F30F1"/>
    <w:rsid w:val="009F5F16"/>
    <w:rsid w:val="009F69D4"/>
    <w:rsid w:val="009F6E2A"/>
    <w:rsid w:val="009F772B"/>
    <w:rsid w:val="009F7BE8"/>
    <w:rsid w:val="009F7D75"/>
    <w:rsid w:val="009F7F2C"/>
    <w:rsid w:val="00A017F1"/>
    <w:rsid w:val="00A01C00"/>
    <w:rsid w:val="00A01C3F"/>
    <w:rsid w:val="00A06461"/>
    <w:rsid w:val="00A06BB9"/>
    <w:rsid w:val="00A103BF"/>
    <w:rsid w:val="00A13064"/>
    <w:rsid w:val="00A156E2"/>
    <w:rsid w:val="00A1697C"/>
    <w:rsid w:val="00A177E8"/>
    <w:rsid w:val="00A17E7C"/>
    <w:rsid w:val="00A17FC4"/>
    <w:rsid w:val="00A22239"/>
    <w:rsid w:val="00A25467"/>
    <w:rsid w:val="00A2588A"/>
    <w:rsid w:val="00A25C9E"/>
    <w:rsid w:val="00A26113"/>
    <w:rsid w:val="00A26193"/>
    <w:rsid w:val="00A2670B"/>
    <w:rsid w:val="00A30E9B"/>
    <w:rsid w:val="00A34A5C"/>
    <w:rsid w:val="00A36078"/>
    <w:rsid w:val="00A3663D"/>
    <w:rsid w:val="00A36F98"/>
    <w:rsid w:val="00A379C0"/>
    <w:rsid w:val="00A37E50"/>
    <w:rsid w:val="00A4099B"/>
    <w:rsid w:val="00A427FC"/>
    <w:rsid w:val="00A431FD"/>
    <w:rsid w:val="00A43818"/>
    <w:rsid w:val="00A43A7B"/>
    <w:rsid w:val="00A43F5E"/>
    <w:rsid w:val="00A45551"/>
    <w:rsid w:val="00A47182"/>
    <w:rsid w:val="00A474BA"/>
    <w:rsid w:val="00A50D44"/>
    <w:rsid w:val="00A51138"/>
    <w:rsid w:val="00A525D1"/>
    <w:rsid w:val="00A52DD3"/>
    <w:rsid w:val="00A54FE6"/>
    <w:rsid w:val="00A56CF6"/>
    <w:rsid w:val="00A60559"/>
    <w:rsid w:val="00A60686"/>
    <w:rsid w:val="00A61A69"/>
    <w:rsid w:val="00A63104"/>
    <w:rsid w:val="00A662A0"/>
    <w:rsid w:val="00A67B34"/>
    <w:rsid w:val="00A67C60"/>
    <w:rsid w:val="00A70100"/>
    <w:rsid w:val="00A71144"/>
    <w:rsid w:val="00A73CE4"/>
    <w:rsid w:val="00A7507D"/>
    <w:rsid w:val="00A75572"/>
    <w:rsid w:val="00A75A92"/>
    <w:rsid w:val="00A81D72"/>
    <w:rsid w:val="00A824BD"/>
    <w:rsid w:val="00A828D8"/>
    <w:rsid w:val="00A83148"/>
    <w:rsid w:val="00A86623"/>
    <w:rsid w:val="00A903E4"/>
    <w:rsid w:val="00A90B5C"/>
    <w:rsid w:val="00A911D1"/>
    <w:rsid w:val="00A912BD"/>
    <w:rsid w:val="00A91623"/>
    <w:rsid w:val="00A91708"/>
    <w:rsid w:val="00A9221E"/>
    <w:rsid w:val="00A9289B"/>
    <w:rsid w:val="00A92ADC"/>
    <w:rsid w:val="00A95612"/>
    <w:rsid w:val="00A95E17"/>
    <w:rsid w:val="00A97C78"/>
    <w:rsid w:val="00A97CD0"/>
    <w:rsid w:val="00AA0482"/>
    <w:rsid w:val="00AA0D17"/>
    <w:rsid w:val="00AA0E11"/>
    <w:rsid w:val="00AA1CDE"/>
    <w:rsid w:val="00AA3775"/>
    <w:rsid w:val="00AA490B"/>
    <w:rsid w:val="00AA518A"/>
    <w:rsid w:val="00AA521B"/>
    <w:rsid w:val="00AA5D15"/>
    <w:rsid w:val="00AA650B"/>
    <w:rsid w:val="00AB2C87"/>
    <w:rsid w:val="00AB31E0"/>
    <w:rsid w:val="00AB38AC"/>
    <w:rsid w:val="00AB6307"/>
    <w:rsid w:val="00AB65AF"/>
    <w:rsid w:val="00AC2B21"/>
    <w:rsid w:val="00AC4BAF"/>
    <w:rsid w:val="00AD1ECE"/>
    <w:rsid w:val="00AD42D3"/>
    <w:rsid w:val="00AD55DC"/>
    <w:rsid w:val="00AD6A6E"/>
    <w:rsid w:val="00AD70E6"/>
    <w:rsid w:val="00AD74B6"/>
    <w:rsid w:val="00AE64C8"/>
    <w:rsid w:val="00AF23E4"/>
    <w:rsid w:val="00AF2512"/>
    <w:rsid w:val="00AF2AF6"/>
    <w:rsid w:val="00AF480E"/>
    <w:rsid w:val="00AF5E15"/>
    <w:rsid w:val="00AF6325"/>
    <w:rsid w:val="00AF6C9D"/>
    <w:rsid w:val="00AF7A2F"/>
    <w:rsid w:val="00B018F4"/>
    <w:rsid w:val="00B03EFA"/>
    <w:rsid w:val="00B04DBF"/>
    <w:rsid w:val="00B072DD"/>
    <w:rsid w:val="00B07B3F"/>
    <w:rsid w:val="00B10633"/>
    <w:rsid w:val="00B1123D"/>
    <w:rsid w:val="00B11A44"/>
    <w:rsid w:val="00B128BA"/>
    <w:rsid w:val="00B13C3F"/>
    <w:rsid w:val="00B13DE1"/>
    <w:rsid w:val="00B15219"/>
    <w:rsid w:val="00B1560F"/>
    <w:rsid w:val="00B1653E"/>
    <w:rsid w:val="00B16661"/>
    <w:rsid w:val="00B16E86"/>
    <w:rsid w:val="00B1727B"/>
    <w:rsid w:val="00B20B3E"/>
    <w:rsid w:val="00B20CA4"/>
    <w:rsid w:val="00B2173E"/>
    <w:rsid w:val="00B219EC"/>
    <w:rsid w:val="00B24E24"/>
    <w:rsid w:val="00B27CF6"/>
    <w:rsid w:val="00B3029C"/>
    <w:rsid w:val="00B31909"/>
    <w:rsid w:val="00B327D4"/>
    <w:rsid w:val="00B34896"/>
    <w:rsid w:val="00B34D21"/>
    <w:rsid w:val="00B37482"/>
    <w:rsid w:val="00B41EC7"/>
    <w:rsid w:val="00B4561F"/>
    <w:rsid w:val="00B46A3C"/>
    <w:rsid w:val="00B477D2"/>
    <w:rsid w:val="00B50D7D"/>
    <w:rsid w:val="00B5109E"/>
    <w:rsid w:val="00B55194"/>
    <w:rsid w:val="00B560FA"/>
    <w:rsid w:val="00B57417"/>
    <w:rsid w:val="00B5742B"/>
    <w:rsid w:val="00B608BB"/>
    <w:rsid w:val="00B61ADA"/>
    <w:rsid w:val="00B620A8"/>
    <w:rsid w:val="00B626C2"/>
    <w:rsid w:val="00B63B54"/>
    <w:rsid w:val="00B66712"/>
    <w:rsid w:val="00B728FF"/>
    <w:rsid w:val="00B7386F"/>
    <w:rsid w:val="00B75927"/>
    <w:rsid w:val="00B75EDD"/>
    <w:rsid w:val="00B80423"/>
    <w:rsid w:val="00B80F9F"/>
    <w:rsid w:val="00B82104"/>
    <w:rsid w:val="00B82260"/>
    <w:rsid w:val="00B83EF2"/>
    <w:rsid w:val="00B84941"/>
    <w:rsid w:val="00B85650"/>
    <w:rsid w:val="00B86D02"/>
    <w:rsid w:val="00B872A0"/>
    <w:rsid w:val="00B90301"/>
    <w:rsid w:val="00B90C4E"/>
    <w:rsid w:val="00B90D42"/>
    <w:rsid w:val="00B90D5F"/>
    <w:rsid w:val="00B91A29"/>
    <w:rsid w:val="00B97D38"/>
    <w:rsid w:val="00B97EBA"/>
    <w:rsid w:val="00BA17B5"/>
    <w:rsid w:val="00BA22B9"/>
    <w:rsid w:val="00BA5F98"/>
    <w:rsid w:val="00BA7063"/>
    <w:rsid w:val="00BB01EB"/>
    <w:rsid w:val="00BB18AA"/>
    <w:rsid w:val="00BB3CD1"/>
    <w:rsid w:val="00BB5D36"/>
    <w:rsid w:val="00BB618D"/>
    <w:rsid w:val="00BB62ED"/>
    <w:rsid w:val="00BB6A20"/>
    <w:rsid w:val="00BB6B2F"/>
    <w:rsid w:val="00BB6E51"/>
    <w:rsid w:val="00BC2B90"/>
    <w:rsid w:val="00BC51F1"/>
    <w:rsid w:val="00BD04B6"/>
    <w:rsid w:val="00BD1994"/>
    <w:rsid w:val="00BD2A1E"/>
    <w:rsid w:val="00BD2F75"/>
    <w:rsid w:val="00BD34D5"/>
    <w:rsid w:val="00BD38C3"/>
    <w:rsid w:val="00BD47BF"/>
    <w:rsid w:val="00BE03E6"/>
    <w:rsid w:val="00BE184F"/>
    <w:rsid w:val="00BE4817"/>
    <w:rsid w:val="00BE4C50"/>
    <w:rsid w:val="00BE61C8"/>
    <w:rsid w:val="00BE6651"/>
    <w:rsid w:val="00BE795A"/>
    <w:rsid w:val="00BF029E"/>
    <w:rsid w:val="00BF1EB1"/>
    <w:rsid w:val="00BF6C00"/>
    <w:rsid w:val="00C02E11"/>
    <w:rsid w:val="00C03252"/>
    <w:rsid w:val="00C041D1"/>
    <w:rsid w:val="00C054CD"/>
    <w:rsid w:val="00C06551"/>
    <w:rsid w:val="00C1036B"/>
    <w:rsid w:val="00C12A07"/>
    <w:rsid w:val="00C12D37"/>
    <w:rsid w:val="00C1513A"/>
    <w:rsid w:val="00C15F3A"/>
    <w:rsid w:val="00C17CBE"/>
    <w:rsid w:val="00C20F9C"/>
    <w:rsid w:val="00C22967"/>
    <w:rsid w:val="00C23B5E"/>
    <w:rsid w:val="00C242E8"/>
    <w:rsid w:val="00C2490E"/>
    <w:rsid w:val="00C27292"/>
    <w:rsid w:val="00C300B8"/>
    <w:rsid w:val="00C30384"/>
    <w:rsid w:val="00C304B0"/>
    <w:rsid w:val="00C3088C"/>
    <w:rsid w:val="00C32C67"/>
    <w:rsid w:val="00C33B30"/>
    <w:rsid w:val="00C369B2"/>
    <w:rsid w:val="00C372F8"/>
    <w:rsid w:val="00C40D97"/>
    <w:rsid w:val="00C41CC1"/>
    <w:rsid w:val="00C4237B"/>
    <w:rsid w:val="00C4288D"/>
    <w:rsid w:val="00C43699"/>
    <w:rsid w:val="00C43EAC"/>
    <w:rsid w:val="00C472D1"/>
    <w:rsid w:val="00C50234"/>
    <w:rsid w:val="00C5040C"/>
    <w:rsid w:val="00C523F6"/>
    <w:rsid w:val="00C5383E"/>
    <w:rsid w:val="00C546BA"/>
    <w:rsid w:val="00C54F77"/>
    <w:rsid w:val="00C553D6"/>
    <w:rsid w:val="00C60F87"/>
    <w:rsid w:val="00C614E7"/>
    <w:rsid w:val="00C61554"/>
    <w:rsid w:val="00C6163D"/>
    <w:rsid w:val="00C641F8"/>
    <w:rsid w:val="00C64266"/>
    <w:rsid w:val="00C64E02"/>
    <w:rsid w:val="00C64F8A"/>
    <w:rsid w:val="00C65B0E"/>
    <w:rsid w:val="00C66708"/>
    <w:rsid w:val="00C72DD7"/>
    <w:rsid w:val="00C746AC"/>
    <w:rsid w:val="00C74B05"/>
    <w:rsid w:val="00C755C3"/>
    <w:rsid w:val="00C758FE"/>
    <w:rsid w:val="00C76466"/>
    <w:rsid w:val="00C770F3"/>
    <w:rsid w:val="00C771F0"/>
    <w:rsid w:val="00C77434"/>
    <w:rsid w:val="00C809B3"/>
    <w:rsid w:val="00C821EB"/>
    <w:rsid w:val="00C84CD9"/>
    <w:rsid w:val="00C86103"/>
    <w:rsid w:val="00C90AC9"/>
    <w:rsid w:val="00C939A7"/>
    <w:rsid w:val="00C939DB"/>
    <w:rsid w:val="00C94CFD"/>
    <w:rsid w:val="00C94F99"/>
    <w:rsid w:val="00C951E1"/>
    <w:rsid w:val="00C96028"/>
    <w:rsid w:val="00C96C1A"/>
    <w:rsid w:val="00C9774A"/>
    <w:rsid w:val="00C97853"/>
    <w:rsid w:val="00C97D1E"/>
    <w:rsid w:val="00CA07F9"/>
    <w:rsid w:val="00CA11F5"/>
    <w:rsid w:val="00CA1E04"/>
    <w:rsid w:val="00CA36B8"/>
    <w:rsid w:val="00CA4B38"/>
    <w:rsid w:val="00CA502D"/>
    <w:rsid w:val="00CA6940"/>
    <w:rsid w:val="00CA69C7"/>
    <w:rsid w:val="00CA71E6"/>
    <w:rsid w:val="00CA738B"/>
    <w:rsid w:val="00CA7C68"/>
    <w:rsid w:val="00CB05B9"/>
    <w:rsid w:val="00CB0E3B"/>
    <w:rsid w:val="00CB1784"/>
    <w:rsid w:val="00CB194D"/>
    <w:rsid w:val="00CB1EE0"/>
    <w:rsid w:val="00CB2E54"/>
    <w:rsid w:val="00CB3296"/>
    <w:rsid w:val="00CB5408"/>
    <w:rsid w:val="00CB5923"/>
    <w:rsid w:val="00CC0410"/>
    <w:rsid w:val="00CC1916"/>
    <w:rsid w:val="00CC2E85"/>
    <w:rsid w:val="00CC36B0"/>
    <w:rsid w:val="00CC4E98"/>
    <w:rsid w:val="00CC53FC"/>
    <w:rsid w:val="00CD28F4"/>
    <w:rsid w:val="00CD394A"/>
    <w:rsid w:val="00CD63C8"/>
    <w:rsid w:val="00CD66D9"/>
    <w:rsid w:val="00CD7C2D"/>
    <w:rsid w:val="00CE00D1"/>
    <w:rsid w:val="00CE0820"/>
    <w:rsid w:val="00CE24AC"/>
    <w:rsid w:val="00CE39D9"/>
    <w:rsid w:val="00CE4A6D"/>
    <w:rsid w:val="00CE4E81"/>
    <w:rsid w:val="00CE4F8F"/>
    <w:rsid w:val="00CF0A31"/>
    <w:rsid w:val="00CF0A65"/>
    <w:rsid w:val="00CF1921"/>
    <w:rsid w:val="00CF28F0"/>
    <w:rsid w:val="00CF399E"/>
    <w:rsid w:val="00CF52F6"/>
    <w:rsid w:val="00CF590B"/>
    <w:rsid w:val="00D00C82"/>
    <w:rsid w:val="00D01257"/>
    <w:rsid w:val="00D01501"/>
    <w:rsid w:val="00D024DE"/>
    <w:rsid w:val="00D03F26"/>
    <w:rsid w:val="00D0452F"/>
    <w:rsid w:val="00D05985"/>
    <w:rsid w:val="00D061C7"/>
    <w:rsid w:val="00D101CF"/>
    <w:rsid w:val="00D10850"/>
    <w:rsid w:val="00D10CB4"/>
    <w:rsid w:val="00D11F5D"/>
    <w:rsid w:val="00D15BD5"/>
    <w:rsid w:val="00D161DB"/>
    <w:rsid w:val="00D17CF8"/>
    <w:rsid w:val="00D20BE2"/>
    <w:rsid w:val="00D235ED"/>
    <w:rsid w:val="00D24EF4"/>
    <w:rsid w:val="00D26867"/>
    <w:rsid w:val="00D273F2"/>
    <w:rsid w:val="00D2775C"/>
    <w:rsid w:val="00D300AB"/>
    <w:rsid w:val="00D320A7"/>
    <w:rsid w:val="00D32429"/>
    <w:rsid w:val="00D32FAA"/>
    <w:rsid w:val="00D41F0B"/>
    <w:rsid w:val="00D41F53"/>
    <w:rsid w:val="00D438D9"/>
    <w:rsid w:val="00D43F33"/>
    <w:rsid w:val="00D46B88"/>
    <w:rsid w:val="00D51651"/>
    <w:rsid w:val="00D51ED0"/>
    <w:rsid w:val="00D52057"/>
    <w:rsid w:val="00D521D7"/>
    <w:rsid w:val="00D537D9"/>
    <w:rsid w:val="00D54657"/>
    <w:rsid w:val="00D60FE4"/>
    <w:rsid w:val="00D62863"/>
    <w:rsid w:val="00D64831"/>
    <w:rsid w:val="00D66EA7"/>
    <w:rsid w:val="00D70D1B"/>
    <w:rsid w:val="00D716AC"/>
    <w:rsid w:val="00D725CA"/>
    <w:rsid w:val="00D72767"/>
    <w:rsid w:val="00D74185"/>
    <w:rsid w:val="00D7725C"/>
    <w:rsid w:val="00D81BE5"/>
    <w:rsid w:val="00D8211C"/>
    <w:rsid w:val="00D82368"/>
    <w:rsid w:val="00D82618"/>
    <w:rsid w:val="00D85345"/>
    <w:rsid w:val="00D854BA"/>
    <w:rsid w:val="00D8635F"/>
    <w:rsid w:val="00D870ED"/>
    <w:rsid w:val="00D871F9"/>
    <w:rsid w:val="00D913EC"/>
    <w:rsid w:val="00D92495"/>
    <w:rsid w:val="00D92B74"/>
    <w:rsid w:val="00D938D0"/>
    <w:rsid w:val="00D94A4F"/>
    <w:rsid w:val="00D961AD"/>
    <w:rsid w:val="00D96422"/>
    <w:rsid w:val="00D977D1"/>
    <w:rsid w:val="00D97A16"/>
    <w:rsid w:val="00DA0069"/>
    <w:rsid w:val="00DA2531"/>
    <w:rsid w:val="00DA3DEA"/>
    <w:rsid w:val="00DA5DB2"/>
    <w:rsid w:val="00DA5ED3"/>
    <w:rsid w:val="00DA5EFE"/>
    <w:rsid w:val="00DB2B55"/>
    <w:rsid w:val="00DB4B3C"/>
    <w:rsid w:val="00DB4F2C"/>
    <w:rsid w:val="00DB532D"/>
    <w:rsid w:val="00DB55DC"/>
    <w:rsid w:val="00DB647B"/>
    <w:rsid w:val="00DC13B6"/>
    <w:rsid w:val="00DC14F5"/>
    <w:rsid w:val="00DC236D"/>
    <w:rsid w:val="00DC35DB"/>
    <w:rsid w:val="00DC3952"/>
    <w:rsid w:val="00DC40C6"/>
    <w:rsid w:val="00DC6621"/>
    <w:rsid w:val="00DD050C"/>
    <w:rsid w:val="00DD16D3"/>
    <w:rsid w:val="00DD2495"/>
    <w:rsid w:val="00DD2B27"/>
    <w:rsid w:val="00DD2DC1"/>
    <w:rsid w:val="00DE10E0"/>
    <w:rsid w:val="00DE17B2"/>
    <w:rsid w:val="00DE18A9"/>
    <w:rsid w:val="00DE2E9C"/>
    <w:rsid w:val="00DE3F4A"/>
    <w:rsid w:val="00DE4142"/>
    <w:rsid w:val="00DE6893"/>
    <w:rsid w:val="00DE7B87"/>
    <w:rsid w:val="00DE7C72"/>
    <w:rsid w:val="00DF04E2"/>
    <w:rsid w:val="00DF10C7"/>
    <w:rsid w:val="00DF19A3"/>
    <w:rsid w:val="00DF1CA0"/>
    <w:rsid w:val="00DF2D62"/>
    <w:rsid w:val="00DF5172"/>
    <w:rsid w:val="00DF6432"/>
    <w:rsid w:val="00DF6660"/>
    <w:rsid w:val="00DF6925"/>
    <w:rsid w:val="00DF791B"/>
    <w:rsid w:val="00DF79AE"/>
    <w:rsid w:val="00DF7C6A"/>
    <w:rsid w:val="00E0027B"/>
    <w:rsid w:val="00E018C0"/>
    <w:rsid w:val="00E031AA"/>
    <w:rsid w:val="00E033C3"/>
    <w:rsid w:val="00E04515"/>
    <w:rsid w:val="00E046FA"/>
    <w:rsid w:val="00E06348"/>
    <w:rsid w:val="00E07248"/>
    <w:rsid w:val="00E07266"/>
    <w:rsid w:val="00E0795C"/>
    <w:rsid w:val="00E11D3C"/>
    <w:rsid w:val="00E12687"/>
    <w:rsid w:val="00E152BF"/>
    <w:rsid w:val="00E156D6"/>
    <w:rsid w:val="00E15A3F"/>
    <w:rsid w:val="00E15F54"/>
    <w:rsid w:val="00E17580"/>
    <w:rsid w:val="00E20421"/>
    <w:rsid w:val="00E21427"/>
    <w:rsid w:val="00E214B8"/>
    <w:rsid w:val="00E21C00"/>
    <w:rsid w:val="00E25EE4"/>
    <w:rsid w:val="00E26D4E"/>
    <w:rsid w:val="00E27B00"/>
    <w:rsid w:val="00E30E1E"/>
    <w:rsid w:val="00E327DC"/>
    <w:rsid w:val="00E331EF"/>
    <w:rsid w:val="00E3395B"/>
    <w:rsid w:val="00E339D2"/>
    <w:rsid w:val="00E35386"/>
    <w:rsid w:val="00E35B77"/>
    <w:rsid w:val="00E360EB"/>
    <w:rsid w:val="00E366D1"/>
    <w:rsid w:val="00E375A6"/>
    <w:rsid w:val="00E41E53"/>
    <w:rsid w:val="00E430B9"/>
    <w:rsid w:val="00E43FD9"/>
    <w:rsid w:val="00E44011"/>
    <w:rsid w:val="00E46865"/>
    <w:rsid w:val="00E50B1F"/>
    <w:rsid w:val="00E52F07"/>
    <w:rsid w:val="00E52F16"/>
    <w:rsid w:val="00E53E82"/>
    <w:rsid w:val="00E564D3"/>
    <w:rsid w:val="00E57A25"/>
    <w:rsid w:val="00E611F6"/>
    <w:rsid w:val="00E6168C"/>
    <w:rsid w:val="00E61F27"/>
    <w:rsid w:val="00E62574"/>
    <w:rsid w:val="00E64F04"/>
    <w:rsid w:val="00E66249"/>
    <w:rsid w:val="00E67495"/>
    <w:rsid w:val="00E7040B"/>
    <w:rsid w:val="00E70739"/>
    <w:rsid w:val="00E71823"/>
    <w:rsid w:val="00E7283E"/>
    <w:rsid w:val="00E7360F"/>
    <w:rsid w:val="00E738A6"/>
    <w:rsid w:val="00E73E6D"/>
    <w:rsid w:val="00E75DCB"/>
    <w:rsid w:val="00E80059"/>
    <w:rsid w:val="00E822E3"/>
    <w:rsid w:val="00E82462"/>
    <w:rsid w:val="00E836EA"/>
    <w:rsid w:val="00E83BC3"/>
    <w:rsid w:val="00E8448D"/>
    <w:rsid w:val="00E855D8"/>
    <w:rsid w:val="00E8629B"/>
    <w:rsid w:val="00E87E90"/>
    <w:rsid w:val="00E93C04"/>
    <w:rsid w:val="00E93E17"/>
    <w:rsid w:val="00E954A6"/>
    <w:rsid w:val="00EA1A0A"/>
    <w:rsid w:val="00EA2070"/>
    <w:rsid w:val="00EA26FF"/>
    <w:rsid w:val="00EA4E5F"/>
    <w:rsid w:val="00EA5E35"/>
    <w:rsid w:val="00EA6837"/>
    <w:rsid w:val="00EB03FF"/>
    <w:rsid w:val="00EB0DC7"/>
    <w:rsid w:val="00EB2AE7"/>
    <w:rsid w:val="00EB2C49"/>
    <w:rsid w:val="00EB3E52"/>
    <w:rsid w:val="00EB5923"/>
    <w:rsid w:val="00EB7098"/>
    <w:rsid w:val="00EB74F5"/>
    <w:rsid w:val="00EB7DF6"/>
    <w:rsid w:val="00EB7EA2"/>
    <w:rsid w:val="00EC1687"/>
    <w:rsid w:val="00EC24F2"/>
    <w:rsid w:val="00EC24F8"/>
    <w:rsid w:val="00EC5E65"/>
    <w:rsid w:val="00EC69E2"/>
    <w:rsid w:val="00EC717E"/>
    <w:rsid w:val="00EC73CD"/>
    <w:rsid w:val="00EC74A8"/>
    <w:rsid w:val="00EC7A24"/>
    <w:rsid w:val="00ED0FBB"/>
    <w:rsid w:val="00ED1113"/>
    <w:rsid w:val="00ED1711"/>
    <w:rsid w:val="00ED1953"/>
    <w:rsid w:val="00EE00CE"/>
    <w:rsid w:val="00EE01BD"/>
    <w:rsid w:val="00EE15ED"/>
    <w:rsid w:val="00EE5B0D"/>
    <w:rsid w:val="00EE6BA0"/>
    <w:rsid w:val="00EE7972"/>
    <w:rsid w:val="00EF0EDA"/>
    <w:rsid w:val="00EF26A8"/>
    <w:rsid w:val="00EF5549"/>
    <w:rsid w:val="00EF75DA"/>
    <w:rsid w:val="00F00773"/>
    <w:rsid w:val="00F01EE0"/>
    <w:rsid w:val="00F03428"/>
    <w:rsid w:val="00F0344B"/>
    <w:rsid w:val="00F039AF"/>
    <w:rsid w:val="00F058F6"/>
    <w:rsid w:val="00F064DE"/>
    <w:rsid w:val="00F07DED"/>
    <w:rsid w:val="00F10506"/>
    <w:rsid w:val="00F143FA"/>
    <w:rsid w:val="00F15042"/>
    <w:rsid w:val="00F156EE"/>
    <w:rsid w:val="00F1660A"/>
    <w:rsid w:val="00F16E43"/>
    <w:rsid w:val="00F23F79"/>
    <w:rsid w:val="00F2542E"/>
    <w:rsid w:val="00F26A27"/>
    <w:rsid w:val="00F319FB"/>
    <w:rsid w:val="00F34E79"/>
    <w:rsid w:val="00F36134"/>
    <w:rsid w:val="00F36425"/>
    <w:rsid w:val="00F36A90"/>
    <w:rsid w:val="00F4052F"/>
    <w:rsid w:val="00F41388"/>
    <w:rsid w:val="00F415B1"/>
    <w:rsid w:val="00F43240"/>
    <w:rsid w:val="00F440BC"/>
    <w:rsid w:val="00F46015"/>
    <w:rsid w:val="00F47342"/>
    <w:rsid w:val="00F50F61"/>
    <w:rsid w:val="00F51E35"/>
    <w:rsid w:val="00F51ED7"/>
    <w:rsid w:val="00F55614"/>
    <w:rsid w:val="00F55E40"/>
    <w:rsid w:val="00F569B9"/>
    <w:rsid w:val="00F57490"/>
    <w:rsid w:val="00F604A8"/>
    <w:rsid w:val="00F60947"/>
    <w:rsid w:val="00F6239B"/>
    <w:rsid w:val="00F62D61"/>
    <w:rsid w:val="00F642EE"/>
    <w:rsid w:val="00F6433D"/>
    <w:rsid w:val="00F64E37"/>
    <w:rsid w:val="00F67091"/>
    <w:rsid w:val="00F71E25"/>
    <w:rsid w:val="00F72B7D"/>
    <w:rsid w:val="00F741C8"/>
    <w:rsid w:val="00F756BF"/>
    <w:rsid w:val="00F7796F"/>
    <w:rsid w:val="00F80ADE"/>
    <w:rsid w:val="00F83378"/>
    <w:rsid w:val="00F8492C"/>
    <w:rsid w:val="00F86080"/>
    <w:rsid w:val="00F87B00"/>
    <w:rsid w:val="00F9488C"/>
    <w:rsid w:val="00F9594E"/>
    <w:rsid w:val="00F964C1"/>
    <w:rsid w:val="00F964F8"/>
    <w:rsid w:val="00F9670F"/>
    <w:rsid w:val="00FA0977"/>
    <w:rsid w:val="00FA168B"/>
    <w:rsid w:val="00FA33DE"/>
    <w:rsid w:val="00FA47DB"/>
    <w:rsid w:val="00FA5440"/>
    <w:rsid w:val="00FA56AB"/>
    <w:rsid w:val="00FA5A30"/>
    <w:rsid w:val="00FA617E"/>
    <w:rsid w:val="00FA72FF"/>
    <w:rsid w:val="00FA7D51"/>
    <w:rsid w:val="00FB1DD6"/>
    <w:rsid w:val="00FB323E"/>
    <w:rsid w:val="00FB357C"/>
    <w:rsid w:val="00FB52A3"/>
    <w:rsid w:val="00FB68C2"/>
    <w:rsid w:val="00FB7883"/>
    <w:rsid w:val="00FC267D"/>
    <w:rsid w:val="00FC339B"/>
    <w:rsid w:val="00FC6278"/>
    <w:rsid w:val="00FD0E61"/>
    <w:rsid w:val="00FD119F"/>
    <w:rsid w:val="00FD35F2"/>
    <w:rsid w:val="00FD37A2"/>
    <w:rsid w:val="00FD4E4F"/>
    <w:rsid w:val="00FD58D3"/>
    <w:rsid w:val="00FE1496"/>
    <w:rsid w:val="00FE1DB7"/>
    <w:rsid w:val="00FE23E3"/>
    <w:rsid w:val="00FE33BE"/>
    <w:rsid w:val="00FE39AE"/>
    <w:rsid w:val="00FE623D"/>
    <w:rsid w:val="00FE6322"/>
    <w:rsid w:val="00FF1CF3"/>
    <w:rsid w:val="00FF29D7"/>
    <w:rsid w:val="00FF30A1"/>
    <w:rsid w:val="00FF3412"/>
    <w:rsid w:val="00FF40AF"/>
    <w:rsid w:val="00FF6842"/>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49897"/>
  <w15:chartTrackingRefBased/>
  <w15:docId w15:val="{224CC4BB-E745-4007-9E7D-76C39431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List Number 5"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0E6"/>
    <w:rPr>
      <w:rFonts w:ascii="Calibri" w:hAnsi="Calibri" w:cs="Calibri"/>
      <w:sz w:val="24"/>
      <w:szCs w:val="24"/>
    </w:rPr>
  </w:style>
  <w:style w:type="paragraph" w:styleId="Heading1">
    <w:name w:val="heading 1"/>
    <w:basedOn w:val="Normal"/>
    <w:next w:val="Normal"/>
    <w:autoRedefine/>
    <w:qFormat/>
    <w:rsid w:val="009F772B"/>
    <w:pPr>
      <w:keepNext/>
      <w:spacing w:before="240" w:after="120"/>
      <w:outlineLvl w:val="0"/>
    </w:pPr>
    <w:rPr>
      <w:rFonts w:asciiTheme="minorHAnsi" w:hAnsiTheme="minorHAnsi" w:cstheme="minorHAnsi"/>
      <w:b/>
      <w:bCs/>
      <w:color w:val="990000"/>
      <w:kern w:val="32"/>
      <w:sz w:val="32"/>
      <w:szCs w:val="48"/>
    </w:rPr>
  </w:style>
  <w:style w:type="paragraph" w:styleId="Heading2">
    <w:name w:val="heading 2"/>
    <w:basedOn w:val="Heading3"/>
    <w:next w:val="Normal"/>
    <w:qFormat/>
    <w:rsid w:val="001F0C11"/>
    <w:pPr>
      <w:outlineLvl w:val="1"/>
    </w:pPr>
    <w:rPr>
      <w:color w:val="990000"/>
    </w:rPr>
  </w:style>
  <w:style w:type="paragraph" w:styleId="Heading3">
    <w:name w:val="heading 3"/>
    <w:basedOn w:val="Normal"/>
    <w:next w:val="Normal"/>
    <w:pPr>
      <w:keepNext/>
      <w:outlineLvl w:val="2"/>
    </w:pPr>
    <w:rPr>
      <w:rFonts w:cs="Arial"/>
      <w:b/>
      <w:bCs/>
      <w:szCs w:val="26"/>
    </w:rPr>
  </w:style>
  <w:style w:type="paragraph" w:styleId="Heading4">
    <w:name w:val="heading 4"/>
    <w:basedOn w:val="Normal"/>
    <w:next w:val="Normal"/>
    <w:qFormat/>
    <w:pPr>
      <w:keepNext/>
      <w:spacing w:before="240" w:after="60"/>
      <w:outlineLvl w:val="3"/>
    </w:pPr>
    <w:rPr>
      <w:rFonts w:cs="Times New Roman"/>
      <w:b/>
      <w:bCs/>
      <w:sz w:val="28"/>
      <w:szCs w:val="28"/>
    </w:rPr>
  </w:style>
  <w:style w:type="paragraph" w:styleId="Heading5">
    <w:name w:val="heading 5"/>
    <w:basedOn w:val="Normal"/>
    <w:next w:val="Normal"/>
    <w:qFormat/>
    <w:pPr>
      <w:keepNext/>
      <w:widowControl w:val="0"/>
      <w:outlineLvl w:val="4"/>
    </w:pPr>
    <w:rPr>
      <w:rFonts w:cs="Arial"/>
      <w:b/>
      <w:bCs/>
    </w:rPr>
  </w:style>
  <w:style w:type="paragraph" w:styleId="Heading6">
    <w:name w:val="heading 6"/>
    <w:basedOn w:val="Normal"/>
    <w:next w:val="Normal"/>
    <w:qFormat/>
    <w:pPr>
      <w:keepNext/>
      <w:jc w:val="center"/>
      <w:outlineLvl w:val="5"/>
    </w:pPr>
    <w:rPr>
      <w:rFonts w:cs="Arial"/>
      <w:b/>
      <w:bCs/>
    </w:rPr>
  </w:style>
  <w:style w:type="paragraph" w:styleId="Heading7">
    <w:name w:val="heading 7"/>
    <w:basedOn w:val="Normal"/>
    <w:next w:val="Normal"/>
    <w:qFormat/>
    <w:pPr>
      <w:keepNext/>
      <w:outlineLvl w:val="6"/>
    </w:pPr>
    <w:rPr>
      <w:rFonts w:cs="Arial"/>
      <w:b/>
      <w:bCs/>
      <w:color w:val="FF0000"/>
    </w:rPr>
  </w:style>
  <w:style w:type="paragraph" w:styleId="Heading8">
    <w:name w:val="heading 8"/>
    <w:basedOn w:val="Normal"/>
    <w:next w:val="Normal"/>
    <w:qFormat/>
    <w:pPr>
      <w:keepNext/>
      <w:ind w:left="360"/>
      <w:outlineLvl w:val="7"/>
    </w:pPr>
    <w:rPr>
      <w:rFonts w:cs="Arial"/>
      <w:b/>
      <w:color w:val="FF0000"/>
    </w:rPr>
  </w:style>
  <w:style w:type="paragraph" w:styleId="Heading9">
    <w:name w:val="heading 9"/>
    <w:basedOn w:val="Normal"/>
    <w:next w:val="Normal"/>
    <w:qFormat/>
    <w:pPr>
      <w:keepNext/>
      <w:outlineLvl w:val="8"/>
    </w:pPr>
    <w:rPr>
      <w:rFonts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OC1">
    <w:name w:val="toc 1"/>
    <w:basedOn w:val="Normal"/>
    <w:next w:val="Normal"/>
    <w:autoRedefine/>
    <w:uiPriority w:val="39"/>
    <w:rsid w:val="00472681"/>
    <w:pPr>
      <w:tabs>
        <w:tab w:val="right" w:pos="10260"/>
      </w:tabs>
    </w:pPr>
    <w:rPr>
      <w:rFonts w:cs="Times New Roman"/>
      <w:b/>
      <w:bCs/>
      <w:noProof/>
      <w:szCs w:val="64"/>
    </w:rPr>
  </w:style>
  <w:style w:type="paragraph" w:styleId="TOC2">
    <w:name w:val="toc 2"/>
    <w:basedOn w:val="Normal"/>
    <w:next w:val="Normal"/>
    <w:autoRedefine/>
    <w:uiPriority w:val="39"/>
    <w:rsid w:val="003E3D90"/>
    <w:pPr>
      <w:tabs>
        <w:tab w:val="right" w:leader="dot" w:pos="10260"/>
      </w:tabs>
      <w:ind w:left="240"/>
    </w:pPr>
    <w:rPr>
      <w:rFonts w:cs="Arial"/>
      <w:bCs/>
      <w:noProof/>
      <w:szCs w:val="26"/>
    </w:rPr>
  </w:style>
  <w:style w:type="paragraph" w:styleId="TOC3">
    <w:name w:val="toc 3"/>
    <w:basedOn w:val="Normal"/>
    <w:next w:val="Normal"/>
    <w:autoRedefine/>
    <w:uiPriority w:val="39"/>
    <w:rsid w:val="004A49A5"/>
    <w:pPr>
      <w:tabs>
        <w:tab w:val="right" w:leader="dot" w:pos="10260"/>
      </w:tabs>
      <w:ind w:left="240"/>
    </w:pPr>
    <w:rPr>
      <w:rFonts w:cs="Times New Roman"/>
      <w:noProof/>
      <w:szCs w:val="22"/>
    </w:rPr>
  </w:style>
  <w:style w:type="paragraph" w:styleId="TOC4">
    <w:name w:val="toc 4"/>
    <w:basedOn w:val="Normal"/>
    <w:next w:val="Normal"/>
    <w:autoRedefine/>
    <w:uiPriority w:val="39"/>
    <w:pPr>
      <w:tabs>
        <w:tab w:val="right" w:pos="10260"/>
      </w:tabs>
      <w:ind w:left="720"/>
    </w:pPr>
    <w:rPr>
      <w:rFonts w:cs="Times New Roman"/>
      <w:noProof/>
    </w:rPr>
  </w:style>
  <w:style w:type="paragraph" w:styleId="ListBullet">
    <w:name w:val="List Bullet"/>
    <w:basedOn w:val="Normal"/>
    <w:rsid w:val="00506233"/>
    <w:pPr>
      <w:numPr>
        <w:numId w:val="2"/>
      </w:numPr>
    </w:pPr>
    <w:rPr>
      <w:rFonts w:cs="Arial"/>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cs="Times New Roman"/>
      <w:sz w:val="20"/>
      <w:szCs w:val="20"/>
    </w:rPr>
  </w:style>
  <w:style w:type="paragraph" w:styleId="TOC8">
    <w:name w:val="toc 8"/>
    <w:basedOn w:val="Normal"/>
    <w:next w:val="Normal"/>
    <w:uiPriority w:val="39"/>
    <w:pPr>
      <w:ind w:left="1440"/>
    </w:pPr>
    <w:rPr>
      <w:rFonts w:cs="Times New Roman"/>
      <w:sz w:val="20"/>
      <w:szCs w:val="20"/>
    </w:rPr>
  </w:style>
  <w:style w:type="paragraph" w:styleId="TOC7">
    <w:name w:val="toc 7"/>
    <w:basedOn w:val="Normal"/>
    <w:next w:val="Normal"/>
    <w:uiPriority w:val="39"/>
    <w:pPr>
      <w:ind w:left="1200"/>
    </w:pPr>
    <w:rPr>
      <w:rFonts w:cs="Times New Roman"/>
      <w:sz w:val="20"/>
      <w:szCs w:val="20"/>
    </w:rPr>
  </w:style>
  <w:style w:type="paragraph" w:styleId="TOC6">
    <w:name w:val="toc 6"/>
    <w:basedOn w:val="Normal"/>
    <w:next w:val="Normal"/>
    <w:uiPriority w:val="39"/>
    <w:pPr>
      <w:ind w:left="960"/>
    </w:pPr>
    <w:rPr>
      <w:rFonts w:cs="Times New Roman"/>
      <w:sz w:val="20"/>
      <w:szCs w:val="20"/>
    </w:rPr>
  </w:style>
  <w:style w:type="paragraph" w:styleId="TOC5">
    <w:name w:val="toc 5"/>
    <w:basedOn w:val="Normal"/>
    <w:next w:val="Normal"/>
    <w:uiPriority w:val="39"/>
    <w:pPr>
      <w:ind w:left="720"/>
    </w:pPr>
    <w:rPr>
      <w:rFonts w:cs="Times New Roman"/>
      <w:sz w:val="20"/>
      <w:szCs w:val="20"/>
    </w:rPr>
  </w:style>
  <w:style w:type="paragraph" w:styleId="TOC9">
    <w:name w:val="toc 9"/>
    <w:basedOn w:val="Normal"/>
    <w:next w:val="Normal"/>
    <w:uiPriority w:val="39"/>
    <w:pPr>
      <w:ind w:left="1680"/>
    </w:pPr>
    <w:rPr>
      <w:rFonts w:cs="Times New Roman"/>
      <w:sz w:val="20"/>
      <w:szCs w:val="20"/>
    </w:rPr>
  </w:style>
  <w:style w:type="paragraph" w:styleId="BalloonText">
    <w:name w:val="Balloon Text"/>
    <w:basedOn w:val="Normal"/>
    <w:link w:val="BalloonTextChar"/>
    <w:rsid w:val="005E549A"/>
    <w:rPr>
      <w:rFonts w:ascii="Tahoma" w:hAnsi="Tahoma" w:cs="Tahoma"/>
      <w:sz w:val="16"/>
      <w:szCs w:val="16"/>
    </w:rPr>
  </w:style>
  <w:style w:type="character" w:customStyle="1" w:styleId="BalloonTextChar">
    <w:name w:val="Balloon Text Char"/>
    <w:link w:val="BalloonText"/>
    <w:rsid w:val="005E549A"/>
    <w:rPr>
      <w:rFonts w:ascii="Tahoma" w:hAnsi="Tahoma" w:cs="Tahoma"/>
      <w:sz w:val="16"/>
      <w:szCs w:val="16"/>
    </w:rPr>
  </w:style>
  <w:style w:type="paragraph" w:styleId="Revision">
    <w:name w:val="Revision"/>
    <w:hidden/>
    <w:uiPriority w:val="99"/>
    <w:semiHidden/>
    <w:rsid w:val="00762A0E"/>
    <w:rPr>
      <w:rFonts w:ascii="Arial" w:hAnsi="Arial"/>
      <w:sz w:val="22"/>
      <w:szCs w:val="24"/>
    </w:rPr>
  </w:style>
  <w:style w:type="paragraph" w:customStyle="1" w:styleId="local1">
    <w:name w:val="local:1"/>
    <w:basedOn w:val="Normal"/>
    <w:link w:val="local1Char"/>
    <w:qFormat/>
    <w:rsid w:val="00210450"/>
    <w:pPr>
      <w:spacing w:after="160" w:line="260" w:lineRule="exact"/>
    </w:pPr>
    <w:rPr>
      <w:rFonts w:cs="Times New Roman"/>
      <w:kern w:val="20"/>
      <w:szCs w:val="22"/>
    </w:rPr>
  </w:style>
  <w:style w:type="character" w:customStyle="1" w:styleId="local1Char">
    <w:name w:val="local:1 Char"/>
    <w:link w:val="local1"/>
    <w:rsid w:val="00210450"/>
    <w:rPr>
      <w:rFonts w:ascii="Arial" w:hAnsi="Arial"/>
      <w:kern w:val="20"/>
      <w:sz w:val="22"/>
      <w:szCs w:val="22"/>
    </w:rPr>
  </w:style>
  <w:style w:type="paragraph" w:customStyle="1" w:styleId="Default">
    <w:name w:val="Default"/>
    <w:rsid w:val="00146D9B"/>
    <w:pPr>
      <w:autoSpaceDE w:val="0"/>
      <w:autoSpaceDN w:val="0"/>
      <w:adjustRightInd w:val="0"/>
    </w:pPr>
    <w:rPr>
      <w:rFonts w:ascii="Cambria" w:hAnsi="Cambria" w:cs="Cambria"/>
      <w:color w:val="000000"/>
      <w:sz w:val="24"/>
      <w:szCs w:val="24"/>
    </w:rPr>
  </w:style>
  <w:style w:type="character" w:styleId="FollowedHyperlink">
    <w:name w:val="FollowedHyperlink"/>
    <w:rsid w:val="00AA521B"/>
    <w:rPr>
      <w:color w:val="800080"/>
      <w:u w:val="single"/>
    </w:rPr>
  </w:style>
  <w:style w:type="numbering" w:customStyle="1" w:styleId="MSHBBullets">
    <w:name w:val="MSHB Bullets"/>
    <w:uiPriority w:val="99"/>
    <w:rsid w:val="00896FA7"/>
    <w:pPr>
      <w:numPr>
        <w:numId w:val="3"/>
      </w:numPr>
    </w:pPr>
  </w:style>
  <w:style w:type="paragraph" w:customStyle="1" w:styleId="BulletList1MSHB">
    <w:name w:val="Bullet List 1 (MSHB)"/>
    <w:basedOn w:val="Normal"/>
    <w:uiPriority w:val="2"/>
    <w:qFormat/>
    <w:rsid w:val="00896FA7"/>
    <w:pPr>
      <w:numPr>
        <w:numId w:val="4"/>
      </w:numPr>
      <w:tabs>
        <w:tab w:val="clear" w:pos="720"/>
        <w:tab w:val="num" w:pos="360"/>
        <w:tab w:val="num" w:pos="3240"/>
      </w:tabs>
      <w:spacing w:after="120"/>
      <w:ind w:left="734" w:hanging="187"/>
    </w:pPr>
    <w:rPr>
      <w:rFonts w:ascii="Times New Roman" w:hAnsi="Times New Roman" w:cs="Times New Roman"/>
    </w:rPr>
  </w:style>
  <w:style w:type="paragraph" w:customStyle="1" w:styleId="BulletList2MSHB">
    <w:name w:val="Bullet List 2 (MSHB)"/>
    <w:basedOn w:val="Normal"/>
    <w:uiPriority w:val="2"/>
    <w:qFormat/>
    <w:rsid w:val="00896FA7"/>
    <w:pPr>
      <w:numPr>
        <w:ilvl w:val="1"/>
        <w:numId w:val="4"/>
      </w:numPr>
      <w:tabs>
        <w:tab w:val="clear" w:pos="1440"/>
        <w:tab w:val="num" w:pos="1800"/>
      </w:tabs>
      <w:spacing w:after="120"/>
      <w:ind w:left="1800"/>
    </w:pPr>
    <w:rPr>
      <w:rFonts w:ascii="Times New Roman" w:hAnsi="Times New Roman" w:cs="Times New Roman"/>
    </w:rPr>
  </w:style>
  <w:style w:type="paragraph" w:customStyle="1" w:styleId="BulletList3MSHB">
    <w:name w:val="Bullet List 3 (MSHB)"/>
    <w:basedOn w:val="Normal"/>
    <w:uiPriority w:val="2"/>
    <w:qFormat/>
    <w:rsid w:val="00896FA7"/>
    <w:pPr>
      <w:numPr>
        <w:ilvl w:val="2"/>
        <w:numId w:val="4"/>
      </w:numPr>
      <w:tabs>
        <w:tab w:val="clear" w:pos="2160"/>
        <w:tab w:val="num" w:pos="2520"/>
      </w:tabs>
      <w:spacing w:after="120"/>
      <w:ind w:left="2520"/>
    </w:pPr>
    <w:rPr>
      <w:rFonts w:ascii="Times New Roman" w:hAnsi="Times New Roman" w:cs="Times New Roman"/>
    </w:rPr>
  </w:style>
  <w:style w:type="paragraph" w:styleId="ListNumber5">
    <w:name w:val="List Number 5"/>
    <w:basedOn w:val="Normal"/>
    <w:uiPriority w:val="99"/>
    <w:unhideWhenUsed/>
    <w:rsid w:val="000E6E94"/>
    <w:pPr>
      <w:numPr>
        <w:numId w:val="41"/>
      </w:numPr>
      <w:ind w:left="1440"/>
    </w:pPr>
    <w:rPr>
      <w:rFonts w:cs="Arial"/>
    </w:rPr>
  </w:style>
  <w:style w:type="table" w:styleId="TableGrid">
    <w:name w:val="Table Grid"/>
    <w:basedOn w:val="TableNormal"/>
    <w:uiPriority w:val="59"/>
    <w:rsid w:val="00876F0A"/>
    <w:pPr>
      <w:spacing w:after="120"/>
    </w:pPr>
    <w:rPr>
      <w:kern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03072A"/>
    <w:pPr>
      <w:tabs>
        <w:tab w:val="center" w:pos="4680"/>
        <w:tab w:val="right" w:pos="9360"/>
      </w:tabs>
    </w:pPr>
    <w:rPr>
      <w:rFonts w:cs="Times New Roman"/>
    </w:rPr>
  </w:style>
  <w:style w:type="character" w:customStyle="1" w:styleId="HeaderChar">
    <w:name w:val="Header Char"/>
    <w:link w:val="Header"/>
    <w:rsid w:val="0003072A"/>
    <w:rPr>
      <w:rFonts w:ascii="Arial" w:hAnsi="Arial"/>
      <w:sz w:val="22"/>
      <w:szCs w:val="24"/>
    </w:rPr>
  </w:style>
  <w:style w:type="paragraph" w:styleId="Footer">
    <w:name w:val="footer"/>
    <w:basedOn w:val="Normal"/>
    <w:link w:val="FooterChar"/>
    <w:uiPriority w:val="99"/>
    <w:rsid w:val="0003072A"/>
    <w:pPr>
      <w:tabs>
        <w:tab w:val="center" w:pos="4680"/>
        <w:tab w:val="right" w:pos="9360"/>
      </w:tabs>
    </w:pPr>
    <w:rPr>
      <w:rFonts w:cs="Times New Roman"/>
    </w:rPr>
  </w:style>
  <w:style w:type="character" w:customStyle="1" w:styleId="FooterChar">
    <w:name w:val="Footer Char"/>
    <w:link w:val="Footer"/>
    <w:uiPriority w:val="99"/>
    <w:rsid w:val="0003072A"/>
    <w:rPr>
      <w:rFonts w:ascii="Arial" w:hAnsi="Arial"/>
      <w:sz w:val="22"/>
      <w:szCs w:val="24"/>
    </w:rPr>
  </w:style>
  <w:style w:type="paragraph" w:styleId="ListParagraph">
    <w:name w:val="List Paragraph"/>
    <w:basedOn w:val="ListNumber"/>
    <w:uiPriority w:val="34"/>
    <w:qFormat/>
    <w:rsid w:val="00225ABA"/>
  </w:style>
  <w:style w:type="paragraph" w:styleId="TOCHeading">
    <w:name w:val="TOC Heading"/>
    <w:basedOn w:val="Heading1"/>
    <w:next w:val="Normal"/>
    <w:autoRedefine/>
    <w:uiPriority w:val="39"/>
    <w:unhideWhenUsed/>
    <w:qFormat/>
    <w:rsid w:val="00F7796F"/>
    <w:pPr>
      <w:keepLines/>
      <w:spacing w:after="480" w:line="259" w:lineRule="auto"/>
      <w:jc w:val="center"/>
      <w:outlineLvl w:val="9"/>
    </w:pPr>
    <w:rPr>
      <w:bCs w:val="0"/>
      <w:kern w:val="0"/>
      <w:sz w:val="28"/>
    </w:rPr>
  </w:style>
  <w:style w:type="paragraph" w:styleId="Title">
    <w:name w:val="Title"/>
    <w:basedOn w:val="Normal"/>
    <w:next w:val="Normal"/>
    <w:link w:val="TitleChar"/>
    <w:qFormat/>
    <w:rsid w:val="00F36425"/>
    <w:pPr>
      <w:spacing w:before="840" w:after="720"/>
      <w:contextualSpacing/>
      <w:jc w:val="center"/>
    </w:pPr>
    <w:rPr>
      <w:rFonts w:cs="Arial"/>
      <w:sz w:val="64"/>
      <w:szCs w:val="64"/>
    </w:rPr>
  </w:style>
  <w:style w:type="character" w:customStyle="1" w:styleId="TitleChar">
    <w:name w:val="Title Char"/>
    <w:link w:val="Title"/>
    <w:rsid w:val="00F36425"/>
    <w:rPr>
      <w:rFonts w:ascii="Arial" w:hAnsi="Arial" w:cs="Arial"/>
      <w:sz w:val="64"/>
      <w:szCs w:val="64"/>
    </w:rPr>
  </w:style>
  <w:style w:type="paragraph" w:customStyle="1" w:styleId="m-4507065135490642065gmail-legal1">
    <w:name w:val="m_-4507065135490642065gmail-legal1"/>
    <w:basedOn w:val="Normal"/>
    <w:rsid w:val="00E26D4E"/>
    <w:pPr>
      <w:spacing w:before="100" w:beforeAutospacing="1" w:after="100" w:afterAutospacing="1"/>
    </w:pPr>
    <w:rPr>
      <w:rFonts w:ascii="Times New Roman" w:hAnsi="Times New Roman" w:cs="Times New Roman"/>
    </w:rPr>
  </w:style>
  <w:style w:type="character" w:customStyle="1" w:styleId="il">
    <w:name w:val="il"/>
    <w:rsid w:val="00E26D4E"/>
  </w:style>
  <w:style w:type="paragraph" w:styleId="BodyText">
    <w:name w:val="Body Text"/>
    <w:basedOn w:val="Normal"/>
    <w:link w:val="BodyTextChar"/>
    <w:uiPriority w:val="1"/>
    <w:qFormat/>
    <w:rsid w:val="00070CA9"/>
    <w:pPr>
      <w:widowControl w:val="0"/>
      <w:ind w:left="100"/>
    </w:pPr>
    <w:rPr>
      <w:rFonts w:eastAsia="Arial" w:cs="Times New Roman"/>
      <w:sz w:val="28"/>
      <w:szCs w:val="28"/>
    </w:rPr>
  </w:style>
  <w:style w:type="character" w:customStyle="1" w:styleId="BodyTextChar">
    <w:name w:val="Body Text Char"/>
    <w:link w:val="BodyText"/>
    <w:uiPriority w:val="1"/>
    <w:rsid w:val="00070CA9"/>
    <w:rPr>
      <w:rFonts w:ascii="Arial" w:eastAsia="Arial" w:hAnsi="Arial"/>
      <w:sz w:val="28"/>
      <w:szCs w:val="28"/>
    </w:rPr>
  </w:style>
  <w:style w:type="paragraph" w:customStyle="1" w:styleId="Heading132PtCentered">
    <w:name w:val="Heading 1 + 32 Pt Centered"/>
    <w:basedOn w:val="Heading1"/>
    <w:qFormat/>
    <w:rsid w:val="00B128BA"/>
    <w:pPr>
      <w:jc w:val="center"/>
    </w:pPr>
    <w:rPr>
      <w:sz w:val="64"/>
    </w:rPr>
  </w:style>
  <w:style w:type="character" w:customStyle="1" w:styleId="CommentTextChar">
    <w:name w:val="Comment Text Char"/>
    <w:link w:val="CommentText"/>
    <w:semiHidden/>
    <w:rsid w:val="003B622E"/>
    <w:rPr>
      <w:rFonts w:ascii="Arial" w:hAnsi="Arial"/>
    </w:rPr>
  </w:style>
  <w:style w:type="paragraph" w:styleId="TableofFigures">
    <w:name w:val="table of figures"/>
    <w:basedOn w:val="Normal"/>
    <w:next w:val="Normal"/>
    <w:rsid w:val="00131E8B"/>
    <w:pPr>
      <w:contextualSpacing/>
    </w:pPr>
    <w:rPr>
      <w:rFonts w:cs="Times New Roman"/>
    </w:rPr>
  </w:style>
  <w:style w:type="character" w:styleId="Strong">
    <w:name w:val="Strong"/>
    <w:basedOn w:val="DefaultParagraphFont"/>
    <w:qFormat/>
    <w:rsid w:val="009A2AD7"/>
    <w:rPr>
      <w:b/>
      <w:bCs/>
    </w:rPr>
  </w:style>
  <w:style w:type="paragraph" w:styleId="ListBullet2">
    <w:name w:val="List Bullet 2"/>
    <w:basedOn w:val="ListBullet3"/>
    <w:rsid w:val="006A142E"/>
  </w:style>
  <w:style w:type="paragraph" w:styleId="ListBullet3">
    <w:name w:val="List Bullet 3"/>
    <w:basedOn w:val="Normal"/>
    <w:rsid w:val="00A67C60"/>
    <w:pPr>
      <w:numPr>
        <w:numId w:val="1"/>
      </w:numPr>
      <w:tabs>
        <w:tab w:val="clear" w:pos="360"/>
        <w:tab w:val="num" w:pos="1170"/>
      </w:tabs>
      <w:ind w:left="1170" w:hanging="270"/>
    </w:pPr>
    <w:rPr>
      <w:rFonts w:cs="Arial"/>
    </w:rPr>
  </w:style>
  <w:style w:type="paragraph" w:styleId="ListNumber">
    <w:name w:val="List Number"/>
    <w:basedOn w:val="Normal"/>
    <w:rsid w:val="009656DC"/>
    <w:pPr>
      <w:numPr>
        <w:numId w:val="7"/>
      </w:numPr>
      <w:autoSpaceDE w:val="0"/>
      <w:autoSpaceDN w:val="0"/>
      <w:adjustRightInd w:val="0"/>
      <w:contextualSpacing/>
    </w:pPr>
    <w:rPr>
      <w:rFonts w:cs="Arial"/>
      <w:szCs w:val="20"/>
    </w:rPr>
  </w:style>
  <w:style w:type="paragraph" w:styleId="ListNumber2">
    <w:name w:val="List Number 2"/>
    <w:basedOn w:val="ListNumber3"/>
    <w:rsid w:val="00D961AD"/>
    <w:pPr>
      <w:numPr>
        <w:numId w:val="8"/>
      </w:numPr>
      <w:ind w:left="360"/>
    </w:pPr>
    <w:rPr>
      <w:b/>
    </w:rPr>
  </w:style>
  <w:style w:type="paragraph" w:styleId="ListNumber3">
    <w:name w:val="List Number 3"/>
    <w:basedOn w:val="ListNumber4"/>
    <w:rsid w:val="00D961AD"/>
    <w:pPr>
      <w:numPr>
        <w:numId w:val="9"/>
      </w:numPr>
    </w:pPr>
  </w:style>
  <w:style w:type="paragraph" w:styleId="ListNumber4">
    <w:name w:val="List Number 4"/>
    <w:basedOn w:val="Normal"/>
    <w:rsid w:val="006F4A31"/>
    <w:pPr>
      <w:numPr>
        <w:numId w:val="12"/>
      </w:numPr>
      <w:ind w:left="540" w:hanging="180"/>
    </w:pPr>
    <w:rPr>
      <w:rFonts w:cs="Arial"/>
    </w:rPr>
  </w:style>
  <w:style w:type="paragraph" w:styleId="List4">
    <w:name w:val="List 4"/>
    <w:basedOn w:val="Normal"/>
    <w:rsid w:val="003B64E8"/>
    <w:pPr>
      <w:numPr>
        <w:numId w:val="13"/>
      </w:numPr>
      <w:ind w:left="540" w:hanging="180"/>
      <w:contextualSpacing/>
    </w:pPr>
    <w:rPr>
      <w:rFonts w:cs="Times New Roman"/>
    </w:rPr>
  </w:style>
  <w:style w:type="paragraph" w:styleId="Caption">
    <w:name w:val="caption"/>
    <w:basedOn w:val="Normal"/>
    <w:next w:val="Normal"/>
    <w:unhideWhenUsed/>
    <w:qFormat/>
    <w:rsid w:val="00F6239B"/>
    <w:rPr>
      <w:rFonts w:cs="Times New Roman"/>
      <w:i/>
      <w:iCs/>
      <w:color w:val="FFFFFF" w:themeColor="background1"/>
      <w:sz w:val="16"/>
      <w:szCs w:val="18"/>
    </w:rPr>
  </w:style>
  <w:style w:type="paragraph" w:styleId="List">
    <w:name w:val="List"/>
    <w:basedOn w:val="Normal"/>
    <w:rsid w:val="005265C4"/>
    <w:pPr>
      <w:ind w:left="360" w:hanging="360"/>
      <w:contextualSpacing/>
    </w:pPr>
    <w:rPr>
      <w:rFonts w:cs="Times New Roman"/>
    </w:rPr>
  </w:style>
  <w:style w:type="paragraph" w:styleId="List2">
    <w:name w:val="List 2"/>
    <w:basedOn w:val="Normal"/>
    <w:rsid w:val="001F1694"/>
    <w:pPr>
      <w:ind w:left="720" w:hanging="360"/>
      <w:contextualSpacing/>
    </w:pPr>
    <w:rPr>
      <w:rFonts w:cs="Times New Roman"/>
    </w:rPr>
  </w:style>
  <w:style w:type="numbering" w:customStyle="1" w:styleId="MSCOCListNumbering">
    <w:name w:val="MSCOC List Numbering"/>
    <w:uiPriority w:val="99"/>
    <w:rsid w:val="00662059"/>
    <w:pPr>
      <w:numPr>
        <w:numId w:val="58"/>
      </w:numPr>
    </w:pPr>
  </w:style>
  <w:style w:type="paragraph" w:styleId="NormalWeb">
    <w:name w:val="Normal (Web)"/>
    <w:basedOn w:val="Normal"/>
    <w:uiPriority w:val="99"/>
    <w:unhideWhenUsed/>
    <w:rsid w:val="00747909"/>
    <w:pPr>
      <w:spacing w:before="100" w:beforeAutospacing="1" w:after="100" w:afterAutospacing="1"/>
    </w:pPr>
    <w:rPr>
      <w:rFonts w:ascii="Times New Roman" w:hAnsi="Times New Roman" w:cs="Times New Roman"/>
    </w:rPr>
  </w:style>
  <w:style w:type="paragraph" w:styleId="CommentSubject">
    <w:name w:val="annotation subject"/>
    <w:basedOn w:val="CommentText"/>
    <w:next w:val="CommentText"/>
    <w:link w:val="CommentSubjectChar"/>
    <w:rsid w:val="00D0452F"/>
    <w:rPr>
      <w:b/>
      <w:bCs/>
    </w:rPr>
  </w:style>
  <w:style w:type="character" w:customStyle="1" w:styleId="CommentSubjectChar">
    <w:name w:val="Comment Subject Char"/>
    <w:basedOn w:val="CommentTextChar"/>
    <w:link w:val="CommentSubject"/>
    <w:rsid w:val="00D0452F"/>
    <w:rPr>
      <w:rFonts w:ascii="Arial" w:hAnsi="Arial"/>
      <w:b/>
      <w:bCs/>
    </w:rPr>
  </w:style>
  <w:style w:type="paragraph" w:customStyle="1" w:styleId="Heading">
    <w:name w:val="Heading"/>
    <w:basedOn w:val="Heading132PtCentered"/>
    <w:qFormat/>
    <w:rsid w:val="00D938D0"/>
  </w:style>
  <w:style w:type="character" w:customStyle="1" w:styleId="UnresolvedMention1">
    <w:name w:val="Unresolved Mention1"/>
    <w:basedOn w:val="DefaultParagraphFont"/>
    <w:uiPriority w:val="99"/>
    <w:semiHidden/>
    <w:unhideWhenUsed/>
    <w:rsid w:val="004B731F"/>
    <w:rPr>
      <w:color w:val="605E5C"/>
      <w:shd w:val="clear" w:color="auto" w:fill="E1DFDD"/>
    </w:rPr>
  </w:style>
  <w:style w:type="character" w:customStyle="1" w:styleId="UnresolvedMention2">
    <w:name w:val="Unresolved Mention2"/>
    <w:basedOn w:val="DefaultParagraphFont"/>
    <w:uiPriority w:val="99"/>
    <w:semiHidden/>
    <w:unhideWhenUsed/>
    <w:rsid w:val="00A90B5C"/>
    <w:rPr>
      <w:color w:val="605E5C"/>
      <w:shd w:val="clear" w:color="auto" w:fill="E1DFDD"/>
    </w:rPr>
  </w:style>
  <w:style w:type="character" w:styleId="PageNumber">
    <w:name w:val="page number"/>
    <w:basedOn w:val="DefaultParagraphFont"/>
    <w:rsid w:val="000E443D"/>
  </w:style>
  <w:style w:type="character" w:styleId="UnresolvedMention">
    <w:name w:val="Unresolved Mention"/>
    <w:basedOn w:val="DefaultParagraphFont"/>
    <w:uiPriority w:val="99"/>
    <w:semiHidden/>
    <w:unhideWhenUsed/>
    <w:rsid w:val="00AB6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9857">
      <w:bodyDiv w:val="1"/>
      <w:marLeft w:val="0"/>
      <w:marRight w:val="0"/>
      <w:marTop w:val="0"/>
      <w:marBottom w:val="0"/>
      <w:divBdr>
        <w:top w:val="none" w:sz="0" w:space="0" w:color="auto"/>
        <w:left w:val="none" w:sz="0" w:space="0" w:color="auto"/>
        <w:bottom w:val="none" w:sz="0" w:space="0" w:color="auto"/>
        <w:right w:val="none" w:sz="0" w:space="0" w:color="auto"/>
      </w:divBdr>
    </w:div>
    <w:div w:id="140583139">
      <w:bodyDiv w:val="1"/>
      <w:marLeft w:val="0"/>
      <w:marRight w:val="0"/>
      <w:marTop w:val="0"/>
      <w:marBottom w:val="0"/>
      <w:divBdr>
        <w:top w:val="none" w:sz="0" w:space="0" w:color="auto"/>
        <w:left w:val="none" w:sz="0" w:space="0" w:color="auto"/>
        <w:bottom w:val="none" w:sz="0" w:space="0" w:color="auto"/>
        <w:right w:val="none" w:sz="0" w:space="0" w:color="auto"/>
      </w:divBdr>
    </w:div>
    <w:div w:id="324431609">
      <w:bodyDiv w:val="1"/>
      <w:marLeft w:val="0"/>
      <w:marRight w:val="0"/>
      <w:marTop w:val="0"/>
      <w:marBottom w:val="0"/>
      <w:divBdr>
        <w:top w:val="none" w:sz="0" w:space="0" w:color="auto"/>
        <w:left w:val="none" w:sz="0" w:space="0" w:color="auto"/>
        <w:bottom w:val="none" w:sz="0" w:space="0" w:color="auto"/>
        <w:right w:val="none" w:sz="0" w:space="0" w:color="auto"/>
      </w:divBdr>
    </w:div>
    <w:div w:id="336924342">
      <w:bodyDiv w:val="1"/>
      <w:marLeft w:val="0"/>
      <w:marRight w:val="0"/>
      <w:marTop w:val="0"/>
      <w:marBottom w:val="0"/>
      <w:divBdr>
        <w:top w:val="none" w:sz="0" w:space="0" w:color="auto"/>
        <w:left w:val="none" w:sz="0" w:space="0" w:color="auto"/>
        <w:bottom w:val="none" w:sz="0" w:space="0" w:color="auto"/>
        <w:right w:val="none" w:sz="0" w:space="0" w:color="auto"/>
      </w:divBdr>
    </w:div>
    <w:div w:id="346298410">
      <w:bodyDiv w:val="1"/>
      <w:marLeft w:val="0"/>
      <w:marRight w:val="0"/>
      <w:marTop w:val="0"/>
      <w:marBottom w:val="0"/>
      <w:divBdr>
        <w:top w:val="none" w:sz="0" w:space="0" w:color="auto"/>
        <w:left w:val="none" w:sz="0" w:space="0" w:color="auto"/>
        <w:bottom w:val="none" w:sz="0" w:space="0" w:color="auto"/>
        <w:right w:val="none" w:sz="0" w:space="0" w:color="auto"/>
      </w:divBdr>
    </w:div>
    <w:div w:id="441413017">
      <w:bodyDiv w:val="1"/>
      <w:marLeft w:val="0"/>
      <w:marRight w:val="0"/>
      <w:marTop w:val="0"/>
      <w:marBottom w:val="0"/>
      <w:divBdr>
        <w:top w:val="none" w:sz="0" w:space="0" w:color="auto"/>
        <w:left w:val="none" w:sz="0" w:space="0" w:color="auto"/>
        <w:bottom w:val="none" w:sz="0" w:space="0" w:color="auto"/>
        <w:right w:val="none" w:sz="0" w:space="0" w:color="auto"/>
      </w:divBdr>
    </w:div>
    <w:div w:id="468599308">
      <w:bodyDiv w:val="1"/>
      <w:marLeft w:val="0"/>
      <w:marRight w:val="0"/>
      <w:marTop w:val="0"/>
      <w:marBottom w:val="0"/>
      <w:divBdr>
        <w:top w:val="none" w:sz="0" w:space="0" w:color="auto"/>
        <w:left w:val="none" w:sz="0" w:space="0" w:color="auto"/>
        <w:bottom w:val="none" w:sz="0" w:space="0" w:color="auto"/>
        <w:right w:val="none" w:sz="0" w:space="0" w:color="auto"/>
      </w:divBdr>
    </w:div>
    <w:div w:id="476185570">
      <w:bodyDiv w:val="1"/>
      <w:marLeft w:val="0"/>
      <w:marRight w:val="0"/>
      <w:marTop w:val="0"/>
      <w:marBottom w:val="0"/>
      <w:divBdr>
        <w:top w:val="none" w:sz="0" w:space="0" w:color="auto"/>
        <w:left w:val="none" w:sz="0" w:space="0" w:color="auto"/>
        <w:bottom w:val="none" w:sz="0" w:space="0" w:color="auto"/>
        <w:right w:val="none" w:sz="0" w:space="0" w:color="auto"/>
      </w:divBdr>
    </w:div>
    <w:div w:id="530730538">
      <w:bodyDiv w:val="1"/>
      <w:marLeft w:val="0"/>
      <w:marRight w:val="0"/>
      <w:marTop w:val="0"/>
      <w:marBottom w:val="0"/>
      <w:divBdr>
        <w:top w:val="none" w:sz="0" w:space="0" w:color="auto"/>
        <w:left w:val="none" w:sz="0" w:space="0" w:color="auto"/>
        <w:bottom w:val="none" w:sz="0" w:space="0" w:color="auto"/>
        <w:right w:val="none" w:sz="0" w:space="0" w:color="auto"/>
      </w:divBdr>
    </w:div>
    <w:div w:id="533076777">
      <w:bodyDiv w:val="1"/>
      <w:marLeft w:val="0"/>
      <w:marRight w:val="0"/>
      <w:marTop w:val="0"/>
      <w:marBottom w:val="0"/>
      <w:divBdr>
        <w:top w:val="none" w:sz="0" w:space="0" w:color="auto"/>
        <w:left w:val="none" w:sz="0" w:space="0" w:color="auto"/>
        <w:bottom w:val="none" w:sz="0" w:space="0" w:color="auto"/>
        <w:right w:val="none" w:sz="0" w:space="0" w:color="auto"/>
      </w:divBdr>
    </w:div>
    <w:div w:id="577130267">
      <w:bodyDiv w:val="1"/>
      <w:marLeft w:val="0"/>
      <w:marRight w:val="0"/>
      <w:marTop w:val="0"/>
      <w:marBottom w:val="0"/>
      <w:divBdr>
        <w:top w:val="none" w:sz="0" w:space="0" w:color="auto"/>
        <w:left w:val="none" w:sz="0" w:space="0" w:color="auto"/>
        <w:bottom w:val="none" w:sz="0" w:space="0" w:color="auto"/>
        <w:right w:val="none" w:sz="0" w:space="0" w:color="auto"/>
      </w:divBdr>
    </w:div>
    <w:div w:id="612329106">
      <w:bodyDiv w:val="1"/>
      <w:marLeft w:val="0"/>
      <w:marRight w:val="0"/>
      <w:marTop w:val="0"/>
      <w:marBottom w:val="0"/>
      <w:divBdr>
        <w:top w:val="none" w:sz="0" w:space="0" w:color="auto"/>
        <w:left w:val="none" w:sz="0" w:space="0" w:color="auto"/>
        <w:bottom w:val="none" w:sz="0" w:space="0" w:color="auto"/>
        <w:right w:val="none" w:sz="0" w:space="0" w:color="auto"/>
      </w:divBdr>
    </w:div>
    <w:div w:id="647128267">
      <w:bodyDiv w:val="1"/>
      <w:marLeft w:val="0"/>
      <w:marRight w:val="0"/>
      <w:marTop w:val="0"/>
      <w:marBottom w:val="0"/>
      <w:divBdr>
        <w:top w:val="none" w:sz="0" w:space="0" w:color="auto"/>
        <w:left w:val="none" w:sz="0" w:space="0" w:color="auto"/>
        <w:bottom w:val="none" w:sz="0" w:space="0" w:color="auto"/>
        <w:right w:val="none" w:sz="0" w:space="0" w:color="auto"/>
      </w:divBdr>
    </w:div>
    <w:div w:id="732043921">
      <w:bodyDiv w:val="1"/>
      <w:marLeft w:val="0"/>
      <w:marRight w:val="0"/>
      <w:marTop w:val="0"/>
      <w:marBottom w:val="0"/>
      <w:divBdr>
        <w:top w:val="none" w:sz="0" w:space="0" w:color="auto"/>
        <w:left w:val="none" w:sz="0" w:space="0" w:color="auto"/>
        <w:bottom w:val="none" w:sz="0" w:space="0" w:color="auto"/>
        <w:right w:val="none" w:sz="0" w:space="0" w:color="auto"/>
      </w:divBdr>
      <w:divsChild>
        <w:div w:id="1396852505">
          <w:marLeft w:val="0"/>
          <w:marRight w:val="0"/>
          <w:marTop w:val="0"/>
          <w:marBottom w:val="0"/>
          <w:divBdr>
            <w:top w:val="none" w:sz="0" w:space="0" w:color="auto"/>
            <w:left w:val="none" w:sz="0" w:space="0" w:color="auto"/>
            <w:bottom w:val="none" w:sz="0" w:space="0" w:color="auto"/>
            <w:right w:val="none" w:sz="0" w:space="0" w:color="auto"/>
          </w:divBdr>
          <w:divsChild>
            <w:div w:id="793251333">
              <w:marLeft w:val="0"/>
              <w:marRight w:val="0"/>
              <w:marTop w:val="0"/>
              <w:marBottom w:val="0"/>
              <w:divBdr>
                <w:top w:val="none" w:sz="0" w:space="0" w:color="auto"/>
                <w:left w:val="none" w:sz="0" w:space="0" w:color="auto"/>
                <w:bottom w:val="none" w:sz="0" w:space="0" w:color="auto"/>
                <w:right w:val="none" w:sz="0" w:space="0" w:color="auto"/>
              </w:divBdr>
              <w:divsChild>
                <w:div w:id="336619488">
                  <w:marLeft w:val="0"/>
                  <w:marRight w:val="0"/>
                  <w:marTop w:val="120"/>
                  <w:marBottom w:val="0"/>
                  <w:divBdr>
                    <w:top w:val="none" w:sz="0" w:space="0" w:color="auto"/>
                    <w:left w:val="none" w:sz="0" w:space="0" w:color="auto"/>
                    <w:bottom w:val="none" w:sz="0" w:space="0" w:color="auto"/>
                    <w:right w:val="none" w:sz="0" w:space="0" w:color="auto"/>
                  </w:divBdr>
                  <w:divsChild>
                    <w:div w:id="2076393063">
                      <w:marLeft w:val="0"/>
                      <w:marRight w:val="0"/>
                      <w:marTop w:val="0"/>
                      <w:marBottom w:val="0"/>
                      <w:divBdr>
                        <w:top w:val="none" w:sz="0" w:space="0" w:color="auto"/>
                        <w:left w:val="none" w:sz="0" w:space="0" w:color="auto"/>
                        <w:bottom w:val="none" w:sz="0" w:space="0" w:color="auto"/>
                        <w:right w:val="none" w:sz="0" w:space="0" w:color="auto"/>
                      </w:divBdr>
                      <w:divsChild>
                        <w:div w:id="1611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441873">
      <w:bodyDiv w:val="1"/>
      <w:marLeft w:val="0"/>
      <w:marRight w:val="0"/>
      <w:marTop w:val="0"/>
      <w:marBottom w:val="0"/>
      <w:divBdr>
        <w:top w:val="none" w:sz="0" w:space="0" w:color="auto"/>
        <w:left w:val="none" w:sz="0" w:space="0" w:color="auto"/>
        <w:bottom w:val="none" w:sz="0" w:space="0" w:color="auto"/>
        <w:right w:val="none" w:sz="0" w:space="0" w:color="auto"/>
      </w:divBdr>
    </w:div>
    <w:div w:id="750128097">
      <w:bodyDiv w:val="1"/>
      <w:marLeft w:val="0"/>
      <w:marRight w:val="0"/>
      <w:marTop w:val="0"/>
      <w:marBottom w:val="0"/>
      <w:divBdr>
        <w:top w:val="none" w:sz="0" w:space="0" w:color="auto"/>
        <w:left w:val="none" w:sz="0" w:space="0" w:color="auto"/>
        <w:bottom w:val="none" w:sz="0" w:space="0" w:color="auto"/>
        <w:right w:val="none" w:sz="0" w:space="0" w:color="auto"/>
      </w:divBdr>
    </w:div>
    <w:div w:id="856233443">
      <w:bodyDiv w:val="1"/>
      <w:marLeft w:val="0"/>
      <w:marRight w:val="0"/>
      <w:marTop w:val="0"/>
      <w:marBottom w:val="0"/>
      <w:divBdr>
        <w:top w:val="none" w:sz="0" w:space="0" w:color="auto"/>
        <w:left w:val="none" w:sz="0" w:space="0" w:color="auto"/>
        <w:bottom w:val="none" w:sz="0" w:space="0" w:color="auto"/>
        <w:right w:val="none" w:sz="0" w:space="0" w:color="auto"/>
      </w:divBdr>
    </w:div>
    <w:div w:id="875846088">
      <w:bodyDiv w:val="1"/>
      <w:marLeft w:val="0"/>
      <w:marRight w:val="0"/>
      <w:marTop w:val="0"/>
      <w:marBottom w:val="0"/>
      <w:divBdr>
        <w:top w:val="none" w:sz="0" w:space="0" w:color="auto"/>
        <w:left w:val="none" w:sz="0" w:space="0" w:color="auto"/>
        <w:bottom w:val="none" w:sz="0" w:space="0" w:color="auto"/>
        <w:right w:val="none" w:sz="0" w:space="0" w:color="auto"/>
      </w:divBdr>
    </w:div>
    <w:div w:id="897546105">
      <w:bodyDiv w:val="1"/>
      <w:marLeft w:val="0"/>
      <w:marRight w:val="0"/>
      <w:marTop w:val="0"/>
      <w:marBottom w:val="0"/>
      <w:divBdr>
        <w:top w:val="none" w:sz="0" w:space="0" w:color="auto"/>
        <w:left w:val="none" w:sz="0" w:space="0" w:color="auto"/>
        <w:bottom w:val="none" w:sz="0" w:space="0" w:color="auto"/>
        <w:right w:val="none" w:sz="0" w:space="0" w:color="auto"/>
      </w:divBdr>
    </w:div>
    <w:div w:id="934165645">
      <w:bodyDiv w:val="1"/>
      <w:marLeft w:val="0"/>
      <w:marRight w:val="0"/>
      <w:marTop w:val="0"/>
      <w:marBottom w:val="0"/>
      <w:divBdr>
        <w:top w:val="none" w:sz="0" w:space="0" w:color="auto"/>
        <w:left w:val="none" w:sz="0" w:space="0" w:color="auto"/>
        <w:bottom w:val="none" w:sz="0" w:space="0" w:color="auto"/>
        <w:right w:val="none" w:sz="0" w:space="0" w:color="auto"/>
      </w:divBdr>
    </w:div>
    <w:div w:id="968785290">
      <w:bodyDiv w:val="1"/>
      <w:marLeft w:val="0"/>
      <w:marRight w:val="0"/>
      <w:marTop w:val="0"/>
      <w:marBottom w:val="0"/>
      <w:divBdr>
        <w:top w:val="none" w:sz="0" w:space="0" w:color="auto"/>
        <w:left w:val="none" w:sz="0" w:space="0" w:color="auto"/>
        <w:bottom w:val="none" w:sz="0" w:space="0" w:color="auto"/>
        <w:right w:val="none" w:sz="0" w:space="0" w:color="auto"/>
      </w:divBdr>
    </w:div>
    <w:div w:id="1009717218">
      <w:bodyDiv w:val="1"/>
      <w:marLeft w:val="0"/>
      <w:marRight w:val="0"/>
      <w:marTop w:val="0"/>
      <w:marBottom w:val="0"/>
      <w:divBdr>
        <w:top w:val="none" w:sz="0" w:space="0" w:color="auto"/>
        <w:left w:val="none" w:sz="0" w:space="0" w:color="auto"/>
        <w:bottom w:val="none" w:sz="0" w:space="0" w:color="auto"/>
        <w:right w:val="none" w:sz="0" w:space="0" w:color="auto"/>
      </w:divBdr>
    </w:div>
    <w:div w:id="1060322067">
      <w:bodyDiv w:val="1"/>
      <w:marLeft w:val="0"/>
      <w:marRight w:val="0"/>
      <w:marTop w:val="0"/>
      <w:marBottom w:val="0"/>
      <w:divBdr>
        <w:top w:val="none" w:sz="0" w:space="0" w:color="auto"/>
        <w:left w:val="none" w:sz="0" w:space="0" w:color="auto"/>
        <w:bottom w:val="none" w:sz="0" w:space="0" w:color="auto"/>
        <w:right w:val="none" w:sz="0" w:space="0" w:color="auto"/>
      </w:divBdr>
    </w:div>
    <w:div w:id="1175806794">
      <w:bodyDiv w:val="1"/>
      <w:marLeft w:val="0"/>
      <w:marRight w:val="0"/>
      <w:marTop w:val="0"/>
      <w:marBottom w:val="0"/>
      <w:divBdr>
        <w:top w:val="none" w:sz="0" w:space="0" w:color="auto"/>
        <w:left w:val="none" w:sz="0" w:space="0" w:color="auto"/>
        <w:bottom w:val="none" w:sz="0" w:space="0" w:color="auto"/>
        <w:right w:val="none" w:sz="0" w:space="0" w:color="auto"/>
      </w:divBdr>
    </w:div>
    <w:div w:id="1195846168">
      <w:bodyDiv w:val="1"/>
      <w:marLeft w:val="0"/>
      <w:marRight w:val="0"/>
      <w:marTop w:val="0"/>
      <w:marBottom w:val="0"/>
      <w:divBdr>
        <w:top w:val="none" w:sz="0" w:space="0" w:color="auto"/>
        <w:left w:val="none" w:sz="0" w:space="0" w:color="auto"/>
        <w:bottom w:val="none" w:sz="0" w:space="0" w:color="auto"/>
        <w:right w:val="none" w:sz="0" w:space="0" w:color="auto"/>
      </w:divBdr>
    </w:div>
    <w:div w:id="1294367311">
      <w:bodyDiv w:val="1"/>
      <w:marLeft w:val="0"/>
      <w:marRight w:val="0"/>
      <w:marTop w:val="0"/>
      <w:marBottom w:val="0"/>
      <w:divBdr>
        <w:top w:val="none" w:sz="0" w:space="0" w:color="auto"/>
        <w:left w:val="none" w:sz="0" w:space="0" w:color="auto"/>
        <w:bottom w:val="none" w:sz="0" w:space="0" w:color="auto"/>
        <w:right w:val="none" w:sz="0" w:space="0" w:color="auto"/>
      </w:divBdr>
    </w:div>
    <w:div w:id="1376077072">
      <w:bodyDiv w:val="1"/>
      <w:marLeft w:val="0"/>
      <w:marRight w:val="0"/>
      <w:marTop w:val="0"/>
      <w:marBottom w:val="0"/>
      <w:divBdr>
        <w:top w:val="none" w:sz="0" w:space="0" w:color="auto"/>
        <w:left w:val="none" w:sz="0" w:space="0" w:color="auto"/>
        <w:bottom w:val="none" w:sz="0" w:space="0" w:color="auto"/>
        <w:right w:val="none" w:sz="0" w:space="0" w:color="auto"/>
      </w:divBdr>
    </w:div>
    <w:div w:id="1381781313">
      <w:bodyDiv w:val="1"/>
      <w:marLeft w:val="0"/>
      <w:marRight w:val="0"/>
      <w:marTop w:val="0"/>
      <w:marBottom w:val="0"/>
      <w:divBdr>
        <w:top w:val="none" w:sz="0" w:space="0" w:color="auto"/>
        <w:left w:val="none" w:sz="0" w:space="0" w:color="auto"/>
        <w:bottom w:val="none" w:sz="0" w:space="0" w:color="auto"/>
        <w:right w:val="none" w:sz="0" w:space="0" w:color="auto"/>
      </w:divBdr>
    </w:div>
    <w:div w:id="1450051475">
      <w:bodyDiv w:val="1"/>
      <w:marLeft w:val="0"/>
      <w:marRight w:val="0"/>
      <w:marTop w:val="0"/>
      <w:marBottom w:val="0"/>
      <w:divBdr>
        <w:top w:val="none" w:sz="0" w:space="0" w:color="auto"/>
        <w:left w:val="none" w:sz="0" w:space="0" w:color="auto"/>
        <w:bottom w:val="none" w:sz="0" w:space="0" w:color="auto"/>
        <w:right w:val="none" w:sz="0" w:space="0" w:color="auto"/>
      </w:divBdr>
    </w:div>
    <w:div w:id="1458067222">
      <w:bodyDiv w:val="1"/>
      <w:marLeft w:val="0"/>
      <w:marRight w:val="0"/>
      <w:marTop w:val="0"/>
      <w:marBottom w:val="0"/>
      <w:divBdr>
        <w:top w:val="none" w:sz="0" w:space="0" w:color="auto"/>
        <w:left w:val="none" w:sz="0" w:space="0" w:color="auto"/>
        <w:bottom w:val="none" w:sz="0" w:space="0" w:color="auto"/>
        <w:right w:val="none" w:sz="0" w:space="0" w:color="auto"/>
      </w:divBdr>
    </w:div>
    <w:div w:id="1586574892">
      <w:bodyDiv w:val="1"/>
      <w:marLeft w:val="0"/>
      <w:marRight w:val="0"/>
      <w:marTop w:val="0"/>
      <w:marBottom w:val="0"/>
      <w:divBdr>
        <w:top w:val="none" w:sz="0" w:space="0" w:color="auto"/>
        <w:left w:val="none" w:sz="0" w:space="0" w:color="auto"/>
        <w:bottom w:val="none" w:sz="0" w:space="0" w:color="auto"/>
        <w:right w:val="none" w:sz="0" w:space="0" w:color="auto"/>
      </w:divBdr>
    </w:div>
    <w:div w:id="1622685843">
      <w:bodyDiv w:val="1"/>
      <w:marLeft w:val="0"/>
      <w:marRight w:val="0"/>
      <w:marTop w:val="0"/>
      <w:marBottom w:val="0"/>
      <w:divBdr>
        <w:top w:val="none" w:sz="0" w:space="0" w:color="auto"/>
        <w:left w:val="none" w:sz="0" w:space="0" w:color="auto"/>
        <w:bottom w:val="none" w:sz="0" w:space="0" w:color="auto"/>
        <w:right w:val="none" w:sz="0" w:space="0" w:color="auto"/>
      </w:divBdr>
    </w:div>
    <w:div w:id="1667392262">
      <w:bodyDiv w:val="1"/>
      <w:marLeft w:val="0"/>
      <w:marRight w:val="0"/>
      <w:marTop w:val="0"/>
      <w:marBottom w:val="0"/>
      <w:divBdr>
        <w:top w:val="none" w:sz="0" w:space="0" w:color="auto"/>
        <w:left w:val="none" w:sz="0" w:space="0" w:color="auto"/>
        <w:bottom w:val="none" w:sz="0" w:space="0" w:color="auto"/>
        <w:right w:val="none" w:sz="0" w:space="0" w:color="auto"/>
      </w:divBdr>
    </w:div>
    <w:div w:id="1716735152">
      <w:bodyDiv w:val="1"/>
      <w:marLeft w:val="0"/>
      <w:marRight w:val="0"/>
      <w:marTop w:val="0"/>
      <w:marBottom w:val="0"/>
      <w:divBdr>
        <w:top w:val="none" w:sz="0" w:space="0" w:color="auto"/>
        <w:left w:val="none" w:sz="0" w:space="0" w:color="auto"/>
        <w:bottom w:val="none" w:sz="0" w:space="0" w:color="auto"/>
        <w:right w:val="none" w:sz="0" w:space="0" w:color="auto"/>
      </w:divBdr>
    </w:div>
    <w:div w:id="1847331224">
      <w:bodyDiv w:val="1"/>
      <w:marLeft w:val="0"/>
      <w:marRight w:val="0"/>
      <w:marTop w:val="0"/>
      <w:marBottom w:val="0"/>
      <w:divBdr>
        <w:top w:val="none" w:sz="0" w:space="0" w:color="auto"/>
        <w:left w:val="none" w:sz="0" w:space="0" w:color="auto"/>
        <w:bottom w:val="none" w:sz="0" w:space="0" w:color="auto"/>
        <w:right w:val="none" w:sz="0" w:space="0" w:color="auto"/>
      </w:divBdr>
    </w:div>
    <w:div w:id="2068530204">
      <w:bodyDiv w:val="1"/>
      <w:marLeft w:val="0"/>
      <w:marRight w:val="0"/>
      <w:marTop w:val="0"/>
      <w:marBottom w:val="0"/>
      <w:divBdr>
        <w:top w:val="none" w:sz="0" w:space="0" w:color="auto"/>
        <w:left w:val="none" w:sz="0" w:space="0" w:color="auto"/>
        <w:bottom w:val="none" w:sz="0" w:space="0" w:color="auto"/>
        <w:right w:val="none" w:sz="0" w:space="0" w:color="auto"/>
      </w:divBdr>
    </w:div>
    <w:div w:id="2089771027">
      <w:bodyDiv w:val="1"/>
      <w:marLeft w:val="0"/>
      <w:marRight w:val="0"/>
      <w:marTop w:val="0"/>
      <w:marBottom w:val="0"/>
      <w:divBdr>
        <w:top w:val="none" w:sz="0" w:space="0" w:color="auto"/>
        <w:left w:val="none" w:sz="0" w:space="0" w:color="auto"/>
        <w:bottom w:val="none" w:sz="0" w:space="0" w:color="auto"/>
        <w:right w:val="none" w:sz="0" w:space="0" w:color="auto"/>
      </w:divBdr>
    </w:div>
    <w:div w:id="21146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sbvi.edu" TargetMode="External"/><Relationship Id="rId18" Type="http://schemas.openxmlformats.org/officeDocument/2006/relationships/hyperlink" Target="https://studentprivacy.ed.gov/file-a-complaint" TargetMode="External"/><Relationship Id="rId26" Type="http://schemas.openxmlformats.org/officeDocument/2006/relationships/hyperlink" Target="http://www.tsbvi.edu/recc/social.htm" TargetMode="External"/><Relationship Id="rId39" Type="http://schemas.openxmlformats.org/officeDocument/2006/relationships/hyperlink" Target="http://taasa.org/product/child-sexual-abuse-parental-guide/" TargetMode="External"/><Relationship Id="rId21" Type="http://schemas.openxmlformats.org/officeDocument/2006/relationships/hyperlink" Target="http://www.tsbvi.edu/recc/ce.htm" TargetMode="External"/><Relationship Id="rId34" Type="http://schemas.openxmlformats.org/officeDocument/2006/relationships/hyperlink" Target="https://www.txabusehotline.org/Login/Default.aspx" TargetMode="External"/><Relationship Id="rId42" Type="http://schemas.openxmlformats.org/officeDocument/2006/relationships/hyperlink" Target="https://www.texasattorneygeneral.gov/sites/default/files/files/childsupport/papa/session%2010/recognizing-relationship-violenceen.pdf" TargetMode="External"/><Relationship Id="rId47" Type="http://schemas.openxmlformats.org/officeDocument/2006/relationships/hyperlink" Target="https://www.dshs.state.tx.us/immunize/school/meningitis-information-for-students---parents/" TargetMode="External"/><Relationship Id="rId50" Type="http://schemas.openxmlformats.org/officeDocument/2006/relationships/hyperlink" Target="http://www.dshs.state.tx.us/schoolhealth/lice.shtm" TargetMode="External"/><Relationship Id="rId55" Type="http://schemas.openxmlformats.org/officeDocument/2006/relationships/hyperlink" Target="https://www.dhs.gov/stoptheblee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erweinv@tsbvi.edu" TargetMode="External"/><Relationship Id="rId29" Type="http://schemas.openxmlformats.org/officeDocument/2006/relationships/hyperlink" Target="http://www.partnerstx.org/" TargetMode="External"/><Relationship Id="rId11" Type="http://schemas.openxmlformats.org/officeDocument/2006/relationships/footer" Target="footer3.xml"/><Relationship Id="rId24" Type="http://schemas.openxmlformats.org/officeDocument/2006/relationships/hyperlink" Target="http://www.tsbvi.edu/recc/rl.htm" TargetMode="External"/><Relationship Id="rId32" Type="http://schemas.openxmlformats.org/officeDocument/2006/relationships/hyperlink" Target="http://www.tsbvi.edu" TargetMode="External"/><Relationship Id="rId37" Type="http://schemas.openxmlformats.org/officeDocument/2006/relationships/hyperlink" Target="https://gov.texas.gov/organization/cjd/childsextrafficking" TargetMode="External"/><Relationship Id="rId40" Type="http://schemas.openxmlformats.org/officeDocument/2006/relationships/hyperlink" Target="http://www.tsbvi.edu" TargetMode="External"/><Relationship Id="rId45" Type="http://schemas.openxmlformats.org/officeDocument/2006/relationships/hyperlink" Target="https://www.uiltexas.org/" TargetMode="External"/><Relationship Id="rId53" Type="http://schemas.openxmlformats.org/officeDocument/2006/relationships/hyperlink" Target="http://www.tsbvi.edu" TargetMode="External"/><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hyperlink" Target="http://www.tsbvi.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www.tsbvi.edu/recc/ils.htm" TargetMode="External"/><Relationship Id="rId27" Type="http://schemas.openxmlformats.org/officeDocument/2006/relationships/hyperlink" Target="http://framework.esc18.net/Documents/ARD_Guide_ENG.pdf" TargetMode="External"/><Relationship Id="rId30" Type="http://schemas.openxmlformats.org/officeDocument/2006/relationships/hyperlink" Target="http://www.spedtex.org/" TargetMode="External"/><Relationship Id="rId35" Type="http://schemas.openxmlformats.org/officeDocument/2006/relationships/hyperlink" Target="https://www.childwelfare.gov/pubs/factsheets/whatiscan.pdf" TargetMode="External"/><Relationship Id="rId43" Type="http://schemas.openxmlformats.org/officeDocument/2006/relationships/hyperlink" Target="https://www.cdc.gov/violenceprevention/intimatepartnerviolence/tee%20ndatingviolence/fastfact.html" TargetMode="External"/><Relationship Id="rId48" Type="http://schemas.openxmlformats.org/officeDocument/2006/relationships/hyperlink" Target="https://www.cdc.gov/meningitis/index.html" TargetMode="External"/><Relationship Id="rId56" Type="http://schemas.openxmlformats.org/officeDocument/2006/relationships/hyperlink" Target="mailto:fainm@tsbvi.edu" TargetMode="External"/><Relationship Id="rId8" Type="http://schemas.openxmlformats.org/officeDocument/2006/relationships/image" Target="media/image1.jpeg"/><Relationship Id="rId51" Type="http://schemas.openxmlformats.org/officeDocument/2006/relationships/hyperlink" Target="https://hhs.texas.gov/services/health/clinics-health-organizations-resourcecenters" TargetMode="External"/><Relationship Id="rId3" Type="http://schemas.openxmlformats.org/officeDocument/2006/relationships/styles" Target="styles.xml"/><Relationship Id="rId12" Type="http://schemas.openxmlformats.org/officeDocument/2006/relationships/hyperlink" Target="http://www.tsbvi.edu/administration/tsbvi-board-policies" TargetMode="External"/><Relationship Id="rId17" Type="http://schemas.openxmlformats.org/officeDocument/2006/relationships/image" Target="media/image3.jpeg"/><Relationship Id="rId25" Type="http://schemas.openxmlformats.org/officeDocument/2006/relationships/hyperlink" Target="http://www.tsbvi.edu/recc/sd.htm" TargetMode="External"/><Relationship Id="rId33" Type="http://schemas.openxmlformats.org/officeDocument/2006/relationships/hyperlink" Target="http://www.dfps.state.tx.us/Prevention_and_Early_Intervention/Programs_Available_In_Your_County/default.asp" TargetMode="External"/><Relationship Id="rId38" Type="http://schemas.openxmlformats.org/officeDocument/2006/relationships/hyperlink" Target="https://tea.texas.gov/About_TEA/Other_Services/Human_Trafficking_of_School-aged_Children/" TargetMode="External"/><Relationship Id="rId46" Type="http://schemas.openxmlformats.org/officeDocument/2006/relationships/hyperlink" Target="https://tea.texas.gov/sites/default/files/Graduation_Toolkit_Summer2019.pdf" TargetMode="External"/><Relationship Id="rId59" Type="http://schemas.openxmlformats.org/officeDocument/2006/relationships/theme" Target="theme/theme1.xml"/><Relationship Id="rId20" Type="http://schemas.openxmlformats.org/officeDocument/2006/relationships/hyperlink" Target="http://www.tsbvi.edu/recc/at.htm" TargetMode="External"/><Relationship Id="rId41" Type="http://schemas.openxmlformats.org/officeDocument/2006/relationships/hyperlink" Target="mailto:FERICHR@TSBVI.EDU" TargetMode="External"/><Relationship Id="rId54" Type="http://schemas.openxmlformats.org/officeDocument/2006/relationships/hyperlink" Target="mailto:grimmetter@tsbvi.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sbvi.edu/" TargetMode="External"/><Relationship Id="rId23" Type="http://schemas.openxmlformats.org/officeDocument/2006/relationships/hyperlink" Target="http://www.tsbvi.edu/recc/om.htm" TargetMode="External"/><Relationship Id="rId28" Type="http://schemas.openxmlformats.org/officeDocument/2006/relationships/hyperlink" Target="http://framework.esc18.net/display/Webforms/LandingPage.aspx" TargetMode="External"/><Relationship Id="rId36" Type="http://schemas.openxmlformats.org/officeDocument/2006/relationships/hyperlink" Target="http://kidshealth.org/en/parents/child-abuse.html" TargetMode="External"/><Relationship Id="rId49" Type="http://schemas.openxmlformats.org/officeDocument/2006/relationships/hyperlink" Target="https://www.dshs.texas.gov/immunize/PreteenVaccines.aspx" TargetMode="Externa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www.texasprojectfirst.org/" TargetMode="External"/><Relationship Id="rId44" Type="http://schemas.openxmlformats.org/officeDocument/2006/relationships/hyperlink" Target="http://beforeyoutext.com/" TargetMode="External"/><Relationship Id="rId52" Type="http://schemas.openxmlformats.org/officeDocument/2006/relationships/hyperlink" Target="https://hhs.texas.gov/services/mental-health-substance-use/mental-health-substance-use-resources/find-your-local-mental-health-or-behavioral-health-auth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2020B-6F1B-4457-A603-ABC3043F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132</Pages>
  <Words>46901</Words>
  <Characters>267341</Characters>
  <Application>Microsoft Office Word</Application>
  <DocSecurity>0</DocSecurity>
  <Lines>2227</Lines>
  <Paragraphs>627</Paragraphs>
  <ScaleCrop>false</ScaleCrop>
  <HeadingPairs>
    <vt:vector size="2" baseType="variant">
      <vt:variant>
        <vt:lpstr>Title</vt:lpstr>
      </vt:variant>
      <vt:variant>
        <vt:i4>1</vt:i4>
      </vt:variant>
    </vt:vector>
  </HeadingPairs>
  <TitlesOfParts>
    <vt:vector size="1" baseType="lpstr">
      <vt:lpstr>Parent Student Handbook</vt:lpstr>
    </vt:vector>
  </TitlesOfParts>
  <Company>TSBVI</Company>
  <LinksUpToDate>false</LinksUpToDate>
  <CharactersWithSpaces>313615</CharactersWithSpaces>
  <SharedDoc>false</SharedDoc>
  <HLinks>
    <vt:vector size="864" baseType="variant">
      <vt:variant>
        <vt:i4>6684794</vt:i4>
      </vt:variant>
      <vt:variant>
        <vt:i4>792</vt:i4>
      </vt:variant>
      <vt:variant>
        <vt:i4>0</vt:i4>
      </vt:variant>
      <vt:variant>
        <vt:i4>5</vt:i4>
      </vt:variant>
      <vt:variant>
        <vt:lpwstr>https://texassuicideprevention.org/</vt:lpwstr>
      </vt:variant>
      <vt:variant>
        <vt:lpwstr/>
      </vt:variant>
      <vt:variant>
        <vt:i4>2752627</vt:i4>
      </vt:variant>
      <vt:variant>
        <vt:i4>789</vt:i4>
      </vt:variant>
      <vt:variant>
        <vt:i4>0</vt:i4>
      </vt:variant>
      <vt:variant>
        <vt:i4>5</vt:i4>
      </vt:variant>
      <vt:variant>
        <vt:lpwstr>http://www.dshs.state.tx.us/mhsa-child-adolescent-services/</vt:lpwstr>
      </vt:variant>
      <vt:variant>
        <vt:lpwstr/>
      </vt:variant>
      <vt:variant>
        <vt:i4>589909</vt:i4>
      </vt:variant>
      <vt:variant>
        <vt:i4>786</vt:i4>
      </vt:variant>
      <vt:variant>
        <vt:i4>0</vt:i4>
      </vt:variant>
      <vt:variant>
        <vt:i4>5</vt:i4>
      </vt:variant>
      <vt:variant>
        <vt:lpwstr>http://www.dshs.state.tx.us/immunize/school/default.shtm</vt:lpwstr>
      </vt:variant>
      <vt:variant>
        <vt:lpwstr/>
      </vt:variant>
      <vt:variant>
        <vt:i4>2097187</vt:i4>
      </vt:variant>
      <vt:variant>
        <vt:i4>783</vt:i4>
      </vt:variant>
      <vt:variant>
        <vt:i4>0</vt:i4>
      </vt:variant>
      <vt:variant>
        <vt:i4>5</vt:i4>
      </vt:variant>
      <vt:variant>
        <vt:lpwstr>http://www.dshs.state.tx.us/schoolhealth/lice.shtm</vt:lpwstr>
      </vt:variant>
      <vt:variant>
        <vt:lpwstr/>
      </vt:variant>
      <vt:variant>
        <vt:i4>327694</vt:i4>
      </vt:variant>
      <vt:variant>
        <vt:i4>780</vt:i4>
      </vt:variant>
      <vt:variant>
        <vt:i4>0</vt:i4>
      </vt:variant>
      <vt:variant>
        <vt:i4>5</vt:i4>
      </vt:variant>
      <vt:variant>
        <vt:lpwstr>http://www.dshs.state.tx.us/</vt:lpwstr>
      </vt:variant>
      <vt:variant>
        <vt:lpwstr/>
      </vt:variant>
      <vt:variant>
        <vt:i4>3801205</vt:i4>
      </vt:variant>
      <vt:variant>
        <vt:i4>777</vt:i4>
      </vt:variant>
      <vt:variant>
        <vt:i4>0</vt:i4>
      </vt:variant>
      <vt:variant>
        <vt:i4>5</vt:i4>
      </vt:variant>
      <vt:variant>
        <vt:lpwstr>http://www.cdc.gov/</vt:lpwstr>
      </vt:variant>
      <vt:variant>
        <vt:lpwstr/>
      </vt:variant>
      <vt:variant>
        <vt:i4>5111876</vt:i4>
      </vt:variant>
      <vt:variant>
        <vt:i4>774</vt:i4>
      </vt:variant>
      <vt:variant>
        <vt:i4>0</vt:i4>
      </vt:variant>
      <vt:variant>
        <vt:i4>5</vt:i4>
      </vt:variant>
      <vt:variant>
        <vt:lpwstr>http://beforeyoutext.com/</vt:lpwstr>
      </vt:variant>
      <vt:variant>
        <vt:lpwstr/>
      </vt:variant>
      <vt:variant>
        <vt:i4>4456479</vt:i4>
      </vt:variant>
      <vt:variant>
        <vt:i4>771</vt:i4>
      </vt:variant>
      <vt:variant>
        <vt:i4>0</vt:i4>
      </vt:variant>
      <vt:variant>
        <vt:i4>5</vt:i4>
      </vt:variant>
      <vt:variant>
        <vt:lpwstr>http://www.tsbvi.edu/</vt:lpwstr>
      </vt:variant>
      <vt:variant>
        <vt:lpwstr/>
      </vt:variant>
      <vt:variant>
        <vt:i4>3145761</vt:i4>
      </vt:variant>
      <vt:variant>
        <vt:i4>768</vt:i4>
      </vt:variant>
      <vt:variant>
        <vt:i4>0</vt:i4>
      </vt:variant>
      <vt:variant>
        <vt:i4>5</vt:i4>
      </vt:variant>
      <vt:variant>
        <vt:lpwstr>http://www.txabusehotline.org/</vt:lpwstr>
      </vt:variant>
      <vt:variant>
        <vt:lpwstr/>
      </vt:variant>
      <vt:variant>
        <vt:i4>7143525</vt:i4>
      </vt:variant>
      <vt:variant>
        <vt:i4>765</vt:i4>
      </vt:variant>
      <vt:variant>
        <vt:i4>0</vt:i4>
      </vt:variant>
      <vt:variant>
        <vt:i4>5</vt:i4>
      </vt:variant>
      <vt:variant>
        <vt:lpwstr>https://www.texasattorneygeneral.gov/cvs/what-we-can-do-about-child-abuse-2</vt:lpwstr>
      </vt:variant>
      <vt:variant>
        <vt:lpwstr/>
      </vt:variant>
      <vt:variant>
        <vt:i4>7143525</vt:i4>
      </vt:variant>
      <vt:variant>
        <vt:i4>762</vt:i4>
      </vt:variant>
      <vt:variant>
        <vt:i4>0</vt:i4>
      </vt:variant>
      <vt:variant>
        <vt:i4>5</vt:i4>
      </vt:variant>
      <vt:variant>
        <vt:lpwstr>https://www.texasattorneygeneral.gov/cvs/what-we-can-do-about-child-abuse-1</vt:lpwstr>
      </vt:variant>
      <vt:variant>
        <vt:lpwstr/>
      </vt:variant>
      <vt:variant>
        <vt:i4>3342453</vt:i4>
      </vt:variant>
      <vt:variant>
        <vt:i4>759</vt:i4>
      </vt:variant>
      <vt:variant>
        <vt:i4>0</vt:i4>
      </vt:variant>
      <vt:variant>
        <vt:i4>5</vt:i4>
      </vt:variant>
      <vt:variant>
        <vt:lpwstr>http://taasa.org/resources</vt:lpwstr>
      </vt:variant>
      <vt:variant>
        <vt:lpwstr/>
      </vt:variant>
      <vt:variant>
        <vt:i4>4259853</vt:i4>
      </vt:variant>
      <vt:variant>
        <vt:i4>756</vt:i4>
      </vt:variant>
      <vt:variant>
        <vt:i4>0</vt:i4>
      </vt:variant>
      <vt:variant>
        <vt:i4>5</vt:i4>
      </vt:variant>
      <vt:variant>
        <vt:lpwstr>http://kidshealth.org/en/parents/child-abuse.html</vt:lpwstr>
      </vt:variant>
      <vt:variant>
        <vt:lpwstr/>
      </vt:variant>
      <vt:variant>
        <vt:i4>7340091</vt:i4>
      </vt:variant>
      <vt:variant>
        <vt:i4>753</vt:i4>
      </vt:variant>
      <vt:variant>
        <vt:i4>0</vt:i4>
      </vt:variant>
      <vt:variant>
        <vt:i4>5</vt:i4>
      </vt:variant>
      <vt:variant>
        <vt:lpwstr>https://www.childwelfare.gov/pubs/factsheets/whatiscan.pdf</vt:lpwstr>
      </vt:variant>
      <vt:variant>
        <vt:lpwstr/>
      </vt:variant>
      <vt:variant>
        <vt:i4>1507435</vt:i4>
      </vt:variant>
      <vt:variant>
        <vt:i4>750</vt:i4>
      </vt:variant>
      <vt:variant>
        <vt:i4>0</vt:i4>
      </vt:variant>
      <vt:variant>
        <vt:i4>5</vt:i4>
      </vt:variant>
      <vt:variant>
        <vt:lpwstr>https://www.dfps.state.tx.us/prevention_and_early_intervention/programs_available_in_your_county/</vt:lpwstr>
      </vt:variant>
      <vt:variant>
        <vt:lpwstr/>
      </vt:variant>
      <vt:variant>
        <vt:i4>4456479</vt:i4>
      </vt:variant>
      <vt:variant>
        <vt:i4>747</vt:i4>
      </vt:variant>
      <vt:variant>
        <vt:i4>0</vt:i4>
      </vt:variant>
      <vt:variant>
        <vt:i4>5</vt:i4>
      </vt:variant>
      <vt:variant>
        <vt:lpwstr>http://www.tsbvi.edu/</vt:lpwstr>
      </vt:variant>
      <vt:variant>
        <vt:lpwstr/>
      </vt:variant>
      <vt:variant>
        <vt:i4>1376285</vt:i4>
      </vt:variant>
      <vt:variant>
        <vt:i4>744</vt:i4>
      </vt:variant>
      <vt:variant>
        <vt:i4>0</vt:i4>
      </vt:variant>
      <vt:variant>
        <vt:i4>5</vt:i4>
      </vt:variant>
      <vt:variant>
        <vt:lpwstr>http://www.tsbvi.edu/recc/social.htm</vt:lpwstr>
      </vt:variant>
      <vt:variant>
        <vt:lpwstr/>
      </vt:variant>
      <vt:variant>
        <vt:i4>1769503</vt:i4>
      </vt:variant>
      <vt:variant>
        <vt:i4>741</vt:i4>
      </vt:variant>
      <vt:variant>
        <vt:i4>0</vt:i4>
      </vt:variant>
      <vt:variant>
        <vt:i4>5</vt:i4>
      </vt:variant>
      <vt:variant>
        <vt:lpwstr>http://www.tsbvi.edu/recc/sd.htm</vt:lpwstr>
      </vt:variant>
      <vt:variant>
        <vt:lpwstr/>
      </vt:variant>
      <vt:variant>
        <vt:i4>1245214</vt:i4>
      </vt:variant>
      <vt:variant>
        <vt:i4>738</vt:i4>
      </vt:variant>
      <vt:variant>
        <vt:i4>0</vt:i4>
      </vt:variant>
      <vt:variant>
        <vt:i4>5</vt:i4>
      </vt:variant>
      <vt:variant>
        <vt:lpwstr>http://www.tsbvi.edu/recc/rl.htm</vt:lpwstr>
      </vt:variant>
      <vt:variant>
        <vt:lpwstr/>
      </vt:variant>
      <vt:variant>
        <vt:i4>1179651</vt:i4>
      </vt:variant>
      <vt:variant>
        <vt:i4>735</vt:i4>
      </vt:variant>
      <vt:variant>
        <vt:i4>0</vt:i4>
      </vt:variant>
      <vt:variant>
        <vt:i4>5</vt:i4>
      </vt:variant>
      <vt:variant>
        <vt:lpwstr>http://www.tsbvi.edu/recc/om.htm</vt:lpwstr>
      </vt:variant>
      <vt:variant>
        <vt:lpwstr/>
      </vt:variant>
      <vt:variant>
        <vt:i4>4980804</vt:i4>
      </vt:variant>
      <vt:variant>
        <vt:i4>732</vt:i4>
      </vt:variant>
      <vt:variant>
        <vt:i4>0</vt:i4>
      </vt:variant>
      <vt:variant>
        <vt:i4>5</vt:i4>
      </vt:variant>
      <vt:variant>
        <vt:lpwstr>http://www.tsbvi.edu/recc/ils.htm</vt:lpwstr>
      </vt:variant>
      <vt:variant>
        <vt:lpwstr/>
      </vt:variant>
      <vt:variant>
        <vt:i4>1703951</vt:i4>
      </vt:variant>
      <vt:variant>
        <vt:i4>729</vt:i4>
      </vt:variant>
      <vt:variant>
        <vt:i4>0</vt:i4>
      </vt:variant>
      <vt:variant>
        <vt:i4>5</vt:i4>
      </vt:variant>
      <vt:variant>
        <vt:lpwstr>http://www.tsbvi.edu/recc/ce.htm</vt:lpwstr>
      </vt:variant>
      <vt:variant>
        <vt:lpwstr/>
      </vt:variant>
      <vt:variant>
        <vt:i4>720909</vt:i4>
      </vt:variant>
      <vt:variant>
        <vt:i4>726</vt:i4>
      </vt:variant>
      <vt:variant>
        <vt:i4>0</vt:i4>
      </vt:variant>
      <vt:variant>
        <vt:i4>5</vt:i4>
      </vt:variant>
      <vt:variant>
        <vt:lpwstr>http://www.tsbvi.edu/recc/at.htm</vt:lpwstr>
      </vt:variant>
      <vt:variant>
        <vt:lpwstr/>
      </vt:variant>
      <vt:variant>
        <vt:i4>1507396</vt:i4>
      </vt:variant>
      <vt:variant>
        <vt:i4>723</vt:i4>
      </vt:variant>
      <vt:variant>
        <vt:i4>0</vt:i4>
      </vt:variant>
      <vt:variant>
        <vt:i4>5</vt:i4>
      </vt:variant>
      <vt:variant>
        <vt:lpwstr>http://www.tsbvi.edu/administration/tsbvi-board-policies</vt:lpwstr>
      </vt:variant>
      <vt:variant>
        <vt:lpwstr/>
      </vt:variant>
      <vt:variant>
        <vt:i4>1179696</vt:i4>
      </vt:variant>
      <vt:variant>
        <vt:i4>716</vt:i4>
      </vt:variant>
      <vt:variant>
        <vt:i4>0</vt:i4>
      </vt:variant>
      <vt:variant>
        <vt:i4>5</vt:i4>
      </vt:variant>
      <vt:variant>
        <vt:lpwstr/>
      </vt:variant>
      <vt:variant>
        <vt:lpwstr>_Toc525640411</vt:lpwstr>
      </vt:variant>
      <vt:variant>
        <vt:i4>1179696</vt:i4>
      </vt:variant>
      <vt:variant>
        <vt:i4>710</vt:i4>
      </vt:variant>
      <vt:variant>
        <vt:i4>0</vt:i4>
      </vt:variant>
      <vt:variant>
        <vt:i4>5</vt:i4>
      </vt:variant>
      <vt:variant>
        <vt:lpwstr/>
      </vt:variant>
      <vt:variant>
        <vt:lpwstr>_Toc525640410</vt:lpwstr>
      </vt:variant>
      <vt:variant>
        <vt:i4>1245232</vt:i4>
      </vt:variant>
      <vt:variant>
        <vt:i4>704</vt:i4>
      </vt:variant>
      <vt:variant>
        <vt:i4>0</vt:i4>
      </vt:variant>
      <vt:variant>
        <vt:i4>5</vt:i4>
      </vt:variant>
      <vt:variant>
        <vt:lpwstr/>
      </vt:variant>
      <vt:variant>
        <vt:lpwstr>_Toc525640409</vt:lpwstr>
      </vt:variant>
      <vt:variant>
        <vt:i4>1245232</vt:i4>
      </vt:variant>
      <vt:variant>
        <vt:i4>698</vt:i4>
      </vt:variant>
      <vt:variant>
        <vt:i4>0</vt:i4>
      </vt:variant>
      <vt:variant>
        <vt:i4>5</vt:i4>
      </vt:variant>
      <vt:variant>
        <vt:lpwstr/>
      </vt:variant>
      <vt:variant>
        <vt:lpwstr>_Toc525640408</vt:lpwstr>
      </vt:variant>
      <vt:variant>
        <vt:i4>1245232</vt:i4>
      </vt:variant>
      <vt:variant>
        <vt:i4>692</vt:i4>
      </vt:variant>
      <vt:variant>
        <vt:i4>0</vt:i4>
      </vt:variant>
      <vt:variant>
        <vt:i4>5</vt:i4>
      </vt:variant>
      <vt:variant>
        <vt:lpwstr/>
      </vt:variant>
      <vt:variant>
        <vt:lpwstr>_Toc525640407</vt:lpwstr>
      </vt:variant>
      <vt:variant>
        <vt:i4>1245232</vt:i4>
      </vt:variant>
      <vt:variant>
        <vt:i4>686</vt:i4>
      </vt:variant>
      <vt:variant>
        <vt:i4>0</vt:i4>
      </vt:variant>
      <vt:variant>
        <vt:i4>5</vt:i4>
      </vt:variant>
      <vt:variant>
        <vt:lpwstr/>
      </vt:variant>
      <vt:variant>
        <vt:lpwstr>_Toc525640406</vt:lpwstr>
      </vt:variant>
      <vt:variant>
        <vt:i4>1245232</vt:i4>
      </vt:variant>
      <vt:variant>
        <vt:i4>680</vt:i4>
      </vt:variant>
      <vt:variant>
        <vt:i4>0</vt:i4>
      </vt:variant>
      <vt:variant>
        <vt:i4>5</vt:i4>
      </vt:variant>
      <vt:variant>
        <vt:lpwstr/>
      </vt:variant>
      <vt:variant>
        <vt:lpwstr>_Toc525640405</vt:lpwstr>
      </vt:variant>
      <vt:variant>
        <vt:i4>1245232</vt:i4>
      </vt:variant>
      <vt:variant>
        <vt:i4>674</vt:i4>
      </vt:variant>
      <vt:variant>
        <vt:i4>0</vt:i4>
      </vt:variant>
      <vt:variant>
        <vt:i4>5</vt:i4>
      </vt:variant>
      <vt:variant>
        <vt:lpwstr/>
      </vt:variant>
      <vt:variant>
        <vt:lpwstr>_Toc525640404</vt:lpwstr>
      </vt:variant>
      <vt:variant>
        <vt:i4>1245232</vt:i4>
      </vt:variant>
      <vt:variant>
        <vt:i4>668</vt:i4>
      </vt:variant>
      <vt:variant>
        <vt:i4>0</vt:i4>
      </vt:variant>
      <vt:variant>
        <vt:i4>5</vt:i4>
      </vt:variant>
      <vt:variant>
        <vt:lpwstr/>
      </vt:variant>
      <vt:variant>
        <vt:lpwstr>_Toc525640403</vt:lpwstr>
      </vt:variant>
      <vt:variant>
        <vt:i4>1245232</vt:i4>
      </vt:variant>
      <vt:variant>
        <vt:i4>662</vt:i4>
      </vt:variant>
      <vt:variant>
        <vt:i4>0</vt:i4>
      </vt:variant>
      <vt:variant>
        <vt:i4>5</vt:i4>
      </vt:variant>
      <vt:variant>
        <vt:lpwstr/>
      </vt:variant>
      <vt:variant>
        <vt:lpwstr>_Toc525640402</vt:lpwstr>
      </vt:variant>
      <vt:variant>
        <vt:i4>1245232</vt:i4>
      </vt:variant>
      <vt:variant>
        <vt:i4>656</vt:i4>
      </vt:variant>
      <vt:variant>
        <vt:i4>0</vt:i4>
      </vt:variant>
      <vt:variant>
        <vt:i4>5</vt:i4>
      </vt:variant>
      <vt:variant>
        <vt:lpwstr/>
      </vt:variant>
      <vt:variant>
        <vt:lpwstr>_Toc525640401</vt:lpwstr>
      </vt:variant>
      <vt:variant>
        <vt:i4>1245232</vt:i4>
      </vt:variant>
      <vt:variant>
        <vt:i4>650</vt:i4>
      </vt:variant>
      <vt:variant>
        <vt:i4>0</vt:i4>
      </vt:variant>
      <vt:variant>
        <vt:i4>5</vt:i4>
      </vt:variant>
      <vt:variant>
        <vt:lpwstr/>
      </vt:variant>
      <vt:variant>
        <vt:lpwstr>_Toc525640400</vt:lpwstr>
      </vt:variant>
      <vt:variant>
        <vt:i4>1703991</vt:i4>
      </vt:variant>
      <vt:variant>
        <vt:i4>644</vt:i4>
      </vt:variant>
      <vt:variant>
        <vt:i4>0</vt:i4>
      </vt:variant>
      <vt:variant>
        <vt:i4>5</vt:i4>
      </vt:variant>
      <vt:variant>
        <vt:lpwstr/>
      </vt:variant>
      <vt:variant>
        <vt:lpwstr>_Toc525640399</vt:lpwstr>
      </vt:variant>
      <vt:variant>
        <vt:i4>1703991</vt:i4>
      </vt:variant>
      <vt:variant>
        <vt:i4>638</vt:i4>
      </vt:variant>
      <vt:variant>
        <vt:i4>0</vt:i4>
      </vt:variant>
      <vt:variant>
        <vt:i4>5</vt:i4>
      </vt:variant>
      <vt:variant>
        <vt:lpwstr/>
      </vt:variant>
      <vt:variant>
        <vt:lpwstr>_Toc525640398</vt:lpwstr>
      </vt:variant>
      <vt:variant>
        <vt:i4>1703991</vt:i4>
      </vt:variant>
      <vt:variant>
        <vt:i4>632</vt:i4>
      </vt:variant>
      <vt:variant>
        <vt:i4>0</vt:i4>
      </vt:variant>
      <vt:variant>
        <vt:i4>5</vt:i4>
      </vt:variant>
      <vt:variant>
        <vt:lpwstr/>
      </vt:variant>
      <vt:variant>
        <vt:lpwstr>_Toc525640397</vt:lpwstr>
      </vt:variant>
      <vt:variant>
        <vt:i4>1703991</vt:i4>
      </vt:variant>
      <vt:variant>
        <vt:i4>626</vt:i4>
      </vt:variant>
      <vt:variant>
        <vt:i4>0</vt:i4>
      </vt:variant>
      <vt:variant>
        <vt:i4>5</vt:i4>
      </vt:variant>
      <vt:variant>
        <vt:lpwstr/>
      </vt:variant>
      <vt:variant>
        <vt:lpwstr>_Toc525640396</vt:lpwstr>
      </vt:variant>
      <vt:variant>
        <vt:i4>1703991</vt:i4>
      </vt:variant>
      <vt:variant>
        <vt:i4>620</vt:i4>
      </vt:variant>
      <vt:variant>
        <vt:i4>0</vt:i4>
      </vt:variant>
      <vt:variant>
        <vt:i4>5</vt:i4>
      </vt:variant>
      <vt:variant>
        <vt:lpwstr/>
      </vt:variant>
      <vt:variant>
        <vt:lpwstr>_Toc525640395</vt:lpwstr>
      </vt:variant>
      <vt:variant>
        <vt:i4>1703991</vt:i4>
      </vt:variant>
      <vt:variant>
        <vt:i4>614</vt:i4>
      </vt:variant>
      <vt:variant>
        <vt:i4>0</vt:i4>
      </vt:variant>
      <vt:variant>
        <vt:i4>5</vt:i4>
      </vt:variant>
      <vt:variant>
        <vt:lpwstr/>
      </vt:variant>
      <vt:variant>
        <vt:lpwstr>_Toc525640394</vt:lpwstr>
      </vt:variant>
      <vt:variant>
        <vt:i4>1703991</vt:i4>
      </vt:variant>
      <vt:variant>
        <vt:i4>608</vt:i4>
      </vt:variant>
      <vt:variant>
        <vt:i4>0</vt:i4>
      </vt:variant>
      <vt:variant>
        <vt:i4>5</vt:i4>
      </vt:variant>
      <vt:variant>
        <vt:lpwstr/>
      </vt:variant>
      <vt:variant>
        <vt:lpwstr>_Toc525640393</vt:lpwstr>
      </vt:variant>
      <vt:variant>
        <vt:i4>1703991</vt:i4>
      </vt:variant>
      <vt:variant>
        <vt:i4>602</vt:i4>
      </vt:variant>
      <vt:variant>
        <vt:i4>0</vt:i4>
      </vt:variant>
      <vt:variant>
        <vt:i4>5</vt:i4>
      </vt:variant>
      <vt:variant>
        <vt:lpwstr/>
      </vt:variant>
      <vt:variant>
        <vt:lpwstr>_Toc525640392</vt:lpwstr>
      </vt:variant>
      <vt:variant>
        <vt:i4>1703991</vt:i4>
      </vt:variant>
      <vt:variant>
        <vt:i4>596</vt:i4>
      </vt:variant>
      <vt:variant>
        <vt:i4>0</vt:i4>
      </vt:variant>
      <vt:variant>
        <vt:i4>5</vt:i4>
      </vt:variant>
      <vt:variant>
        <vt:lpwstr/>
      </vt:variant>
      <vt:variant>
        <vt:lpwstr>_Toc525640391</vt:lpwstr>
      </vt:variant>
      <vt:variant>
        <vt:i4>1703991</vt:i4>
      </vt:variant>
      <vt:variant>
        <vt:i4>590</vt:i4>
      </vt:variant>
      <vt:variant>
        <vt:i4>0</vt:i4>
      </vt:variant>
      <vt:variant>
        <vt:i4>5</vt:i4>
      </vt:variant>
      <vt:variant>
        <vt:lpwstr/>
      </vt:variant>
      <vt:variant>
        <vt:lpwstr>_Toc525640390</vt:lpwstr>
      </vt:variant>
      <vt:variant>
        <vt:i4>1769527</vt:i4>
      </vt:variant>
      <vt:variant>
        <vt:i4>584</vt:i4>
      </vt:variant>
      <vt:variant>
        <vt:i4>0</vt:i4>
      </vt:variant>
      <vt:variant>
        <vt:i4>5</vt:i4>
      </vt:variant>
      <vt:variant>
        <vt:lpwstr/>
      </vt:variant>
      <vt:variant>
        <vt:lpwstr>_Toc525640389</vt:lpwstr>
      </vt:variant>
      <vt:variant>
        <vt:i4>1769527</vt:i4>
      </vt:variant>
      <vt:variant>
        <vt:i4>578</vt:i4>
      </vt:variant>
      <vt:variant>
        <vt:i4>0</vt:i4>
      </vt:variant>
      <vt:variant>
        <vt:i4>5</vt:i4>
      </vt:variant>
      <vt:variant>
        <vt:lpwstr/>
      </vt:variant>
      <vt:variant>
        <vt:lpwstr>_Toc525640388</vt:lpwstr>
      </vt:variant>
      <vt:variant>
        <vt:i4>1769527</vt:i4>
      </vt:variant>
      <vt:variant>
        <vt:i4>572</vt:i4>
      </vt:variant>
      <vt:variant>
        <vt:i4>0</vt:i4>
      </vt:variant>
      <vt:variant>
        <vt:i4>5</vt:i4>
      </vt:variant>
      <vt:variant>
        <vt:lpwstr/>
      </vt:variant>
      <vt:variant>
        <vt:lpwstr>_Toc525640387</vt:lpwstr>
      </vt:variant>
      <vt:variant>
        <vt:i4>1769527</vt:i4>
      </vt:variant>
      <vt:variant>
        <vt:i4>566</vt:i4>
      </vt:variant>
      <vt:variant>
        <vt:i4>0</vt:i4>
      </vt:variant>
      <vt:variant>
        <vt:i4>5</vt:i4>
      </vt:variant>
      <vt:variant>
        <vt:lpwstr/>
      </vt:variant>
      <vt:variant>
        <vt:lpwstr>_Toc525640386</vt:lpwstr>
      </vt:variant>
      <vt:variant>
        <vt:i4>1769527</vt:i4>
      </vt:variant>
      <vt:variant>
        <vt:i4>560</vt:i4>
      </vt:variant>
      <vt:variant>
        <vt:i4>0</vt:i4>
      </vt:variant>
      <vt:variant>
        <vt:i4>5</vt:i4>
      </vt:variant>
      <vt:variant>
        <vt:lpwstr/>
      </vt:variant>
      <vt:variant>
        <vt:lpwstr>_Toc525640385</vt:lpwstr>
      </vt:variant>
      <vt:variant>
        <vt:i4>1769527</vt:i4>
      </vt:variant>
      <vt:variant>
        <vt:i4>554</vt:i4>
      </vt:variant>
      <vt:variant>
        <vt:i4>0</vt:i4>
      </vt:variant>
      <vt:variant>
        <vt:i4>5</vt:i4>
      </vt:variant>
      <vt:variant>
        <vt:lpwstr/>
      </vt:variant>
      <vt:variant>
        <vt:lpwstr>_Toc525640384</vt:lpwstr>
      </vt:variant>
      <vt:variant>
        <vt:i4>1769527</vt:i4>
      </vt:variant>
      <vt:variant>
        <vt:i4>548</vt:i4>
      </vt:variant>
      <vt:variant>
        <vt:i4>0</vt:i4>
      </vt:variant>
      <vt:variant>
        <vt:i4>5</vt:i4>
      </vt:variant>
      <vt:variant>
        <vt:lpwstr/>
      </vt:variant>
      <vt:variant>
        <vt:lpwstr>_Toc525640383</vt:lpwstr>
      </vt:variant>
      <vt:variant>
        <vt:i4>1769527</vt:i4>
      </vt:variant>
      <vt:variant>
        <vt:i4>542</vt:i4>
      </vt:variant>
      <vt:variant>
        <vt:i4>0</vt:i4>
      </vt:variant>
      <vt:variant>
        <vt:i4>5</vt:i4>
      </vt:variant>
      <vt:variant>
        <vt:lpwstr/>
      </vt:variant>
      <vt:variant>
        <vt:lpwstr>_Toc525640382</vt:lpwstr>
      </vt:variant>
      <vt:variant>
        <vt:i4>1769527</vt:i4>
      </vt:variant>
      <vt:variant>
        <vt:i4>536</vt:i4>
      </vt:variant>
      <vt:variant>
        <vt:i4>0</vt:i4>
      </vt:variant>
      <vt:variant>
        <vt:i4>5</vt:i4>
      </vt:variant>
      <vt:variant>
        <vt:lpwstr/>
      </vt:variant>
      <vt:variant>
        <vt:lpwstr>_Toc525640381</vt:lpwstr>
      </vt:variant>
      <vt:variant>
        <vt:i4>1769527</vt:i4>
      </vt:variant>
      <vt:variant>
        <vt:i4>530</vt:i4>
      </vt:variant>
      <vt:variant>
        <vt:i4>0</vt:i4>
      </vt:variant>
      <vt:variant>
        <vt:i4>5</vt:i4>
      </vt:variant>
      <vt:variant>
        <vt:lpwstr/>
      </vt:variant>
      <vt:variant>
        <vt:lpwstr>_Toc525640380</vt:lpwstr>
      </vt:variant>
      <vt:variant>
        <vt:i4>1310775</vt:i4>
      </vt:variant>
      <vt:variant>
        <vt:i4>524</vt:i4>
      </vt:variant>
      <vt:variant>
        <vt:i4>0</vt:i4>
      </vt:variant>
      <vt:variant>
        <vt:i4>5</vt:i4>
      </vt:variant>
      <vt:variant>
        <vt:lpwstr/>
      </vt:variant>
      <vt:variant>
        <vt:lpwstr>_Toc525640379</vt:lpwstr>
      </vt:variant>
      <vt:variant>
        <vt:i4>1310775</vt:i4>
      </vt:variant>
      <vt:variant>
        <vt:i4>518</vt:i4>
      </vt:variant>
      <vt:variant>
        <vt:i4>0</vt:i4>
      </vt:variant>
      <vt:variant>
        <vt:i4>5</vt:i4>
      </vt:variant>
      <vt:variant>
        <vt:lpwstr/>
      </vt:variant>
      <vt:variant>
        <vt:lpwstr>_Toc525640378</vt:lpwstr>
      </vt:variant>
      <vt:variant>
        <vt:i4>1310775</vt:i4>
      </vt:variant>
      <vt:variant>
        <vt:i4>512</vt:i4>
      </vt:variant>
      <vt:variant>
        <vt:i4>0</vt:i4>
      </vt:variant>
      <vt:variant>
        <vt:i4>5</vt:i4>
      </vt:variant>
      <vt:variant>
        <vt:lpwstr/>
      </vt:variant>
      <vt:variant>
        <vt:lpwstr>_Toc525640377</vt:lpwstr>
      </vt:variant>
      <vt:variant>
        <vt:i4>1310775</vt:i4>
      </vt:variant>
      <vt:variant>
        <vt:i4>506</vt:i4>
      </vt:variant>
      <vt:variant>
        <vt:i4>0</vt:i4>
      </vt:variant>
      <vt:variant>
        <vt:i4>5</vt:i4>
      </vt:variant>
      <vt:variant>
        <vt:lpwstr/>
      </vt:variant>
      <vt:variant>
        <vt:lpwstr>_Toc525640376</vt:lpwstr>
      </vt:variant>
      <vt:variant>
        <vt:i4>1310775</vt:i4>
      </vt:variant>
      <vt:variant>
        <vt:i4>500</vt:i4>
      </vt:variant>
      <vt:variant>
        <vt:i4>0</vt:i4>
      </vt:variant>
      <vt:variant>
        <vt:i4>5</vt:i4>
      </vt:variant>
      <vt:variant>
        <vt:lpwstr/>
      </vt:variant>
      <vt:variant>
        <vt:lpwstr>_Toc525640375</vt:lpwstr>
      </vt:variant>
      <vt:variant>
        <vt:i4>1310775</vt:i4>
      </vt:variant>
      <vt:variant>
        <vt:i4>494</vt:i4>
      </vt:variant>
      <vt:variant>
        <vt:i4>0</vt:i4>
      </vt:variant>
      <vt:variant>
        <vt:i4>5</vt:i4>
      </vt:variant>
      <vt:variant>
        <vt:lpwstr/>
      </vt:variant>
      <vt:variant>
        <vt:lpwstr>_Toc525640374</vt:lpwstr>
      </vt:variant>
      <vt:variant>
        <vt:i4>1310775</vt:i4>
      </vt:variant>
      <vt:variant>
        <vt:i4>488</vt:i4>
      </vt:variant>
      <vt:variant>
        <vt:i4>0</vt:i4>
      </vt:variant>
      <vt:variant>
        <vt:i4>5</vt:i4>
      </vt:variant>
      <vt:variant>
        <vt:lpwstr/>
      </vt:variant>
      <vt:variant>
        <vt:lpwstr>_Toc525640373</vt:lpwstr>
      </vt:variant>
      <vt:variant>
        <vt:i4>1310775</vt:i4>
      </vt:variant>
      <vt:variant>
        <vt:i4>482</vt:i4>
      </vt:variant>
      <vt:variant>
        <vt:i4>0</vt:i4>
      </vt:variant>
      <vt:variant>
        <vt:i4>5</vt:i4>
      </vt:variant>
      <vt:variant>
        <vt:lpwstr/>
      </vt:variant>
      <vt:variant>
        <vt:lpwstr>_Toc525640372</vt:lpwstr>
      </vt:variant>
      <vt:variant>
        <vt:i4>1310775</vt:i4>
      </vt:variant>
      <vt:variant>
        <vt:i4>476</vt:i4>
      </vt:variant>
      <vt:variant>
        <vt:i4>0</vt:i4>
      </vt:variant>
      <vt:variant>
        <vt:i4>5</vt:i4>
      </vt:variant>
      <vt:variant>
        <vt:lpwstr/>
      </vt:variant>
      <vt:variant>
        <vt:lpwstr>_Toc525640371</vt:lpwstr>
      </vt:variant>
      <vt:variant>
        <vt:i4>1310775</vt:i4>
      </vt:variant>
      <vt:variant>
        <vt:i4>470</vt:i4>
      </vt:variant>
      <vt:variant>
        <vt:i4>0</vt:i4>
      </vt:variant>
      <vt:variant>
        <vt:i4>5</vt:i4>
      </vt:variant>
      <vt:variant>
        <vt:lpwstr/>
      </vt:variant>
      <vt:variant>
        <vt:lpwstr>_Toc525640370</vt:lpwstr>
      </vt:variant>
      <vt:variant>
        <vt:i4>1376311</vt:i4>
      </vt:variant>
      <vt:variant>
        <vt:i4>464</vt:i4>
      </vt:variant>
      <vt:variant>
        <vt:i4>0</vt:i4>
      </vt:variant>
      <vt:variant>
        <vt:i4>5</vt:i4>
      </vt:variant>
      <vt:variant>
        <vt:lpwstr/>
      </vt:variant>
      <vt:variant>
        <vt:lpwstr>_Toc525640369</vt:lpwstr>
      </vt:variant>
      <vt:variant>
        <vt:i4>1376311</vt:i4>
      </vt:variant>
      <vt:variant>
        <vt:i4>458</vt:i4>
      </vt:variant>
      <vt:variant>
        <vt:i4>0</vt:i4>
      </vt:variant>
      <vt:variant>
        <vt:i4>5</vt:i4>
      </vt:variant>
      <vt:variant>
        <vt:lpwstr/>
      </vt:variant>
      <vt:variant>
        <vt:lpwstr>_Toc525640368</vt:lpwstr>
      </vt:variant>
      <vt:variant>
        <vt:i4>1376311</vt:i4>
      </vt:variant>
      <vt:variant>
        <vt:i4>452</vt:i4>
      </vt:variant>
      <vt:variant>
        <vt:i4>0</vt:i4>
      </vt:variant>
      <vt:variant>
        <vt:i4>5</vt:i4>
      </vt:variant>
      <vt:variant>
        <vt:lpwstr/>
      </vt:variant>
      <vt:variant>
        <vt:lpwstr>_Toc525640367</vt:lpwstr>
      </vt:variant>
      <vt:variant>
        <vt:i4>1376311</vt:i4>
      </vt:variant>
      <vt:variant>
        <vt:i4>446</vt:i4>
      </vt:variant>
      <vt:variant>
        <vt:i4>0</vt:i4>
      </vt:variant>
      <vt:variant>
        <vt:i4>5</vt:i4>
      </vt:variant>
      <vt:variant>
        <vt:lpwstr/>
      </vt:variant>
      <vt:variant>
        <vt:lpwstr>_Toc525640366</vt:lpwstr>
      </vt:variant>
      <vt:variant>
        <vt:i4>1376311</vt:i4>
      </vt:variant>
      <vt:variant>
        <vt:i4>440</vt:i4>
      </vt:variant>
      <vt:variant>
        <vt:i4>0</vt:i4>
      </vt:variant>
      <vt:variant>
        <vt:i4>5</vt:i4>
      </vt:variant>
      <vt:variant>
        <vt:lpwstr/>
      </vt:variant>
      <vt:variant>
        <vt:lpwstr>_Toc525640365</vt:lpwstr>
      </vt:variant>
      <vt:variant>
        <vt:i4>1376311</vt:i4>
      </vt:variant>
      <vt:variant>
        <vt:i4>434</vt:i4>
      </vt:variant>
      <vt:variant>
        <vt:i4>0</vt:i4>
      </vt:variant>
      <vt:variant>
        <vt:i4>5</vt:i4>
      </vt:variant>
      <vt:variant>
        <vt:lpwstr/>
      </vt:variant>
      <vt:variant>
        <vt:lpwstr>_Toc525640364</vt:lpwstr>
      </vt:variant>
      <vt:variant>
        <vt:i4>1376311</vt:i4>
      </vt:variant>
      <vt:variant>
        <vt:i4>428</vt:i4>
      </vt:variant>
      <vt:variant>
        <vt:i4>0</vt:i4>
      </vt:variant>
      <vt:variant>
        <vt:i4>5</vt:i4>
      </vt:variant>
      <vt:variant>
        <vt:lpwstr/>
      </vt:variant>
      <vt:variant>
        <vt:lpwstr>_Toc525640363</vt:lpwstr>
      </vt:variant>
      <vt:variant>
        <vt:i4>1376311</vt:i4>
      </vt:variant>
      <vt:variant>
        <vt:i4>422</vt:i4>
      </vt:variant>
      <vt:variant>
        <vt:i4>0</vt:i4>
      </vt:variant>
      <vt:variant>
        <vt:i4>5</vt:i4>
      </vt:variant>
      <vt:variant>
        <vt:lpwstr/>
      </vt:variant>
      <vt:variant>
        <vt:lpwstr>_Toc525640362</vt:lpwstr>
      </vt:variant>
      <vt:variant>
        <vt:i4>1376311</vt:i4>
      </vt:variant>
      <vt:variant>
        <vt:i4>416</vt:i4>
      </vt:variant>
      <vt:variant>
        <vt:i4>0</vt:i4>
      </vt:variant>
      <vt:variant>
        <vt:i4>5</vt:i4>
      </vt:variant>
      <vt:variant>
        <vt:lpwstr/>
      </vt:variant>
      <vt:variant>
        <vt:lpwstr>_Toc525640361</vt:lpwstr>
      </vt:variant>
      <vt:variant>
        <vt:i4>1376311</vt:i4>
      </vt:variant>
      <vt:variant>
        <vt:i4>410</vt:i4>
      </vt:variant>
      <vt:variant>
        <vt:i4>0</vt:i4>
      </vt:variant>
      <vt:variant>
        <vt:i4>5</vt:i4>
      </vt:variant>
      <vt:variant>
        <vt:lpwstr/>
      </vt:variant>
      <vt:variant>
        <vt:lpwstr>_Toc525640360</vt:lpwstr>
      </vt:variant>
      <vt:variant>
        <vt:i4>1441847</vt:i4>
      </vt:variant>
      <vt:variant>
        <vt:i4>404</vt:i4>
      </vt:variant>
      <vt:variant>
        <vt:i4>0</vt:i4>
      </vt:variant>
      <vt:variant>
        <vt:i4>5</vt:i4>
      </vt:variant>
      <vt:variant>
        <vt:lpwstr/>
      </vt:variant>
      <vt:variant>
        <vt:lpwstr>_Toc525640359</vt:lpwstr>
      </vt:variant>
      <vt:variant>
        <vt:i4>1441847</vt:i4>
      </vt:variant>
      <vt:variant>
        <vt:i4>398</vt:i4>
      </vt:variant>
      <vt:variant>
        <vt:i4>0</vt:i4>
      </vt:variant>
      <vt:variant>
        <vt:i4>5</vt:i4>
      </vt:variant>
      <vt:variant>
        <vt:lpwstr/>
      </vt:variant>
      <vt:variant>
        <vt:lpwstr>_Toc525640358</vt:lpwstr>
      </vt:variant>
      <vt:variant>
        <vt:i4>1441847</vt:i4>
      </vt:variant>
      <vt:variant>
        <vt:i4>392</vt:i4>
      </vt:variant>
      <vt:variant>
        <vt:i4>0</vt:i4>
      </vt:variant>
      <vt:variant>
        <vt:i4>5</vt:i4>
      </vt:variant>
      <vt:variant>
        <vt:lpwstr/>
      </vt:variant>
      <vt:variant>
        <vt:lpwstr>_Toc525640357</vt:lpwstr>
      </vt:variant>
      <vt:variant>
        <vt:i4>1441847</vt:i4>
      </vt:variant>
      <vt:variant>
        <vt:i4>386</vt:i4>
      </vt:variant>
      <vt:variant>
        <vt:i4>0</vt:i4>
      </vt:variant>
      <vt:variant>
        <vt:i4>5</vt:i4>
      </vt:variant>
      <vt:variant>
        <vt:lpwstr/>
      </vt:variant>
      <vt:variant>
        <vt:lpwstr>_Toc525640356</vt:lpwstr>
      </vt:variant>
      <vt:variant>
        <vt:i4>1441847</vt:i4>
      </vt:variant>
      <vt:variant>
        <vt:i4>380</vt:i4>
      </vt:variant>
      <vt:variant>
        <vt:i4>0</vt:i4>
      </vt:variant>
      <vt:variant>
        <vt:i4>5</vt:i4>
      </vt:variant>
      <vt:variant>
        <vt:lpwstr/>
      </vt:variant>
      <vt:variant>
        <vt:lpwstr>_Toc525640355</vt:lpwstr>
      </vt:variant>
      <vt:variant>
        <vt:i4>1441847</vt:i4>
      </vt:variant>
      <vt:variant>
        <vt:i4>374</vt:i4>
      </vt:variant>
      <vt:variant>
        <vt:i4>0</vt:i4>
      </vt:variant>
      <vt:variant>
        <vt:i4>5</vt:i4>
      </vt:variant>
      <vt:variant>
        <vt:lpwstr/>
      </vt:variant>
      <vt:variant>
        <vt:lpwstr>_Toc525640354</vt:lpwstr>
      </vt:variant>
      <vt:variant>
        <vt:i4>1441847</vt:i4>
      </vt:variant>
      <vt:variant>
        <vt:i4>368</vt:i4>
      </vt:variant>
      <vt:variant>
        <vt:i4>0</vt:i4>
      </vt:variant>
      <vt:variant>
        <vt:i4>5</vt:i4>
      </vt:variant>
      <vt:variant>
        <vt:lpwstr/>
      </vt:variant>
      <vt:variant>
        <vt:lpwstr>_Toc525640353</vt:lpwstr>
      </vt:variant>
      <vt:variant>
        <vt:i4>1441847</vt:i4>
      </vt:variant>
      <vt:variant>
        <vt:i4>362</vt:i4>
      </vt:variant>
      <vt:variant>
        <vt:i4>0</vt:i4>
      </vt:variant>
      <vt:variant>
        <vt:i4>5</vt:i4>
      </vt:variant>
      <vt:variant>
        <vt:lpwstr/>
      </vt:variant>
      <vt:variant>
        <vt:lpwstr>_Toc525640352</vt:lpwstr>
      </vt:variant>
      <vt:variant>
        <vt:i4>1441847</vt:i4>
      </vt:variant>
      <vt:variant>
        <vt:i4>356</vt:i4>
      </vt:variant>
      <vt:variant>
        <vt:i4>0</vt:i4>
      </vt:variant>
      <vt:variant>
        <vt:i4>5</vt:i4>
      </vt:variant>
      <vt:variant>
        <vt:lpwstr/>
      </vt:variant>
      <vt:variant>
        <vt:lpwstr>_Toc525640351</vt:lpwstr>
      </vt:variant>
      <vt:variant>
        <vt:i4>1441847</vt:i4>
      </vt:variant>
      <vt:variant>
        <vt:i4>350</vt:i4>
      </vt:variant>
      <vt:variant>
        <vt:i4>0</vt:i4>
      </vt:variant>
      <vt:variant>
        <vt:i4>5</vt:i4>
      </vt:variant>
      <vt:variant>
        <vt:lpwstr/>
      </vt:variant>
      <vt:variant>
        <vt:lpwstr>_Toc525640350</vt:lpwstr>
      </vt:variant>
      <vt:variant>
        <vt:i4>1507383</vt:i4>
      </vt:variant>
      <vt:variant>
        <vt:i4>344</vt:i4>
      </vt:variant>
      <vt:variant>
        <vt:i4>0</vt:i4>
      </vt:variant>
      <vt:variant>
        <vt:i4>5</vt:i4>
      </vt:variant>
      <vt:variant>
        <vt:lpwstr/>
      </vt:variant>
      <vt:variant>
        <vt:lpwstr>_Toc525640349</vt:lpwstr>
      </vt:variant>
      <vt:variant>
        <vt:i4>1507383</vt:i4>
      </vt:variant>
      <vt:variant>
        <vt:i4>338</vt:i4>
      </vt:variant>
      <vt:variant>
        <vt:i4>0</vt:i4>
      </vt:variant>
      <vt:variant>
        <vt:i4>5</vt:i4>
      </vt:variant>
      <vt:variant>
        <vt:lpwstr/>
      </vt:variant>
      <vt:variant>
        <vt:lpwstr>_Toc525640348</vt:lpwstr>
      </vt:variant>
      <vt:variant>
        <vt:i4>1507383</vt:i4>
      </vt:variant>
      <vt:variant>
        <vt:i4>332</vt:i4>
      </vt:variant>
      <vt:variant>
        <vt:i4>0</vt:i4>
      </vt:variant>
      <vt:variant>
        <vt:i4>5</vt:i4>
      </vt:variant>
      <vt:variant>
        <vt:lpwstr/>
      </vt:variant>
      <vt:variant>
        <vt:lpwstr>_Toc525640347</vt:lpwstr>
      </vt:variant>
      <vt:variant>
        <vt:i4>1507383</vt:i4>
      </vt:variant>
      <vt:variant>
        <vt:i4>326</vt:i4>
      </vt:variant>
      <vt:variant>
        <vt:i4>0</vt:i4>
      </vt:variant>
      <vt:variant>
        <vt:i4>5</vt:i4>
      </vt:variant>
      <vt:variant>
        <vt:lpwstr/>
      </vt:variant>
      <vt:variant>
        <vt:lpwstr>_Toc525640346</vt:lpwstr>
      </vt:variant>
      <vt:variant>
        <vt:i4>1507383</vt:i4>
      </vt:variant>
      <vt:variant>
        <vt:i4>320</vt:i4>
      </vt:variant>
      <vt:variant>
        <vt:i4>0</vt:i4>
      </vt:variant>
      <vt:variant>
        <vt:i4>5</vt:i4>
      </vt:variant>
      <vt:variant>
        <vt:lpwstr/>
      </vt:variant>
      <vt:variant>
        <vt:lpwstr>_Toc525640345</vt:lpwstr>
      </vt:variant>
      <vt:variant>
        <vt:i4>1507383</vt:i4>
      </vt:variant>
      <vt:variant>
        <vt:i4>314</vt:i4>
      </vt:variant>
      <vt:variant>
        <vt:i4>0</vt:i4>
      </vt:variant>
      <vt:variant>
        <vt:i4>5</vt:i4>
      </vt:variant>
      <vt:variant>
        <vt:lpwstr/>
      </vt:variant>
      <vt:variant>
        <vt:lpwstr>_Toc525640344</vt:lpwstr>
      </vt:variant>
      <vt:variant>
        <vt:i4>1507383</vt:i4>
      </vt:variant>
      <vt:variant>
        <vt:i4>308</vt:i4>
      </vt:variant>
      <vt:variant>
        <vt:i4>0</vt:i4>
      </vt:variant>
      <vt:variant>
        <vt:i4>5</vt:i4>
      </vt:variant>
      <vt:variant>
        <vt:lpwstr/>
      </vt:variant>
      <vt:variant>
        <vt:lpwstr>_Toc525640343</vt:lpwstr>
      </vt:variant>
      <vt:variant>
        <vt:i4>1507383</vt:i4>
      </vt:variant>
      <vt:variant>
        <vt:i4>302</vt:i4>
      </vt:variant>
      <vt:variant>
        <vt:i4>0</vt:i4>
      </vt:variant>
      <vt:variant>
        <vt:i4>5</vt:i4>
      </vt:variant>
      <vt:variant>
        <vt:lpwstr/>
      </vt:variant>
      <vt:variant>
        <vt:lpwstr>_Toc525640342</vt:lpwstr>
      </vt:variant>
      <vt:variant>
        <vt:i4>1507383</vt:i4>
      </vt:variant>
      <vt:variant>
        <vt:i4>296</vt:i4>
      </vt:variant>
      <vt:variant>
        <vt:i4>0</vt:i4>
      </vt:variant>
      <vt:variant>
        <vt:i4>5</vt:i4>
      </vt:variant>
      <vt:variant>
        <vt:lpwstr/>
      </vt:variant>
      <vt:variant>
        <vt:lpwstr>_Toc525640341</vt:lpwstr>
      </vt:variant>
      <vt:variant>
        <vt:i4>1507383</vt:i4>
      </vt:variant>
      <vt:variant>
        <vt:i4>290</vt:i4>
      </vt:variant>
      <vt:variant>
        <vt:i4>0</vt:i4>
      </vt:variant>
      <vt:variant>
        <vt:i4>5</vt:i4>
      </vt:variant>
      <vt:variant>
        <vt:lpwstr/>
      </vt:variant>
      <vt:variant>
        <vt:lpwstr>_Toc525640340</vt:lpwstr>
      </vt:variant>
      <vt:variant>
        <vt:i4>1048631</vt:i4>
      </vt:variant>
      <vt:variant>
        <vt:i4>284</vt:i4>
      </vt:variant>
      <vt:variant>
        <vt:i4>0</vt:i4>
      </vt:variant>
      <vt:variant>
        <vt:i4>5</vt:i4>
      </vt:variant>
      <vt:variant>
        <vt:lpwstr/>
      </vt:variant>
      <vt:variant>
        <vt:lpwstr>_Toc525640339</vt:lpwstr>
      </vt:variant>
      <vt:variant>
        <vt:i4>1048631</vt:i4>
      </vt:variant>
      <vt:variant>
        <vt:i4>278</vt:i4>
      </vt:variant>
      <vt:variant>
        <vt:i4>0</vt:i4>
      </vt:variant>
      <vt:variant>
        <vt:i4>5</vt:i4>
      </vt:variant>
      <vt:variant>
        <vt:lpwstr/>
      </vt:variant>
      <vt:variant>
        <vt:lpwstr>_Toc525640338</vt:lpwstr>
      </vt:variant>
      <vt:variant>
        <vt:i4>1048631</vt:i4>
      </vt:variant>
      <vt:variant>
        <vt:i4>272</vt:i4>
      </vt:variant>
      <vt:variant>
        <vt:i4>0</vt:i4>
      </vt:variant>
      <vt:variant>
        <vt:i4>5</vt:i4>
      </vt:variant>
      <vt:variant>
        <vt:lpwstr/>
      </vt:variant>
      <vt:variant>
        <vt:lpwstr>_Toc525640337</vt:lpwstr>
      </vt:variant>
      <vt:variant>
        <vt:i4>1048631</vt:i4>
      </vt:variant>
      <vt:variant>
        <vt:i4>266</vt:i4>
      </vt:variant>
      <vt:variant>
        <vt:i4>0</vt:i4>
      </vt:variant>
      <vt:variant>
        <vt:i4>5</vt:i4>
      </vt:variant>
      <vt:variant>
        <vt:lpwstr/>
      </vt:variant>
      <vt:variant>
        <vt:lpwstr>_Toc525640336</vt:lpwstr>
      </vt:variant>
      <vt:variant>
        <vt:i4>1048631</vt:i4>
      </vt:variant>
      <vt:variant>
        <vt:i4>260</vt:i4>
      </vt:variant>
      <vt:variant>
        <vt:i4>0</vt:i4>
      </vt:variant>
      <vt:variant>
        <vt:i4>5</vt:i4>
      </vt:variant>
      <vt:variant>
        <vt:lpwstr/>
      </vt:variant>
      <vt:variant>
        <vt:lpwstr>_Toc525640335</vt:lpwstr>
      </vt:variant>
      <vt:variant>
        <vt:i4>1048631</vt:i4>
      </vt:variant>
      <vt:variant>
        <vt:i4>254</vt:i4>
      </vt:variant>
      <vt:variant>
        <vt:i4>0</vt:i4>
      </vt:variant>
      <vt:variant>
        <vt:i4>5</vt:i4>
      </vt:variant>
      <vt:variant>
        <vt:lpwstr/>
      </vt:variant>
      <vt:variant>
        <vt:lpwstr>_Toc525640334</vt:lpwstr>
      </vt:variant>
      <vt:variant>
        <vt:i4>1048631</vt:i4>
      </vt:variant>
      <vt:variant>
        <vt:i4>248</vt:i4>
      </vt:variant>
      <vt:variant>
        <vt:i4>0</vt:i4>
      </vt:variant>
      <vt:variant>
        <vt:i4>5</vt:i4>
      </vt:variant>
      <vt:variant>
        <vt:lpwstr/>
      </vt:variant>
      <vt:variant>
        <vt:lpwstr>_Toc525640333</vt:lpwstr>
      </vt:variant>
      <vt:variant>
        <vt:i4>1048631</vt:i4>
      </vt:variant>
      <vt:variant>
        <vt:i4>242</vt:i4>
      </vt:variant>
      <vt:variant>
        <vt:i4>0</vt:i4>
      </vt:variant>
      <vt:variant>
        <vt:i4>5</vt:i4>
      </vt:variant>
      <vt:variant>
        <vt:lpwstr/>
      </vt:variant>
      <vt:variant>
        <vt:lpwstr>_Toc525640332</vt:lpwstr>
      </vt:variant>
      <vt:variant>
        <vt:i4>1048631</vt:i4>
      </vt:variant>
      <vt:variant>
        <vt:i4>236</vt:i4>
      </vt:variant>
      <vt:variant>
        <vt:i4>0</vt:i4>
      </vt:variant>
      <vt:variant>
        <vt:i4>5</vt:i4>
      </vt:variant>
      <vt:variant>
        <vt:lpwstr/>
      </vt:variant>
      <vt:variant>
        <vt:lpwstr>_Toc525640331</vt:lpwstr>
      </vt:variant>
      <vt:variant>
        <vt:i4>1048631</vt:i4>
      </vt:variant>
      <vt:variant>
        <vt:i4>230</vt:i4>
      </vt:variant>
      <vt:variant>
        <vt:i4>0</vt:i4>
      </vt:variant>
      <vt:variant>
        <vt:i4>5</vt:i4>
      </vt:variant>
      <vt:variant>
        <vt:lpwstr/>
      </vt:variant>
      <vt:variant>
        <vt:lpwstr>_Toc525640330</vt:lpwstr>
      </vt:variant>
      <vt:variant>
        <vt:i4>1114167</vt:i4>
      </vt:variant>
      <vt:variant>
        <vt:i4>224</vt:i4>
      </vt:variant>
      <vt:variant>
        <vt:i4>0</vt:i4>
      </vt:variant>
      <vt:variant>
        <vt:i4>5</vt:i4>
      </vt:variant>
      <vt:variant>
        <vt:lpwstr/>
      </vt:variant>
      <vt:variant>
        <vt:lpwstr>_Toc525640329</vt:lpwstr>
      </vt:variant>
      <vt:variant>
        <vt:i4>1114167</vt:i4>
      </vt:variant>
      <vt:variant>
        <vt:i4>218</vt:i4>
      </vt:variant>
      <vt:variant>
        <vt:i4>0</vt:i4>
      </vt:variant>
      <vt:variant>
        <vt:i4>5</vt:i4>
      </vt:variant>
      <vt:variant>
        <vt:lpwstr/>
      </vt:variant>
      <vt:variant>
        <vt:lpwstr>_Toc525640328</vt:lpwstr>
      </vt:variant>
      <vt:variant>
        <vt:i4>1114167</vt:i4>
      </vt:variant>
      <vt:variant>
        <vt:i4>212</vt:i4>
      </vt:variant>
      <vt:variant>
        <vt:i4>0</vt:i4>
      </vt:variant>
      <vt:variant>
        <vt:i4>5</vt:i4>
      </vt:variant>
      <vt:variant>
        <vt:lpwstr/>
      </vt:variant>
      <vt:variant>
        <vt:lpwstr>_Toc525640327</vt:lpwstr>
      </vt:variant>
      <vt:variant>
        <vt:i4>1114167</vt:i4>
      </vt:variant>
      <vt:variant>
        <vt:i4>206</vt:i4>
      </vt:variant>
      <vt:variant>
        <vt:i4>0</vt:i4>
      </vt:variant>
      <vt:variant>
        <vt:i4>5</vt:i4>
      </vt:variant>
      <vt:variant>
        <vt:lpwstr/>
      </vt:variant>
      <vt:variant>
        <vt:lpwstr>_Toc525640326</vt:lpwstr>
      </vt:variant>
      <vt:variant>
        <vt:i4>1114167</vt:i4>
      </vt:variant>
      <vt:variant>
        <vt:i4>200</vt:i4>
      </vt:variant>
      <vt:variant>
        <vt:i4>0</vt:i4>
      </vt:variant>
      <vt:variant>
        <vt:i4>5</vt:i4>
      </vt:variant>
      <vt:variant>
        <vt:lpwstr/>
      </vt:variant>
      <vt:variant>
        <vt:lpwstr>_Toc525640325</vt:lpwstr>
      </vt:variant>
      <vt:variant>
        <vt:i4>1114167</vt:i4>
      </vt:variant>
      <vt:variant>
        <vt:i4>194</vt:i4>
      </vt:variant>
      <vt:variant>
        <vt:i4>0</vt:i4>
      </vt:variant>
      <vt:variant>
        <vt:i4>5</vt:i4>
      </vt:variant>
      <vt:variant>
        <vt:lpwstr/>
      </vt:variant>
      <vt:variant>
        <vt:lpwstr>_Toc525640324</vt:lpwstr>
      </vt:variant>
      <vt:variant>
        <vt:i4>1114167</vt:i4>
      </vt:variant>
      <vt:variant>
        <vt:i4>188</vt:i4>
      </vt:variant>
      <vt:variant>
        <vt:i4>0</vt:i4>
      </vt:variant>
      <vt:variant>
        <vt:i4>5</vt:i4>
      </vt:variant>
      <vt:variant>
        <vt:lpwstr/>
      </vt:variant>
      <vt:variant>
        <vt:lpwstr>_Toc525640323</vt:lpwstr>
      </vt:variant>
      <vt:variant>
        <vt:i4>1114167</vt:i4>
      </vt:variant>
      <vt:variant>
        <vt:i4>182</vt:i4>
      </vt:variant>
      <vt:variant>
        <vt:i4>0</vt:i4>
      </vt:variant>
      <vt:variant>
        <vt:i4>5</vt:i4>
      </vt:variant>
      <vt:variant>
        <vt:lpwstr/>
      </vt:variant>
      <vt:variant>
        <vt:lpwstr>_Toc525640322</vt:lpwstr>
      </vt:variant>
      <vt:variant>
        <vt:i4>1114167</vt:i4>
      </vt:variant>
      <vt:variant>
        <vt:i4>176</vt:i4>
      </vt:variant>
      <vt:variant>
        <vt:i4>0</vt:i4>
      </vt:variant>
      <vt:variant>
        <vt:i4>5</vt:i4>
      </vt:variant>
      <vt:variant>
        <vt:lpwstr/>
      </vt:variant>
      <vt:variant>
        <vt:lpwstr>_Toc525640321</vt:lpwstr>
      </vt:variant>
      <vt:variant>
        <vt:i4>1114167</vt:i4>
      </vt:variant>
      <vt:variant>
        <vt:i4>170</vt:i4>
      </vt:variant>
      <vt:variant>
        <vt:i4>0</vt:i4>
      </vt:variant>
      <vt:variant>
        <vt:i4>5</vt:i4>
      </vt:variant>
      <vt:variant>
        <vt:lpwstr/>
      </vt:variant>
      <vt:variant>
        <vt:lpwstr>_Toc525640320</vt:lpwstr>
      </vt:variant>
      <vt:variant>
        <vt:i4>1179703</vt:i4>
      </vt:variant>
      <vt:variant>
        <vt:i4>164</vt:i4>
      </vt:variant>
      <vt:variant>
        <vt:i4>0</vt:i4>
      </vt:variant>
      <vt:variant>
        <vt:i4>5</vt:i4>
      </vt:variant>
      <vt:variant>
        <vt:lpwstr/>
      </vt:variant>
      <vt:variant>
        <vt:lpwstr>_Toc525640319</vt:lpwstr>
      </vt:variant>
      <vt:variant>
        <vt:i4>1179703</vt:i4>
      </vt:variant>
      <vt:variant>
        <vt:i4>158</vt:i4>
      </vt:variant>
      <vt:variant>
        <vt:i4>0</vt:i4>
      </vt:variant>
      <vt:variant>
        <vt:i4>5</vt:i4>
      </vt:variant>
      <vt:variant>
        <vt:lpwstr/>
      </vt:variant>
      <vt:variant>
        <vt:lpwstr>_Toc525640318</vt:lpwstr>
      </vt:variant>
      <vt:variant>
        <vt:i4>1179703</vt:i4>
      </vt:variant>
      <vt:variant>
        <vt:i4>152</vt:i4>
      </vt:variant>
      <vt:variant>
        <vt:i4>0</vt:i4>
      </vt:variant>
      <vt:variant>
        <vt:i4>5</vt:i4>
      </vt:variant>
      <vt:variant>
        <vt:lpwstr/>
      </vt:variant>
      <vt:variant>
        <vt:lpwstr>_Toc525640317</vt:lpwstr>
      </vt:variant>
      <vt:variant>
        <vt:i4>1179703</vt:i4>
      </vt:variant>
      <vt:variant>
        <vt:i4>146</vt:i4>
      </vt:variant>
      <vt:variant>
        <vt:i4>0</vt:i4>
      </vt:variant>
      <vt:variant>
        <vt:i4>5</vt:i4>
      </vt:variant>
      <vt:variant>
        <vt:lpwstr/>
      </vt:variant>
      <vt:variant>
        <vt:lpwstr>_Toc525640316</vt:lpwstr>
      </vt:variant>
      <vt:variant>
        <vt:i4>1179703</vt:i4>
      </vt:variant>
      <vt:variant>
        <vt:i4>140</vt:i4>
      </vt:variant>
      <vt:variant>
        <vt:i4>0</vt:i4>
      </vt:variant>
      <vt:variant>
        <vt:i4>5</vt:i4>
      </vt:variant>
      <vt:variant>
        <vt:lpwstr/>
      </vt:variant>
      <vt:variant>
        <vt:lpwstr>_Toc525640315</vt:lpwstr>
      </vt:variant>
      <vt:variant>
        <vt:i4>1179703</vt:i4>
      </vt:variant>
      <vt:variant>
        <vt:i4>134</vt:i4>
      </vt:variant>
      <vt:variant>
        <vt:i4>0</vt:i4>
      </vt:variant>
      <vt:variant>
        <vt:i4>5</vt:i4>
      </vt:variant>
      <vt:variant>
        <vt:lpwstr/>
      </vt:variant>
      <vt:variant>
        <vt:lpwstr>_Toc525640314</vt:lpwstr>
      </vt:variant>
      <vt:variant>
        <vt:i4>1179703</vt:i4>
      </vt:variant>
      <vt:variant>
        <vt:i4>128</vt:i4>
      </vt:variant>
      <vt:variant>
        <vt:i4>0</vt:i4>
      </vt:variant>
      <vt:variant>
        <vt:i4>5</vt:i4>
      </vt:variant>
      <vt:variant>
        <vt:lpwstr/>
      </vt:variant>
      <vt:variant>
        <vt:lpwstr>_Toc525640313</vt:lpwstr>
      </vt:variant>
      <vt:variant>
        <vt:i4>1179703</vt:i4>
      </vt:variant>
      <vt:variant>
        <vt:i4>122</vt:i4>
      </vt:variant>
      <vt:variant>
        <vt:i4>0</vt:i4>
      </vt:variant>
      <vt:variant>
        <vt:i4>5</vt:i4>
      </vt:variant>
      <vt:variant>
        <vt:lpwstr/>
      </vt:variant>
      <vt:variant>
        <vt:lpwstr>_Toc525640312</vt:lpwstr>
      </vt:variant>
      <vt:variant>
        <vt:i4>1179703</vt:i4>
      </vt:variant>
      <vt:variant>
        <vt:i4>116</vt:i4>
      </vt:variant>
      <vt:variant>
        <vt:i4>0</vt:i4>
      </vt:variant>
      <vt:variant>
        <vt:i4>5</vt:i4>
      </vt:variant>
      <vt:variant>
        <vt:lpwstr/>
      </vt:variant>
      <vt:variant>
        <vt:lpwstr>_Toc525640311</vt:lpwstr>
      </vt:variant>
      <vt:variant>
        <vt:i4>1179703</vt:i4>
      </vt:variant>
      <vt:variant>
        <vt:i4>110</vt:i4>
      </vt:variant>
      <vt:variant>
        <vt:i4>0</vt:i4>
      </vt:variant>
      <vt:variant>
        <vt:i4>5</vt:i4>
      </vt:variant>
      <vt:variant>
        <vt:lpwstr/>
      </vt:variant>
      <vt:variant>
        <vt:lpwstr>_Toc525640310</vt:lpwstr>
      </vt:variant>
      <vt:variant>
        <vt:i4>1245239</vt:i4>
      </vt:variant>
      <vt:variant>
        <vt:i4>104</vt:i4>
      </vt:variant>
      <vt:variant>
        <vt:i4>0</vt:i4>
      </vt:variant>
      <vt:variant>
        <vt:i4>5</vt:i4>
      </vt:variant>
      <vt:variant>
        <vt:lpwstr/>
      </vt:variant>
      <vt:variant>
        <vt:lpwstr>_Toc525640309</vt:lpwstr>
      </vt:variant>
      <vt:variant>
        <vt:i4>1245239</vt:i4>
      </vt:variant>
      <vt:variant>
        <vt:i4>98</vt:i4>
      </vt:variant>
      <vt:variant>
        <vt:i4>0</vt:i4>
      </vt:variant>
      <vt:variant>
        <vt:i4>5</vt:i4>
      </vt:variant>
      <vt:variant>
        <vt:lpwstr/>
      </vt:variant>
      <vt:variant>
        <vt:lpwstr>_Toc525640308</vt:lpwstr>
      </vt:variant>
      <vt:variant>
        <vt:i4>1245239</vt:i4>
      </vt:variant>
      <vt:variant>
        <vt:i4>92</vt:i4>
      </vt:variant>
      <vt:variant>
        <vt:i4>0</vt:i4>
      </vt:variant>
      <vt:variant>
        <vt:i4>5</vt:i4>
      </vt:variant>
      <vt:variant>
        <vt:lpwstr/>
      </vt:variant>
      <vt:variant>
        <vt:lpwstr>_Toc525640307</vt:lpwstr>
      </vt:variant>
      <vt:variant>
        <vt:i4>1245239</vt:i4>
      </vt:variant>
      <vt:variant>
        <vt:i4>86</vt:i4>
      </vt:variant>
      <vt:variant>
        <vt:i4>0</vt:i4>
      </vt:variant>
      <vt:variant>
        <vt:i4>5</vt:i4>
      </vt:variant>
      <vt:variant>
        <vt:lpwstr/>
      </vt:variant>
      <vt:variant>
        <vt:lpwstr>_Toc525640306</vt:lpwstr>
      </vt:variant>
      <vt:variant>
        <vt:i4>1245239</vt:i4>
      </vt:variant>
      <vt:variant>
        <vt:i4>80</vt:i4>
      </vt:variant>
      <vt:variant>
        <vt:i4>0</vt:i4>
      </vt:variant>
      <vt:variant>
        <vt:i4>5</vt:i4>
      </vt:variant>
      <vt:variant>
        <vt:lpwstr/>
      </vt:variant>
      <vt:variant>
        <vt:lpwstr>_Toc525640305</vt:lpwstr>
      </vt:variant>
      <vt:variant>
        <vt:i4>1245239</vt:i4>
      </vt:variant>
      <vt:variant>
        <vt:i4>74</vt:i4>
      </vt:variant>
      <vt:variant>
        <vt:i4>0</vt:i4>
      </vt:variant>
      <vt:variant>
        <vt:i4>5</vt:i4>
      </vt:variant>
      <vt:variant>
        <vt:lpwstr/>
      </vt:variant>
      <vt:variant>
        <vt:lpwstr>_Toc525640304</vt:lpwstr>
      </vt:variant>
      <vt:variant>
        <vt:i4>1245239</vt:i4>
      </vt:variant>
      <vt:variant>
        <vt:i4>68</vt:i4>
      </vt:variant>
      <vt:variant>
        <vt:i4>0</vt:i4>
      </vt:variant>
      <vt:variant>
        <vt:i4>5</vt:i4>
      </vt:variant>
      <vt:variant>
        <vt:lpwstr/>
      </vt:variant>
      <vt:variant>
        <vt:lpwstr>_Toc525640303</vt:lpwstr>
      </vt:variant>
      <vt:variant>
        <vt:i4>1245239</vt:i4>
      </vt:variant>
      <vt:variant>
        <vt:i4>62</vt:i4>
      </vt:variant>
      <vt:variant>
        <vt:i4>0</vt:i4>
      </vt:variant>
      <vt:variant>
        <vt:i4>5</vt:i4>
      </vt:variant>
      <vt:variant>
        <vt:lpwstr/>
      </vt:variant>
      <vt:variant>
        <vt:lpwstr>_Toc525640302</vt:lpwstr>
      </vt:variant>
      <vt:variant>
        <vt:i4>1245239</vt:i4>
      </vt:variant>
      <vt:variant>
        <vt:i4>56</vt:i4>
      </vt:variant>
      <vt:variant>
        <vt:i4>0</vt:i4>
      </vt:variant>
      <vt:variant>
        <vt:i4>5</vt:i4>
      </vt:variant>
      <vt:variant>
        <vt:lpwstr/>
      </vt:variant>
      <vt:variant>
        <vt:lpwstr>_Toc525640301</vt:lpwstr>
      </vt:variant>
      <vt:variant>
        <vt:i4>1245239</vt:i4>
      </vt:variant>
      <vt:variant>
        <vt:i4>50</vt:i4>
      </vt:variant>
      <vt:variant>
        <vt:i4>0</vt:i4>
      </vt:variant>
      <vt:variant>
        <vt:i4>5</vt:i4>
      </vt:variant>
      <vt:variant>
        <vt:lpwstr/>
      </vt:variant>
      <vt:variant>
        <vt:lpwstr>_Toc525640300</vt:lpwstr>
      </vt:variant>
      <vt:variant>
        <vt:i4>1703990</vt:i4>
      </vt:variant>
      <vt:variant>
        <vt:i4>44</vt:i4>
      </vt:variant>
      <vt:variant>
        <vt:i4>0</vt:i4>
      </vt:variant>
      <vt:variant>
        <vt:i4>5</vt:i4>
      </vt:variant>
      <vt:variant>
        <vt:lpwstr/>
      </vt:variant>
      <vt:variant>
        <vt:lpwstr>_Toc525640299</vt:lpwstr>
      </vt:variant>
      <vt:variant>
        <vt:i4>1703990</vt:i4>
      </vt:variant>
      <vt:variant>
        <vt:i4>38</vt:i4>
      </vt:variant>
      <vt:variant>
        <vt:i4>0</vt:i4>
      </vt:variant>
      <vt:variant>
        <vt:i4>5</vt:i4>
      </vt:variant>
      <vt:variant>
        <vt:lpwstr/>
      </vt:variant>
      <vt:variant>
        <vt:lpwstr>_Toc525640298</vt:lpwstr>
      </vt:variant>
      <vt:variant>
        <vt:i4>1703990</vt:i4>
      </vt:variant>
      <vt:variant>
        <vt:i4>32</vt:i4>
      </vt:variant>
      <vt:variant>
        <vt:i4>0</vt:i4>
      </vt:variant>
      <vt:variant>
        <vt:i4>5</vt:i4>
      </vt:variant>
      <vt:variant>
        <vt:lpwstr/>
      </vt:variant>
      <vt:variant>
        <vt:lpwstr>_Toc525640297</vt:lpwstr>
      </vt:variant>
      <vt:variant>
        <vt:i4>1703990</vt:i4>
      </vt:variant>
      <vt:variant>
        <vt:i4>26</vt:i4>
      </vt:variant>
      <vt:variant>
        <vt:i4>0</vt:i4>
      </vt:variant>
      <vt:variant>
        <vt:i4>5</vt:i4>
      </vt:variant>
      <vt:variant>
        <vt:lpwstr/>
      </vt:variant>
      <vt:variant>
        <vt:lpwstr>_Toc525640296</vt:lpwstr>
      </vt:variant>
      <vt:variant>
        <vt:i4>1703990</vt:i4>
      </vt:variant>
      <vt:variant>
        <vt:i4>20</vt:i4>
      </vt:variant>
      <vt:variant>
        <vt:i4>0</vt:i4>
      </vt:variant>
      <vt:variant>
        <vt:i4>5</vt:i4>
      </vt:variant>
      <vt:variant>
        <vt:lpwstr/>
      </vt:variant>
      <vt:variant>
        <vt:lpwstr>_Toc525640295</vt:lpwstr>
      </vt:variant>
      <vt:variant>
        <vt:i4>1703990</vt:i4>
      </vt:variant>
      <vt:variant>
        <vt:i4>14</vt:i4>
      </vt:variant>
      <vt:variant>
        <vt:i4>0</vt:i4>
      </vt:variant>
      <vt:variant>
        <vt:i4>5</vt:i4>
      </vt:variant>
      <vt:variant>
        <vt:lpwstr/>
      </vt:variant>
      <vt:variant>
        <vt:lpwstr>_Toc525640294</vt:lpwstr>
      </vt:variant>
      <vt:variant>
        <vt:i4>1703990</vt:i4>
      </vt:variant>
      <vt:variant>
        <vt:i4>8</vt:i4>
      </vt:variant>
      <vt:variant>
        <vt:i4>0</vt:i4>
      </vt:variant>
      <vt:variant>
        <vt:i4>5</vt:i4>
      </vt:variant>
      <vt:variant>
        <vt:lpwstr/>
      </vt:variant>
      <vt:variant>
        <vt:lpwstr>_Toc525640293</vt:lpwstr>
      </vt:variant>
      <vt:variant>
        <vt:i4>1703990</vt:i4>
      </vt:variant>
      <vt:variant>
        <vt:i4>2</vt:i4>
      </vt:variant>
      <vt:variant>
        <vt:i4>0</vt:i4>
      </vt:variant>
      <vt:variant>
        <vt:i4>5</vt:i4>
      </vt:variant>
      <vt:variant>
        <vt:lpwstr/>
      </vt:variant>
      <vt:variant>
        <vt:lpwstr>_Toc525640292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Student Handbook</dc:title>
  <dc:subject/>
  <dc:creator>Susan Houghtling</dc:creator>
  <cp:keywords/>
  <dc:description/>
  <cp:lastModifiedBy>Denise Lehe</cp:lastModifiedBy>
  <cp:revision>2</cp:revision>
  <cp:lastPrinted>2019-07-18T17:38:00Z</cp:lastPrinted>
  <dcterms:created xsi:type="dcterms:W3CDTF">2022-07-20T02:29:00Z</dcterms:created>
  <dcterms:modified xsi:type="dcterms:W3CDTF">2022-07-20T02:29:00Z</dcterms:modified>
</cp:coreProperties>
</file>