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29" w:rsidRPr="00F06329" w:rsidRDefault="00F06329" w:rsidP="00F06329">
      <w:pPr>
        <w:rPr>
          <w:rFonts w:eastAsia="Times New Roman"/>
          <w:b w:val="0"/>
          <w:szCs w:val="20"/>
        </w:rPr>
      </w:pPr>
      <w:r w:rsidRPr="00F06329">
        <w:rPr>
          <w:rFonts w:eastAsia="Times New Roman"/>
          <w:b w:val="0"/>
          <w:szCs w:val="20"/>
        </w:rPr>
        <w:t xml:space="preserve">NOTICE IS HEREBY GIVEN that a training session of the Board of Trustees of the Texas School for the Blind and Visually Impaired shall be held on September 21, 2023 beginning at 10:00 a.m. in the Phil </w:t>
      </w:r>
      <w:proofErr w:type="spellStart"/>
      <w:r w:rsidRPr="00F06329">
        <w:rPr>
          <w:rFonts w:eastAsia="Times New Roman"/>
          <w:b w:val="0"/>
          <w:szCs w:val="20"/>
        </w:rPr>
        <w:t>Hatlen</w:t>
      </w:r>
      <w:proofErr w:type="spellEnd"/>
      <w:r w:rsidRPr="00F06329">
        <w:rPr>
          <w:rFonts w:eastAsia="Times New Roman"/>
          <w:b w:val="0"/>
          <w:szCs w:val="20"/>
        </w:rPr>
        <w:t xml:space="preserve"> Meeting Room</w:t>
      </w:r>
      <w:r w:rsidRPr="00F06329">
        <w:rPr>
          <w:rFonts w:eastAsia="Times New Roman"/>
          <w:b w:val="0"/>
          <w:sz w:val="20"/>
          <w:szCs w:val="20"/>
        </w:rPr>
        <w:t xml:space="preserve"> </w:t>
      </w:r>
      <w:r w:rsidRPr="00F06329">
        <w:rPr>
          <w:rFonts w:eastAsia="Times New Roman"/>
          <w:b w:val="0"/>
          <w:szCs w:val="20"/>
        </w:rPr>
        <w:t>in the Outreach Building 605, 1100 West 45</w:t>
      </w:r>
      <w:r w:rsidRPr="00F06329">
        <w:rPr>
          <w:rFonts w:eastAsia="Times New Roman"/>
          <w:b w:val="0"/>
          <w:szCs w:val="20"/>
          <w:vertAlign w:val="superscript"/>
        </w:rPr>
        <w:t>th</w:t>
      </w:r>
      <w:r w:rsidRPr="00F06329">
        <w:rPr>
          <w:rFonts w:eastAsia="Times New Roman"/>
          <w:b w:val="0"/>
          <w:szCs w:val="20"/>
        </w:rPr>
        <w:t xml:space="preserve"> Street, Austin, Texas.  </w:t>
      </w:r>
    </w:p>
    <w:p w:rsidR="00F06329" w:rsidRPr="00F06329" w:rsidRDefault="00F06329" w:rsidP="00F06329">
      <w:pPr>
        <w:rPr>
          <w:rFonts w:eastAsia="Times New Roman"/>
          <w:b w:val="0"/>
          <w:strike/>
          <w:szCs w:val="20"/>
        </w:rPr>
      </w:pPr>
    </w:p>
    <w:p w:rsidR="00F06329" w:rsidRPr="00F06329" w:rsidRDefault="00F06329" w:rsidP="00F06329">
      <w:pPr>
        <w:rPr>
          <w:rFonts w:eastAsia="Times New Roman"/>
          <w:b w:val="0"/>
          <w:szCs w:val="24"/>
        </w:rPr>
      </w:pPr>
      <w:r w:rsidRPr="00F06329">
        <w:rPr>
          <w:rFonts w:eastAsia="Times New Roman"/>
          <w:b w:val="0"/>
          <w:szCs w:val="20"/>
        </w:rPr>
        <w:t xml:space="preserve">If, during the </w:t>
      </w:r>
      <w:r w:rsidRPr="00F06329">
        <w:rPr>
          <w:rFonts w:eastAsia="Times New Roman"/>
          <w:b w:val="0"/>
          <w:szCs w:val="24"/>
        </w:rPr>
        <w:t xml:space="preserve">course of the meetings, any discussion of any item on the agenda should be held in closed session, the Board shall convene in such closed session in accordance with Texas Government Code, Sec. 551.071, .072, 073, .074, .076, .082, .0821, .083, .084, or .089.  Before any such session is convened, the presiding officer shall publicly identify the section </w:t>
      </w:r>
      <w:bookmarkStart w:id="0" w:name="_GoBack"/>
      <w:bookmarkEnd w:id="0"/>
      <w:r w:rsidRPr="00F06329">
        <w:rPr>
          <w:rFonts w:eastAsia="Times New Roman"/>
          <w:b w:val="0"/>
          <w:szCs w:val="24"/>
        </w:rPr>
        <w:t xml:space="preserve">or sections of the Code authorizing the closed session.  All final votes, actions, or decisions shall be taken in open session.  </w:t>
      </w:r>
    </w:p>
    <w:p w:rsidR="00F06329" w:rsidRPr="00F06329" w:rsidRDefault="00F06329" w:rsidP="00F06329">
      <w:pPr>
        <w:rPr>
          <w:rFonts w:eastAsia="Times New Roman"/>
          <w:b w:val="0"/>
          <w:szCs w:val="24"/>
        </w:rPr>
      </w:pPr>
    </w:p>
    <w:p w:rsidR="00F06329" w:rsidRPr="00F06329" w:rsidRDefault="00F06329" w:rsidP="00F06329">
      <w:pPr>
        <w:rPr>
          <w:rFonts w:eastAsia="Times New Roman"/>
          <w:b w:val="0"/>
          <w:szCs w:val="24"/>
        </w:rPr>
      </w:pPr>
      <w:r w:rsidRPr="00F06329">
        <w:rPr>
          <w:rFonts w:eastAsia="Times New Roman"/>
          <w:b w:val="0"/>
          <w:szCs w:val="24"/>
        </w:rPr>
        <w:t>The subjects to be discussed or considered, or upon which any formal action may be taken, are as follows (items do not have to be taken in the same order as shown on this meeting notice):</w:t>
      </w:r>
    </w:p>
    <w:p w:rsidR="00F06329" w:rsidRPr="00F06329" w:rsidRDefault="00F06329" w:rsidP="00F06329">
      <w:pPr>
        <w:rPr>
          <w:rFonts w:eastAsia="Times New Roman"/>
          <w:b w:val="0"/>
          <w:szCs w:val="20"/>
        </w:rPr>
      </w:pPr>
    </w:p>
    <w:p w:rsidR="00F06329" w:rsidRPr="00F06329" w:rsidRDefault="00F06329" w:rsidP="00F06329">
      <w:pPr>
        <w:jc w:val="center"/>
        <w:rPr>
          <w:rFonts w:eastAsia="Times New Roman"/>
          <w:b w:val="0"/>
          <w:szCs w:val="20"/>
        </w:rPr>
      </w:pPr>
      <w:r w:rsidRPr="00F06329">
        <w:rPr>
          <w:rFonts w:eastAsia="Times New Roman"/>
          <w:b w:val="0"/>
          <w:szCs w:val="20"/>
        </w:rPr>
        <w:t>BOARD AGENDA</w:t>
      </w:r>
    </w:p>
    <w:p w:rsidR="00F06329" w:rsidRPr="00F06329" w:rsidRDefault="00F06329" w:rsidP="00F06329">
      <w:pPr>
        <w:jc w:val="center"/>
        <w:rPr>
          <w:rFonts w:eastAsia="Times New Roman"/>
          <w:b w:val="0"/>
          <w:szCs w:val="20"/>
        </w:rPr>
      </w:pPr>
      <w:r w:rsidRPr="00F06329">
        <w:rPr>
          <w:rFonts w:eastAsia="Times New Roman"/>
          <w:b w:val="0"/>
          <w:szCs w:val="20"/>
        </w:rPr>
        <w:t>for September 21, 2023 Meeting</w:t>
      </w:r>
    </w:p>
    <w:p w:rsidR="00F06329" w:rsidRPr="00F06329" w:rsidRDefault="00F06329" w:rsidP="00F06329">
      <w:pPr>
        <w:ind w:left="360" w:hanging="360"/>
        <w:rPr>
          <w:rFonts w:eastAsia="Times New Roman"/>
          <w:b w:val="0"/>
          <w:szCs w:val="20"/>
        </w:rPr>
      </w:pPr>
      <w:r w:rsidRPr="00F06329">
        <w:rPr>
          <w:rFonts w:eastAsia="Times New Roman"/>
          <w:b w:val="0"/>
          <w:szCs w:val="20"/>
        </w:rPr>
        <w:tab/>
      </w:r>
    </w:p>
    <w:p w:rsidR="00F06329" w:rsidRPr="00F06329" w:rsidRDefault="00F06329" w:rsidP="00F06329">
      <w:pPr>
        <w:ind w:left="360" w:hanging="360"/>
        <w:rPr>
          <w:rFonts w:eastAsia="Times New Roman"/>
          <w:b w:val="0"/>
          <w:szCs w:val="20"/>
        </w:rPr>
      </w:pPr>
      <w:r w:rsidRPr="00F06329">
        <w:rPr>
          <w:rFonts w:eastAsia="Times New Roman"/>
          <w:b w:val="0"/>
          <w:szCs w:val="20"/>
        </w:rPr>
        <w:t>1.</w:t>
      </w:r>
      <w:r w:rsidRPr="00F06329">
        <w:rPr>
          <w:rFonts w:eastAsia="Times New Roman"/>
          <w:b w:val="0"/>
          <w:szCs w:val="20"/>
        </w:rPr>
        <w:tab/>
        <w:t>Call to Order</w:t>
      </w:r>
    </w:p>
    <w:p w:rsidR="00F06329" w:rsidRPr="00F06329" w:rsidRDefault="00F06329" w:rsidP="00F06329">
      <w:pPr>
        <w:ind w:left="360"/>
        <w:rPr>
          <w:rFonts w:eastAsia="Times New Roman"/>
          <w:b w:val="0"/>
          <w:szCs w:val="20"/>
        </w:rPr>
      </w:pPr>
    </w:p>
    <w:p w:rsidR="00F06329" w:rsidRPr="00F06329" w:rsidRDefault="00F06329" w:rsidP="00F06329">
      <w:pPr>
        <w:ind w:left="360" w:hanging="360"/>
        <w:rPr>
          <w:rFonts w:eastAsia="Times New Roman"/>
          <w:b w:val="0"/>
          <w:szCs w:val="20"/>
        </w:rPr>
      </w:pPr>
      <w:r w:rsidRPr="00F06329">
        <w:rPr>
          <w:rFonts w:eastAsia="Times New Roman"/>
          <w:b w:val="0"/>
          <w:szCs w:val="20"/>
        </w:rPr>
        <w:t>2.</w:t>
      </w:r>
      <w:r w:rsidRPr="00F06329">
        <w:rPr>
          <w:rFonts w:eastAsia="Times New Roman"/>
          <w:b w:val="0"/>
          <w:szCs w:val="20"/>
        </w:rPr>
        <w:tab/>
        <w:t>Introduction of Board Members and Audience</w:t>
      </w:r>
    </w:p>
    <w:p w:rsidR="00F06329" w:rsidRPr="00F06329" w:rsidRDefault="00F06329" w:rsidP="00F06329">
      <w:pPr>
        <w:ind w:left="360" w:hanging="360"/>
        <w:rPr>
          <w:rFonts w:eastAsia="Times New Roman"/>
          <w:b w:val="0"/>
          <w:szCs w:val="20"/>
        </w:rPr>
      </w:pPr>
    </w:p>
    <w:p w:rsidR="00F06329" w:rsidRPr="00F06329" w:rsidRDefault="00F06329" w:rsidP="00F06329">
      <w:pPr>
        <w:ind w:left="360" w:hanging="360"/>
        <w:rPr>
          <w:rFonts w:eastAsia="Times New Roman"/>
          <w:b w:val="0"/>
          <w:szCs w:val="24"/>
        </w:rPr>
      </w:pPr>
      <w:r w:rsidRPr="00F06329">
        <w:rPr>
          <w:rFonts w:eastAsia="Times New Roman"/>
          <w:b w:val="0"/>
          <w:szCs w:val="24"/>
        </w:rPr>
        <w:t>3.</w:t>
      </w:r>
      <w:r w:rsidRPr="00F06329">
        <w:rPr>
          <w:rFonts w:eastAsia="Times New Roman"/>
          <w:b w:val="0"/>
          <w:szCs w:val="24"/>
        </w:rPr>
        <w:tab/>
        <w:t>Strategic Planning Session</w:t>
      </w:r>
    </w:p>
    <w:p w:rsidR="00F06329" w:rsidRPr="00F06329" w:rsidRDefault="00F06329" w:rsidP="00F06329">
      <w:pPr>
        <w:ind w:left="360" w:hanging="360"/>
        <w:rPr>
          <w:rFonts w:eastAsia="Times New Roman"/>
          <w:b w:val="0"/>
          <w:szCs w:val="24"/>
        </w:rPr>
      </w:pPr>
    </w:p>
    <w:p w:rsidR="00F06329" w:rsidRPr="00F06329" w:rsidRDefault="00F06329" w:rsidP="00F06329">
      <w:pPr>
        <w:ind w:left="360" w:hanging="360"/>
        <w:rPr>
          <w:rFonts w:eastAsia="Times New Roman"/>
          <w:b w:val="0"/>
          <w:szCs w:val="24"/>
        </w:rPr>
      </w:pPr>
      <w:r w:rsidRPr="00F06329">
        <w:rPr>
          <w:rFonts w:eastAsia="Times New Roman"/>
          <w:b w:val="0"/>
          <w:szCs w:val="24"/>
        </w:rPr>
        <w:t>4.</w:t>
      </w:r>
      <w:r w:rsidRPr="00F06329">
        <w:rPr>
          <w:rFonts w:eastAsia="Times New Roman"/>
          <w:b w:val="0"/>
          <w:szCs w:val="24"/>
        </w:rPr>
        <w:tab/>
        <w:t>Board Team Building Session:  Discussion by the Board and TSBVI Staff of Strategic Planning Needs for TSBVI</w:t>
      </w:r>
    </w:p>
    <w:p w:rsidR="00F06329" w:rsidRPr="00F06329" w:rsidRDefault="00F06329" w:rsidP="00F06329">
      <w:pPr>
        <w:rPr>
          <w:rFonts w:eastAsia="Times New Roman"/>
          <w:b w:val="0"/>
          <w:szCs w:val="20"/>
        </w:rPr>
      </w:pPr>
    </w:p>
    <w:p w:rsidR="00F06329" w:rsidRPr="00F06329" w:rsidRDefault="00F06329" w:rsidP="00F06329">
      <w:pPr>
        <w:ind w:left="360" w:hanging="360"/>
        <w:rPr>
          <w:rFonts w:eastAsia="Times New Roman"/>
          <w:b w:val="0"/>
          <w:szCs w:val="20"/>
        </w:rPr>
      </w:pPr>
      <w:r w:rsidRPr="00F06329">
        <w:rPr>
          <w:rFonts w:eastAsia="Times New Roman"/>
          <w:b w:val="0"/>
          <w:szCs w:val="20"/>
        </w:rPr>
        <w:t>5.</w:t>
      </w:r>
      <w:r w:rsidRPr="00F06329">
        <w:rPr>
          <w:rFonts w:eastAsia="Times New Roman"/>
          <w:b w:val="0"/>
          <w:szCs w:val="20"/>
        </w:rPr>
        <w:tab/>
        <w:t>Adjournment</w:t>
      </w:r>
    </w:p>
    <w:p w:rsidR="00F06329" w:rsidRPr="00F06329" w:rsidRDefault="00F06329" w:rsidP="00F06329">
      <w:pPr>
        <w:tabs>
          <w:tab w:val="left" w:pos="3165"/>
        </w:tabs>
        <w:rPr>
          <w:rFonts w:eastAsia="Times New Roman"/>
          <w:b w:val="0"/>
          <w:szCs w:val="20"/>
        </w:rPr>
      </w:pPr>
    </w:p>
    <w:p w:rsidR="00F06329" w:rsidRPr="00F06329" w:rsidRDefault="00F06329" w:rsidP="00F06329">
      <w:pPr>
        <w:ind w:left="540" w:hanging="540"/>
        <w:jc w:val="center"/>
        <w:rPr>
          <w:rFonts w:eastAsia="Times New Roman"/>
          <w:b w:val="0"/>
          <w:i/>
          <w:szCs w:val="20"/>
        </w:rPr>
      </w:pPr>
      <w:r w:rsidRPr="00F06329">
        <w:rPr>
          <w:rFonts w:eastAsia="Times New Roman"/>
          <w:b w:val="0"/>
          <w:i/>
          <w:szCs w:val="20"/>
        </w:rPr>
        <w:t xml:space="preserve">Following the meeting, board members are invited </w:t>
      </w:r>
    </w:p>
    <w:p w:rsidR="00F06329" w:rsidRPr="00F06329" w:rsidRDefault="00F06329" w:rsidP="00F06329">
      <w:pPr>
        <w:ind w:left="540" w:hanging="540"/>
        <w:jc w:val="center"/>
        <w:rPr>
          <w:rFonts w:eastAsia="Times New Roman"/>
          <w:b w:val="0"/>
          <w:i/>
          <w:color w:val="FF0000"/>
          <w:szCs w:val="20"/>
        </w:rPr>
      </w:pPr>
      <w:r w:rsidRPr="00F06329">
        <w:rPr>
          <w:rFonts w:eastAsia="Times New Roman"/>
          <w:b w:val="0"/>
          <w:i/>
          <w:szCs w:val="20"/>
        </w:rPr>
        <w:t>to observe a student goalball practice.</w:t>
      </w:r>
    </w:p>
    <w:p w:rsidR="00F06329" w:rsidRPr="00F06329" w:rsidRDefault="00F06329" w:rsidP="00F06329">
      <w:pPr>
        <w:jc w:val="center"/>
        <w:rPr>
          <w:rFonts w:eastAsia="Times New Roman"/>
          <w:b w:val="0"/>
          <w:szCs w:val="20"/>
        </w:rPr>
      </w:pPr>
    </w:p>
    <w:p w:rsidR="00A92CCD" w:rsidRPr="00F06329" w:rsidRDefault="00F06329" w:rsidP="00F06329">
      <w:pPr>
        <w:rPr>
          <w:b w:val="0"/>
        </w:rPr>
      </w:pPr>
    </w:p>
    <w:sectPr w:rsidR="00A92CCD" w:rsidRPr="00F0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29"/>
    <w:rsid w:val="000764F2"/>
    <w:rsid w:val="0055159C"/>
    <w:rsid w:val="00812C84"/>
    <w:rsid w:val="00857B8C"/>
    <w:rsid w:val="00A47266"/>
    <w:rsid w:val="00C6569D"/>
    <w:rsid w:val="00F0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CA749-00D3-4809-97ED-72A7EACB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School for the Blind and Visually Impaired</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Keating</dc:creator>
  <cp:keywords/>
  <dc:description/>
  <cp:lastModifiedBy>Veronica Keating</cp:lastModifiedBy>
  <cp:revision>1</cp:revision>
  <dcterms:created xsi:type="dcterms:W3CDTF">2023-09-18T15:32:00Z</dcterms:created>
  <dcterms:modified xsi:type="dcterms:W3CDTF">2023-09-18T15:32:00Z</dcterms:modified>
</cp:coreProperties>
</file>