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8272" w14:textId="77777777" w:rsidR="006D7BB2" w:rsidRPr="000A6B5E" w:rsidRDefault="006D7BB2" w:rsidP="006D7BB2">
      <w:pPr>
        <w:pStyle w:val="Title"/>
        <w:numPr>
          <w:ilvl w:val="0"/>
          <w:numId w:val="0"/>
        </w:numPr>
        <w:jc w:val="center"/>
        <w:rPr>
          <w:iCs/>
          <w:smallCaps/>
          <w:color w:val="990000"/>
          <w:sz w:val="72"/>
          <w:szCs w:val="72"/>
        </w:rPr>
      </w:pPr>
      <w:r w:rsidRPr="000A6B5E">
        <w:rPr>
          <w:iCs/>
          <w:color w:val="990000"/>
          <w:sz w:val="72"/>
          <w:szCs w:val="72"/>
        </w:rPr>
        <w:t>Texas School for the Blind</w:t>
      </w:r>
    </w:p>
    <w:p w14:paraId="01EB13FA" w14:textId="77777777" w:rsidR="006D7BB2" w:rsidRPr="000A6B5E" w:rsidRDefault="006D7BB2" w:rsidP="006D7BB2">
      <w:pPr>
        <w:pStyle w:val="Title"/>
        <w:numPr>
          <w:ilvl w:val="0"/>
          <w:numId w:val="0"/>
        </w:numPr>
        <w:jc w:val="center"/>
        <w:rPr>
          <w:iCs/>
          <w:smallCaps/>
          <w:color w:val="990000"/>
          <w:sz w:val="72"/>
          <w:szCs w:val="72"/>
        </w:rPr>
      </w:pPr>
      <w:r w:rsidRPr="000A6B5E">
        <w:rPr>
          <w:iCs/>
          <w:color w:val="990000"/>
          <w:sz w:val="72"/>
          <w:szCs w:val="72"/>
        </w:rPr>
        <w:t>and Visually Impaired</w:t>
      </w:r>
    </w:p>
    <w:p w14:paraId="326A1904" w14:textId="77777777" w:rsidR="006D7BB2" w:rsidRPr="00561961" w:rsidRDefault="006D7BB2" w:rsidP="006D7BB2">
      <w:pPr>
        <w:pStyle w:val="Title"/>
        <w:numPr>
          <w:ilvl w:val="0"/>
          <w:numId w:val="0"/>
        </w:numPr>
        <w:rPr>
          <w:i/>
          <w:smallCaps/>
          <w:color w:val="990000"/>
          <w:sz w:val="36"/>
          <w:szCs w:val="36"/>
        </w:rPr>
      </w:pPr>
    </w:p>
    <w:p w14:paraId="2B4E74F7" w14:textId="77777777" w:rsidR="006D7BB2" w:rsidRPr="004031D8" w:rsidRDefault="006D7BB2" w:rsidP="006D7BB2">
      <w:pPr>
        <w:jc w:val="center"/>
      </w:pPr>
      <w:r>
        <w:rPr>
          <w:noProof/>
        </w:rPr>
        <w:drawing>
          <wp:inline distT="0" distB="0" distL="0" distR="0" wp14:anchorId="5CEF70CA" wp14:editId="68C6D01E">
            <wp:extent cx="5943600" cy="3343275"/>
            <wp:effectExtent l="0" t="0" r="0" b="9525"/>
            <wp:docPr id="1" name="Picture 1" descr="TSBVI main building at du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SBVI main building at dusk"/>
                    <pic:cNvPicPr/>
                  </pic:nvPicPr>
                  <pic:blipFill>
                    <a:blip r:embed="rId9">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7BE9EF49" w14:textId="77777777" w:rsidR="006D7BB2" w:rsidRDefault="006D7BB2" w:rsidP="006D7BB2">
      <w:pPr>
        <w:pStyle w:val="Title"/>
        <w:numPr>
          <w:ilvl w:val="0"/>
          <w:numId w:val="0"/>
        </w:numPr>
      </w:pPr>
    </w:p>
    <w:p w14:paraId="588DAF44" w14:textId="77777777" w:rsidR="006D7BB2" w:rsidRDefault="006D7BB2" w:rsidP="006D7BB2">
      <w:pPr>
        <w:pStyle w:val="Title"/>
        <w:numPr>
          <w:ilvl w:val="0"/>
          <w:numId w:val="0"/>
        </w:numPr>
        <w:jc w:val="center"/>
        <w:rPr>
          <w:smallCaps/>
          <w:color w:val="990000"/>
          <w:sz w:val="72"/>
          <w:szCs w:val="72"/>
        </w:rPr>
      </w:pPr>
      <w:r>
        <w:rPr>
          <w:color w:val="990000"/>
          <w:sz w:val="72"/>
          <w:szCs w:val="72"/>
        </w:rPr>
        <w:t>Annual Improvement Plan</w:t>
      </w:r>
    </w:p>
    <w:p w14:paraId="4E89A556" w14:textId="0311D0B7" w:rsidR="006D7BB2" w:rsidRDefault="006D7BB2" w:rsidP="006D7BB2">
      <w:pPr>
        <w:pStyle w:val="Title"/>
        <w:numPr>
          <w:ilvl w:val="0"/>
          <w:numId w:val="0"/>
        </w:numPr>
        <w:jc w:val="center"/>
        <w:rPr>
          <w:smallCaps/>
          <w:color w:val="990000"/>
          <w:sz w:val="72"/>
          <w:szCs w:val="72"/>
        </w:rPr>
      </w:pPr>
      <w:r>
        <w:rPr>
          <w:color w:val="990000"/>
          <w:sz w:val="72"/>
          <w:szCs w:val="72"/>
        </w:rPr>
        <w:t>2023</w:t>
      </w:r>
      <w:r w:rsidR="004B7498">
        <w:rPr>
          <w:color w:val="990000"/>
          <w:sz w:val="72"/>
          <w:szCs w:val="72"/>
        </w:rPr>
        <w:t>–</w:t>
      </w:r>
      <w:r>
        <w:rPr>
          <w:color w:val="990000"/>
          <w:sz w:val="72"/>
          <w:szCs w:val="72"/>
        </w:rPr>
        <w:t>2024</w:t>
      </w:r>
    </w:p>
    <w:p w14:paraId="1198A1B9" w14:textId="77777777" w:rsidR="006D7BB2" w:rsidRPr="00561961" w:rsidRDefault="006D7BB2" w:rsidP="006D7BB2">
      <w:pPr>
        <w:pStyle w:val="Title"/>
        <w:numPr>
          <w:ilvl w:val="0"/>
          <w:numId w:val="0"/>
        </w:numPr>
        <w:jc w:val="center"/>
        <w:rPr>
          <w:smallCaps/>
          <w:color w:val="990000"/>
        </w:rPr>
      </w:pPr>
    </w:p>
    <w:p w14:paraId="2780E2A4" w14:textId="77777777" w:rsidR="006D7BB2" w:rsidRPr="00561961" w:rsidRDefault="006D7BB2" w:rsidP="006D7BB2">
      <w:pPr>
        <w:pStyle w:val="Subtitle"/>
        <w:jc w:val="center"/>
        <w:rPr>
          <w:color w:val="auto"/>
          <w:sz w:val="44"/>
          <w:szCs w:val="44"/>
        </w:rPr>
      </w:pPr>
      <w:r w:rsidRPr="00561961">
        <w:rPr>
          <w:color w:val="auto"/>
          <w:sz w:val="44"/>
          <w:szCs w:val="44"/>
        </w:rPr>
        <w:t>Emily Coleman, Superintendent</w:t>
      </w:r>
    </w:p>
    <w:p w14:paraId="16837C68" w14:textId="77777777" w:rsidR="006D7BB2" w:rsidRDefault="006D7BB2" w:rsidP="006D7BB2">
      <w:pPr>
        <w:rPr>
          <w:rStyle w:val="BookTitle"/>
          <w:rFonts w:eastAsiaTheme="minorHAnsi"/>
        </w:rPr>
      </w:pPr>
    </w:p>
    <w:p w14:paraId="4D48588E" w14:textId="77777777" w:rsidR="006D7BB2" w:rsidRDefault="006D7BB2" w:rsidP="006D7BB2">
      <w:pPr>
        <w:rPr>
          <w:sz w:val="32"/>
          <w:szCs w:val="32"/>
        </w:rPr>
      </w:pPr>
      <w:r>
        <w:rPr>
          <w:sz w:val="32"/>
          <w:szCs w:val="32"/>
        </w:rPr>
        <w:br w:type="page"/>
      </w:r>
    </w:p>
    <w:p w14:paraId="44E96AE2" w14:textId="77777777" w:rsidR="00AC5BFF" w:rsidRDefault="00AC5BFF" w:rsidP="00AC5BFF">
      <w:pPr>
        <w:pStyle w:val="Heading1"/>
        <w:spacing w:before="0" w:after="0"/>
        <w:rPr>
          <w:rFonts w:cs="Arial"/>
          <w:sz w:val="24"/>
          <w:szCs w:val="24"/>
        </w:rPr>
      </w:pPr>
      <w:r w:rsidRPr="00EA56B0">
        <w:rPr>
          <w:rFonts w:cs="Arial"/>
          <w:color w:val="auto"/>
          <w:sz w:val="24"/>
        </w:rPr>
        <w:lastRenderedPageBreak/>
        <w:t>TABLE OF CONTENTS</w:t>
      </w:r>
    </w:p>
    <w:p w14:paraId="49B63EE3" w14:textId="77777777" w:rsidR="00AC5BFF" w:rsidRPr="006B1C5F" w:rsidRDefault="00AC5BFF" w:rsidP="00DC6411">
      <w:pPr>
        <w:pStyle w:val="Heading1"/>
        <w:spacing w:before="0" w:after="0"/>
        <w:ind w:left="8640"/>
        <w:jc w:val="right"/>
        <w:rPr>
          <w:rFonts w:cs="Arial"/>
          <w:b w:val="0"/>
          <w:sz w:val="24"/>
          <w:szCs w:val="24"/>
        </w:rPr>
      </w:pPr>
      <w:r w:rsidRPr="006B1C5F">
        <w:rPr>
          <w:rFonts w:cs="Arial"/>
          <w:b w:val="0"/>
          <w:sz w:val="24"/>
          <w:szCs w:val="24"/>
        </w:rPr>
        <w:t>Page</w:t>
      </w:r>
    </w:p>
    <w:p w14:paraId="6F975BAF" w14:textId="77777777" w:rsidR="00AC5BFF" w:rsidRDefault="00AC5BFF" w:rsidP="00AC5BFF">
      <w:pPr>
        <w:pStyle w:val="PlainText"/>
        <w:rPr>
          <w:rFonts w:ascii="Arial" w:hAnsi="Arial" w:cs="Arial"/>
          <w:sz w:val="24"/>
          <w:szCs w:val="24"/>
        </w:rPr>
      </w:pPr>
    </w:p>
    <w:p w14:paraId="1CA544E2" w14:textId="32EE7F64" w:rsidR="00AC5BFF" w:rsidRDefault="00000000" w:rsidP="00AC5BFF">
      <w:pPr>
        <w:pStyle w:val="PlainText"/>
        <w:tabs>
          <w:tab w:val="right" w:leader="dot" w:pos="10080"/>
        </w:tabs>
        <w:rPr>
          <w:rFonts w:ascii="Arial" w:hAnsi="Arial" w:cs="Arial"/>
          <w:sz w:val="24"/>
          <w:szCs w:val="24"/>
        </w:rPr>
      </w:pPr>
      <w:hyperlink w:anchor="Vision_Mission_Philosophy" w:history="1">
        <w:r w:rsidR="00AC5BFF" w:rsidRPr="00C53AD9">
          <w:rPr>
            <w:rStyle w:val="Hyperlink"/>
            <w:rFonts w:ascii="Arial" w:hAnsi="Arial" w:cs="Arial"/>
            <w:sz w:val="24"/>
            <w:szCs w:val="24"/>
          </w:rPr>
          <w:t>VISION, M</w:t>
        </w:r>
        <w:r w:rsidR="009F565E" w:rsidRPr="00C53AD9">
          <w:rPr>
            <w:rStyle w:val="Hyperlink"/>
            <w:rFonts w:ascii="Arial" w:hAnsi="Arial" w:cs="Arial"/>
            <w:sz w:val="24"/>
            <w:szCs w:val="24"/>
          </w:rPr>
          <w:t>ISSION</w:t>
        </w:r>
        <w:r w:rsidR="00422A3F" w:rsidRPr="00C53AD9">
          <w:rPr>
            <w:rStyle w:val="Hyperlink"/>
            <w:rFonts w:ascii="Arial" w:hAnsi="Arial" w:cs="Arial"/>
            <w:sz w:val="24"/>
            <w:szCs w:val="24"/>
          </w:rPr>
          <w:t>,</w:t>
        </w:r>
        <w:r w:rsidR="009F565E" w:rsidRPr="00C53AD9">
          <w:rPr>
            <w:rStyle w:val="Hyperlink"/>
            <w:rFonts w:ascii="Arial" w:hAnsi="Arial" w:cs="Arial"/>
            <w:sz w:val="24"/>
            <w:szCs w:val="24"/>
          </w:rPr>
          <w:t xml:space="preserve"> AND PHILOSOPHY OF TSBVI</w:t>
        </w:r>
        <w:r w:rsidR="009F565E" w:rsidRPr="00C53AD9">
          <w:rPr>
            <w:rStyle w:val="Hyperlink"/>
            <w:rFonts w:ascii="Arial" w:hAnsi="Arial" w:cs="Arial"/>
            <w:sz w:val="24"/>
            <w:szCs w:val="24"/>
          </w:rPr>
          <w:tab/>
          <w:t>3</w:t>
        </w:r>
      </w:hyperlink>
    </w:p>
    <w:p w14:paraId="0B5052C5" w14:textId="77777777" w:rsidR="00AC5BFF" w:rsidRDefault="00AC5BFF" w:rsidP="00AC5BFF">
      <w:pPr>
        <w:pStyle w:val="PlainText"/>
        <w:tabs>
          <w:tab w:val="right" w:leader="dot" w:pos="10080"/>
        </w:tabs>
        <w:rPr>
          <w:rFonts w:ascii="Arial" w:hAnsi="Arial" w:cs="Arial"/>
          <w:sz w:val="24"/>
          <w:szCs w:val="24"/>
        </w:rPr>
      </w:pPr>
    </w:p>
    <w:p w14:paraId="2383F9AE" w14:textId="5A432981" w:rsidR="00AC5BFF" w:rsidRDefault="00000000" w:rsidP="00AC5BFF">
      <w:pPr>
        <w:pStyle w:val="PlainText"/>
        <w:tabs>
          <w:tab w:val="right" w:leader="dot" w:pos="10080"/>
        </w:tabs>
        <w:rPr>
          <w:rFonts w:ascii="Arial" w:hAnsi="Arial" w:cs="Arial"/>
          <w:sz w:val="24"/>
          <w:szCs w:val="24"/>
        </w:rPr>
      </w:pPr>
      <w:hyperlink w:anchor="TSBVI_LongRangeGoals" w:history="1">
        <w:r w:rsidR="004302F7" w:rsidRPr="000F5D91">
          <w:rPr>
            <w:rStyle w:val="Hyperlink"/>
            <w:rFonts w:ascii="Arial" w:hAnsi="Arial" w:cs="Arial"/>
            <w:sz w:val="24"/>
            <w:szCs w:val="24"/>
          </w:rPr>
          <w:t xml:space="preserve">TSBVI </w:t>
        </w:r>
        <w:r w:rsidR="009F565E" w:rsidRPr="000F5D91">
          <w:rPr>
            <w:rStyle w:val="Hyperlink"/>
            <w:rFonts w:ascii="Arial" w:hAnsi="Arial" w:cs="Arial"/>
            <w:sz w:val="24"/>
            <w:szCs w:val="24"/>
          </w:rPr>
          <w:t>LONG-RANGE GOALS</w:t>
        </w:r>
        <w:r w:rsidR="009F565E" w:rsidRPr="000F5D91">
          <w:rPr>
            <w:rStyle w:val="Hyperlink"/>
            <w:rFonts w:ascii="Arial" w:hAnsi="Arial" w:cs="Arial"/>
            <w:sz w:val="24"/>
            <w:szCs w:val="24"/>
          </w:rPr>
          <w:tab/>
        </w:r>
        <w:r w:rsidR="00DA0705" w:rsidRPr="000F5D91">
          <w:rPr>
            <w:rStyle w:val="Hyperlink"/>
            <w:rFonts w:ascii="Arial" w:hAnsi="Arial" w:cs="Arial"/>
            <w:sz w:val="24"/>
            <w:szCs w:val="24"/>
          </w:rPr>
          <w:t>5</w:t>
        </w:r>
        <w:r w:rsidR="00422A3F" w:rsidRPr="000F5D91">
          <w:rPr>
            <w:rStyle w:val="Hyperlink"/>
            <w:rFonts w:ascii="Arial" w:hAnsi="Arial" w:cs="Arial"/>
            <w:sz w:val="24"/>
            <w:szCs w:val="24"/>
          </w:rPr>
          <w:fldChar w:fldCharType="begin"/>
        </w:r>
        <w:r w:rsidR="00422A3F" w:rsidRPr="000F5D91">
          <w:rPr>
            <w:rStyle w:val="Hyperlink"/>
          </w:rPr>
          <w:instrText xml:space="preserve"> XE "</w:instrText>
        </w:r>
        <w:r w:rsidR="00422A3F" w:rsidRPr="000F5D91">
          <w:rPr>
            <w:rStyle w:val="Hyperlink"/>
            <w:rFonts w:ascii="Arial" w:hAnsi="Arial" w:cs="Arial"/>
            <w:sz w:val="24"/>
            <w:szCs w:val="24"/>
          </w:rPr>
          <w:instrText>TSBVI LONG-RANGE GOALS</w:instrText>
        </w:r>
        <w:r w:rsidR="00422A3F" w:rsidRPr="000F5D91">
          <w:rPr>
            <w:rStyle w:val="Hyperlink"/>
            <w:rFonts w:ascii="Arial" w:hAnsi="Arial" w:cs="Arial"/>
            <w:sz w:val="24"/>
            <w:szCs w:val="24"/>
          </w:rPr>
          <w:tab/>
          <w:instrText>4</w:instrText>
        </w:r>
        <w:r w:rsidR="00422A3F" w:rsidRPr="000F5D91">
          <w:rPr>
            <w:rStyle w:val="Hyperlink"/>
          </w:rPr>
          <w:instrText xml:space="preserve">" </w:instrText>
        </w:r>
        <w:r w:rsidR="00422A3F" w:rsidRPr="000F5D91">
          <w:rPr>
            <w:rStyle w:val="Hyperlink"/>
            <w:rFonts w:ascii="Arial" w:hAnsi="Arial" w:cs="Arial"/>
            <w:sz w:val="24"/>
            <w:szCs w:val="24"/>
          </w:rPr>
          <w:fldChar w:fldCharType="end"/>
        </w:r>
        <w:r w:rsidR="00422A3F" w:rsidRPr="000F5D91">
          <w:rPr>
            <w:rStyle w:val="Hyperlink"/>
            <w:rFonts w:ascii="Arial" w:hAnsi="Arial" w:cs="Arial"/>
            <w:sz w:val="24"/>
            <w:szCs w:val="24"/>
          </w:rPr>
          <w:fldChar w:fldCharType="begin"/>
        </w:r>
        <w:r w:rsidR="00422A3F" w:rsidRPr="000F5D91">
          <w:rPr>
            <w:rStyle w:val="Hyperlink"/>
          </w:rPr>
          <w:instrText xml:space="preserve"> XE "</w:instrText>
        </w:r>
        <w:r w:rsidR="00422A3F" w:rsidRPr="000F5D91">
          <w:rPr>
            <w:rStyle w:val="Hyperlink"/>
            <w:rFonts w:ascii="Arial" w:hAnsi="Arial" w:cs="Arial"/>
            <w:sz w:val="24"/>
            <w:szCs w:val="24"/>
          </w:rPr>
          <w:instrText>TSBVI LONG-RANGE GOALS</w:instrText>
        </w:r>
        <w:r w:rsidR="00422A3F" w:rsidRPr="000F5D91">
          <w:rPr>
            <w:rStyle w:val="Hyperlink"/>
            <w:rFonts w:ascii="Arial" w:hAnsi="Arial" w:cs="Arial"/>
            <w:sz w:val="24"/>
            <w:szCs w:val="24"/>
          </w:rPr>
          <w:tab/>
          <w:instrText>4</w:instrText>
        </w:r>
        <w:r w:rsidR="00422A3F" w:rsidRPr="000F5D91">
          <w:rPr>
            <w:rStyle w:val="Hyperlink"/>
          </w:rPr>
          <w:instrText xml:space="preserve">" </w:instrText>
        </w:r>
        <w:r w:rsidR="00422A3F" w:rsidRPr="000F5D91">
          <w:rPr>
            <w:rStyle w:val="Hyperlink"/>
            <w:rFonts w:ascii="Arial" w:hAnsi="Arial" w:cs="Arial"/>
            <w:sz w:val="24"/>
            <w:szCs w:val="24"/>
          </w:rPr>
          <w:fldChar w:fldCharType="end"/>
        </w:r>
        <w:r w:rsidR="00422A3F" w:rsidRPr="000F5D91">
          <w:rPr>
            <w:rStyle w:val="Hyperlink"/>
            <w:rFonts w:ascii="Arial" w:hAnsi="Arial" w:cs="Arial"/>
            <w:sz w:val="24"/>
            <w:szCs w:val="24"/>
          </w:rPr>
          <w:fldChar w:fldCharType="begin"/>
        </w:r>
        <w:r w:rsidR="00422A3F" w:rsidRPr="000F5D91">
          <w:rPr>
            <w:rStyle w:val="Hyperlink"/>
          </w:rPr>
          <w:instrText xml:space="preserve"> XE "</w:instrText>
        </w:r>
        <w:r w:rsidR="00422A3F" w:rsidRPr="000F5D91">
          <w:rPr>
            <w:rStyle w:val="Hyperlink"/>
            <w:rFonts w:ascii="Arial" w:hAnsi="Arial" w:cs="Arial"/>
            <w:sz w:val="24"/>
            <w:szCs w:val="24"/>
          </w:rPr>
          <w:instrText>TSBVI LONG-RANGE GOALS</w:instrText>
        </w:r>
        <w:r w:rsidR="00422A3F" w:rsidRPr="000F5D91">
          <w:rPr>
            <w:rStyle w:val="Hyperlink"/>
            <w:rFonts w:ascii="Arial" w:hAnsi="Arial" w:cs="Arial"/>
            <w:sz w:val="24"/>
            <w:szCs w:val="24"/>
          </w:rPr>
          <w:tab/>
          <w:instrText>4</w:instrText>
        </w:r>
        <w:r w:rsidR="00422A3F" w:rsidRPr="000F5D91">
          <w:rPr>
            <w:rStyle w:val="Hyperlink"/>
          </w:rPr>
          <w:instrText xml:space="preserve">" </w:instrText>
        </w:r>
        <w:r w:rsidR="00422A3F" w:rsidRPr="000F5D91">
          <w:rPr>
            <w:rStyle w:val="Hyperlink"/>
            <w:rFonts w:ascii="Arial" w:hAnsi="Arial" w:cs="Arial"/>
            <w:sz w:val="24"/>
            <w:szCs w:val="24"/>
          </w:rPr>
          <w:fldChar w:fldCharType="end"/>
        </w:r>
        <w:r w:rsidR="00422A3F" w:rsidRPr="000F5D91">
          <w:rPr>
            <w:rStyle w:val="Hyperlink"/>
            <w:rFonts w:ascii="Arial" w:hAnsi="Arial" w:cs="Arial"/>
            <w:sz w:val="24"/>
            <w:szCs w:val="24"/>
          </w:rPr>
          <w:fldChar w:fldCharType="begin"/>
        </w:r>
        <w:r w:rsidR="00422A3F" w:rsidRPr="000F5D91">
          <w:rPr>
            <w:rStyle w:val="Hyperlink"/>
          </w:rPr>
          <w:instrText xml:space="preserve"> XE "</w:instrText>
        </w:r>
        <w:r w:rsidR="00422A3F" w:rsidRPr="000F5D91">
          <w:rPr>
            <w:rStyle w:val="Hyperlink"/>
            <w:rFonts w:ascii="Arial" w:hAnsi="Arial" w:cs="Arial"/>
            <w:sz w:val="24"/>
            <w:szCs w:val="24"/>
          </w:rPr>
          <w:instrText>TSBVI LONG-RANGE GOALS</w:instrText>
        </w:r>
        <w:r w:rsidR="00422A3F" w:rsidRPr="000F5D91">
          <w:rPr>
            <w:rStyle w:val="Hyperlink"/>
            <w:rFonts w:ascii="Arial" w:hAnsi="Arial" w:cs="Arial"/>
            <w:sz w:val="24"/>
            <w:szCs w:val="24"/>
          </w:rPr>
          <w:tab/>
          <w:instrText>4</w:instrText>
        </w:r>
        <w:r w:rsidR="00422A3F" w:rsidRPr="000F5D91">
          <w:rPr>
            <w:rStyle w:val="Hyperlink"/>
          </w:rPr>
          <w:instrText xml:space="preserve">" </w:instrText>
        </w:r>
        <w:r w:rsidR="00422A3F" w:rsidRPr="000F5D91">
          <w:rPr>
            <w:rStyle w:val="Hyperlink"/>
            <w:rFonts w:ascii="Arial" w:hAnsi="Arial" w:cs="Arial"/>
            <w:sz w:val="24"/>
            <w:szCs w:val="24"/>
          </w:rPr>
          <w:fldChar w:fldCharType="end"/>
        </w:r>
      </w:hyperlink>
    </w:p>
    <w:p w14:paraId="190E3ED6" w14:textId="77777777" w:rsidR="00AC5BFF" w:rsidRDefault="00AC5BFF" w:rsidP="00AC5BFF">
      <w:pPr>
        <w:pStyle w:val="PlainText"/>
        <w:tabs>
          <w:tab w:val="right" w:leader="dot" w:pos="10080"/>
        </w:tabs>
        <w:rPr>
          <w:rFonts w:ascii="Arial" w:hAnsi="Arial" w:cs="Arial"/>
          <w:sz w:val="24"/>
          <w:szCs w:val="24"/>
        </w:rPr>
      </w:pPr>
    </w:p>
    <w:p w14:paraId="528D5B2D" w14:textId="5CFF0FB4" w:rsidR="00AC5BFF" w:rsidRDefault="00000000" w:rsidP="00AC5BFF">
      <w:pPr>
        <w:pStyle w:val="PlainText"/>
        <w:tabs>
          <w:tab w:val="right" w:leader="dot" w:pos="10080"/>
        </w:tabs>
        <w:rPr>
          <w:rFonts w:ascii="Arial" w:hAnsi="Arial" w:cs="Arial"/>
          <w:sz w:val="24"/>
          <w:szCs w:val="24"/>
        </w:rPr>
      </w:pPr>
      <w:hyperlink w:anchor="DEVELOPING_TSBVI_ANNUAL_IMPROVEMENT" w:history="1">
        <w:r w:rsidR="004302F7" w:rsidRPr="000F5D91">
          <w:rPr>
            <w:rStyle w:val="Hyperlink"/>
            <w:rFonts w:ascii="Arial" w:hAnsi="Arial" w:cs="Arial"/>
            <w:sz w:val="24"/>
            <w:szCs w:val="24"/>
          </w:rPr>
          <w:t xml:space="preserve">DEVELOPMENT OF THE </w:t>
        </w:r>
        <w:r w:rsidR="009F565E" w:rsidRPr="000F5D91">
          <w:rPr>
            <w:rStyle w:val="Hyperlink"/>
            <w:rFonts w:ascii="Arial" w:hAnsi="Arial" w:cs="Arial"/>
            <w:sz w:val="24"/>
            <w:szCs w:val="24"/>
          </w:rPr>
          <w:t>TSBVI ANNUAL IMPROVEMENT PLAN</w:t>
        </w:r>
        <w:r w:rsidR="009F565E" w:rsidRPr="000F5D91">
          <w:rPr>
            <w:rStyle w:val="Hyperlink"/>
            <w:rFonts w:ascii="Arial" w:hAnsi="Arial" w:cs="Arial"/>
            <w:sz w:val="24"/>
            <w:szCs w:val="24"/>
          </w:rPr>
          <w:tab/>
        </w:r>
        <w:r w:rsidR="00A11746" w:rsidRPr="000F5D91">
          <w:rPr>
            <w:rStyle w:val="Hyperlink"/>
            <w:rFonts w:ascii="Arial" w:hAnsi="Arial" w:cs="Arial"/>
            <w:sz w:val="24"/>
            <w:szCs w:val="24"/>
          </w:rPr>
          <w:t>6</w:t>
        </w:r>
      </w:hyperlink>
    </w:p>
    <w:p w14:paraId="13EFB979" w14:textId="77777777" w:rsidR="00AC5BFF" w:rsidRDefault="00AC5BFF" w:rsidP="00AC5BFF">
      <w:pPr>
        <w:pStyle w:val="PlainText"/>
        <w:tabs>
          <w:tab w:val="right" w:leader="dot" w:pos="10080"/>
        </w:tabs>
        <w:rPr>
          <w:rFonts w:ascii="Arial" w:hAnsi="Arial" w:cs="Arial"/>
          <w:b/>
          <w:bCs/>
          <w:sz w:val="24"/>
          <w:szCs w:val="24"/>
        </w:rPr>
      </w:pPr>
      <w:r>
        <w:rPr>
          <w:noProof/>
        </w:rPr>
        <mc:AlternateContent>
          <mc:Choice Requires="wps">
            <w:drawing>
              <wp:anchor distT="0" distB="0" distL="114300" distR="114300" simplePos="0" relativeHeight="251676672" behindDoc="0" locked="0" layoutInCell="1" allowOverlap="1" wp14:anchorId="2E2B0DD4" wp14:editId="44BE4C51">
                <wp:simplePos x="0" y="0"/>
                <wp:positionH relativeFrom="column">
                  <wp:posOffset>414020</wp:posOffset>
                </wp:positionH>
                <wp:positionV relativeFrom="paragraph">
                  <wp:posOffset>129540</wp:posOffset>
                </wp:positionV>
                <wp:extent cx="5286375" cy="64770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647700"/>
                        </a:xfrm>
                        <a:prstGeom prst="rect">
                          <a:avLst/>
                        </a:prstGeom>
                        <a:solidFill>
                          <a:srgbClr val="FFFFFF"/>
                        </a:solidFill>
                        <a:ln w="9525">
                          <a:solidFill>
                            <a:srgbClr val="000000"/>
                          </a:solidFill>
                          <a:miter lim="800000"/>
                          <a:headEnd/>
                          <a:tailEnd/>
                        </a:ln>
                      </wps:spPr>
                      <wps:txbx>
                        <w:txbxContent>
                          <w:p w14:paraId="49DE8E3B" w14:textId="77777777" w:rsidR="00F45EB1" w:rsidRDefault="00F45EB1" w:rsidP="00AC5BFF">
                            <w:pPr>
                              <w:pStyle w:val="PlainText"/>
                              <w:tabs>
                                <w:tab w:val="right" w:leader="dot" w:pos="10080"/>
                              </w:tabs>
                              <w:jc w:val="center"/>
                              <w:rPr>
                                <w:rFonts w:ascii="Arial" w:hAnsi="Arial" w:cs="Arial"/>
                                <w:b/>
                                <w:bCs/>
                                <w:sz w:val="24"/>
                                <w:szCs w:val="24"/>
                              </w:rPr>
                            </w:pPr>
                          </w:p>
                          <w:p w14:paraId="7A034A6B" w14:textId="77777777" w:rsidR="00F45EB1" w:rsidRDefault="00F45EB1" w:rsidP="00AC5BFF">
                            <w:pPr>
                              <w:pStyle w:val="PlainText"/>
                              <w:tabs>
                                <w:tab w:val="right" w:leader="dot" w:pos="10080"/>
                              </w:tabs>
                              <w:jc w:val="center"/>
                              <w:rPr>
                                <w:rFonts w:ascii="Arial" w:hAnsi="Arial" w:cs="Arial"/>
                                <w:sz w:val="24"/>
                                <w:szCs w:val="24"/>
                              </w:rPr>
                            </w:pPr>
                            <w:r>
                              <w:rPr>
                                <w:rFonts w:ascii="Arial" w:hAnsi="Arial" w:cs="Arial"/>
                                <w:b/>
                                <w:bCs/>
                                <w:sz w:val="24"/>
                                <w:szCs w:val="24"/>
                              </w:rPr>
                              <w:t xml:space="preserve">COMPREHENSIVE PROGRAMS AND CURRICULUM DEPARTMENT </w:t>
                            </w:r>
                          </w:p>
                          <w:p w14:paraId="6B4AD4AB" w14:textId="77777777" w:rsidR="00F45EB1" w:rsidRDefault="00F45EB1" w:rsidP="00AC5B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2B0DD4" id="_x0000_t202" coordsize="21600,21600" o:spt="202" path="m,l,21600r21600,l21600,xe">
                <v:stroke joinstyle="miter"/>
                <v:path gradientshapeok="t" o:connecttype="rect"/>
              </v:shapetype>
              <v:shape id="Text Box 15" o:spid="_x0000_s1026" type="#_x0000_t202" style="position:absolute;margin-left:32.6pt;margin-top:10.2pt;width:416.25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">
                <v:textbox>
                  <w:txbxContent>
                    <w:p w14:paraId="49DE8E3B" w14:textId="77777777" w:rsidR="00F45EB1" w:rsidRDefault="00F45EB1" w:rsidP="00AC5BFF">
                      <w:pPr>
                        <w:pStyle w:val="PlainText"/>
                        <w:tabs>
                          <w:tab w:val="right" w:leader="dot" w:pos="10080"/>
                        </w:tabs>
                        <w:jc w:val="center"/>
                        <w:rPr>
                          <w:rFonts w:ascii="Arial" w:hAnsi="Arial" w:cs="Arial"/>
                          <w:b/>
                          <w:bCs/>
                          <w:sz w:val="24"/>
                          <w:szCs w:val="24"/>
                        </w:rPr>
                      </w:pPr>
                    </w:p>
                    <w:p w14:paraId="7A034A6B" w14:textId="77777777" w:rsidR="00F45EB1" w:rsidRDefault="00F45EB1" w:rsidP="00AC5BFF">
                      <w:pPr>
                        <w:pStyle w:val="PlainText"/>
                        <w:tabs>
                          <w:tab w:val="right" w:leader="dot" w:pos="10080"/>
                        </w:tabs>
                        <w:jc w:val="center"/>
                        <w:rPr>
                          <w:rFonts w:ascii="Arial" w:hAnsi="Arial" w:cs="Arial"/>
                          <w:sz w:val="24"/>
                          <w:szCs w:val="24"/>
                        </w:rPr>
                      </w:pPr>
                      <w:r>
                        <w:rPr>
                          <w:rFonts w:ascii="Arial" w:hAnsi="Arial" w:cs="Arial"/>
                          <w:b/>
                          <w:bCs/>
                          <w:sz w:val="24"/>
                          <w:szCs w:val="24"/>
                        </w:rPr>
                        <w:t xml:space="preserve">COMPREHENSIVE PROGRAMS AND CURRICULUM DEPARTMENT </w:t>
                      </w:r>
                    </w:p>
                    <w:p w14:paraId="6B4AD4AB" w14:textId="77777777" w:rsidR="00F45EB1" w:rsidRDefault="00F45EB1" w:rsidP="00AC5BFF"/>
                  </w:txbxContent>
                </v:textbox>
              </v:shape>
            </w:pict>
          </mc:Fallback>
        </mc:AlternateContent>
      </w:r>
    </w:p>
    <w:p w14:paraId="6EAB0E8D" w14:textId="77777777" w:rsidR="00AC5BFF" w:rsidRDefault="00AC5BFF" w:rsidP="00AC5BFF">
      <w:pPr>
        <w:pStyle w:val="PlainText"/>
        <w:tabs>
          <w:tab w:val="right" w:leader="dot" w:pos="10080"/>
        </w:tabs>
        <w:jc w:val="center"/>
        <w:rPr>
          <w:rFonts w:ascii="Arial" w:hAnsi="Arial" w:cs="Arial"/>
          <w:b/>
          <w:bCs/>
          <w:sz w:val="24"/>
          <w:szCs w:val="24"/>
        </w:rPr>
      </w:pPr>
    </w:p>
    <w:p w14:paraId="335A2EE2" w14:textId="77777777" w:rsidR="00AC5BFF" w:rsidRDefault="00AC5BFF" w:rsidP="00AC5BFF">
      <w:pPr>
        <w:pStyle w:val="PlainText"/>
        <w:tabs>
          <w:tab w:val="right" w:leader="dot" w:pos="10080"/>
        </w:tabs>
        <w:jc w:val="center"/>
        <w:rPr>
          <w:rFonts w:ascii="Arial" w:hAnsi="Arial" w:cs="Arial"/>
          <w:b/>
          <w:bCs/>
          <w:sz w:val="24"/>
          <w:szCs w:val="24"/>
        </w:rPr>
      </w:pPr>
    </w:p>
    <w:p w14:paraId="25C57117" w14:textId="77777777" w:rsidR="00AC5BFF" w:rsidRDefault="00AC5BFF" w:rsidP="00AC5BFF">
      <w:pPr>
        <w:pStyle w:val="PlainText"/>
        <w:tabs>
          <w:tab w:val="right" w:leader="dot" w:pos="10080"/>
        </w:tabs>
        <w:jc w:val="center"/>
        <w:rPr>
          <w:rFonts w:ascii="Arial" w:hAnsi="Arial" w:cs="Arial"/>
          <w:b/>
          <w:bCs/>
          <w:sz w:val="24"/>
          <w:szCs w:val="24"/>
        </w:rPr>
      </w:pPr>
    </w:p>
    <w:p w14:paraId="229042CB" w14:textId="77777777" w:rsidR="00AC5BFF" w:rsidRDefault="00AC5BFF" w:rsidP="00AC5BFF">
      <w:pPr>
        <w:pStyle w:val="PlainText"/>
        <w:tabs>
          <w:tab w:val="right" w:leader="dot" w:pos="10080"/>
        </w:tabs>
        <w:rPr>
          <w:rFonts w:ascii="Arial" w:hAnsi="Arial" w:cs="Arial"/>
          <w:sz w:val="24"/>
          <w:szCs w:val="24"/>
        </w:rPr>
      </w:pPr>
    </w:p>
    <w:p w14:paraId="135F2B82" w14:textId="77777777" w:rsidR="00AC5BFF" w:rsidRDefault="00AC5BFF" w:rsidP="00AC5BFF">
      <w:pPr>
        <w:pStyle w:val="PlainText"/>
        <w:tabs>
          <w:tab w:val="right" w:leader="dot" w:pos="10080"/>
        </w:tabs>
        <w:rPr>
          <w:rFonts w:ascii="Arial" w:hAnsi="Arial" w:cs="Arial"/>
          <w:sz w:val="24"/>
          <w:szCs w:val="24"/>
        </w:rPr>
      </w:pPr>
    </w:p>
    <w:p w14:paraId="4514D1D3" w14:textId="64E98FD1" w:rsidR="00AC5BFF" w:rsidRDefault="00000000" w:rsidP="0070428F">
      <w:pPr>
        <w:pStyle w:val="PlainText"/>
        <w:tabs>
          <w:tab w:val="left" w:pos="10080"/>
        </w:tabs>
        <w:rPr>
          <w:rStyle w:val="Hyperlink"/>
          <w:rFonts w:ascii="Arial" w:hAnsi="Arial" w:cs="Arial"/>
          <w:sz w:val="24"/>
          <w:szCs w:val="24"/>
        </w:rPr>
      </w:pPr>
      <w:hyperlink w:anchor="CP_Needs_Assessment" w:history="1">
        <w:r w:rsidR="00AC5BFF" w:rsidRPr="000F5D91">
          <w:rPr>
            <w:rStyle w:val="Hyperlink"/>
            <w:rFonts w:ascii="Arial" w:hAnsi="Arial" w:cs="Arial"/>
            <w:sz w:val="24"/>
            <w:szCs w:val="24"/>
          </w:rPr>
          <w:t>NEEDS A</w:t>
        </w:r>
        <w:r w:rsidR="00CF6A1E" w:rsidRPr="000F5D91">
          <w:rPr>
            <w:rStyle w:val="Hyperlink"/>
            <w:rFonts w:ascii="Arial" w:hAnsi="Arial" w:cs="Arial"/>
            <w:sz w:val="24"/>
            <w:szCs w:val="24"/>
          </w:rPr>
          <w:t>SSESSMENT FOR COMPREHENSIVE PROGRAMS</w:t>
        </w:r>
        <w:r w:rsidR="00A11746" w:rsidRPr="000F5D91">
          <w:rPr>
            <w:rStyle w:val="Hyperlink"/>
            <w:rFonts w:ascii="Arial" w:hAnsi="Arial" w:cs="Arial"/>
            <w:sz w:val="24"/>
            <w:szCs w:val="24"/>
          </w:rPr>
          <w:t>…………………………………8</w:t>
        </w:r>
        <w:r w:rsidR="0070428F" w:rsidRPr="000F5D91">
          <w:rPr>
            <w:rStyle w:val="Hyperlink"/>
            <w:rFonts w:ascii="Arial" w:hAnsi="Arial" w:cs="Arial"/>
            <w:sz w:val="24"/>
            <w:szCs w:val="24"/>
          </w:rPr>
          <w:tab/>
        </w:r>
      </w:hyperlink>
    </w:p>
    <w:p w14:paraId="645C6AF8" w14:textId="77777777" w:rsidR="00204528" w:rsidRDefault="00204528" w:rsidP="00AC5BFF">
      <w:pPr>
        <w:pStyle w:val="PlainText"/>
        <w:tabs>
          <w:tab w:val="right" w:leader="dot" w:pos="10080"/>
        </w:tabs>
        <w:rPr>
          <w:rStyle w:val="Hyperlink"/>
          <w:rFonts w:ascii="Arial" w:hAnsi="Arial" w:cs="Arial"/>
          <w:sz w:val="24"/>
          <w:szCs w:val="24"/>
        </w:rPr>
      </w:pPr>
    </w:p>
    <w:p w14:paraId="09629E30" w14:textId="00751449" w:rsidR="00921E26" w:rsidRDefault="00000000" w:rsidP="00204528">
      <w:pPr>
        <w:pStyle w:val="PlainText"/>
        <w:tabs>
          <w:tab w:val="right" w:leader="dot" w:pos="10080"/>
        </w:tabs>
        <w:rPr>
          <w:rFonts w:ascii="Arial" w:hAnsi="Arial" w:cs="Arial"/>
          <w:sz w:val="24"/>
          <w:szCs w:val="24"/>
        </w:rPr>
      </w:pPr>
      <w:hyperlink w:anchor="TSBVI_Title1_ProgramPlan" w:history="1">
        <w:r w:rsidR="000C0BB8" w:rsidRPr="000F5D91">
          <w:rPr>
            <w:rStyle w:val="Hyperlink"/>
            <w:rFonts w:ascii="Arial" w:hAnsi="Arial" w:cs="Arial"/>
            <w:sz w:val="24"/>
            <w:szCs w:val="24"/>
          </w:rPr>
          <w:t>TSBVI TITLE 1, PROGRAM PLAN……………………………………………………………….....27</w:t>
        </w:r>
      </w:hyperlink>
    </w:p>
    <w:p w14:paraId="06094EB7" w14:textId="77777777" w:rsidR="00204528" w:rsidRDefault="00204528" w:rsidP="00204528">
      <w:pPr>
        <w:pStyle w:val="PlainText"/>
        <w:tabs>
          <w:tab w:val="right" w:leader="dot" w:pos="10080"/>
        </w:tabs>
        <w:rPr>
          <w:rFonts w:ascii="Arial" w:hAnsi="Arial" w:cs="Arial"/>
          <w:sz w:val="24"/>
          <w:szCs w:val="24"/>
        </w:rPr>
      </w:pPr>
    </w:p>
    <w:p w14:paraId="7E423315" w14:textId="34E1A975" w:rsidR="00204528" w:rsidRDefault="00000000" w:rsidP="00204528">
      <w:pPr>
        <w:pStyle w:val="PlainText"/>
        <w:tabs>
          <w:tab w:val="right" w:leader="dot" w:pos="10080"/>
        </w:tabs>
        <w:rPr>
          <w:rFonts w:ascii="Arial" w:hAnsi="Arial" w:cs="Arial"/>
          <w:sz w:val="24"/>
          <w:szCs w:val="24"/>
        </w:rPr>
      </w:pPr>
      <w:hyperlink w:anchor="TSBVI_UseOfFederalFunds" w:history="1">
        <w:r w:rsidR="00686D7E" w:rsidRPr="000F5D91">
          <w:rPr>
            <w:rStyle w:val="Hyperlink"/>
            <w:rFonts w:ascii="Arial" w:hAnsi="Arial" w:cs="Arial"/>
            <w:sz w:val="24"/>
            <w:szCs w:val="24"/>
          </w:rPr>
          <w:t>TSBVI USE OF FEDERAL FUNDS PLAN………………………………………………………….29</w:t>
        </w:r>
      </w:hyperlink>
    </w:p>
    <w:p w14:paraId="4AC25CF3" w14:textId="77777777" w:rsidR="00AC5BFF" w:rsidRDefault="00AC5BFF" w:rsidP="00AC5BFF">
      <w:pPr>
        <w:pStyle w:val="PlainText"/>
        <w:tabs>
          <w:tab w:val="right" w:leader="dot" w:pos="10080"/>
        </w:tabs>
        <w:rPr>
          <w:rFonts w:ascii="Arial" w:hAnsi="Arial" w:cs="Arial"/>
          <w:sz w:val="24"/>
          <w:szCs w:val="24"/>
        </w:rPr>
      </w:pPr>
    </w:p>
    <w:p w14:paraId="1D74B331" w14:textId="6CC2D403" w:rsidR="00AC5BFF" w:rsidRDefault="00000000" w:rsidP="00AC5BFF">
      <w:pPr>
        <w:pStyle w:val="PlainText"/>
        <w:tabs>
          <w:tab w:val="right" w:leader="dot" w:pos="10080"/>
        </w:tabs>
        <w:rPr>
          <w:rFonts w:ascii="Arial" w:hAnsi="Arial" w:cs="Arial"/>
          <w:sz w:val="24"/>
          <w:szCs w:val="24"/>
        </w:rPr>
      </w:pPr>
      <w:hyperlink w:anchor="Curriculum_NeedsAssessment" w:history="1">
        <w:r w:rsidR="00A87B13">
          <w:rPr>
            <w:rStyle w:val="Hyperlink"/>
            <w:rFonts w:ascii="Arial" w:hAnsi="Arial" w:cs="Arial"/>
            <w:sz w:val="24"/>
            <w:szCs w:val="24"/>
          </w:rPr>
          <w:t>NEEDS ASSESSMENT FOR CURRICULUM DEPARTMENT…………………………………..30</w:t>
        </w:r>
      </w:hyperlink>
    </w:p>
    <w:p w14:paraId="210B1B45" w14:textId="77777777" w:rsidR="00AC5BFF" w:rsidRDefault="00AC5BFF" w:rsidP="00AC5BFF">
      <w:pPr>
        <w:pStyle w:val="PlainText"/>
        <w:tabs>
          <w:tab w:val="right" w:leader="dot" w:pos="10080"/>
        </w:tabs>
        <w:rPr>
          <w:rFonts w:ascii="Arial" w:hAnsi="Arial" w:cs="Arial"/>
          <w:sz w:val="24"/>
          <w:szCs w:val="24"/>
        </w:rPr>
      </w:pPr>
    </w:p>
    <w:p w14:paraId="4221EFF2" w14:textId="6CC60BA3" w:rsidR="004302F7" w:rsidRPr="004112DD" w:rsidRDefault="004112DD" w:rsidP="00AC5BFF">
      <w:pPr>
        <w:pStyle w:val="PlainText"/>
        <w:tabs>
          <w:tab w:val="right" w:leader="dot" w:pos="10080"/>
        </w:tabs>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\l "CP_Curr_LongRangeGoals_AnnualObjectives"</w:instrText>
      </w:r>
      <w:r>
        <w:rPr>
          <w:rFonts w:ascii="Arial" w:hAnsi="Arial" w:cs="Arial"/>
          <w:sz w:val="24"/>
          <w:szCs w:val="24"/>
        </w:rPr>
      </w:r>
      <w:r>
        <w:rPr>
          <w:rFonts w:ascii="Arial" w:hAnsi="Arial" w:cs="Arial"/>
          <w:sz w:val="24"/>
          <w:szCs w:val="24"/>
        </w:rPr>
        <w:fldChar w:fldCharType="separate"/>
      </w:r>
      <w:r w:rsidR="00AC5BFF" w:rsidRPr="004112DD">
        <w:rPr>
          <w:rStyle w:val="Hyperlink"/>
          <w:rFonts w:ascii="Arial" w:hAnsi="Arial" w:cs="Arial"/>
          <w:sz w:val="24"/>
          <w:szCs w:val="24"/>
        </w:rPr>
        <w:t xml:space="preserve">COMPREHENSIVE PROGRAMS AND CURRICULUM </w:t>
      </w:r>
      <w:r w:rsidR="004302F7" w:rsidRPr="004112DD">
        <w:rPr>
          <w:rStyle w:val="Hyperlink"/>
          <w:rFonts w:ascii="Arial" w:hAnsi="Arial" w:cs="Arial"/>
          <w:sz w:val="24"/>
          <w:szCs w:val="24"/>
        </w:rPr>
        <w:t xml:space="preserve">DEPARTMENT </w:t>
      </w:r>
      <w:r w:rsidR="00AC5BFF" w:rsidRPr="004112DD">
        <w:rPr>
          <w:rStyle w:val="Hyperlink"/>
          <w:rFonts w:ascii="Arial" w:hAnsi="Arial" w:cs="Arial"/>
          <w:sz w:val="24"/>
          <w:szCs w:val="24"/>
        </w:rPr>
        <w:t xml:space="preserve">LONG-RANGE </w:t>
      </w:r>
    </w:p>
    <w:p w14:paraId="2AFEF480" w14:textId="7268E18D" w:rsidR="00AC5BFF" w:rsidRDefault="004302F7" w:rsidP="00AC5BFF">
      <w:pPr>
        <w:pStyle w:val="PlainText"/>
        <w:tabs>
          <w:tab w:val="right" w:leader="dot" w:pos="10080"/>
        </w:tabs>
        <w:rPr>
          <w:rFonts w:ascii="Arial" w:hAnsi="Arial" w:cs="Arial"/>
          <w:sz w:val="24"/>
          <w:szCs w:val="24"/>
        </w:rPr>
      </w:pPr>
      <w:r w:rsidRPr="004112DD">
        <w:rPr>
          <w:rStyle w:val="Hyperlink"/>
          <w:rFonts w:ascii="Arial" w:hAnsi="Arial" w:cs="Arial"/>
          <w:sz w:val="24"/>
          <w:szCs w:val="24"/>
        </w:rPr>
        <w:t xml:space="preserve">GOALS </w:t>
      </w:r>
      <w:r w:rsidR="00AC5BFF" w:rsidRPr="004112DD">
        <w:rPr>
          <w:rStyle w:val="Hyperlink"/>
          <w:rFonts w:ascii="Arial" w:hAnsi="Arial" w:cs="Arial"/>
          <w:sz w:val="24"/>
          <w:szCs w:val="24"/>
        </w:rPr>
        <w:t xml:space="preserve">AND </w:t>
      </w:r>
      <w:r w:rsidR="009F565E" w:rsidRPr="004112DD">
        <w:rPr>
          <w:rStyle w:val="Hyperlink"/>
          <w:rFonts w:ascii="Arial" w:hAnsi="Arial" w:cs="Arial"/>
          <w:sz w:val="24"/>
          <w:szCs w:val="24"/>
        </w:rPr>
        <w:t xml:space="preserve">ANNUAL </w:t>
      </w:r>
      <w:r w:rsidRPr="004112DD">
        <w:rPr>
          <w:rStyle w:val="Hyperlink"/>
          <w:rFonts w:ascii="Arial" w:hAnsi="Arial" w:cs="Arial"/>
          <w:sz w:val="24"/>
          <w:szCs w:val="24"/>
        </w:rPr>
        <w:t>OBJECTIVES</w:t>
      </w:r>
      <w:r w:rsidR="00FC40FD" w:rsidRPr="004112DD">
        <w:rPr>
          <w:rStyle w:val="Hyperlink"/>
          <w:rFonts w:ascii="Arial" w:hAnsi="Arial" w:cs="Arial"/>
          <w:sz w:val="24"/>
          <w:szCs w:val="24"/>
        </w:rPr>
        <w:t>……………………………………………………………...3</w:t>
      </w:r>
      <w:r w:rsidR="00A87B13" w:rsidRPr="004112DD">
        <w:rPr>
          <w:rStyle w:val="Hyperlink"/>
          <w:rFonts w:ascii="Arial" w:hAnsi="Arial" w:cs="Arial"/>
          <w:sz w:val="24"/>
          <w:szCs w:val="24"/>
        </w:rPr>
        <w:t>4</w:t>
      </w:r>
      <w:r w:rsidR="004112DD">
        <w:rPr>
          <w:rFonts w:ascii="Arial" w:hAnsi="Arial" w:cs="Arial"/>
          <w:sz w:val="24"/>
          <w:szCs w:val="24"/>
        </w:rPr>
        <w:fldChar w:fldCharType="end"/>
      </w:r>
    </w:p>
    <w:p w14:paraId="11F6A752" w14:textId="77777777" w:rsidR="00AC5BFF" w:rsidRDefault="00AC5BFF" w:rsidP="00AC5BFF">
      <w:pPr>
        <w:pStyle w:val="PlainText"/>
        <w:tabs>
          <w:tab w:val="right" w:leader="dot" w:pos="10080"/>
        </w:tabs>
        <w:rPr>
          <w:rFonts w:ascii="Arial" w:hAnsi="Arial" w:cs="Arial"/>
          <w:sz w:val="24"/>
          <w:szCs w:val="24"/>
        </w:rPr>
      </w:pPr>
    </w:p>
    <w:p w14:paraId="3E7DBFF1" w14:textId="142D81C6" w:rsidR="004302F7" w:rsidRPr="004112DD" w:rsidRDefault="004112DD" w:rsidP="009F565E">
      <w:pPr>
        <w:pStyle w:val="PlainText"/>
        <w:tabs>
          <w:tab w:val="right" w:leader="dot" w:pos="10080"/>
        </w:tabs>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\l "CP_Curr_ActionPlansByGoalArea"</w:instrText>
      </w:r>
      <w:r>
        <w:rPr>
          <w:rFonts w:ascii="Arial" w:hAnsi="Arial" w:cs="Arial"/>
          <w:sz w:val="24"/>
          <w:szCs w:val="24"/>
        </w:rPr>
      </w:r>
      <w:r>
        <w:rPr>
          <w:rFonts w:ascii="Arial" w:hAnsi="Arial" w:cs="Arial"/>
          <w:sz w:val="24"/>
          <w:szCs w:val="24"/>
        </w:rPr>
        <w:fldChar w:fldCharType="separate"/>
      </w:r>
      <w:r w:rsidR="00AC5BFF" w:rsidRPr="004112DD">
        <w:rPr>
          <w:rStyle w:val="Hyperlink"/>
          <w:rFonts w:ascii="Arial" w:hAnsi="Arial" w:cs="Arial"/>
          <w:sz w:val="24"/>
          <w:szCs w:val="24"/>
        </w:rPr>
        <w:t xml:space="preserve">COMPREHENSIVE PROGRAMS </w:t>
      </w:r>
      <w:r w:rsidR="009F565E" w:rsidRPr="004112DD">
        <w:rPr>
          <w:rStyle w:val="Hyperlink"/>
          <w:rFonts w:ascii="Arial" w:hAnsi="Arial" w:cs="Arial"/>
          <w:sz w:val="24"/>
          <w:szCs w:val="24"/>
        </w:rPr>
        <w:t xml:space="preserve">AND CURRICULUM </w:t>
      </w:r>
      <w:r w:rsidR="004302F7" w:rsidRPr="004112DD">
        <w:rPr>
          <w:rStyle w:val="Hyperlink"/>
          <w:rFonts w:ascii="Arial" w:hAnsi="Arial" w:cs="Arial"/>
          <w:sz w:val="24"/>
          <w:szCs w:val="24"/>
        </w:rPr>
        <w:t xml:space="preserve">DEPARTMENT </w:t>
      </w:r>
      <w:r w:rsidR="009F565E" w:rsidRPr="004112DD">
        <w:rPr>
          <w:rStyle w:val="Hyperlink"/>
          <w:rFonts w:ascii="Arial" w:hAnsi="Arial" w:cs="Arial"/>
          <w:sz w:val="24"/>
          <w:szCs w:val="24"/>
        </w:rPr>
        <w:t>ACTION PLANS</w:t>
      </w:r>
      <w:r w:rsidR="00AC5BFF" w:rsidRPr="004112DD">
        <w:rPr>
          <w:rStyle w:val="Hyperlink"/>
          <w:rFonts w:ascii="Arial" w:hAnsi="Arial" w:cs="Arial"/>
          <w:sz w:val="24"/>
          <w:szCs w:val="24"/>
        </w:rPr>
        <w:t xml:space="preserve"> </w:t>
      </w:r>
    </w:p>
    <w:p w14:paraId="79396181" w14:textId="6EFAB09F" w:rsidR="00AC5BFF" w:rsidRPr="009F565E" w:rsidRDefault="00AC5BFF" w:rsidP="009F565E">
      <w:pPr>
        <w:pStyle w:val="PlainText"/>
        <w:tabs>
          <w:tab w:val="right" w:leader="dot" w:pos="10080"/>
        </w:tabs>
        <w:rPr>
          <w:rFonts w:ascii="Arial" w:hAnsi="Arial" w:cs="Arial"/>
          <w:sz w:val="24"/>
          <w:szCs w:val="24"/>
        </w:rPr>
      </w:pPr>
      <w:r w:rsidRPr="004112DD">
        <w:rPr>
          <w:rStyle w:val="Hyperlink"/>
          <w:rFonts w:ascii="Arial" w:hAnsi="Arial" w:cs="Arial"/>
          <w:sz w:val="24"/>
          <w:szCs w:val="24"/>
        </w:rPr>
        <w:t>BY</w:t>
      </w:r>
      <w:r w:rsidR="009F565E" w:rsidRPr="004112DD">
        <w:rPr>
          <w:rStyle w:val="Hyperlink"/>
          <w:rFonts w:ascii="Arial" w:hAnsi="Arial" w:cs="Arial"/>
          <w:sz w:val="24"/>
          <w:szCs w:val="24"/>
        </w:rPr>
        <w:t xml:space="preserve"> </w:t>
      </w:r>
      <w:r w:rsidR="004302F7" w:rsidRPr="004112DD">
        <w:rPr>
          <w:rStyle w:val="Hyperlink"/>
          <w:rFonts w:ascii="Arial" w:hAnsi="Arial" w:cs="Arial"/>
          <w:sz w:val="24"/>
          <w:szCs w:val="24"/>
        </w:rPr>
        <w:t>GOAL AREA</w:t>
      </w:r>
      <w:r w:rsidR="00FC40FD" w:rsidRPr="004112DD">
        <w:rPr>
          <w:rStyle w:val="Hyperlink"/>
          <w:rFonts w:ascii="Arial" w:hAnsi="Arial" w:cs="Arial"/>
          <w:sz w:val="24"/>
          <w:szCs w:val="24"/>
        </w:rPr>
        <w:t>………………………………………………………………………………………</w:t>
      </w:r>
      <w:r w:rsidR="00CC6BB9" w:rsidRPr="004112DD">
        <w:rPr>
          <w:rStyle w:val="Hyperlink"/>
          <w:rFonts w:ascii="Arial" w:hAnsi="Arial" w:cs="Arial"/>
          <w:sz w:val="24"/>
          <w:szCs w:val="24"/>
        </w:rPr>
        <w:t>3</w:t>
      </w:r>
      <w:r w:rsidR="00A87B13" w:rsidRPr="004112DD">
        <w:rPr>
          <w:rStyle w:val="Hyperlink"/>
          <w:rFonts w:ascii="Arial" w:hAnsi="Arial" w:cs="Arial"/>
          <w:sz w:val="24"/>
          <w:szCs w:val="24"/>
        </w:rPr>
        <w:t>6</w:t>
      </w:r>
      <w:r w:rsidR="004112DD">
        <w:rPr>
          <w:rFonts w:ascii="Arial" w:hAnsi="Arial" w:cs="Arial"/>
          <w:sz w:val="24"/>
          <w:szCs w:val="24"/>
        </w:rPr>
        <w:fldChar w:fldCharType="end"/>
      </w:r>
    </w:p>
    <w:p w14:paraId="295E93B7" w14:textId="77777777" w:rsidR="00AC5BFF" w:rsidRPr="006B1C5F" w:rsidRDefault="00AC5BFF" w:rsidP="00AC5BFF">
      <w:pPr>
        <w:pStyle w:val="PlainText"/>
        <w:tabs>
          <w:tab w:val="right" w:leader="dot" w:pos="10080"/>
        </w:tabs>
        <w:ind w:hanging="720"/>
        <w:rPr>
          <w:rFonts w:ascii="Arial" w:hAnsi="Arial" w:cs="Arial"/>
          <w:b/>
          <w:bCs/>
          <w:sz w:val="24"/>
          <w:szCs w:val="24"/>
        </w:rPr>
      </w:pPr>
    </w:p>
    <w:p w14:paraId="2C55A514" w14:textId="77777777" w:rsidR="00AC5BFF" w:rsidRPr="006B1C5F" w:rsidRDefault="00AC5BFF" w:rsidP="00AC5BFF">
      <w:pPr>
        <w:pStyle w:val="PlainText"/>
        <w:tabs>
          <w:tab w:val="right" w:leader="dot" w:pos="10080"/>
        </w:tabs>
        <w:jc w:val="center"/>
        <w:rPr>
          <w:rFonts w:ascii="Arial" w:hAnsi="Arial" w:cs="Arial"/>
          <w:b/>
          <w:bCs/>
          <w:sz w:val="24"/>
          <w:szCs w:val="24"/>
        </w:rPr>
      </w:pPr>
      <w:r w:rsidRPr="006B1C5F">
        <w:rPr>
          <w:rFonts w:ascii="Arial" w:hAnsi="Arial" w:cs="Arial"/>
          <w:noProof/>
        </w:rPr>
        <mc:AlternateContent>
          <mc:Choice Requires="wps">
            <w:drawing>
              <wp:anchor distT="0" distB="0" distL="114300" distR="114300" simplePos="0" relativeHeight="251677696" behindDoc="0" locked="0" layoutInCell="1" allowOverlap="1" wp14:anchorId="53829225" wp14:editId="532D83A9">
                <wp:simplePos x="0" y="0"/>
                <wp:positionH relativeFrom="column">
                  <wp:posOffset>419100</wp:posOffset>
                </wp:positionH>
                <wp:positionV relativeFrom="paragraph">
                  <wp:posOffset>1905</wp:posOffset>
                </wp:positionV>
                <wp:extent cx="5286375" cy="609600"/>
                <wp:effectExtent l="9525" t="11430" r="9525" b="762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609600"/>
                        </a:xfrm>
                        <a:prstGeom prst="rect">
                          <a:avLst/>
                        </a:prstGeom>
                        <a:solidFill>
                          <a:srgbClr val="FFFFFF"/>
                        </a:solidFill>
                        <a:ln w="9525">
                          <a:solidFill>
                            <a:srgbClr val="000000"/>
                          </a:solidFill>
                          <a:miter lim="800000"/>
                          <a:headEnd/>
                          <a:tailEnd/>
                        </a:ln>
                      </wps:spPr>
                      <wps:txbx>
                        <w:txbxContent>
                          <w:p w14:paraId="5923788F" w14:textId="77777777" w:rsidR="00F45EB1" w:rsidRDefault="00F45EB1" w:rsidP="00AC5BFF">
                            <w:pPr>
                              <w:pStyle w:val="PlainText"/>
                              <w:tabs>
                                <w:tab w:val="right" w:leader="dot" w:pos="10080"/>
                              </w:tabs>
                              <w:jc w:val="center"/>
                              <w:rPr>
                                <w:rFonts w:ascii="Arial" w:hAnsi="Arial" w:cs="Arial"/>
                                <w:b/>
                                <w:bCs/>
                                <w:sz w:val="24"/>
                                <w:szCs w:val="24"/>
                              </w:rPr>
                            </w:pPr>
                          </w:p>
                          <w:p w14:paraId="40D4DE37" w14:textId="77777777" w:rsidR="00F45EB1" w:rsidRDefault="00F45EB1" w:rsidP="00AC5BFF">
                            <w:pPr>
                              <w:pStyle w:val="PlainText"/>
                              <w:tabs>
                                <w:tab w:val="right" w:leader="dot" w:pos="10080"/>
                              </w:tabs>
                              <w:jc w:val="center"/>
                              <w:rPr>
                                <w:rFonts w:ascii="Arial" w:hAnsi="Arial" w:cs="Arial"/>
                                <w:sz w:val="24"/>
                                <w:szCs w:val="24"/>
                              </w:rPr>
                            </w:pPr>
                            <w:r>
                              <w:rPr>
                                <w:rFonts w:ascii="Arial" w:hAnsi="Arial" w:cs="Arial"/>
                                <w:b/>
                                <w:bCs/>
                                <w:sz w:val="24"/>
                                <w:szCs w:val="24"/>
                              </w:rPr>
                              <w:t>SHORT-TERM PROGRAMS</w:t>
                            </w:r>
                          </w:p>
                          <w:p w14:paraId="415DBCC5" w14:textId="77777777" w:rsidR="00F45EB1" w:rsidRDefault="00F45EB1" w:rsidP="00AC5B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29225" id="Text Box 20" o:spid="_x0000_s1027" type="#_x0000_t202" style="position:absolute;left:0;text-align:left;margin-left:33pt;margin-top:.15pt;width:416.25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">
                <v:textbox>
                  <w:txbxContent>
                    <w:p w14:paraId="5923788F" w14:textId="77777777" w:rsidR="00F45EB1" w:rsidRDefault="00F45EB1" w:rsidP="00AC5BFF">
                      <w:pPr>
                        <w:pStyle w:val="PlainText"/>
                        <w:tabs>
                          <w:tab w:val="right" w:leader="dot" w:pos="10080"/>
                        </w:tabs>
                        <w:jc w:val="center"/>
                        <w:rPr>
                          <w:rFonts w:ascii="Arial" w:hAnsi="Arial" w:cs="Arial"/>
                          <w:b/>
                          <w:bCs/>
                          <w:sz w:val="24"/>
                          <w:szCs w:val="24"/>
                        </w:rPr>
                      </w:pPr>
                    </w:p>
                    <w:p w14:paraId="40D4DE37" w14:textId="77777777" w:rsidR="00F45EB1" w:rsidRDefault="00F45EB1" w:rsidP="00AC5BFF">
                      <w:pPr>
                        <w:pStyle w:val="PlainText"/>
                        <w:tabs>
                          <w:tab w:val="right" w:leader="dot" w:pos="10080"/>
                        </w:tabs>
                        <w:jc w:val="center"/>
                        <w:rPr>
                          <w:rFonts w:ascii="Arial" w:hAnsi="Arial" w:cs="Arial"/>
                          <w:sz w:val="24"/>
                          <w:szCs w:val="24"/>
                        </w:rPr>
                      </w:pPr>
                      <w:r>
                        <w:rPr>
                          <w:rFonts w:ascii="Arial" w:hAnsi="Arial" w:cs="Arial"/>
                          <w:b/>
                          <w:bCs/>
                          <w:sz w:val="24"/>
                          <w:szCs w:val="24"/>
                        </w:rPr>
                        <w:t>SHORT-TERM PROGRAMS</w:t>
                      </w:r>
                    </w:p>
                    <w:p w14:paraId="415DBCC5" w14:textId="77777777" w:rsidR="00F45EB1" w:rsidRDefault="00F45EB1" w:rsidP="00AC5BFF"/>
                  </w:txbxContent>
                </v:textbox>
              </v:shape>
            </w:pict>
          </mc:Fallback>
        </mc:AlternateContent>
      </w:r>
    </w:p>
    <w:p w14:paraId="6CAAC2AF" w14:textId="77777777" w:rsidR="00AC5BFF" w:rsidRPr="006B1C5F" w:rsidRDefault="00AC5BFF" w:rsidP="00AC5BFF">
      <w:pPr>
        <w:pStyle w:val="PlainText"/>
        <w:tabs>
          <w:tab w:val="right" w:leader="dot" w:pos="10080"/>
        </w:tabs>
        <w:jc w:val="center"/>
        <w:rPr>
          <w:rFonts w:ascii="Arial" w:hAnsi="Arial" w:cs="Arial"/>
          <w:b/>
          <w:bCs/>
          <w:sz w:val="24"/>
          <w:szCs w:val="24"/>
        </w:rPr>
      </w:pPr>
    </w:p>
    <w:p w14:paraId="6DFBAC48" w14:textId="77777777" w:rsidR="00AC5BFF" w:rsidRPr="006B1C5F" w:rsidRDefault="00AC5BFF" w:rsidP="00AC5BFF">
      <w:pPr>
        <w:pStyle w:val="PlainText"/>
        <w:tabs>
          <w:tab w:val="right" w:leader="dot" w:pos="10080"/>
        </w:tabs>
        <w:jc w:val="center"/>
        <w:rPr>
          <w:rFonts w:ascii="Arial" w:hAnsi="Arial" w:cs="Arial"/>
          <w:b/>
          <w:bCs/>
          <w:sz w:val="24"/>
          <w:szCs w:val="24"/>
        </w:rPr>
      </w:pPr>
    </w:p>
    <w:p w14:paraId="6B0D37F8" w14:textId="77777777" w:rsidR="00AC5BFF" w:rsidRPr="006B1C5F" w:rsidRDefault="00AC5BFF" w:rsidP="00AC5BFF">
      <w:pPr>
        <w:pStyle w:val="PlainText"/>
        <w:tabs>
          <w:tab w:val="right" w:leader="dot" w:pos="10080"/>
        </w:tabs>
        <w:jc w:val="center"/>
        <w:rPr>
          <w:rFonts w:ascii="Arial" w:hAnsi="Arial" w:cs="Arial"/>
          <w:b/>
          <w:bCs/>
          <w:sz w:val="24"/>
          <w:szCs w:val="24"/>
        </w:rPr>
      </w:pPr>
    </w:p>
    <w:p w14:paraId="752921FF" w14:textId="77777777" w:rsidR="00AC5BFF" w:rsidRPr="006B1C5F" w:rsidRDefault="00AC5BFF" w:rsidP="00AC5BFF">
      <w:pPr>
        <w:pStyle w:val="PlainText"/>
        <w:tabs>
          <w:tab w:val="right" w:leader="dot" w:pos="10080"/>
        </w:tabs>
        <w:rPr>
          <w:rFonts w:ascii="Arial" w:hAnsi="Arial" w:cs="Arial"/>
          <w:sz w:val="24"/>
          <w:szCs w:val="24"/>
        </w:rPr>
      </w:pPr>
    </w:p>
    <w:p w14:paraId="460A2C0C" w14:textId="15A7A80D" w:rsidR="00AC5BFF" w:rsidRDefault="00000000" w:rsidP="00AC5BFF">
      <w:pPr>
        <w:pStyle w:val="PlainText"/>
        <w:tabs>
          <w:tab w:val="right" w:leader="dot" w:pos="10080"/>
        </w:tabs>
        <w:rPr>
          <w:rFonts w:ascii="Arial" w:hAnsi="Arial" w:cs="Arial"/>
          <w:sz w:val="24"/>
          <w:szCs w:val="24"/>
        </w:rPr>
      </w:pPr>
      <w:hyperlink w:anchor="STP_NeedsAssessment" w:history="1">
        <w:r w:rsidR="00B3037E" w:rsidRPr="004112DD">
          <w:rPr>
            <w:rStyle w:val="Hyperlink"/>
            <w:rFonts w:ascii="Arial" w:hAnsi="Arial" w:cs="Arial"/>
            <w:sz w:val="24"/>
            <w:szCs w:val="24"/>
          </w:rPr>
          <w:t>NEEDS ASSESSMENT FOR SHORT-TERM PROGRAMS</w:t>
        </w:r>
        <w:r w:rsidR="00B3037E" w:rsidRPr="004112DD">
          <w:rPr>
            <w:rStyle w:val="Hyperlink"/>
            <w:rFonts w:ascii="Arial" w:hAnsi="Arial" w:cs="Arial"/>
            <w:sz w:val="24"/>
            <w:szCs w:val="24"/>
          </w:rPr>
          <w:tab/>
          <w:t>69</w:t>
        </w:r>
      </w:hyperlink>
    </w:p>
    <w:p w14:paraId="0F489E4E" w14:textId="77777777" w:rsidR="009F565E" w:rsidRPr="006B1C5F" w:rsidRDefault="009F565E" w:rsidP="00AC5BFF">
      <w:pPr>
        <w:pStyle w:val="PlainText"/>
        <w:tabs>
          <w:tab w:val="right" w:leader="dot" w:pos="10080"/>
        </w:tabs>
        <w:rPr>
          <w:rFonts w:ascii="Arial" w:hAnsi="Arial" w:cs="Arial"/>
          <w:sz w:val="24"/>
          <w:szCs w:val="24"/>
        </w:rPr>
      </w:pPr>
    </w:p>
    <w:p w14:paraId="6FEDD6EC" w14:textId="4590D749" w:rsidR="00AC5BFF" w:rsidRPr="006B1C5F" w:rsidRDefault="00000000" w:rsidP="00AC5BFF">
      <w:pPr>
        <w:pStyle w:val="PlainText"/>
        <w:tabs>
          <w:tab w:val="right" w:leader="dot" w:pos="10080"/>
        </w:tabs>
        <w:rPr>
          <w:rFonts w:ascii="Arial" w:hAnsi="Arial" w:cs="Arial"/>
          <w:sz w:val="24"/>
          <w:szCs w:val="24"/>
        </w:rPr>
      </w:pPr>
      <w:hyperlink w:anchor="STP_LongRangeGoalsAnnualObjectives" w:history="1">
        <w:r w:rsidR="00B3037E" w:rsidRPr="0098455F">
          <w:rPr>
            <w:rStyle w:val="Hyperlink"/>
            <w:rFonts w:ascii="Arial" w:hAnsi="Arial" w:cs="Arial"/>
            <w:sz w:val="24"/>
            <w:szCs w:val="24"/>
          </w:rPr>
          <w:t>SHORT-TERM PROGRAMS LONG-RANGE GOALS AND ANNUAL OBJECTIVES</w:t>
        </w:r>
        <w:r w:rsidR="00B3037E" w:rsidRPr="0098455F">
          <w:rPr>
            <w:rStyle w:val="Hyperlink"/>
            <w:rFonts w:ascii="Arial" w:hAnsi="Arial" w:cs="Arial"/>
            <w:sz w:val="24"/>
            <w:szCs w:val="24"/>
          </w:rPr>
          <w:tab/>
          <w:t>74</w:t>
        </w:r>
      </w:hyperlink>
    </w:p>
    <w:p w14:paraId="125B0B9B" w14:textId="63EA8AA0" w:rsidR="00AC5BFF" w:rsidRPr="00802281" w:rsidRDefault="00AC5BFF" w:rsidP="00AC5BFF">
      <w:pPr>
        <w:pStyle w:val="PlainText"/>
        <w:tabs>
          <w:tab w:val="right" w:leader="dot" w:pos="10080"/>
        </w:tabs>
        <w:rPr>
          <w:rFonts w:ascii="Arial" w:hAnsi="Arial" w:cs="Arial"/>
          <w:sz w:val="24"/>
          <w:szCs w:val="24"/>
        </w:rPr>
      </w:pPr>
    </w:p>
    <w:p w14:paraId="49D8F421" w14:textId="0900510D" w:rsidR="00AC5BFF" w:rsidRPr="006B1C5F" w:rsidRDefault="00000000" w:rsidP="00AC5BFF">
      <w:pPr>
        <w:pStyle w:val="PlainText"/>
        <w:tabs>
          <w:tab w:val="right" w:leader="dot" w:pos="10080"/>
        </w:tabs>
        <w:rPr>
          <w:rFonts w:ascii="Arial" w:hAnsi="Arial" w:cs="Arial"/>
          <w:sz w:val="24"/>
          <w:szCs w:val="24"/>
        </w:rPr>
      </w:pPr>
      <w:hyperlink w:anchor="STP_ActionPlansByGoalArea" w:history="1">
        <w:r w:rsidR="00B3037E" w:rsidRPr="00466464">
          <w:rPr>
            <w:rStyle w:val="Hyperlink"/>
            <w:rFonts w:ascii="Arial" w:hAnsi="Arial" w:cs="Arial"/>
            <w:sz w:val="24"/>
            <w:szCs w:val="24"/>
          </w:rPr>
          <w:t>SHORT-TERM PROGRAMS ACTION PLANS BY GOAL AREA</w:t>
        </w:r>
        <w:r w:rsidR="00B3037E" w:rsidRPr="00466464">
          <w:rPr>
            <w:rStyle w:val="Hyperlink"/>
            <w:rFonts w:ascii="Arial" w:hAnsi="Arial" w:cs="Arial"/>
            <w:sz w:val="24"/>
            <w:szCs w:val="24"/>
          </w:rPr>
          <w:tab/>
          <w:t>75</w:t>
        </w:r>
      </w:hyperlink>
    </w:p>
    <w:p w14:paraId="231A6005" w14:textId="77777777" w:rsidR="00AC5BFF" w:rsidRPr="006B1C5F" w:rsidRDefault="00AC5BFF" w:rsidP="009F565E">
      <w:pPr>
        <w:tabs>
          <w:tab w:val="right" w:leader="dot" w:pos="10080"/>
        </w:tabs>
      </w:pPr>
    </w:p>
    <w:p w14:paraId="45E264FA" w14:textId="77777777" w:rsidR="00AC5BFF" w:rsidRPr="006B1C5F" w:rsidRDefault="00AC5BFF" w:rsidP="00AC5BFF">
      <w:pPr>
        <w:pStyle w:val="PlainText"/>
        <w:tabs>
          <w:tab w:val="right" w:leader="dot" w:pos="10080"/>
        </w:tabs>
        <w:jc w:val="center"/>
        <w:rPr>
          <w:rFonts w:ascii="Arial" w:hAnsi="Arial" w:cs="Arial"/>
          <w:b/>
          <w:bCs/>
          <w:sz w:val="24"/>
          <w:szCs w:val="24"/>
        </w:rPr>
      </w:pPr>
      <w:r w:rsidRPr="006B1C5F">
        <w:rPr>
          <w:rFonts w:ascii="Arial" w:hAnsi="Arial" w:cs="Arial"/>
          <w:noProof/>
          <w:sz w:val="24"/>
          <w:szCs w:val="24"/>
        </w:rPr>
        <mc:AlternateContent>
          <mc:Choice Requires="wps">
            <w:drawing>
              <wp:anchor distT="0" distB="0" distL="114300" distR="114300" simplePos="0" relativeHeight="251678720" behindDoc="0" locked="0" layoutInCell="1" allowOverlap="1" wp14:anchorId="1420CBA8" wp14:editId="493196AA">
                <wp:simplePos x="0" y="0"/>
                <wp:positionH relativeFrom="column">
                  <wp:posOffset>419100</wp:posOffset>
                </wp:positionH>
                <wp:positionV relativeFrom="paragraph">
                  <wp:posOffset>1905</wp:posOffset>
                </wp:positionV>
                <wp:extent cx="5286375" cy="609600"/>
                <wp:effectExtent l="9525" t="11430" r="9525" b="76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609600"/>
                        </a:xfrm>
                        <a:prstGeom prst="rect">
                          <a:avLst/>
                        </a:prstGeom>
                        <a:solidFill>
                          <a:srgbClr val="FFFFFF"/>
                        </a:solidFill>
                        <a:ln w="9525">
                          <a:solidFill>
                            <a:srgbClr val="000000"/>
                          </a:solidFill>
                          <a:miter lim="800000"/>
                          <a:headEnd/>
                          <a:tailEnd/>
                        </a:ln>
                      </wps:spPr>
                      <wps:txbx>
                        <w:txbxContent>
                          <w:p w14:paraId="0F66D64A" w14:textId="77777777" w:rsidR="00F45EB1" w:rsidRDefault="00F45EB1" w:rsidP="00AC5BFF">
                            <w:pPr>
                              <w:pStyle w:val="PlainText"/>
                              <w:tabs>
                                <w:tab w:val="right" w:leader="dot" w:pos="10080"/>
                              </w:tabs>
                              <w:jc w:val="center"/>
                              <w:rPr>
                                <w:rFonts w:ascii="Arial" w:hAnsi="Arial" w:cs="Arial"/>
                                <w:b/>
                                <w:bCs/>
                                <w:sz w:val="24"/>
                                <w:szCs w:val="24"/>
                              </w:rPr>
                            </w:pPr>
                          </w:p>
                          <w:p w14:paraId="77379DDC" w14:textId="77777777" w:rsidR="00F45EB1" w:rsidRDefault="00F45EB1" w:rsidP="00AC5BFF">
                            <w:pPr>
                              <w:pStyle w:val="PlainText"/>
                              <w:tabs>
                                <w:tab w:val="right" w:leader="dot" w:pos="10080"/>
                              </w:tabs>
                              <w:jc w:val="center"/>
                              <w:rPr>
                                <w:rFonts w:ascii="Arial" w:hAnsi="Arial" w:cs="Arial"/>
                                <w:sz w:val="24"/>
                                <w:szCs w:val="24"/>
                              </w:rPr>
                            </w:pPr>
                            <w:r>
                              <w:rPr>
                                <w:rFonts w:ascii="Arial" w:hAnsi="Arial" w:cs="Arial"/>
                                <w:b/>
                                <w:bCs/>
                                <w:sz w:val="24"/>
                                <w:szCs w:val="24"/>
                              </w:rPr>
                              <w:t>OUTREACH PROGRAMS</w:t>
                            </w:r>
                          </w:p>
                          <w:p w14:paraId="2BAFFDFB" w14:textId="77777777" w:rsidR="00F45EB1" w:rsidRDefault="00F45EB1" w:rsidP="00AC5B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0CBA8" id="Text Box 27" o:spid="_x0000_s1028" type="#_x0000_t202" style="position:absolute;left:0;text-align:left;margin-left:33pt;margin-top:.15pt;width:416.2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">
                <v:textbox>
                  <w:txbxContent>
                    <w:p w14:paraId="0F66D64A" w14:textId="77777777" w:rsidR="00F45EB1" w:rsidRDefault="00F45EB1" w:rsidP="00AC5BFF">
                      <w:pPr>
                        <w:pStyle w:val="PlainText"/>
                        <w:tabs>
                          <w:tab w:val="right" w:leader="dot" w:pos="10080"/>
                        </w:tabs>
                        <w:jc w:val="center"/>
                        <w:rPr>
                          <w:rFonts w:ascii="Arial" w:hAnsi="Arial" w:cs="Arial"/>
                          <w:b/>
                          <w:bCs/>
                          <w:sz w:val="24"/>
                          <w:szCs w:val="24"/>
                        </w:rPr>
                      </w:pPr>
                    </w:p>
                    <w:p w14:paraId="77379DDC" w14:textId="77777777" w:rsidR="00F45EB1" w:rsidRDefault="00F45EB1" w:rsidP="00AC5BFF">
                      <w:pPr>
                        <w:pStyle w:val="PlainText"/>
                        <w:tabs>
                          <w:tab w:val="right" w:leader="dot" w:pos="10080"/>
                        </w:tabs>
                        <w:jc w:val="center"/>
                        <w:rPr>
                          <w:rFonts w:ascii="Arial" w:hAnsi="Arial" w:cs="Arial"/>
                          <w:sz w:val="24"/>
                          <w:szCs w:val="24"/>
                        </w:rPr>
                      </w:pPr>
                      <w:r>
                        <w:rPr>
                          <w:rFonts w:ascii="Arial" w:hAnsi="Arial" w:cs="Arial"/>
                          <w:b/>
                          <w:bCs/>
                          <w:sz w:val="24"/>
                          <w:szCs w:val="24"/>
                        </w:rPr>
                        <w:t>OUTREACH PROGRAMS</w:t>
                      </w:r>
                    </w:p>
                    <w:p w14:paraId="2BAFFDFB" w14:textId="77777777" w:rsidR="00F45EB1" w:rsidRDefault="00F45EB1" w:rsidP="00AC5BFF"/>
                  </w:txbxContent>
                </v:textbox>
              </v:shape>
            </w:pict>
          </mc:Fallback>
        </mc:AlternateContent>
      </w:r>
    </w:p>
    <w:p w14:paraId="19489766" w14:textId="77777777" w:rsidR="00AC5BFF" w:rsidRPr="006B1C5F" w:rsidRDefault="00AC5BFF" w:rsidP="00AC5BFF">
      <w:pPr>
        <w:pStyle w:val="PlainText"/>
        <w:tabs>
          <w:tab w:val="right" w:leader="dot" w:pos="10080"/>
        </w:tabs>
        <w:jc w:val="center"/>
        <w:rPr>
          <w:rFonts w:ascii="Arial" w:hAnsi="Arial" w:cs="Arial"/>
          <w:b/>
          <w:bCs/>
          <w:sz w:val="24"/>
          <w:szCs w:val="24"/>
        </w:rPr>
      </w:pPr>
    </w:p>
    <w:p w14:paraId="10E4EFF6" w14:textId="77777777" w:rsidR="00AC5BFF" w:rsidRPr="006B1C5F" w:rsidRDefault="00AC5BFF" w:rsidP="00AC5BFF">
      <w:pPr>
        <w:pStyle w:val="PlainText"/>
        <w:tabs>
          <w:tab w:val="right" w:leader="dot" w:pos="10080"/>
        </w:tabs>
        <w:jc w:val="center"/>
        <w:rPr>
          <w:rFonts w:ascii="Arial" w:hAnsi="Arial" w:cs="Arial"/>
          <w:b/>
          <w:bCs/>
          <w:sz w:val="24"/>
          <w:szCs w:val="24"/>
        </w:rPr>
      </w:pPr>
    </w:p>
    <w:p w14:paraId="39D663EB" w14:textId="77777777" w:rsidR="00AC5BFF" w:rsidRPr="006B1C5F" w:rsidRDefault="00AC5BFF" w:rsidP="00AC5BFF">
      <w:pPr>
        <w:tabs>
          <w:tab w:val="right" w:leader="dot" w:pos="10080"/>
        </w:tabs>
        <w:ind w:left="900" w:hanging="540"/>
      </w:pPr>
    </w:p>
    <w:p w14:paraId="70C40702" w14:textId="77777777" w:rsidR="00AC5BFF" w:rsidRPr="006B1C5F" w:rsidRDefault="00AC5BFF" w:rsidP="00AC5BFF">
      <w:pPr>
        <w:pStyle w:val="PlainText"/>
        <w:tabs>
          <w:tab w:val="right" w:leader="dot" w:pos="10080"/>
        </w:tabs>
        <w:rPr>
          <w:rFonts w:ascii="Arial" w:hAnsi="Arial" w:cs="Arial"/>
          <w:sz w:val="24"/>
          <w:szCs w:val="24"/>
        </w:rPr>
      </w:pPr>
    </w:p>
    <w:p w14:paraId="2B4DD35C" w14:textId="2BEB71FC" w:rsidR="00AC5BFF" w:rsidRPr="006B1C5F" w:rsidRDefault="00000000" w:rsidP="00AC5BFF">
      <w:pPr>
        <w:pStyle w:val="PlainText"/>
        <w:tabs>
          <w:tab w:val="right" w:leader="dot" w:pos="10080"/>
        </w:tabs>
        <w:rPr>
          <w:rFonts w:ascii="Arial" w:hAnsi="Arial" w:cs="Arial"/>
          <w:sz w:val="24"/>
          <w:szCs w:val="24"/>
        </w:rPr>
      </w:pPr>
      <w:hyperlink w:anchor="Outreach_NeedsAssessment" w:history="1">
        <w:r w:rsidR="00AC5BFF" w:rsidRPr="00466464">
          <w:rPr>
            <w:rStyle w:val="Hyperlink"/>
            <w:rFonts w:ascii="Arial" w:hAnsi="Arial" w:cs="Arial"/>
            <w:sz w:val="24"/>
            <w:szCs w:val="24"/>
          </w:rPr>
          <w:t>NEEDS ASSES</w:t>
        </w:r>
        <w:r w:rsidR="009F565E" w:rsidRPr="00466464">
          <w:rPr>
            <w:rStyle w:val="Hyperlink"/>
            <w:rFonts w:ascii="Arial" w:hAnsi="Arial" w:cs="Arial"/>
            <w:sz w:val="24"/>
            <w:szCs w:val="24"/>
          </w:rPr>
          <w:t>SMENT FOR OUTREACH PROGRAMS</w:t>
        </w:r>
        <w:r w:rsidR="00823DD8" w:rsidRPr="00466464">
          <w:rPr>
            <w:rStyle w:val="Hyperlink"/>
            <w:rFonts w:ascii="Arial" w:hAnsi="Arial" w:cs="Arial"/>
            <w:sz w:val="24"/>
            <w:szCs w:val="24"/>
          </w:rPr>
          <w:tab/>
          <w:t>7</w:t>
        </w:r>
        <w:r w:rsidR="00A87B13" w:rsidRPr="00466464">
          <w:rPr>
            <w:rStyle w:val="Hyperlink"/>
            <w:rFonts w:ascii="Arial" w:hAnsi="Arial" w:cs="Arial"/>
            <w:sz w:val="24"/>
            <w:szCs w:val="24"/>
          </w:rPr>
          <w:t>8</w:t>
        </w:r>
      </w:hyperlink>
    </w:p>
    <w:p w14:paraId="63B23F2B" w14:textId="77777777" w:rsidR="00AC5BFF" w:rsidRPr="006B1C5F" w:rsidRDefault="00AC5BFF" w:rsidP="00AC5BFF">
      <w:pPr>
        <w:pStyle w:val="PlainText"/>
        <w:rPr>
          <w:rFonts w:ascii="Arial" w:hAnsi="Arial" w:cs="Arial"/>
          <w:sz w:val="24"/>
          <w:szCs w:val="24"/>
        </w:rPr>
      </w:pPr>
    </w:p>
    <w:p w14:paraId="482E5127" w14:textId="2E7ED1E5" w:rsidR="00AC5BFF" w:rsidRDefault="00000000" w:rsidP="00AC5BFF">
      <w:pPr>
        <w:pStyle w:val="PlainText"/>
        <w:tabs>
          <w:tab w:val="right" w:leader="dot" w:pos="10080"/>
        </w:tabs>
        <w:rPr>
          <w:rFonts w:ascii="Arial" w:hAnsi="Arial" w:cs="Arial"/>
          <w:sz w:val="24"/>
          <w:szCs w:val="24"/>
        </w:rPr>
      </w:pPr>
      <w:hyperlink w:anchor="Outreach_LongRangeAnnualObjectives" w:history="1">
        <w:r w:rsidR="00DB2CA4" w:rsidRPr="004F7C34">
          <w:rPr>
            <w:rStyle w:val="Hyperlink"/>
            <w:rFonts w:ascii="Arial" w:hAnsi="Arial" w:cs="Arial"/>
            <w:sz w:val="24"/>
            <w:szCs w:val="24"/>
          </w:rPr>
          <w:t>OUTREACH PROGRAMS LONG-RANGE GOALS AND ANNUAL OBJECTIVES</w:t>
        </w:r>
        <w:r w:rsidR="00DB2CA4" w:rsidRPr="004F7C34">
          <w:rPr>
            <w:rStyle w:val="Hyperlink"/>
            <w:rFonts w:ascii="Arial" w:hAnsi="Arial" w:cs="Arial"/>
            <w:sz w:val="24"/>
            <w:szCs w:val="24"/>
          </w:rPr>
          <w:tab/>
          <w:t>86</w:t>
        </w:r>
      </w:hyperlink>
    </w:p>
    <w:p w14:paraId="33EC1AAA" w14:textId="77777777" w:rsidR="009F565E" w:rsidRDefault="009F565E" w:rsidP="00AC5BFF">
      <w:pPr>
        <w:pStyle w:val="PlainText"/>
        <w:tabs>
          <w:tab w:val="right" w:leader="dot" w:pos="10080"/>
        </w:tabs>
        <w:rPr>
          <w:rFonts w:ascii="Arial" w:hAnsi="Arial" w:cs="Arial"/>
          <w:sz w:val="24"/>
          <w:szCs w:val="24"/>
        </w:rPr>
      </w:pPr>
    </w:p>
    <w:p w14:paraId="03C7A8E7" w14:textId="2FD21365" w:rsidR="009F565E" w:rsidRPr="006B1C5F" w:rsidRDefault="00000000" w:rsidP="009F565E">
      <w:pPr>
        <w:pStyle w:val="PlainText"/>
        <w:tabs>
          <w:tab w:val="right" w:leader="dot" w:pos="-1920"/>
          <w:tab w:val="right" w:leader="dot" w:pos="10080"/>
        </w:tabs>
        <w:ind w:right="24"/>
        <w:rPr>
          <w:rFonts w:ascii="Arial" w:hAnsi="Arial" w:cs="Arial"/>
          <w:sz w:val="24"/>
          <w:szCs w:val="24"/>
        </w:rPr>
      </w:pPr>
      <w:hyperlink w:anchor="Outreach_ActionPlansByGoalArea" w:history="1">
        <w:r w:rsidR="009F565E" w:rsidRPr="000B7E50">
          <w:rPr>
            <w:rStyle w:val="Hyperlink"/>
            <w:rFonts w:ascii="Arial" w:hAnsi="Arial" w:cs="Arial"/>
            <w:sz w:val="24"/>
            <w:szCs w:val="24"/>
          </w:rPr>
          <w:t>OUTREACH PROGRAMS ACTION PLANS B</w:t>
        </w:r>
        <w:r w:rsidR="00823DD8" w:rsidRPr="000B7E50">
          <w:rPr>
            <w:rStyle w:val="Hyperlink"/>
            <w:rFonts w:ascii="Arial" w:hAnsi="Arial" w:cs="Arial"/>
            <w:sz w:val="24"/>
            <w:szCs w:val="24"/>
          </w:rPr>
          <w:t>Y GOAL AREA</w:t>
        </w:r>
        <w:r w:rsidR="00823DD8" w:rsidRPr="000B7E50">
          <w:rPr>
            <w:rStyle w:val="Hyperlink"/>
            <w:rFonts w:ascii="Arial" w:hAnsi="Arial" w:cs="Arial"/>
            <w:sz w:val="24"/>
            <w:szCs w:val="24"/>
          </w:rPr>
          <w:tab/>
          <w:t>8</w:t>
        </w:r>
        <w:r w:rsidR="00DB2CA4" w:rsidRPr="000B7E50">
          <w:rPr>
            <w:rStyle w:val="Hyperlink"/>
            <w:rFonts w:ascii="Arial" w:hAnsi="Arial" w:cs="Arial"/>
            <w:sz w:val="24"/>
            <w:szCs w:val="24"/>
          </w:rPr>
          <w:t>7</w:t>
        </w:r>
      </w:hyperlink>
    </w:p>
    <w:p w14:paraId="1DA761CA" w14:textId="77777777" w:rsidR="009F565E" w:rsidRPr="006B1C5F" w:rsidRDefault="009F565E" w:rsidP="00AC5BFF">
      <w:pPr>
        <w:pStyle w:val="PlainText"/>
        <w:tabs>
          <w:tab w:val="right" w:leader="dot" w:pos="10080"/>
        </w:tabs>
        <w:rPr>
          <w:rFonts w:ascii="Arial" w:hAnsi="Arial" w:cs="Arial"/>
          <w:sz w:val="24"/>
          <w:szCs w:val="24"/>
        </w:rPr>
      </w:pPr>
    </w:p>
    <w:p w14:paraId="03EAF949" w14:textId="77777777" w:rsidR="00AC5BFF" w:rsidRPr="006B1C5F" w:rsidRDefault="00AC5BFF" w:rsidP="00AC5BFF">
      <w:pPr>
        <w:pStyle w:val="PlainText"/>
        <w:tabs>
          <w:tab w:val="right" w:leader="dot" w:pos="10080"/>
        </w:tabs>
        <w:rPr>
          <w:rFonts w:ascii="Arial" w:hAnsi="Arial" w:cs="Arial"/>
          <w:b/>
          <w:bCs/>
          <w:sz w:val="24"/>
          <w:szCs w:val="24"/>
        </w:rPr>
      </w:pPr>
    </w:p>
    <w:p w14:paraId="686A267B" w14:textId="77777777" w:rsidR="00AC5BFF" w:rsidRPr="006B1C5F" w:rsidRDefault="00AC5BFF" w:rsidP="00AC5BFF">
      <w:pPr>
        <w:pStyle w:val="PlainText"/>
        <w:tabs>
          <w:tab w:val="right" w:leader="dot" w:pos="10080"/>
        </w:tabs>
        <w:jc w:val="center"/>
        <w:rPr>
          <w:rFonts w:ascii="Arial" w:hAnsi="Arial" w:cs="Arial"/>
          <w:b/>
          <w:bCs/>
          <w:sz w:val="24"/>
          <w:szCs w:val="24"/>
        </w:rPr>
      </w:pPr>
      <w:r w:rsidRPr="006B1C5F">
        <w:rPr>
          <w:rFonts w:ascii="Arial" w:hAnsi="Arial" w:cs="Arial"/>
          <w:noProof/>
          <w:sz w:val="24"/>
          <w:szCs w:val="24"/>
        </w:rPr>
        <mc:AlternateContent>
          <mc:Choice Requires="wps">
            <w:drawing>
              <wp:anchor distT="0" distB="0" distL="114300" distR="114300" simplePos="0" relativeHeight="251679744" behindDoc="0" locked="0" layoutInCell="1" allowOverlap="1" wp14:anchorId="0E6DDF2A" wp14:editId="2816F4D9">
                <wp:simplePos x="0" y="0"/>
                <wp:positionH relativeFrom="column">
                  <wp:posOffset>419100</wp:posOffset>
                </wp:positionH>
                <wp:positionV relativeFrom="paragraph">
                  <wp:posOffset>1905</wp:posOffset>
                </wp:positionV>
                <wp:extent cx="5286375" cy="609600"/>
                <wp:effectExtent l="9525" t="11430" r="9525" b="762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609600"/>
                        </a:xfrm>
                        <a:prstGeom prst="rect">
                          <a:avLst/>
                        </a:prstGeom>
                        <a:solidFill>
                          <a:srgbClr val="FFFFFF"/>
                        </a:solidFill>
                        <a:ln w="9525">
                          <a:solidFill>
                            <a:srgbClr val="000000"/>
                          </a:solidFill>
                          <a:miter lim="800000"/>
                          <a:headEnd/>
                          <a:tailEnd/>
                        </a:ln>
                      </wps:spPr>
                      <wps:txbx>
                        <w:txbxContent>
                          <w:p w14:paraId="732F8F75" w14:textId="77777777" w:rsidR="00F45EB1" w:rsidRDefault="00F45EB1" w:rsidP="00AC5BFF">
                            <w:pPr>
                              <w:pStyle w:val="PlainText"/>
                              <w:tabs>
                                <w:tab w:val="right" w:leader="dot" w:pos="10080"/>
                              </w:tabs>
                              <w:jc w:val="center"/>
                              <w:rPr>
                                <w:rFonts w:ascii="Arial" w:hAnsi="Arial" w:cs="Arial"/>
                                <w:b/>
                                <w:bCs/>
                                <w:sz w:val="24"/>
                                <w:szCs w:val="24"/>
                              </w:rPr>
                            </w:pPr>
                          </w:p>
                          <w:p w14:paraId="029F829B" w14:textId="77777777" w:rsidR="00F45EB1" w:rsidRDefault="00F45EB1" w:rsidP="00AC5BFF">
                            <w:pPr>
                              <w:pStyle w:val="PlainText"/>
                              <w:tabs>
                                <w:tab w:val="right" w:leader="dot" w:pos="10080"/>
                              </w:tabs>
                              <w:jc w:val="center"/>
                              <w:rPr>
                                <w:rFonts w:ascii="Arial" w:hAnsi="Arial" w:cs="Arial"/>
                                <w:sz w:val="24"/>
                                <w:szCs w:val="24"/>
                              </w:rPr>
                            </w:pPr>
                            <w:r>
                              <w:rPr>
                                <w:rFonts w:ascii="Arial" w:hAnsi="Arial" w:cs="Arial"/>
                                <w:b/>
                                <w:bCs/>
                                <w:sz w:val="24"/>
                                <w:szCs w:val="24"/>
                              </w:rPr>
                              <w:t>ADMINISTRATIVE AND SUPPORT SERVICES IMPROVEMENT PLAN</w:t>
                            </w:r>
                          </w:p>
                          <w:p w14:paraId="3C62149A" w14:textId="77777777" w:rsidR="00F45EB1" w:rsidRDefault="00F45EB1" w:rsidP="00AC5B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DDF2A" id="Text Box 28" o:spid="_x0000_s1029" type="#_x0000_t202" style="position:absolute;left:0;text-align:left;margin-left:33pt;margin-top:.15pt;width:416.25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">
                <v:textbox>
                  <w:txbxContent>
                    <w:p w14:paraId="732F8F75" w14:textId="77777777" w:rsidR="00F45EB1" w:rsidRDefault="00F45EB1" w:rsidP="00AC5BFF">
                      <w:pPr>
                        <w:pStyle w:val="PlainText"/>
                        <w:tabs>
                          <w:tab w:val="right" w:leader="dot" w:pos="10080"/>
                        </w:tabs>
                        <w:jc w:val="center"/>
                        <w:rPr>
                          <w:rFonts w:ascii="Arial" w:hAnsi="Arial" w:cs="Arial"/>
                          <w:b/>
                          <w:bCs/>
                          <w:sz w:val="24"/>
                          <w:szCs w:val="24"/>
                        </w:rPr>
                      </w:pPr>
                    </w:p>
                    <w:p w14:paraId="029F829B" w14:textId="77777777" w:rsidR="00F45EB1" w:rsidRDefault="00F45EB1" w:rsidP="00AC5BFF">
                      <w:pPr>
                        <w:pStyle w:val="PlainText"/>
                        <w:tabs>
                          <w:tab w:val="right" w:leader="dot" w:pos="10080"/>
                        </w:tabs>
                        <w:jc w:val="center"/>
                        <w:rPr>
                          <w:rFonts w:ascii="Arial" w:hAnsi="Arial" w:cs="Arial"/>
                          <w:sz w:val="24"/>
                          <w:szCs w:val="24"/>
                        </w:rPr>
                      </w:pPr>
                      <w:r>
                        <w:rPr>
                          <w:rFonts w:ascii="Arial" w:hAnsi="Arial" w:cs="Arial"/>
                          <w:b/>
                          <w:bCs/>
                          <w:sz w:val="24"/>
                          <w:szCs w:val="24"/>
                        </w:rPr>
                        <w:t>ADMINISTRATIVE AND SUPPORT SERVICES IMPROVEMENT PLAN</w:t>
                      </w:r>
                    </w:p>
                    <w:p w14:paraId="3C62149A" w14:textId="77777777" w:rsidR="00F45EB1" w:rsidRDefault="00F45EB1" w:rsidP="00AC5BFF"/>
                  </w:txbxContent>
                </v:textbox>
              </v:shape>
            </w:pict>
          </mc:Fallback>
        </mc:AlternateContent>
      </w:r>
    </w:p>
    <w:p w14:paraId="4B532908" w14:textId="77777777" w:rsidR="00AC5BFF" w:rsidRPr="006B1C5F" w:rsidRDefault="00AC5BFF" w:rsidP="00AC5BFF">
      <w:pPr>
        <w:pStyle w:val="PlainText"/>
        <w:tabs>
          <w:tab w:val="right" w:leader="dot" w:pos="10080"/>
        </w:tabs>
        <w:jc w:val="center"/>
        <w:rPr>
          <w:rFonts w:ascii="Arial" w:hAnsi="Arial" w:cs="Arial"/>
          <w:b/>
          <w:bCs/>
          <w:sz w:val="24"/>
          <w:szCs w:val="24"/>
        </w:rPr>
      </w:pPr>
    </w:p>
    <w:p w14:paraId="5059E468" w14:textId="77777777" w:rsidR="00AC5BFF" w:rsidRPr="006B1C5F" w:rsidRDefault="00AC5BFF" w:rsidP="00AC5BFF">
      <w:pPr>
        <w:pStyle w:val="PlainText"/>
        <w:tabs>
          <w:tab w:val="right" w:leader="dot" w:pos="10080"/>
        </w:tabs>
        <w:jc w:val="center"/>
        <w:rPr>
          <w:rFonts w:ascii="Arial" w:hAnsi="Arial" w:cs="Arial"/>
          <w:b/>
          <w:bCs/>
          <w:sz w:val="24"/>
          <w:szCs w:val="24"/>
        </w:rPr>
      </w:pPr>
    </w:p>
    <w:p w14:paraId="239C5515" w14:textId="77777777" w:rsidR="00AC5BFF" w:rsidRDefault="00AC5BFF" w:rsidP="00AC5BFF">
      <w:pPr>
        <w:pStyle w:val="PlainText"/>
        <w:tabs>
          <w:tab w:val="right" w:leader="dot" w:pos="10080"/>
        </w:tabs>
        <w:rPr>
          <w:rFonts w:ascii="Arial" w:hAnsi="Arial" w:cs="Arial"/>
          <w:sz w:val="24"/>
          <w:szCs w:val="24"/>
        </w:rPr>
      </w:pPr>
    </w:p>
    <w:p w14:paraId="3F78BE4D" w14:textId="77777777" w:rsidR="00DC6411" w:rsidRPr="006B1C5F" w:rsidRDefault="00DC6411" w:rsidP="00DC6411">
      <w:pPr>
        <w:pStyle w:val="PlainText"/>
        <w:tabs>
          <w:tab w:val="right" w:pos="10080"/>
        </w:tabs>
        <w:jc w:val="right"/>
        <w:rPr>
          <w:rFonts w:ascii="Arial" w:hAnsi="Arial" w:cs="Arial"/>
          <w:sz w:val="24"/>
          <w:szCs w:val="24"/>
        </w:rPr>
      </w:pPr>
      <w:r w:rsidRPr="006B1C5F">
        <w:rPr>
          <w:rFonts w:ascii="Arial" w:hAnsi="Arial" w:cs="Arial"/>
          <w:sz w:val="24"/>
          <w:szCs w:val="24"/>
        </w:rPr>
        <w:t>Page</w:t>
      </w:r>
    </w:p>
    <w:p w14:paraId="1629683E" w14:textId="77777777" w:rsidR="00AC5BFF" w:rsidRPr="006B1C5F" w:rsidRDefault="00AC5BFF" w:rsidP="00AC5BFF">
      <w:pPr>
        <w:pStyle w:val="PlainText"/>
        <w:tabs>
          <w:tab w:val="right" w:leader="dot" w:pos="10080"/>
        </w:tabs>
        <w:rPr>
          <w:rFonts w:ascii="Arial" w:hAnsi="Arial" w:cs="Arial"/>
          <w:sz w:val="24"/>
          <w:szCs w:val="24"/>
        </w:rPr>
      </w:pPr>
    </w:p>
    <w:p w14:paraId="4D90C4F3" w14:textId="49E5A205" w:rsidR="00AC5BFF" w:rsidRDefault="00000000" w:rsidP="00AC5BFF">
      <w:pPr>
        <w:pStyle w:val="PlainText"/>
        <w:tabs>
          <w:tab w:val="right" w:leader="dot" w:pos="10080"/>
        </w:tabs>
        <w:rPr>
          <w:rFonts w:ascii="Arial" w:hAnsi="Arial" w:cs="Arial"/>
          <w:sz w:val="24"/>
          <w:szCs w:val="24"/>
        </w:rPr>
      </w:pPr>
      <w:hyperlink w:anchor="HR_NeedsAssessment" w:history="1">
        <w:r w:rsidR="00DB2CA4" w:rsidRPr="000B7E50">
          <w:rPr>
            <w:rStyle w:val="Hyperlink"/>
            <w:rFonts w:ascii="Arial" w:hAnsi="Arial" w:cs="Arial"/>
            <w:sz w:val="24"/>
            <w:szCs w:val="24"/>
          </w:rPr>
          <w:t>NEEDS ASSESSMENTS FOR HUMAN RESOURCES</w:t>
        </w:r>
        <w:r w:rsidR="00DB2CA4" w:rsidRPr="000B7E50">
          <w:rPr>
            <w:rStyle w:val="Hyperlink"/>
            <w:rFonts w:ascii="Arial" w:hAnsi="Arial" w:cs="Arial"/>
            <w:sz w:val="24"/>
            <w:szCs w:val="24"/>
          </w:rPr>
          <w:tab/>
          <w:t>97</w:t>
        </w:r>
      </w:hyperlink>
    </w:p>
    <w:p w14:paraId="45E0817B" w14:textId="77777777" w:rsidR="009F565E" w:rsidRDefault="009F565E" w:rsidP="00AC5BFF">
      <w:pPr>
        <w:pStyle w:val="PlainText"/>
        <w:tabs>
          <w:tab w:val="right" w:leader="dot" w:pos="10080"/>
        </w:tabs>
        <w:rPr>
          <w:rFonts w:ascii="Arial" w:hAnsi="Arial" w:cs="Arial"/>
          <w:sz w:val="24"/>
          <w:szCs w:val="24"/>
        </w:rPr>
      </w:pPr>
    </w:p>
    <w:p w14:paraId="50D43867" w14:textId="1C47D768" w:rsidR="009F565E" w:rsidRPr="006B1C5F" w:rsidRDefault="00000000" w:rsidP="009F565E">
      <w:pPr>
        <w:pStyle w:val="PlainText"/>
        <w:tabs>
          <w:tab w:val="right" w:leader="dot" w:pos="10080"/>
        </w:tabs>
        <w:rPr>
          <w:rFonts w:ascii="Arial" w:hAnsi="Arial" w:cs="Arial"/>
          <w:sz w:val="24"/>
          <w:szCs w:val="24"/>
        </w:rPr>
      </w:pPr>
      <w:hyperlink w:anchor="CSR_NeedsAssessment" w:history="1">
        <w:r w:rsidR="00DB2CA4" w:rsidRPr="007E6648">
          <w:rPr>
            <w:rStyle w:val="Hyperlink"/>
            <w:rFonts w:ascii="Arial" w:hAnsi="Arial" w:cs="Arial"/>
            <w:sz w:val="24"/>
            <w:szCs w:val="24"/>
          </w:rPr>
          <w:t>NEEDS ASSESSMENTS FOR CENTER FOR SCHOOL RESOURCES</w:t>
        </w:r>
        <w:r w:rsidR="00DB2CA4" w:rsidRPr="007E6648">
          <w:rPr>
            <w:rStyle w:val="Hyperlink"/>
            <w:rFonts w:ascii="Arial" w:hAnsi="Arial" w:cs="Arial"/>
            <w:sz w:val="24"/>
            <w:szCs w:val="24"/>
          </w:rPr>
          <w:tab/>
          <w:t>101</w:t>
        </w:r>
      </w:hyperlink>
    </w:p>
    <w:p w14:paraId="7884B6C2" w14:textId="77777777" w:rsidR="009F565E" w:rsidRDefault="009F565E" w:rsidP="00AC5BFF">
      <w:pPr>
        <w:pStyle w:val="PlainText"/>
        <w:tabs>
          <w:tab w:val="right" w:leader="dot" w:pos="10080"/>
        </w:tabs>
        <w:rPr>
          <w:rFonts w:ascii="Arial" w:hAnsi="Arial" w:cs="Arial"/>
          <w:sz w:val="24"/>
          <w:szCs w:val="24"/>
        </w:rPr>
      </w:pPr>
    </w:p>
    <w:p w14:paraId="16642D89" w14:textId="4298AB98" w:rsidR="009F565E" w:rsidRPr="006B1C5F" w:rsidRDefault="00000000" w:rsidP="009F565E">
      <w:pPr>
        <w:pStyle w:val="PlainText"/>
        <w:tabs>
          <w:tab w:val="right" w:leader="dot" w:pos="10080"/>
        </w:tabs>
        <w:rPr>
          <w:rFonts w:ascii="Arial" w:hAnsi="Arial" w:cs="Arial"/>
          <w:sz w:val="24"/>
          <w:szCs w:val="24"/>
        </w:rPr>
      </w:pPr>
      <w:hyperlink w:anchor="BusSupport_NeedsAssessment" w:history="1">
        <w:r w:rsidR="009F565E" w:rsidRPr="007E6648">
          <w:rPr>
            <w:rStyle w:val="Hyperlink"/>
            <w:rFonts w:ascii="Arial" w:hAnsi="Arial" w:cs="Arial"/>
            <w:sz w:val="24"/>
            <w:szCs w:val="24"/>
          </w:rPr>
          <w:t>NEEDS ASSESSMENTS FOR BUSINESS OFFICE AND SUPPORT SERVICES</w:t>
        </w:r>
        <w:r w:rsidR="00823DD8" w:rsidRPr="007E6648">
          <w:rPr>
            <w:rStyle w:val="Hyperlink"/>
            <w:rFonts w:ascii="Arial" w:hAnsi="Arial" w:cs="Arial"/>
            <w:sz w:val="24"/>
            <w:szCs w:val="24"/>
          </w:rPr>
          <w:tab/>
          <w:t>10</w:t>
        </w:r>
        <w:r w:rsidR="00DB2CA4" w:rsidRPr="007E6648">
          <w:rPr>
            <w:rStyle w:val="Hyperlink"/>
            <w:rFonts w:ascii="Arial" w:hAnsi="Arial" w:cs="Arial"/>
            <w:sz w:val="24"/>
            <w:szCs w:val="24"/>
          </w:rPr>
          <w:t>6</w:t>
        </w:r>
      </w:hyperlink>
    </w:p>
    <w:p w14:paraId="1C339A64" w14:textId="77777777" w:rsidR="009F565E" w:rsidRDefault="009F565E" w:rsidP="00AC5BFF">
      <w:pPr>
        <w:pStyle w:val="PlainText"/>
        <w:tabs>
          <w:tab w:val="right" w:leader="dot" w:pos="10080"/>
        </w:tabs>
        <w:rPr>
          <w:rFonts w:ascii="Arial" w:hAnsi="Arial" w:cs="Arial"/>
          <w:sz w:val="24"/>
          <w:szCs w:val="24"/>
        </w:rPr>
      </w:pPr>
    </w:p>
    <w:p w14:paraId="02B6BBF5" w14:textId="022C964B" w:rsidR="009F565E" w:rsidRPr="006B1C5F" w:rsidRDefault="00000000" w:rsidP="00AC5BFF">
      <w:pPr>
        <w:pStyle w:val="PlainText"/>
        <w:tabs>
          <w:tab w:val="right" w:leader="dot" w:pos="10080"/>
        </w:tabs>
        <w:rPr>
          <w:rFonts w:ascii="Arial" w:hAnsi="Arial" w:cs="Arial"/>
          <w:sz w:val="24"/>
          <w:szCs w:val="24"/>
        </w:rPr>
      </w:pPr>
      <w:hyperlink w:anchor="IR_NeedsAssessment" w:history="1">
        <w:r w:rsidR="009F565E" w:rsidRPr="007E6648">
          <w:rPr>
            <w:rStyle w:val="Hyperlink"/>
            <w:rFonts w:ascii="Arial" w:hAnsi="Arial" w:cs="Arial"/>
            <w:sz w:val="24"/>
            <w:szCs w:val="24"/>
          </w:rPr>
          <w:t>NEEDS ASSESSMENTS FOR INFORMATION RESOURCES</w:t>
        </w:r>
        <w:r w:rsidR="00823DD8" w:rsidRPr="007E6648">
          <w:rPr>
            <w:rStyle w:val="Hyperlink"/>
            <w:rFonts w:ascii="Arial" w:hAnsi="Arial" w:cs="Arial"/>
            <w:sz w:val="24"/>
            <w:szCs w:val="24"/>
          </w:rPr>
          <w:tab/>
          <w:t>1</w:t>
        </w:r>
        <w:r w:rsidR="00DB2CA4" w:rsidRPr="007E6648">
          <w:rPr>
            <w:rStyle w:val="Hyperlink"/>
            <w:rFonts w:ascii="Arial" w:hAnsi="Arial" w:cs="Arial"/>
            <w:sz w:val="24"/>
            <w:szCs w:val="24"/>
          </w:rPr>
          <w:t>09</w:t>
        </w:r>
      </w:hyperlink>
    </w:p>
    <w:p w14:paraId="37556060" w14:textId="77777777" w:rsidR="00AC5BFF" w:rsidRDefault="00AC5BFF" w:rsidP="00AC5BFF">
      <w:pPr>
        <w:pStyle w:val="PlainText"/>
        <w:tabs>
          <w:tab w:val="right" w:leader="dot" w:pos="10080"/>
        </w:tabs>
        <w:rPr>
          <w:rFonts w:ascii="Arial" w:hAnsi="Arial" w:cs="Arial"/>
          <w:sz w:val="24"/>
          <w:szCs w:val="24"/>
        </w:rPr>
      </w:pPr>
    </w:p>
    <w:p w14:paraId="615F0975" w14:textId="618A6769" w:rsidR="00AC5BFF" w:rsidRPr="006B1C5F" w:rsidRDefault="00000000" w:rsidP="00AC5BFF">
      <w:pPr>
        <w:pStyle w:val="PlainText"/>
        <w:tabs>
          <w:tab w:val="right" w:leader="dot" w:pos="10080"/>
        </w:tabs>
        <w:rPr>
          <w:rFonts w:ascii="Arial" w:hAnsi="Arial" w:cs="Arial"/>
          <w:sz w:val="24"/>
          <w:szCs w:val="24"/>
        </w:rPr>
      </w:pPr>
      <w:hyperlink w:anchor="AdminSupport_LongRangeGoalsObjectives" w:history="1">
        <w:r w:rsidR="004302F7" w:rsidRPr="00712FAF">
          <w:rPr>
            <w:rStyle w:val="Hyperlink"/>
            <w:rFonts w:ascii="Arial" w:hAnsi="Arial" w:cs="Arial"/>
            <w:sz w:val="24"/>
            <w:szCs w:val="24"/>
          </w:rPr>
          <w:t>ADMINISTRATION AND</w:t>
        </w:r>
        <w:r w:rsidR="00AC5BFF" w:rsidRPr="00712FAF">
          <w:rPr>
            <w:rStyle w:val="Hyperlink"/>
            <w:rFonts w:ascii="Arial" w:hAnsi="Arial" w:cs="Arial"/>
            <w:sz w:val="24"/>
            <w:szCs w:val="24"/>
          </w:rPr>
          <w:t xml:space="preserve"> SUPPORT SERVICES </w:t>
        </w:r>
        <w:r w:rsidR="009F565E" w:rsidRPr="00712FAF">
          <w:rPr>
            <w:rStyle w:val="Hyperlink"/>
            <w:rFonts w:ascii="Arial" w:hAnsi="Arial" w:cs="Arial"/>
            <w:sz w:val="24"/>
            <w:szCs w:val="24"/>
          </w:rPr>
          <w:t xml:space="preserve">LONG-RANGE GOALS AND ANNUAL </w:t>
        </w:r>
        <w:r w:rsidR="00823DD8" w:rsidRPr="00712FAF">
          <w:rPr>
            <w:rStyle w:val="Hyperlink"/>
            <w:rFonts w:ascii="Arial" w:hAnsi="Arial" w:cs="Arial"/>
            <w:sz w:val="24"/>
            <w:szCs w:val="24"/>
          </w:rPr>
          <w:t>OBJECTIVES</w:t>
        </w:r>
        <w:r w:rsidR="00823DD8" w:rsidRPr="00712FAF">
          <w:rPr>
            <w:rStyle w:val="Hyperlink"/>
            <w:rFonts w:ascii="Arial" w:hAnsi="Arial" w:cs="Arial"/>
            <w:sz w:val="24"/>
            <w:szCs w:val="24"/>
          </w:rPr>
          <w:tab/>
          <w:t>11</w:t>
        </w:r>
        <w:r w:rsidR="00DB2CA4" w:rsidRPr="00712FAF">
          <w:rPr>
            <w:rStyle w:val="Hyperlink"/>
            <w:rFonts w:ascii="Arial" w:hAnsi="Arial" w:cs="Arial"/>
            <w:sz w:val="24"/>
            <w:szCs w:val="24"/>
          </w:rPr>
          <w:t>2</w:t>
        </w:r>
      </w:hyperlink>
    </w:p>
    <w:p w14:paraId="15FAC265" w14:textId="77777777" w:rsidR="00AC5BFF" w:rsidRPr="006B1C5F" w:rsidRDefault="00AC5BFF" w:rsidP="00AC5BFF">
      <w:pPr>
        <w:pStyle w:val="PlainText"/>
        <w:tabs>
          <w:tab w:val="right" w:leader="dot" w:pos="10080"/>
        </w:tabs>
        <w:rPr>
          <w:rFonts w:ascii="Arial" w:hAnsi="Arial" w:cs="Arial"/>
          <w:sz w:val="24"/>
          <w:szCs w:val="24"/>
        </w:rPr>
      </w:pPr>
    </w:p>
    <w:p w14:paraId="50005DF4" w14:textId="46BE1C4B" w:rsidR="00AC5BFF" w:rsidRPr="006B1C5F" w:rsidRDefault="00000000" w:rsidP="00AC5BFF">
      <w:pPr>
        <w:pStyle w:val="PlainText"/>
        <w:tabs>
          <w:tab w:val="right" w:leader="dot" w:pos="10080"/>
        </w:tabs>
        <w:rPr>
          <w:rFonts w:ascii="Arial" w:hAnsi="Arial" w:cs="Arial"/>
          <w:sz w:val="24"/>
          <w:szCs w:val="24"/>
        </w:rPr>
      </w:pPr>
      <w:hyperlink w:anchor="AdminSupport_ActionPlansByGoalArea" w:history="1">
        <w:r w:rsidR="004302F7" w:rsidRPr="00712FAF">
          <w:rPr>
            <w:rStyle w:val="Hyperlink"/>
            <w:rFonts w:ascii="Arial" w:hAnsi="Arial" w:cs="Arial"/>
            <w:sz w:val="24"/>
            <w:szCs w:val="24"/>
          </w:rPr>
          <w:t>ADMINISTRATION AND</w:t>
        </w:r>
        <w:r w:rsidR="00AC5BFF" w:rsidRPr="00712FAF">
          <w:rPr>
            <w:rStyle w:val="Hyperlink"/>
            <w:rFonts w:ascii="Arial" w:hAnsi="Arial" w:cs="Arial"/>
            <w:sz w:val="24"/>
            <w:szCs w:val="24"/>
          </w:rPr>
          <w:t xml:space="preserve"> S</w:t>
        </w:r>
        <w:r w:rsidR="009F565E" w:rsidRPr="00712FAF">
          <w:rPr>
            <w:rStyle w:val="Hyperlink"/>
            <w:rFonts w:ascii="Arial" w:hAnsi="Arial" w:cs="Arial"/>
            <w:sz w:val="24"/>
            <w:szCs w:val="24"/>
          </w:rPr>
          <w:t>UPPORT SERVICES ACTION PLANS</w:t>
        </w:r>
        <w:r w:rsidR="00823DD8" w:rsidRPr="00712FAF">
          <w:rPr>
            <w:rStyle w:val="Hyperlink"/>
            <w:rFonts w:ascii="Arial" w:hAnsi="Arial" w:cs="Arial"/>
            <w:sz w:val="24"/>
            <w:szCs w:val="24"/>
          </w:rPr>
          <w:t xml:space="preserve"> BY GOAL AREA</w:t>
        </w:r>
        <w:r w:rsidR="00823DD8" w:rsidRPr="00712FAF">
          <w:rPr>
            <w:rStyle w:val="Hyperlink"/>
            <w:rFonts w:ascii="Arial" w:hAnsi="Arial" w:cs="Arial"/>
            <w:sz w:val="24"/>
            <w:szCs w:val="24"/>
          </w:rPr>
          <w:tab/>
          <w:t>11</w:t>
        </w:r>
        <w:r w:rsidR="00B42D80" w:rsidRPr="00712FAF">
          <w:rPr>
            <w:rStyle w:val="Hyperlink"/>
            <w:rFonts w:ascii="Arial" w:hAnsi="Arial" w:cs="Arial"/>
            <w:sz w:val="24"/>
            <w:szCs w:val="24"/>
          </w:rPr>
          <w:t>3</w:t>
        </w:r>
      </w:hyperlink>
    </w:p>
    <w:p w14:paraId="39213B7F" w14:textId="77777777" w:rsidR="00AC5BFF" w:rsidRDefault="00AC5BFF" w:rsidP="00AC5BFF">
      <w:pPr>
        <w:tabs>
          <w:tab w:val="right" w:leader="dot" w:pos="10080"/>
        </w:tabs>
        <w:ind w:right="-180"/>
        <w:rPr>
          <w:b/>
          <w:bCs/>
        </w:rPr>
      </w:pPr>
    </w:p>
    <w:p w14:paraId="4AF45984" w14:textId="77777777" w:rsidR="00CF6A1E" w:rsidRDefault="00CF6A1E">
      <w:pPr>
        <w:rPr>
          <w:rFonts w:eastAsiaTheme="majorEastAsia"/>
          <w:b/>
          <w:bCs/>
          <w:szCs w:val="26"/>
        </w:rPr>
      </w:pPr>
      <w:r>
        <w:rPr>
          <w:bCs/>
        </w:rPr>
        <w:br w:type="page"/>
      </w:r>
    </w:p>
    <w:p w14:paraId="1B1B09C0" w14:textId="77777777" w:rsidR="00CD7586" w:rsidRDefault="00CD7586" w:rsidP="00CD7586">
      <w:pPr>
        <w:pStyle w:val="Heading2"/>
        <w:pBdr>
          <w:top w:val="thinThickThinMediumGap" w:sz="36" w:space="1" w:color="auto"/>
          <w:left w:val="thinThickThinMediumGap" w:sz="36" w:space="4" w:color="auto"/>
          <w:bottom w:val="thinThickThinMediumGap" w:sz="36" w:space="1" w:color="auto"/>
          <w:right w:val="thinThickThinMediumGap" w:sz="36" w:space="4" w:color="auto"/>
        </w:pBdr>
        <w:spacing w:before="0" w:after="0"/>
        <w:ind w:right="54"/>
        <w:jc w:val="center"/>
        <w:rPr>
          <w:rFonts w:cs="Arial"/>
          <w:bCs/>
          <w:color w:val="auto"/>
        </w:rPr>
      </w:pPr>
    </w:p>
    <w:p w14:paraId="7751DAB2" w14:textId="77777777" w:rsidR="0094461C" w:rsidRPr="0094461C" w:rsidRDefault="0094461C" w:rsidP="00CD7586">
      <w:pPr>
        <w:pStyle w:val="Heading2"/>
        <w:pBdr>
          <w:top w:val="thinThickThinMediumGap" w:sz="36" w:space="1" w:color="auto"/>
          <w:left w:val="thinThickThinMediumGap" w:sz="36" w:space="4" w:color="auto"/>
          <w:bottom w:val="thinThickThinMediumGap" w:sz="36" w:space="1" w:color="auto"/>
          <w:right w:val="thinThickThinMediumGap" w:sz="36" w:space="4" w:color="auto"/>
        </w:pBdr>
        <w:spacing w:before="0" w:after="0"/>
        <w:ind w:right="54"/>
        <w:jc w:val="center"/>
        <w:rPr>
          <w:rFonts w:cs="Arial"/>
          <w:bCs/>
          <w:color w:val="auto"/>
        </w:rPr>
      </w:pPr>
      <w:bookmarkStart w:id="0" w:name="_VISION_OF_THE"/>
      <w:bookmarkStart w:id="1" w:name="Vision_Mission_Philosophy"/>
      <w:bookmarkEnd w:id="0"/>
      <w:bookmarkEnd w:id="1"/>
      <w:r w:rsidRPr="0094461C">
        <w:rPr>
          <w:rFonts w:cs="Arial"/>
          <w:bCs/>
          <w:color w:val="auto"/>
        </w:rPr>
        <w:t>VISION OF THE BOARD AND STAFF OF THE</w:t>
      </w:r>
    </w:p>
    <w:p w14:paraId="1A3FD79A" w14:textId="77777777" w:rsidR="0094461C" w:rsidRPr="0094461C" w:rsidRDefault="0094461C" w:rsidP="00CD7586">
      <w:pPr>
        <w:pStyle w:val="Heading2"/>
        <w:pBdr>
          <w:top w:val="thinThickThinMediumGap" w:sz="36" w:space="1" w:color="auto"/>
          <w:left w:val="thinThickThinMediumGap" w:sz="36" w:space="4" w:color="auto"/>
          <w:bottom w:val="thinThickThinMediumGap" w:sz="36" w:space="1" w:color="auto"/>
          <w:right w:val="thinThickThinMediumGap" w:sz="36" w:space="4" w:color="auto"/>
        </w:pBdr>
        <w:spacing w:before="0" w:after="0"/>
        <w:ind w:right="54"/>
        <w:jc w:val="center"/>
        <w:rPr>
          <w:rFonts w:cs="Arial"/>
          <w:bCs/>
          <w:color w:val="auto"/>
        </w:rPr>
      </w:pPr>
      <w:r w:rsidRPr="0094461C">
        <w:rPr>
          <w:rFonts w:cs="Arial"/>
          <w:bCs/>
          <w:color w:val="auto"/>
        </w:rPr>
        <w:t>TEXAS SCHOOL FOR THE BLIND AND VISUALLY IMPAIRED</w:t>
      </w:r>
    </w:p>
    <w:p w14:paraId="1E3EE904" w14:textId="77777777" w:rsidR="0094461C" w:rsidRPr="0094461C" w:rsidRDefault="0094461C" w:rsidP="00CD7586">
      <w:pPr>
        <w:pBdr>
          <w:top w:val="thinThickThinMediumGap" w:sz="36" w:space="1" w:color="auto"/>
          <w:left w:val="thinThickThinMediumGap" w:sz="36" w:space="4" w:color="auto"/>
          <w:bottom w:val="thinThickThinMediumGap" w:sz="36" w:space="1" w:color="auto"/>
          <w:right w:val="thinThickThinMediumGap" w:sz="36" w:space="4" w:color="auto"/>
        </w:pBdr>
        <w:ind w:right="54"/>
      </w:pPr>
    </w:p>
    <w:p w14:paraId="6E7E0F86" w14:textId="77777777" w:rsidR="0094461C" w:rsidRPr="0094461C" w:rsidRDefault="0094461C" w:rsidP="00CD7586">
      <w:pPr>
        <w:pBdr>
          <w:top w:val="thinThickThinMediumGap" w:sz="36" w:space="1" w:color="auto"/>
          <w:left w:val="thinThickThinMediumGap" w:sz="36" w:space="4" w:color="auto"/>
          <w:bottom w:val="thinThickThinMediumGap" w:sz="36" w:space="1" w:color="auto"/>
          <w:right w:val="thinThickThinMediumGap" w:sz="36" w:space="4" w:color="auto"/>
        </w:pBdr>
        <w:ind w:right="54"/>
        <w:jc w:val="center"/>
      </w:pPr>
      <w:r w:rsidRPr="0094461C">
        <w:t>All Texas students who are blind, visually impaired, or deafblind</w:t>
      </w:r>
    </w:p>
    <w:p w14:paraId="7526760C" w14:textId="77777777" w:rsidR="0094461C" w:rsidRDefault="0094461C" w:rsidP="00CD7586">
      <w:pPr>
        <w:pBdr>
          <w:top w:val="thinThickThinMediumGap" w:sz="36" w:space="1" w:color="auto"/>
          <w:left w:val="thinThickThinMediumGap" w:sz="36" w:space="4" w:color="auto"/>
          <w:bottom w:val="thinThickThinMediumGap" w:sz="36" w:space="1" w:color="auto"/>
          <w:right w:val="thinThickThinMediumGap" w:sz="36" w:space="4" w:color="auto"/>
        </w:pBdr>
        <w:ind w:right="54"/>
        <w:jc w:val="center"/>
      </w:pPr>
      <w:r w:rsidRPr="0094461C">
        <w:t>will be empowered to lead productive and fulfilling lives.</w:t>
      </w:r>
    </w:p>
    <w:p w14:paraId="5F8B99A0" w14:textId="77777777" w:rsidR="00CD7586" w:rsidRDefault="00CD7586" w:rsidP="00CD7586">
      <w:pPr>
        <w:pBdr>
          <w:top w:val="thinThickThinMediumGap" w:sz="36" w:space="1" w:color="auto"/>
          <w:left w:val="thinThickThinMediumGap" w:sz="36" w:space="4" w:color="auto"/>
          <w:bottom w:val="thinThickThinMediumGap" w:sz="36" w:space="1" w:color="auto"/>
          <w:right w:val="thinThickThinMediumGap" w:sz="36" w:space="4" w:color="auto"/>
        </w:pBdr>
        <w:ind w:right="54"/>
        <w:jc w:val="center"/>
      </w:pPr>
    </w:p>
    <w:p w14:paraId="0991854A" w14:textId="77777777" w:rsidR="00CD7586" w:rsidRDefault="00CD7586" w:rsidP="0094461C">
      <w:pPr>
        <w:ind w:right="-576"/>
      </w:pPr>
    </w:p>
    <w:p w14:paraId="2EB32C85" w14:textId="77777777" w:rsidR="00CD7586" w:rsidRDefault="00CD7586" w:rsidP="0094461C">
      <w:pPr>
        <w:ind w:right="-576"/>
      </w:pPr>
    </w:p>
    <w:p w14:paraId="2ABFAC7B" w14:textId="77777777" w:rsidR="00CD7586" w:rsidRDefault="00CD7586" w:rsidP="0094461C">
      <w:pPr>
        <w:ind w:right="-576"/>
      </w:pPr>
    </w:p>
    <w:p w14:paraId="1648AD13" w14:textId="77777777" w:rsidR="00CD7586" w:rsidRDefault="00CD7586" w:rsidP="00CD7586">
      <w:pPr>
        <w:pStyle w:val="PlainText"/>
        <w:pBdr>
          <w:top w:val="thinThickSmallGap" w:sz="36" w:space="0" w:color="auto"/>
          <w:left w:val="thinThickSmallGap" w:sz="36" w:space="4" w:color="auto"/>
          <w:bottom w:val="thickThinSmallGap" w:sz="36" w:space="1" w:color="auto"/>
          <w:right w:val="thickThinSmallGap" w:sz="36" w:space="4" w:color="auto"/>
        </w:pBdr>
        <w:jc w:val="center"/>
        <w:rPr>
          <w:rFonts w:ascii="Arial" w:hAnsi="Arial" w:cs="Arial"/>
          <w:b/>
          <w:bCs/>
          <w:sz w:val="24"/>
          <w:szCs w:val="24"/>
        </w:rPr>
      </w:pPr>
    </w:p>
    <w:p w14:paraId="7D2462D4" w14:textId="77777777" w:rsidR="008D2544" w:rsidRPr="0094461C" w:rsidRDefault="008D2544" w:rsidP="00CD7586">
      <w:pPr>
        <w:pStyle w:val="PlainText"/>
        <w:pBdr>
          <w:top w:val="thinThickSmallGap" w:sz="36" w:space="0" w:color="auto"/>
          <w:left w:val="thinThickSmallGap" w:sz="36" w:space="4" w:color="auto"/>
          <w:bottom w:val="thickThinSmallGap" w:sz="36" w:space="1" w:color="auto"/>
          <w:right w:val="thickThinSmallGap" w:sz="36" w:space="4" w:color="auto"/>
        </w:pBdr>
        <w:jc w:val="center"/>
        <w:rPr>
          <w:rFonts w:ascii="Arial" w:hAnsi="Arial" w:cs="Arial"/>
          <w:b/>
          <w:bCs/>
          <w:sz w:val="24"/>
          <w:szCs w:val="24"/>
        </w:rPr>
      </w:pPr>
      <w:r w:rsidRPr="0094461C">
        <w:rPr>
          <w:rFonts w:ascii="Arial" w:hAnsi="Arial" w:cs="Arial"/>
          <w:b/>
          <w:bCs/>
          <w:sz w:val="24"/>
          <w:szCs w:val="24"/>
        </w:rPr>
        <w:t>MISSION OF THE TEXAS SCHOOL FOR THE BLIND AND VISUALLY IMPAIRED</w:t>
      </w:r>
    </w:p>
    <w:p w14:paraId="77F0504E" w14:textId="77777777" w:rsidR="008D2544" w:rsidRPr="0094461C" w:rsidRDefault="008D2544" w:rsidP="00CD7586">
      <w:pPr>
        <w:pStyle w:val="PlainText"/>
        <w:pBdr>
          <w:top w:val="thinThickSmallGap" w:sz="36" w:space="0" w:color="auto"/>
          <w:left w:val="thinThickSmallGap" w:sz="36" w:space="4" w:color="auto"/>
          <w:bottom w:val="thickThinSmallGap" w:sz="36" w:space="1" w:color="auto"/>
          <w:right w:val="thickThinSmallGap" w:sz="36" w:space="4" w:color="auto"/>
        </w:pBdr>
        <w:jc w:val="center"/>
        <w:rPr>
          <w:rFonts w:ascii="Arial" w:hAnsi="Arial" w:cs="Arial"/>
          <w:b/>
          <w:bCs/>
          <w:sz w:val="24"/>
          <w:szCs w:val="24"/>
        </w:rPr>
      </w:pPr>
    </w:p>
    <w:p w14:paraId="5945B2C0" w14:textId="77777777" w:rsidR="008D2544" w:rsidRPr="0094461C" w:rsidRDefault="008D2544" w:rsidP="00CD7586">
      <w:pPr>
        <w:pStyle w:val="PlainText"/>
        <w:pBdr>
          <w:top w:val="thinThickSmallGap" w:sz="36" w:space="0" w:color="auto"/>
          <w:left w:val="thinThickSmallGap" w:sz="36" w:space="4" w:color="auto"/>
          <w:bottom w:val="thickThinSmallGap" w:sz="36" w:space="1" w:color="auto"/>
          <w:right w:val="thickThinSmallGap" w:sz="36" w:space="4" w:color="auto"/>
        </w:pBdr>
        <w:ind w:left="360" w:hanging="360"/>
        <w:jc w:val="center"/>
        <w:rPr>
          <w:rFonts w:ascii="Arial" w:hAnsi="Arial" w:cs="Arial"/>
          <w:sz w:val="24"/>
          <w:szCs w:val="24"/>
        </w:rPr>
      </w:pPr>
      <w:r w:rsidRPr="0094461C">
        <w:rPr>
          <w:rFonts w:ascii="Arial" w:hAnsi="Arial" w:cs="Arial"/>
          <w:sz w:val="24"/>
          <w:szCs w:val="24"/>
        </w:rPr>
        <w:t xml:space="preserve">We serve as a leading center of expertise and resources, </w:t>
      </w:r>
    </w:p>
    <w:p w14:paraId="61E757AC" w14:textId="77777777" w:rsidR="008D2544" w:rsidRPr="0094461C" w:rsidRDefault="008D2544" w:rsidP="00CD7586">
      <w:pPr>
        <w:pStyle w:val="PlainText"/>
        <w:pBdr>
          <w:top w:val="thinThickSmallGap" w:sz="36" w:space="0" w:color="auto"/>
          <w:left w:val="thinThickSmallGap" w:sz="36" w:space="4" w:color="auto"/>
          <w:bottom w:val="thickThinSmallGap" w:sz="36" w:space="1" w:color="auto"/>
          <w:right w:val="thickThinSmallGap" w:sz="36" w:space="4" w:color="auto"/>
        </w:pBdr>
        <w:ind w:left="360" w:hanging="360"/>
        <w:jc w:val="center"/>
        <w:rPr>
          <w:rFonts w:ascii="Arial" w:hAnsi="Arial" w:cs="Arial"/>
          <w:sz w:val="24"/>
          <w:szCs w:val="24"/>
        </w:rPr>
      </w:pPr>
      <w:r w:rsidRPr="0094461C">
        <w:rPr>
          <w:rFonts w:ascii="Arial" w:hAnsi="Arial" w:cs="Arial"/>
          <w:sz w:val="24"/>
          <w:szCs w:val="24"/>
        </w:rPr>
        <w:t xml:space="preserve">working in partnership with schools, families, communities, and organizations </w:t>
      </w:r>
    </w:p>
    <w:p w14:paraId="031B5F38" w14:textId="77777777" w:rsidR="008D2544" w:rsidRPr="0094461C" w:rsidRDefault="008D2544" w:rsidP="00CD7586">
      <w:pPr>
        <w:pStyle w:val="PlainText"/>
        <w:pBdr>
          <w:top w:val="thinThickSmallGap" w:sz="36" w:space="0" w:color="auto"/>
          <w:left w:val="thinThickSmallGap" w:sz="36" w:space="4" w:color="auto"/>
          <w:bottom w:val="thickThinSmallGap" w:sz="36" w:space="1" w:color="auto"/>
          <w:right w:val="thickThinSmallGap" w:sz="36" w:space="4" w:color="auto"/>
        </w:pBdr>
        <w:ind w:left="360" w:hanging="360"/>
        <w:jc w:val="center"/>
        <w:rPr>
          <w:rFonts w:ascii="Arial" w:hAnsi="Arial" w:cs="Arial"/>
          <w:sz w:val="24"/>
          <w:szCs w:val="24"/>
        </w:rPr>
      </w:pPr>
      <w:r w:rsidRPr="0094461C">
        <w:rPr>
          <w:rFonts w:ascii="Arial" w:hAnsi="Arial" w:cs="Arial"/>
          <w:sz w:val="24"/>
          <w:szCs w:val="24"/>
        </w:rPr>
        <w:t xml:space="preserve">to transform educational outcomes for students, ages birth to 22, </w:t>
      </w:r>
    </w:p>
    <w:p w14:paraId="4C2092E0" w14:textId="77777777" w:rsidR="008D2544" w:rsidRDefault="008D2544" w:rsidP="00CD7586">
      <w:pPr>
        <w:pStyle w:val="PlainText"/>
        <w:pBdr>
          <w:top w:val="thinThickSmallGap" w:sz="36" w:space="0" w:color="auto"/>
          <w:left w:val="thinThickSmallGap" w:sz="36" w:space="4" w:color="auto"/>
          <w:bottom w:val="thickThinSmallGap" w:sz="36" w:space="1" w:color="auto"/>
          <w:right w:val="thickThinSmallGap" w:sz="36" w:space="4" w:color="auto"/>
        </w:pBdr>
        <w:ind w:left="360" w:hanging="360"/>
        <w:jc w:val="center"/>
        <w:rPr>
          <w:rFonts w:ascii="Arial" w:hAnsi="Arial" w:cs="Arial"/>
          <w:sz w:val="24"/>
          <w:szCs w:val="24"/>
        </w:rPr>
      </w:pPr>
      <w:r w:rsidRPr="0094461C">
        <w:rPr>
          <w:rFonts w:ascii="Arial" w:hAnsi="Arial" w:cs="Arial"/>
          <w:sz w:val="24"/>
          <w:szCs w:val="24"/>
        </w:rPr>
        <w:t>who are blind, visually impaired, or deafblind.</w:t>
      </w:r>
    </w:p>
    <w:p w14:paraId="18AF89AD" w14:textId="77777777" w:rsidR="00CD7586" w:rsidRDefault="00CD7586" w:rsidP="00CD7586">
      <w:pPr>
        <w:pStyle w:val="PlainText"/>
        <w:pBdr>
          <w:top w:val="thinThickSmallGap" w:sz="36" w:space="0" w:color="auto"/>
          <w:left w:val="thinThickSmallGap" w:sz="36" w:space="4" w:color="auto"/>
          <w:bottom w:val="thickThinSmallGap" w:sz="36" w:space="1" w:color="auto"/>
          <w:right w:val="thickThinSmallGap" w:sz="36" w:space="4" w:color="auto"/>
        </w:pBdr>
        <w:ind w:left="360" w:hanging="360"/>
        <w:jc w:val="center"/>
        <w:rPr>
          <w:rFonts w:ascii="Arial" w:hAnsi="Arial" w:cs="Arial"/>
          <w:sz w:val="24"/>
          <w:szCs w:val="24"/>
        </w:rPr>
      </w:pPr>
    </w:p>
    <w:p w14:paraId="2141645A" w14:textId="77777777" w:rsidR="00CD7586" w:rsidRDefault="00CD7586" w:rsidP="008D2544"/>
    <w:p w14:paraId="64B39481" w14:textId="77777777" w:rsidR="00CD7586" w:rsidRDefault="00CD7586" w:rsidP="008D2544"/>
    <w:p w14:paraId="58550176" w14:textId="77777777" w:rsidR="00CD7586" w:rsidRPr="000A647B" w:rsidRDefault="00CD7586" w:rsidP="008D2544"/>
    <w:p w14:paraId="5025FB96" w14:textId="77777777" w:rsidR="00CD7586" w:rsidRDefault="00CD7586" w:rsidP="002C3A7B">
      <w:pPr>
        <w:pBdr>
          <w:top w:val="thinThickThinLargeGap" w:sz="36" w:space="1" w:color="auto"/>
          <w:left w:val="thinThickThinLargeGap" w:sz="36" w:space="4" w:color="auto"/>
          <w:bottom w:val="thinThickThinLargeGap" w:sz="36" w:space="1" w:color="auto"/>
          <w:right w:val="thinThickThinLargeGap" w:sz="36" w:space="4" w:color="auto"/>
        </w:pBdr>
        <w:ind w:left="270" w:right="234"/>
      </w:pPr>
    </w:p>
    <w:p w14:paraId="5C317CA9" w14:textId="77777777" w:rsidR="00CD7586" w:rsidRDefault="00CD7586" w:rsidP="00CD7586">
      <w:pPr>
        <w:pBdr>
          <w:top w:val="thinThickThinLargeGap" w:sz="36" w:space="1" w:color="auto"/>
          <w:left w:val="thinThickThinLargeGap" w:sz="36" w:space="4" w:color="auto"/>
          <w:bottom w:val="thinThickThinLargeGap" w:sz="36" w:space="1" w:color="auto"/>
          <w:right w:val="thinThickThinLargeGap" w:sz="36" w:space="4" w:color="auto"/>
        </w:pBdr>
        <w:ind w:left="270" w:right="234"/>
        <w:jc w:val="center"/>
        <w:rPr>
          <w:b/>
        </w:rPr>
      </w:pPr>
      <w:r>
        <w:rPr>
          <w:b/>
        </w:rPr>
        <w:t>PHILOSOPHY OF THE TEXAS SCHOOL FOR THE BLIND AND VISUALLY IMPAIRED</w:t>
      </w:r>
    </w:p>
    <w:p w14:paraId="7188510F" w14:textId="77777777" w:rsidR="00CD7586" w:rsidRPr="00CD7586" w:rsidRDefault="00CD7586" w:rsidP="00CD7586">
      <w:pPr>
        <w:pBdr>
          <w:top w:val="thinThickThinLargeGap" w:sz="36" w:space="1" w:color="auto"/>
          <w:left w:val="thinThickThinLargeGap" w:sz="36" w:space="4" w:color="auto"/>
          <w:bottom w:val="thinThickThinLargeGap" w:sz="36" w:space="1" w:color="auto"/>
          <w:right w:val="thinThickThinLargeGap" w:sz="36" w:space="4" w:color="auto"/>
        </w:pBdr>
        <w:ind w:left="270" w:right="234"/>
        <w:jc w:val="center"/>
        <w:rPr>
          <w:b/>
        </w:rPr>
      </w:pPr>
    </w:p>
    <w:p w14:paraId="159A9B59" w14:textId="603CA3F4" w:rsidR="008D2544" w:rsidRPr="002C3A7B" w:rsidRDefault="008D2544" w:rsidP="002C3A7B">
      <w:pPr>
        <w:pBdr>
          <w:top w:val="thinThickThinLargeGap" w:sz="36" w:space="1" w:color="auto"/>
          <w:left w:val="thinThickThinLargeGap" w:sz="36" w:space="4" w:color="auto"/>
          <w:bottom w:val="thinThickThinLargeGap" w:sz="36" w:space="1" w:color="auto"/>
          <w:right w:val="thinThickThinLargeGap" w:sz="36" w:space="4" w:color="auto"/>
        </w:pBdr>
        <w:ind w:left="270" w:right="234"/>
      </w:pPr>
      <w:r w:rsidRPr="002C3A7B">
        <w:t>We believe in the independence of students who are blind, visually impaired, or deafblind.</w:t>
      </w:r>
      <w:r w:rsidR="00FB2975">
        <w:t xml:space="preserve"> </w:t>
      </w:r>
      <w:r w:rsidRPr="002C3A7B">
        <w:t xml:space="preserve">All staff at TSBVI collaborate to increase student potential every day. </w:t>
      </w:r>
    </w:p>
    <w:p w14:paraId="67465236" w14:textId="77777777" w:rsidR="008D2544" w:rsidRPr="002C3A7B" w:rsidRDefault="008D2544" w:rsidP="002C3A7B">
      <w:pPr>
        <w:pBdr>
          <w:top w:val="thinThickThinLargeGap" w:sz="36" w:space="1" w:color="auto"/>
          <w:left w:val="thinThickThinLargeGap" w:sz="36" w:space="4" w:color="auto"/>
          <w:bottom w:val="thinThickThinLargeGap" w:sz="36" w:space="1" w:color="auto"/>
          <w:right w:val="thinThickThinLargeGap" w:sz="36" w:space="4" w:color="auto"/>
        </w:pBdr>
        <w:ind w:left="270" w:right="234"/>
      </w:pPr>
    </w:p>
    <w:p w14:paraId="0FCCDA41" w14:textId="43E9D009" w:rsidR="008D2544" w:rsidRPr="002C3A7B" w:rsidRDefault="008D2544" w:rsidP="002C3A7B">
      <w:pPr>
        <w:pBdr>
          <w:top w:val="thinThickThinLargeGap" w:sz="36" w:space="1" w:color="auto"/>
          <w:left w:val="thinThickThinLargeGap" w:sz="36" w:space="4" w:color="auto"/>
          <w:bottom w:val="thinThickThinLargeGap" w:sz="36" w:space="1" w:color="auto"/>
          <w:right w:val="thinThickThinLargeGap" w:sz="36" w:space="4" w:color="auto"/>
        </w:pBdr>
        <w:ind w:left="270" w:right="234"/>
      </w:pPr>
      <w:r w:rsidRPr="002C3A7B">
        <w:t>We believe that our mission, established by the people of Texas through our legislature, is to serve all students in the state through partnership with families and local educational teams.</w:t>
      </w:r>
      <w:r w:rsidR="00FB2975">
        <w:t xml:space="preserve"> </w:t>
      </w:r>
      <w:r w:rsidRPr="002C3A7B">
        <w:t>By doing so, TSBVI ensures that Texas receives the greatest value for its investment in the promising future of our students.</w:t>
      </w:r>
    </w:p>
    <w:p w14:paraId="40DDB406" w14:textId="77777777" w:rsidR="008D2544" w:rsidRPr="002C3A7B" w:rsidRDefault="008D2544" w:rsidP="002C3A7B">
      <w:pPr>
        <w:pBdr>
          <w:top w:val="thinThickThinLargeGap" w:sz="36" w:space="1" w:color="auto"/>
          <w:left w:val="thinThickThinLargeGap" w:sz="36" w:space="4" w:color="auto"/>
          <w:bottom w:val="thinThickThinLargeGap" w:sz="36" w:space="1" w:color="auto"/>
          <w:right w:val="thinThickThinLargeGap" w:sz="36" w:space="4" w:color="auto"/>
        </w:pBdr>
        <w:ind w:left="270" w:right="234"/>
      </w:pPr>
    </w:p>
    <w:p w14:paraId="14501DCD" w14:textId="696B931C" w:rsidR="008D2544" w:rsidRPr="002C3A7B" w:rsidRDefault="008D2544" w:rsidP="002C3A7B">
      <w:pPr>
        <w:pBdr>
          <w:top w:val="thinThickThinLargeGap" w:sz="36" w:space="1" w:color="auto"/>
          <w:left w:val="thinThickThinLargeGap" w:sz="36" w:space="4" w:color="auto"/>
          <w:bottom w:val="thinThickThinLargeGap" w:sz="36" w:space="1" w:color="auto"/>
          <w:right w:val="thinThickThinLargeGap" w:sz="36" w:space="4" w:color="auto"/>
        </w:pBdr>
        <w:ind w:left="270" w:right="234"/>
      </w:pPr>
      <w:r w:rsidRPr="002C3A7B">
        <w:t>We believe that the expertise developed at TSBVI since 1856 continues to grow in its leadership for the entire state.</w:t>
      </w:r>
      <w:r w:rsidR="00FB2975">
        <w:t xml:space="preserve"> </w:t>
      </w:r>
      <w:r w:rsidRPr="002C3A7B">
        <w:t>We are committed to using this expertise to eliminate barriers through instruction in all areas of the Core and the Expanded Core Curriculum.</w:t>
      </w:r>
      <w:r w:rsidR="00FB2975">
        <w:t xml:space="preserve"> </w:t>
      </w:r>
    </w:p>
    <w:p w14:paraId="60941038" w14:textId="77777777" w:rsidR="008D2544" w:rsidRPr="002C3A7B" w:rsidRDefault="008D2544" w:rsidP="002C3A7B">
      <w:pPr>
        <w:pBdr>
          <w:top w:val="thinThickThinLargeGap" w:sz="36" w:space="1" w:color="auto"/>
          <w:left w:val="thinThickThinLargeGap" w:sz="36" w:space="4" w:color="auto"/>
          <w:bottom w:val="thinThickThinLargeGap" w:sz="36" w:space="1" w:color="auto"/>
          <w:right w:val="thinThickThinLargeGap" w:sz="36" w:space="4" w:color="auto"/>
        </w:pBdr>
        <w:ind w:left="270" w:right="234"/>
      </w:pPr>
    </w:p>
    <w:p w14:paraId="2B3F30E0" w14:textId="569F44C7" w:rsidR="008D2544" w:rsidRDefault="008D2544" w:rsidP="002C3A7B">
      <w:pPr>
        <w:pBdr>
          <w:top w:val="thinThickThinLargeGap" w:sz="36" w:space="1" w:color="auto"/>
          <w:left w:val="thinThickThinLargeGap" w:sz="36" w:space="4" w:color="auto"/>
          <w:bottom w:val="thinThickThinLargeGap" w:sz="36" w:space="1" w:color="auto"/>
          <w:right w:val="thinThickThinLargeGap" w:sz="36" w:space="4" w:color="auto"/>
        </w:pBdr>
        <w:ind w:left="270" w:right="234"/>
      </w:pPr>
      <w:r w:rsidRPr="002C3A7B">
        <w:t>We believe that the State of Texas has established a statewide educational system for our students that is widely recognized as among the very best in the nation.</w:t>
      </w:r>
      <w:r w:rsidR="00FB2975">
        <w:t xml:space="preserve"> </w:t>
      </w:r>
      <w:r w:rsidRPr="002C3A7B">
        <w:t xml:space="preserve">TSBVI is honored to play a key role in the achievement of this recognition. </w:t>
      </w:r>
    </w:p>
    <w:p w14:paraId="3242D6DF" w14:textId="77777777" w:rsidR="00CD7586" w:rsidRPr="002C3A7B" w:rsidRDefault="00CD7586" w:rsidP="002C3A7B">
      <w:pPr>
        <w:pBdr>
          <w:top w:val="thinThickThinLargeGap" w:sz="36" w:space="1" w:color="auto"/>
          <w:left w:val="thinThickThinLargeGap" w:sz="36" w:space="4" w:color="auto"/>
          <w:bottom w:val="thinThickThinLargeGap" w:sz="36" w:space="1" w:color="auto"/>
          <w:right w:val="thinThickThinLargeGap" w:sz="36" w:space="4" w:color="auto"/>
        </w:pBdr>
        <w:ind w:left="270" w:right="234"/>
      </w:pPr>
    </w:p>
    <w:p w14:paraId="4939E627" w14:textId="246EBD9C" w:rsidR="008D2544" w:rsidRPr="000A647B" w:rsidRDefault="00FB2975" w:rsidP="008D2544">
      <w:pPr>
        <w:pStyle w:val="PlainText"/>
        <w:ind w:right="234"/>
        <w:rPr>
          <w:rFonts w:ascii="Arial" w:hAnsi="Arial" w:cs="Arial"/>
          <w:b/>
          <w:bCs/>
          <w:i/>
          <w:iCs/>
          <w:sz w:val="24"/>
          <w:szCs w:val="24"/>
        </w:rPr>
      </w:pPr>
      <w:r>
        <w:rPr>
          <w:rFonts w:ascii="Arial" w:hAnsi="Arial" w:cs="Arial"/>
          <w:sz w:val="24"/>
          <w:szCs w:val="24"/>
        </w:rPr>
        <w:t xml:space="preserve"> </w:t>
      </w:r>
    </w:p>
    <w:p w14:paraId="4D3F4866" w14:textId="77777777" w:rsidR="008D2544" w:rsidRDefault="008D2544" w:rsidP="008D2544">
      <w:pPr>
        <w:pStyle w:val="PlainText"/>
      </w:pPr>
    </w:p>
    <w:p w14:paraId="0FC94FEB" w14:textId="77777777" w:rsidR="008D2544" w:rsidRDefault="008D2544" w:rsidP="008D2544">
      <w:pPr>
        <w:rPr>
          <w:rFonts w:eastAsia="Times New Roman"/>
          <w:b/>
          <w:bCs/>
          <w:sz w:val="32"/>
          <w:szCs w:val="28"/>
        </w:rPr>
      </w:pPr>
      <w:r>
        <w:rPr>
          <w:sz w:val="32"/>
        </w:rPr>
        <w:br w:type="page"/>
      </w:r>
    </w:p>
    <w:p w14:paraId="390B9C33" w14:textId="77777777" w:rsidR="00AC5BFF" w:rsidRPr="00122B27" w:rsidRDefault="00AC5BFF" w:rsidP="00AC5BFF">
      <w:pPr>
        <w:pStyle w:val="Title"/>
        <w:numPr>
          <w:ilvl w:val="0"/>
          <w:numId w:val="0"/>
        </w:numPr>
        <w:jc w:val="center"/>
        <w:rPr>
          <w:b/>
          <w:color w:val="auto"/>
          <w:sz w:val="28"/>
          <w:szCs w:val="28"/>
        </w:rPr>
      </w:pPr>
      <w:bookmarkStart w:id="2" w:name="TSBVI_LongRangeGoals"/>
      <w:bookmarkEnd w:id="2"/>
      <w:r w:rsidRPr="00122B27">
        <w:rPr>
          <w:b/>
          <w:color w:val="auto"/>
          <w:sz w:val="36"/>
          <w:szCs w:val="36"/>
        </w:rPr>
        <w:lastRenderedPageBreak/>
        <w:t>TSBVI LONG-RANGE GOALS</w:t>
      </w:r>
      <w:r w:rsidRPr="00122B27">
        <w:rPr>
          <w:b/>
          <w:color w:val="auto"/>
          <w:sz w:val="28"/>
          <w:szCs w:val="28"/>
        </w:rPr>
        <w:br/>
      </w:r>
    </w:p>
    <w:p w14:paraId="0D74225A" w14:textId="77777777" w:rsidR="00CF6A1E" w:rsidRDefault="00CF6A1E" w:rsidP="00AC5BFF">
      <w:pPr>
        <w:pBdr>
          <w:top w:val="single" w:sz="24" w:space="16" w:color="800000"/>
          <w:left w:val="single" w:sz="24" w:space="31" w:color="800000"/>
          <w:bottom w:val="single" w:sz="24" w:space="31" w:color="800000"/>
          <w:right w:val="single" w:sz="24" w:space="0" w:color="800000"/>
        </w:pBdr>
        <w:ind w:left="748"/>
        <w:rPr>
          <w:b/>
          <w:sz w:val="28"/>
          <w:szCs w:val="28"/>
        </w:rPr>
      </w:pPr>
    </w:p>
    <w:p w14:paraId="3B5697A9" w14:textId="77777777" w:rsidR="00CF6A1E" w:rsidRDefault="00CF6A1E" w:rsidP="00AC5BFF">
      <w:pPr>
        <w:pBdr>
          <w:top w:val="single" w:sz="24" w:space="16" w:color="800000"/>
          <w:left w:val="single" w:sz="24" w:space="31" w:color="800000"/>
          <w:bottom w:val="single" w:sz="24" w:space="31" w:color="800000"/>
          <w:right w:val="single" w:sz="24" w:space="0" w:color="800000"/>
        </w:pBdr>
        <w:ind w:left="748"/>
        <w:rPr>
          <w:b/>
          <w:sz w:val="28"/>
          <w:szCs w:val="28"/>
        </w:rPr>
      </w:pPr>
    </w:p>
    <w:p w14:paraId="0404F462" w14:textId="3583BFBB" w:rsidR="00AC5BFF" w:rsidRDefault="00AC5BFF" w:rsidP="00AC5BFF">
      <w:pPr>
        <w:pBdr>
          <w:top w:val="single" w:sz="24" w:space="16" w:color="800000"/>
          <w:left w:val="single" w:sz="24" w:space="31" w:color="800000"/>
          <w:bottom w:val="single" w:sz="24" w:space="31" w:color="800000"/>
          <w:right w:val="single" w:sz="24" w:space="0" w:color="800000"/>
        </w:pBdr>
        <w:ind w:left="748"/>
        <w:rPr>
          <w:b/>
          <w:sz w:val="28"/>
          <w:szCs w:val="28"/>
        </w:rPr>
      </w:pPr>
      <w:r>
        <w:rPr>
          <w:b/>
          <w:sz w:val="28"/>
          <w:szCs w:val="28"/>
        </w:rPr>
        <w:t>LONG RANGE GOALS:</w:t>
      </w:r>
      <w:r w:rsidR="00FB2975">
        <w:rPr>
          <w:b/>
          <w:sz w:val="28"/>
          <w:szCs w:val="28"/>
        </w:rPr>
        <w:t xml:space="preserve"> </w:t>
      </w:r>
      <w:r>
        <w:rPr>
          <w:sz w:val="28"/>
          <w:szCs w:val="28"/>
        </w:rPr>
        <w:t>TSBVI will be a leader in providing statewide expertise and resources:</w:t>
      </w:r>
    </w:p>
    <w:p w14:paraId="4D1FF9BD" w14:textId="77777777" w:rsidR="00AC5BFF" w:rsidRDefault="00AC5BFF" w:rsidP="00AC5BFF">
      <w:pPr>
        <w:pBdr>
          <w:top w:val="single" w:sz="24" w:space="16" w:color="800000"/>
          <w:left w:val="single" w:sz="24" w:space="31" w:color="800000"/>
          <w:bottom w:val="single" w:sz="24" w:space="31" w:color="800000"/>
          <w:right w:val="single" w:sz="24" w:space="0" w:color="800000"/>
        </w:pBdr>
        <w:ind w:left="1309" w:hanging="561"/>
        <w:rPr>
          <w:sz w:val="28"/>
          <w:szCs w:val="28"/>
        </w:rPr>
      </w:pPr>
    </w:p>
    <w:p w14:paraId="5EBCB2F5" w14:textId="37514F3C" w:rsidR="00AC5BFF" w:rsidRDefault="00AC5BFF" w:rsidP="00AC5BFF">
      <w:pPr>
        <w:pBdr>
          <w:top w:val="single" w:sz="24" w:space="16" w:color="800000"/>
          <w:left w:val="single" w:sz="24" w:space="31" w:color="800000"/>
          <w:bottom w:val="single" w:sz="24" w:space="31" w:color="800000"/>
          <w:right w:val="single" w:sz="24" w:space="0" w:color="800000"/>
          <w:between w:val="nil"/>
        </w:pBdr>
        <w:ind w:left="1309" w:hanging="561"/>
        <w:rPr>
          <w:color w:val="000000"/>
          <w:sz w:val="28"/>
          <w:szCs w:val="28"/>
        </w:rPr>
      </w:pPr>
      <w:r>
        <w:rPr>
          <w:color w:val="000000"/>
          <w:sz w:val="28"/>
          <w:szCs w:val="28"/>
        </w:rPr>
        <w:t>A.</w:t>
      </w:r>
      <w:r>
        <w:rPr>
          <w:color w:val="000000"/>
          <w:sz w:val="28"/>
          <w:szCs w:val="28"/>
        </w:rPr>
        <w:tab/>
        <w:t>Students with visual impairments will demonstrate knowledge, skills</w:t>
      </w:r>
      <w:r w:rsidR="00820FED">
        <w:rPr>
          <w:color w:val="000000"/>
          <w:sz w:val="28"/>
          <w:szCs w:val="28"/>
        </w:rPr>
        <w:t>,</w:t>
      </w:r>
      <w:r>
        <w:rPr>
          <w:color w:val="000000"/>
          <w:sz w:val="28"/>
          <w:szCs w:val="28"/>
        </w:rPr>
        <w:t xml:space="preserve"> </w:t>
      </w:r>
    </w:p>
    <w:p w14:paraId="082A3F0B" w14:textId="00E8C200" w:rsidR="00AC5BFF" w:rsidRDefault="00FB2975" w:rsidP="00AC5BFF">
      <w:pPr>
        <w:pBdr>
          <w:top w:val="single" w:sz="24" w:space="16" w:color="800000"/>
          <w:left w:val="single" w:sz="24" w:space="31" w:color="800000"/>
          <w:bottom w:val="single" w:sz="24" w:space="31" w:color="800000"/>
          <w:right w:val="single" w:sz="24" w:space="0" w:color="800000"/>
          <w:between w:val="nil"/>
        </w:pBdr>
        <w:ind w:left="1309" w:hanging="561"/>
        <w:rPr>
          <w:color w:val="000000"/>
          <w:sz w:val="28"/>
          <w:szCs w:val="28"/>
        </w:rPr>
      </w:pPr>
      <w:r>
        <w:rPr>
          <w:color w:val="000000"/>
          <w:sz w:val="28"/>
          <w:szCs w:val="28"/>
        </w:rPr>
        <w:t xml:space="preserve">   </w:t>
      </w:r>
      <w:r w:rsidR="00820FED">
        <w:rPr>
          <w:color w:val="000000"/>
          <w:sz w:val="28"/>
          <w:szCs w:val="28"/>
        </w:rPr>
        <w:t xml:space="preserve"> </w:t>
      </w:r>
      <w:r w:rsidR="00C2198A">
        <w:rPr>
          <w:color w:val="000000"/>
          <w:sz w:val="28"/>
          <w:szCs w:val="28"/>
        </w:rPr>
        <w:tab/>
      </w:r>
      <w:r w:rsidR="00AC5BFF">
        <w:rPr>
          <w:color w:val="000000"/>
          <w:sz w:val="28"/>
          <w:szCs w:val="28"/>
        </w:rPr>
        <w:t>and agency to lead vocationally, personally</w:t>
      </w:r>
      <w:r w:rsidR="00820FED">
        <w:rPr>
          <w:color w:val="000000"/>
          <w:sz w:val="28"/>
          <w:szCs w:val="28"/>
        </w:rPr>
        <w:t>,</w:t>
      </w:r>
      <w:r w:rsidR="00AC5BFF">
        <w:rPr>
          <w:color w:val="000000"/>
          <w:sz w:val="28"/>
          <w:szCs w:val="28"/>
        </w:rPr>
        <w:t xml:space="preserve"> and socially satisfying lives.</w:t>
      </w:r>
    </w:p>
    <w:p w14:paraId="57C13AE6" w14:textId="77777777" w:rsidR="00AC5BFF" w:rsidRDefault="00AC5BFF" w:rsidP="00AC5BFF">
      <w:pPr>
        <w:pBdr>
          <w:top w:val="single" w:sz="24" w:space="16" w:color="800000"/>
          <w:left w:val="single" w:sz="24" w:space="31" w:color="800000"/>
          <w:bottom w:val="single" w:sz="24" w:space="31" w:color="800000"/>
          <w:right w:val="single" w:sz="24" w:space="0" w:color="800000"/>
          <w:between w:val="nil"/>
        </w:pBdr>
        <w:ind w:left="1309" w:hanging="561"/>
        <w:rPr>
          <w:color w:val="000000"/>
          <w:sz w:val="28"/>
          <w:szCs w:val="28"/>
        </w:rPr>
      </w:pPr>
    </w:p>
    <w:p w14:paraId="2AFD6259" w14:textId="45598F95" w:rsidR="00AC5BFF" w:rsidRDefault="00AC5BFF" w:rsidP="00AC5BFF">
      <w:pPr>
        <w:pBdr>
          <w:top w:val="single" w:sz="24" w:space="16" w:color="800000"/>
          <w:left w:val="single" w:sz="24" w:space="31" w:color="800000"/>
          <w:bottom w:val="single" w:sz="24" w:space="31" w:color="800000"/>
          <w:right w:val="single" w:sz="24" w:space="0" w:color="800000"/>
          <w:between w:val="nil"/>
        </w:pBdr>
        <w:ind w:left="1309" w:hanging="561"/>
        <w:rPr>
          <w:color w:val="000000"/>
          <w:sz w:val="28"/>
          <w:szCs w:val="28"/>
        </w:rPr>
      </w:pPr>
      <w:r>
        <w:rPr>
          <w:color w:val="000000"/>
          <w:sz w:val="28"/>
          <w:szCs w:val="28"/>
        </w:rPr>
        <w:t xml:space="preserve">B. </w:t>
      </w:r>
      <w:r>
        <w:rPr>
          <w:color w:val="000000"/>
          <w:sz w:val="28"/>
          <w:szCs w:val="28"/>
        </w:rPr>
        <w:tab/>
        <w:t>Students with visual impairments will have access to quality education based on appropriate assessment, curriculum</w:t>
      </w:r>
      <w:r w:rsidR="00820FED">
        <w:rPr>
          <w:color w:val="000000"/>
          <w:sz w:val="28"/>
          <w:szCs w:val="28"/>
        </w:rPr>
        <w:t>,</w:t>
      </w:r>
      <w:r>
        <w:rPr>
          <w:color w:val="000000"/>
          <w:sz w:val="28"/>
          <w:szCs w:val="28"/>
        </w:rPr>
        <w:t xml:space="preserve"> and instruction.</w:t>
      </w:r>
    </w:p>
    <w:p w14:paraId="55B2AD2C" w14:textId="77777777" w:rsidR="00AC5BFF" w:rsidRDefault="00AC5BFF" w:rsidP="00AC5BFF">
      <w:pPr>
        <w:pBdr>
          <w:top w:val="single" w:sz="24" w:space="16" w:color="800000"/>
          <w:left w:val="single" w:sz="24" w:space="31" w:color="800000"/>
          <w:bottom w:val="single" w:sz="24" w:space="31" w:color="800000"/>
          <w:right w:val="single" w:sz="24" w:space="0" w:color="800000"/>
          <w:between w:val="nil"/>
        </w:pBdr>
        <w:ind w:left="1309" w:hanging="561"/>
        <w:rPr>
          <w:color w:val="000000"/>
          <w:sz w:val="28"/>
          <w:szCs w:val="28"/>
        </w:rPr>
      </w:pPr>
    </w:p>
    <w:p w14:paraId="42AA5DB5" w14:textId="77777777" w:rsidR="00AC5BFF" w:rsidRDefault="00AC5BFF" w:rsidP="00AC5BFF">
      <w:pPr>
        <w:pBdr>
          <w:top w:val="single" w:sz="24" w:space="16" w:color="800000"/>
          <w:left w:val="single" w:sz="24" w:space="31" w:color="800000"/>
          <w:bottom w:val="single" w:sz="24" w:space="31" w:color="800000"/>
          <w:right w:val="single" w:sz="24" w:space="0" w:color="800000"/>
          <w:between w:val="nil"/>
        </w:pBdr>
        <w:ind w:left="1309" w:hanging="561"/>
        <w:rPr>
          <w:color w:val="000000"/>
          <w:sz w:val="28"/>
          <w:szCs w:val="28"/>
        </w:rPr>
      </w:pPr>
      <w:r>
        <w:rPr>
          <w:color w:val="000000"/>
          <w:sz w:val="28"/>
          <w:szCs w:val="28"/>
        </w:rPr>
        <w:t>C.</w:t>
      </w:r>
      <w:r>
        <w:rPr>
          <w:color w:val="000000"/>
          <w:sz w:val="28"/>
          <w:szCs w:val="28"/>
        </w:rPr>
        <w:tab/>
        <w:t>Students with visual impairments will receive a quality education from qualified professionals and trained staff.</w:t>
      </w:r>
    </w:p>
    <w:p w14:paraId="1CD9B1BD" w14:textId="77777777" w:rsidR="00AC5BFF" w:rsidRDefault="00AC5BFF" w:rsidP="00AC5BFF">
      <w:pPr>
        <w:pBdr>
          <w:top w:val="single" w:sz="24" w:space="16" w:color="800000"/>
          <w:left w:val="single" w:sz="24" w:space="31" w:color="800000"/>
          <w:bottom w:val="single" w:sz="24" w:space="31" w:color="800000"/>
          <w:right w:val="single" w:sz="24" w:space="0" w:color="800000"/>
          <w:between w:val="nil"/>
        </w:pBdr>
        <w:ind w:left="1309" w:hanging="561"/>
        <w:rPr>
          <w:color w:val="000000"/>
          <w:sz w:val="28"/>
          <w:szCs w:val="28"/>
        </w:rPr>
      </w:pPr>
    </w:p>
    <w:p w14:paraId="66844FFD" w14:textId="17E6185B" w:rsidR="00AC5BFF" w:rsidRDefault="00AC5BFF" w:rsidP="00AC5BFF">
      <w:pPr>
        <w:pBdr>
          <w:top w:val="single" w:sz="24" w:space="16" w:color="800000"/>
          <w:left w:val="single" w:sz="24" w:space="31" w:color="800000"/>
          <w:bottom w:val="single" w:sz="24" w:space="31" w:color="800000"/>
          <w:right w:val="single" w:sz="24" w:space="0" w:color="800000"/>
          <w:between w:val="nil"/>
        </w:pBdr>
        <w:ind w:left="1309" w:hanging="561"/>
        <w:rPr>
          <w:color w:val="000000"/>
          <w:sz w:val="28"/>
          <w:szCs w:val="28"/>
        </w:rPr>
      </w:pPr>
      <w:r>
        <w:rPr>
          <w:color w:val="000000"/>
          <w:sz w:val="28"/>
          <w:szCs w:val="28"/>
        </w:rPr>
        <w:t>D.</w:t>
      </w:r>
      <w:r>
        <w:rPr>
          <w:color w:val="000000"/>
          <w:sz w:val="28"/>
          <w:szCs w:val="28"/>
        </w:rPr>
        <w:tab/>
        <w:t>Parents of students who are blind, visually impaired</w:t>
      </w:r>
      <w:r w:rsidR="00820FED">
        <w:rPr>
          <w:color w:val="000000"/>
          <w:sz w:val="28"/>
          <w:szCs w:val="28"/>
        </w:rPr>
        <w:t>,</w:t>
      </w:r>
      <w:r>
        <w:rPr>
          <w:color w:val="000000"/>
          <w:sz w:val="28"/>
          <w:szCs w:val="28"/>
        </w:rPr>
        <w:t xml:space="preserve"> and deafblind will have a thorough understanding of their child’s visual impairment and instruction in specialized skills needed to maximize learning. </w:t>
      </w:r>
    </w:p>
    <w:p w14:paraId="7CFD7CD1" w14:textId="77777777" w:rsidR="00AC5BFF" w:rsidRDefault="00AC5BFF" w:rsidP="00AC5BFF">
      <w:pPr>
        <w:pBdr>
          <w:top w:val="single" w:sz="24" w:space="16" w:color="800000"/>
          <w:left w:val="single" w:sz="24" w:space="31" w:color="800000"/>
          <w:bottom w:val="single" w:sz="24" w:space="31" w:color="800000"/>
          <w:right w:val="single" w:sz="24" w:space="0" w:color="800000"/>
          <w:between w:val="nil"/>
        </w:pBdr>
        <w:ind w:left="1496" w:hanging="748"/>
        <w:rPr>
          <w:color w:val="000000"/>
          <w:sz w:val="28"/>
          <w:szCs w:val="28"/>
        </w:rPr>
      </w:pPr>
    </w:p>
    <w:p w14:paraId="23AA4AF3" w14:textId="77777777" w:rsidR="00AC5BFF" w:rsidRDefault="00AC5BFF" w:rsidP="00AC5BFF">
      <w:pPr>
        <w:pBdr>
          <w:top w:val="single" w:sz="24" w:space="16" w:color="800000"/>
          <w:left w:val="single" w:sz="24" w:space="31" w:color="800000"/>
          <w:bottom w:val="single" w:sz="24" w:space="31" w:color="800000"/>
          <w:right w:val="single" w:sz="24" w:space="0" w:color="800000"/>
          <w:between w:val="nil"/>
        </w:pBdr>
        <w:ind w:left="1309" w:hanging="561"/>
        <w:rPr>
          <w:color w:val="000000"/>
          <w:sz w:val="28"/>
          <w:szCs w:val="28"/>
        </w:rPr>
      </w:pPr>
      <w:r>
        <w:rPr>
          <w:color w:val="000000"/>
          <w:sz w:val="28"/>
          <w:szCs w:val="28"/>
        </w:rPr>
        <w:t>E.</w:t>
      </w:r>
      <w:r>
        <w:rPr>
          <w:color w:val="000000"/>
          <w:sz w:val="28"/>
          <w:szCs w:val="28"/>
        </w:rPr>
        <w:tab/>
        <w:t>Partnerships will be developed so that students with visual impairments have quality resources available at the TSBVI campus and in their home district.</w:t>
      </w:r>
    </w:p>
    <w:p w14:paraId="570A0AD7" w14:textId="77777777" w:rsidR="00AC5BFF" w:rsidRDefault="00AC5BFF" w:rsidP="00AC5BFF">
      <w:pPr>
        <w:pBdr>
          <w:top w:val="single" w:sz="24" w:space="16" w:color="800000"/>
          <w:left w:val="single" w:sz="24" w:space="31" w:color="800000"/>
          <w:bottom w:val="single" w:sz="24" w:space="31" w:color="800000"/>
          <w:right w:val="single" w:sz="24" w:space="0" w:color="800000"/>
          <w:between w:val="nil"/>
        </w:pBdr>
        <w:ind w:left="1309" w:hanging="561"/>
        <w:rPr>
          <w:color w:val="000000"/>
          <w:sz w:val="28"/>
          <w:szCs w:val="28"/>
        </w:rPr>
      </w:pPr>
    </w:p>
    <w:p w14:paraId="374ECDA5" w14:textId="6741F62A" w:rsidR="00AC5BFF" w:rsidRDefault="00AC5BFF" w:rsidP="00AC5BFF">
      <w:pPr>
        <w:pBdr>
          <w:top w:val="single" w:sz="24" w:space="16" w:color="800000"/>
          <w:left w:val="single" w:sz="24" w:space="31" w:color="800000"/>
          <w:bottom w:val="single" w:sz="24" w:space="31" w:color="800000"/>
          <w:right w:val="single" w:sz="24" w:space="0" w:color="800000"/>
          <w:between w:val="nil"/>
        </w:pBdr>
        <w:ind w:left="1309" w:hanging="561"/>
        <w:rPr>
          <w:color w:val="000000"/>
          <w:sz w:val="28"/>
          <w:szCs w:val="28"/>
        </w:rPr>
      </w:pPr>
      <w:r>
        <w:rPr>
          <w:color w:val="000000"/>
          <w:sz w:val="28"/>
          <w:szCs w:val="28"/>
        </w:rPr>
        <w:t>F.</w:t>
      </w:r>
      <w:r>
        <w:rPr>
          <w:color w:val="000000"/>
          <w:sz w:val="28"/>
          <w:szCs w:val="28"/>
        </w:rPr>
        <w:tab/>
        <w:t>TSBVI staff will contribute to the accomplishment of the school’s mission by providing high</w:t>
      </w:r>
      <w:r w:rsidR="00820FED">
        <w:rPr>
          <w:color w:val="000000"/>
          <w:sz w:val="28"/>
          <w:szCs w:val="28"/>
        </w:rPr>
        <w:t>-</w:t>
      </w:r>
      <w:r>
        <w:rPr>
          <w:color w:val="000000"/>
          <w:sz w:val="28"/>
          <w:szCs w:val="28"/>
        </w:rPr>
        <w:t>quality products and services.</w:t>
      </w:r>
    </w:p>
    <w:p w14:paraId="6534103A" w14:textId="77777777" w:rsidR="00AC5BFF" w:rsidRDefault="00AC5BFF" w:rsidP="00AC5BFF">
      <w:pPr>
        <w:pBdr>
          <w:top w:val="single" w:sz="24" w:space="16" w:color="800000"/>
          <w:left w:val="single" w:sz="24" w:space="31" w:color="800000"/>
          <w:bottom w:val="single" w:sz="24" w:space="31" w:color="800000"/>
          <w:right w:val="single" w:sz="24" w:space="0" w:color="800000"/>
          <w:between w:val="nil"/>
        </w:pBdr>
        <w:ind w:left="1309" w:hanging="561"/>
        <w:rPr>
          <w:color w:val="000000"/>
          <w:sz w:val="28"/>
          <w:szCs w:val="28"/>
        </w:rPr>
      </w:pPr>
    </w:p>
    <w:p w14:paraId="195F6062" w14:textId="77777777" w:rsidR="00AC5BFF" w:rsidRDefault="00AC5BFF" w:rsidP="00AC5BFF">
      <w:pPr>
        <w:pBdr>
          <w:top w:val="single" w:sz="24" w:space="16" w:color="800000"/>
          <w:left w:val="single" w:sz="24" w:space="31" w:color="800000"/>
          <w:bottom w:val="single" w:sz="24" w:space="31" w:color="800000"/>
          <w:right w:val="single" w:sz="24" w:space="0" w:color="800000"/>
          <w:between w:val="nil"/>
        </w:pBdr>
        <w:ind w:left="1309" w:hanging="561"/>
        <w:rPr>
          <w:color w:val="000000"/>
          <w:sz w:val="28"/>
          <w:szCs w:val="28"/>
        </w:rPr>
      </w:pPr>
      <w:r>
        <w:rPr>
          <w:color w:val="000000"/>
          <w:sz w:val="28"/>
          <w:szCs w:val="28"/>
        </w:rPr>
        <w:t>G.</w:t>
      </w:r>
      <w:r>
        <w:rPr>
          <w:color w:val="000000"/>
          <w:sz w:val="28"/>
          <w:szCs w:val="28"/>
        </w:rPr>
        <w:tab/>
        <w:t>Students and staff will learn and work on a quality state-of-the-art campus.</w:t>
      </w:r>
    </w:p>
    <w:p w14:paraId="7B0144DF" w14:textId="77777777" w:rsidR="00CF6A1E" w:rsidRDefault="00CF6A1E" w:rsidP="00AC5BFF">
      <w:pPr>
        <w:pBdr>
          <w:top w:val="single" w:sz="24" w:space="16" w:color="800000"/>
          <w:left w:val="single" w:sz="24" w:space="31" w:color="800000"/>
          <w:bottom w:val="single" w:sz="24" w:space="31" w:color="800000"/>
          <w:right w:val="single" w:sz="24" w:space="0" w:color="800000"/>
          <w:between w:val="nil"/>
        </w:pBdr>
        <w:ind w:left="1309" w:hanging="561"/>
        <w:rPr>
          <w:color w:val="000000"/>
          <w:sz w:val="28"/>
          <w:szCs w:val="28"/>
        </w:rPr>
      </w:pPr>
    </w:p>
    <w:p w14:paraId="7ABC24D5" w14:textId="77777777" w:rsidR="00CF6A1E" w:rsidRDefault="00CF6A1E" w:rsidP="00AC5BFF">
      <w:pPr>
        <w:pBdr>
          <w:top w:val="single" w:sz="24" w:space="16" w:color="800000"/>
          <w:left w:val="single" w:sz="24" w:space="31" w:color="800000"/>
          <w:bottom w:val="single" w:sz="24" w:space="31" w:color="800000"/>
          <w:right w:val="single" w:sz="24" w:space="0" w:color="800000"/>
          <w:between w:val="nil"/>
        </w:pBdr>
        <w:ind w:left="1309" w:hanging="561"/>
        <w:rPr>
          <w:color w:val="000000"/>
          <w:sz w:val="28"/>
          <w:szCs w:val="28"/>
        </w:rPr>
      </w:pPr>
    </w:p>
    <w:p w14:paraId="1EDDE91B" w14:textId="77777777" w:rsidR="00AC5BFF" w:rsidRDefault="00AC5BFF" w:rsidP="00AC5BFF"/>
    <w:p w14:paraId="42446FAC" w14:textId="77777777" w:rsidR="00AC5BFF" w:rsidRDefault="00AC5BFF" w:rsidP="00AC5BFF">
      <w:pPr>
        <w:rPr>
          <w:sz w:val="32"/>
        </w:rPr>
      </w:pPr>
      <w:r>
        <w:rPr>
          <w:sz w:val="32"/>
        </w:rPr>
        <w:br w:type="page"/>
      </w:r>
    </w:p>
    <w:p w14:paraId="567D0288" w14:textId="77777777" w:rsidR="00AC5BFF" w:rsidRDefault="00AC5BFF" w:rsidP="007F4FC7">
      <w:pPr>
        <w:pStyle w:val="PlainText"/>
        <w:pBdr>
          <w:top w:val="threeDEngrave" w:sz="24" w:space="1" w:color="333399"/>
          <w:left w:val="threeDEngrave" w:sz="24" w:space="4" w:color="333399"/>
          <w:bottom w:val="threeDEmboss" w:sz="24" w:space="12" w:color="333399"/>
          <w:right w:val="threeDEmboss" w:sz="24" w:space="24" w:color="333399"/>
        </w:pBdr>
        <w:jc w:val="center"/>
        <w:rPr>
          <w:rFonts w:ascii="Arial" w:hAnsi="Arial" w:cs="Arial"/>
          <w:b/>
          <w:bCs/>
          <w:sz w:val="24"/>
          <w:szCs w:val="28"/>
        </w:rPr>
      </w:pPr>
    </w:p>
    <w:p w14:paraId="14D70E93" w14:textId="77777777" w:rsidR="00AC5BFF" w:rsidRDefault="00AC5BFF" w:rsidP="007F4FC7">
      <w:pPr>
        <w:pStyle w:val="PlainText"/>
        <w:pBdr>
          <w:top w:val="threeDEngrave" w:sz="24" w:space="1" w:color="333399"/>
          <w:left w:val="threeDEngrave" w:sz="24" w:space="4" w:color="333399"/>
          <w:bottom w:val="threeDEmboss" w:sz="24" w:space="12" w:color="333399"/>
          <w:right w:val="threeDEmboss" w:sz="24" w:space="24" w:color="333399"/>
        </w:pBdr>
        <w:jc w:val="center"/>
        <w:rPr>
          <w:rFonts w:ascii="Arial" w:hAnsi="Arial" w:cs="Arial"/>
          <w:b/>
          <w:bCs/>
          <w:sz w:val="24"/>
          <w:szCs w:val="28"/>
        </w:rPr>
      </w:pPr>
      <w:bookmarkStart w:id="3" w:name="DEVELOPING_TSBVI_ANNUAL_IMPROVEMENT"/>
      <w:r>
        <w:rPr>
          <w:rFonts w:ascii="Arial" w:hAnsi="Arial" w:cs="Arial"/>
          <w:b/>
          <w:bCs/>
          <w:sz w:val="24"/>
          <w:szCs w:val="28"/>
        </w:rPr>
        <w:t>DEVELOPING THE TSBVI ANNUAL IMPROVEMENT PLAN</w:t>
      </w:r>
    </w:p>
    <w:bookmarkEnd w:id="3"/>
    <w:p w14:paraId="1956D7D9" w14:textId="77777777" w:rsidR="00AC5BFF" w:rsidRDefault="00AC5BFF" w:rsidP="007F4FC7">
      <w:pPr>
        <w:pStyle w:val="PlainText"/>
        <w:pBdr>
          <w:top w:val="threeDEngrave" w:sz="24" w:space="1" w:color="333399"/>
          <w:left w:val="threeDEngrave" w:sz="24" w:space="4" w:color="333399"/>
          <w:bottom w:val="threeDEmboss" w:sz="24" w:space="12" w:color="333399"/>
          <w:right w:val="threeDEmboss" w:sz="24" w:space="24" w:color="333399"/>
        </w:pBdr>
        <w:rPr>
          <w:rFonts w:ascii="Arial" w:hAnsi="Arial" w:cs="Arial"/>
          <w:b/>
          <w:bCs/>
          <w:sz w:val="24"/>
          <w:szCs w:val="28"/>
        </w:rPr>
      </w:pPr>
    </w:p>
    <w:p w14:paraId="33A36D62" w14:textId="77777777" w:rsidR="00AC5BFF" w:rsidRDefault="00AC5BFF" w:rsidP="007F4FC7">
      <w:pPr>
        <w:pStyle w:val="PlainText"/>
        <w:pBdr>
          <w:top w:val="threeDEngrave" w:sz="24" w:space="1" w:color="333399"/>
          <w:left w:val="threeDEngrave" w:sz="24" w:space="4" w:color="333399"/>
          <w:bottom w:val="threeDEmboss" w:sz="24" w:space="12" w:color="333399"/>
          <w:right w:val="threeDEmboss" w:sz="24" w:space="24" w:color="333399"/>
        </w:pBdr>
        <w:jc w:val="center"/>
        <w:rPr>
          <w:rFonts w:ascii="Arial" w:hAnsi="Arial" w:cs="Arial"/>
          <w:sz w:val="24"/>
          <w:szCs w:val="28"/>
        </w:rPr>
      </w:pPr>
      <w:r>
        <w:rPr>
          <w:rFonts w:ascii="Arial" w:hAnsi="Arial" w:cs="Arial"/>
          <w:sz w:val="24"/>
          <w:szCs w:val="28"/>
        </w:rPr>
        <w:t>A STRATEGIC PLANNING APPROACH</w:t>
      </w:r>
    </w:p>
    <w:p w14:paraId="1FA8225E" w14:textId="77777777" w:rsidR="00AC5BFF" w:rsidRDefault="00AC5BFF" w:rsidP="007F4FC7">
      <w:pPr>
        <w:pStyle w:val="PlainText"/>
        <w:pBdr>
          <w:top w:val="threeDEngrave" w:sz="24" w:space="1" w:color="333399"/>
          <w:left w:val="threeDEngrave" w:sz="24" w:space="4" w:color="333399"/>
          <w:bottom w:val="threeDEmboss" w:sz="24" w:space="12" w:color="333399"/>
          <w:right w:val="threeDEmboss" w:sz="24" w:space="24" w:color="333399"/>
        </w:pBdr>
        <w:rPr>
          <w:rFonts w:ascii="Arial" w:hAnsi="Arial" w:cs="Arial"/>
          <w:sz w:val="24"/>
          <w:szCs w:val="28"/>
        </w:rPr>
      </w:pPr>
    </w:p>
    <w:p w14:paraId="103B3ADB" w14:textId="3081D7CD" w:rsidR="00AC5BFF" w:rsidRDefault="00FB2975" w:rsidP="007F4FC7">
      <w:pPr>
        <w:pStyle w:val="PlainText"/>
        <w:pBdr>
          <w:top w:val="threeDEngrave" w:sz="24" w:space="1" w:color="333399"/>
          <w:left w:val="threeDEngrave" w:sz="24" w:space="4" w:color="333399"/>
          <w:bottom w:val="threeDEmboss" w:sz="24" w:space="12" w:color="333399"/>
          <w:right w:val="threeDEmboss" w:sz="24" w:space="24" w:color="333399"/>
        </w:pBdr>
        <w:ind w:left="480" w:hanging="480"/>
        <w:rPr>
          <w:rFonts w:ascii="Arial" w:hAnsi="Arial" w:cs="Arial"/>
          <w:sz w:val="24"/>
          <w:szCs w:val="24"/>
        </w:rPr>
      </w:pPr>
      <w:r>
        <w:rPr>
          <w:rFonts w:ascii="Arial" w:hAnsi="Arial" w:cs="Arial"/>
          <w:sz w:val="24"/>
          <w:szCs w:val="24"/>
        </w:rPr>
        <w:t xml:space="preserve">   </w:t>
      </w:r>
      <w:r w:rsidR="00AC5BFF">
        <w:rPr>
          <w:rFonts w:ascii="Arial" w:hAnsi="Arial" w:cs="Arial"/>
          <w:sz w:val="24"/>
          <w:szCs w:val="24"/>
        </w:rPr>
        <w:t xml:space="preserve"> </w:t>
      </w:r>
      <w:r w:rsidR="004B457A">
        <w:rPr>
          <w:rFonts w:ascii="Arial" w:hAnsi="Arial" w:cs="Arial"/>
          <w:sz w:val="24"/>
          <w:szCs w:val="24"/>
        </w:rPr>
        <w:tab/>
      </w:r>
      <w:r w:rsidR="00AC5BFF">
        <w:rPr>
          <w:rFonts w:ascii="Arial" w:hAnsi="Arial" w:cs="Arial"/>
          <w:sz w:val="24"/>
          <w:szCs w:val="24"/>
        </w:rPr>
        <w:t>The Texas School for the Blind and Visually Impaired (TSBVI) was established as an educational resource for VI students throughout the s</w:t>
      </w:r>
      <w:r w:rsidR="00F67CE6">
        <w:rPr>
          <w:rFonts w:ascii="Arial" w:hAnsi="Arial" w:cs="Arial"/>
          <w:sz w:val="24"/>
          <w:szCs w:val="24"/>
        </w:rPr>
        <w:t>tate of Texas, providing</w:t>
      </w:r>
      <w:r w:rsidR="00AC5BFF">
        <w:rPr>
          <w:rFonts w:ascii="Arial" w:hAnsi="Arial" w:cs="Arial"/>
          <w:sz w:val="24"/>
          <w:szCs w:val="24"/>
        </w:rPr>
        <w:t xml:space="preserve"> educational progra</w:t>
      </w:r>
      <w:r w:rsidR="00F67CE6">
        <w:rPr>
          <w:rFonts w:ascii="Arial" w:hAnsi="Arial" w:cs="Arial"/>
          <w:sz w:val="24"/>
          <w:szCs w:val="24"/>
        </w:rPr>
        <w:t xml:space="preserve">ms to students on its </w:t>
      </w:r>
      <w:r w:rsidR="00AC5BFF">
        <w:rPr>
          <w:rFonts w:ascii="Arial" w:hAnsi="Arial" w:cs="Arial"/>
          <w:sz w:val="24"/>
          <w:szCs w:val="24"/>
        </w:rPr>
        <w:t>Austin</w:t>
      </w:r>
      <w:r w:rsidR="00F67CE6">
        <w:rPr>
          <w:rFonts w:ascii="Arial" w:hAnsi="Arial" w:cs="Arial"/>
          <w:sz w:val="24"/>
          <w:szCs w:val="24"/>
        </w:rPr>
        <w:t xml:space="preserve"> campus</w:t>
      </w:r>
      <w:r w:rsidR="00AC5BFF">
        <w:rPr>
          <w:rFonts w:ascii="Arial" w:hAnsi="Arial" w:cs="Arial"/>
          <w:sz w:val="24"/>
          <w:szCs w:val="24"/>
        </w:rPr>
        <w:t xml:space="preserve"> and </w:t>
      </w:r>
      <w:r w:rsidR="00F67CE6">
        <w:rPr>
          <w:rFonts w:ascii="Arial" w:hAnsi="Arial" w:cs="Arial"/>
          <w:sz w:val="24"/>
          <w:szCs w:val="24"/>
        </w:rPr>
        <w:t xml:space="preserve">providing </w:t>
      </w:r>
      <w:r w:rsidR="00CD7586">
        <w:rPr>
          <w:rFonts w:ascii="Arial" w:hAnsi="Arial" w:cs="Arial"/>
          <w:sz w:val="24"/>
          <w:szCs w:val="24"/>
        </w:rPr>
        <w:t xml:space="preserve">technical and </w:t>
      </w:r>
      <w:r w:rsidR="00AC5BFF">
        <w:rPr>
          <w:rFonts w:ascii="Arial" w:hAnsi="Arial" w:cs="Arial"/>
          <w:sz w:val="24"/>
          <w:szCs w:val="24"/>
        </w:rPr>
        <w:t>consultative services to parents</w:t>
      </w:r>
      <w:r w:rsidR="00CD7586">
        <w:rPr>
          <w:rFonts w:ascii="Arial" w:hAnsi="Arial" w:cs="Arial"/>
          <w:sz w:val="24"/>
          <w:szCs w:val="24"/>
        </w:rPr>
        <w:t xml:space="preserve"> and families</w:t>
      </w:r>
      <w:r w:rsidR="00AC5BFF">
        <w:rPr>
          <w:rFonts w:ascii="Arial" w:hAnsi="Arial" w:cs="Arial"/>
          <w:sz w:val="24"/>
          <w:szCs w:val="24"/>
        </w:rPr>
        <w:t>, professionals</w:t>
      </w:r>
      <w:r w:rsidR="007C2704">
        <w:rPr>
          <w:rFonts w:ascii="Arial" w:hAnsi="Arial" w:cs="Arial"/>
          <w:sz w:val="24"/>
          <w:szCs w:val="24"/>
        </w:rPr>
        <w:t>,</w:t>
      </w:r>
      <w:r w:rsidR="00AC5BFF">
        <w:rPr>
          <w:rFonts w:ascii="Arial" w:hAnsi="Arial" w:cs="Arial"/>
          <w:sz w:val="24"/>
          <w:szCs w:val="24"/>
        </w:rPr>
        <w:t xml:space="preserve"> and paraprofessionals throughout the State.</w:t>
      </w:r>
      <w:r>
        <w:rPr>
          <w:rFonts w:ascii="Arial" w:hAnsi="Arial" w:cs="Arial"/>
          <w:sz w:val="24"/>
          <w:szCs w:val="24"/>
        </w:rPr>
        <w:t xml:space="preserve"> </w:t>
      </w:r>
      <w:r w:rsidR="00AC5BFF">
        <w:rPr>
          <w:rFonts w:ascii="Arial" w:hAnsi="Arial" w:cs="Arial"/>
          <w:sz w:val="24"/>
          <w:szCs w:val="24"/>
        </w:rPr>
        <w:t>The School serves as a state agency and also functions as a school district and must theref</w:t>
      </w:r>
      <w:r w:rsidR="00CD7586">
        <w:rPr>
          <w:rFonts w:ascii="Arial" w:hAnsi="Arial" w:cs="Arial"/>
          <w:sz w:val="24"/>
          <w:szCs w:val="24"/>
        </w:rPr>
        <w:t xml:space="preserve">ore address </w:t>
      </w:r>
      <w:r w:rsidR="00AC5BFF">
        <w:rPr>
          <w:rFonts w:ascii="Arial" w:hAnsi="Arial" w:cs="Arial"/>
          <w:sz w:val="24"/>
          <w:szCs w:val="24"/>
        </w:rPr>
        <w:t xml:space="preserve">mandates for planning processes identified by the State Legislature and in </w:t>
      </w:r>
      <w:r w:rsidR="0097067A">
        <w:rPr>
          <w:rFonts w:ascii="Arial" w:hAnsi="Arial" w:cs="Arial"/>
          <w:sz w:val="24"/>
          <w:szCs w:val="24"/>
        </w:rPr>
        <w:t xml:space="preserve">the </w:t>
      </w:r>
      <w:r w:rsidR="00AC5BFF">
        <w:rPr>
          <w:rFonts w:ascii="Arial" w:hAnsi="Arial" w:cs="Arial"/>
          <w:sz w:val="24"/>
          <w:szCs w:val="24"/>
        </w:rPr>
        <w:t xml:space="preserve">Texas Education Code. </w:t>
      </w:r>
    </w:p>
    <w:p w14:paraId="4B4D9AB5" w14:textId="77777777" w:rsidR="00AC5BFF" w:rsidRPr="00A77135" w:rsidRDefault="00AC5BFF" w:rsidP="007F4FC7">
      <w:pPr>
        <w:pStyle w:val="PlainText"/>
        <w:pBdr>
          <w:top w:val="threeDEngrave" w:sz="24" w:space="1" w:color="333399"/>
          <w:left w:val="threeDEngrave" w:sz="24" w:space="4" w:color="333399"/>
          <w:bottom w:val="threeDEmboss" w:sz="24" w:space="12" w:color="333399"/>
          <w:right w:val="threeDEmboss" w:sz="24" w:space="24" w:color="333399"/>
        </w:pBdr>
        <w:ind w:left="480" w:hanging="480"/>
        <w:rPr>
          <w:rFonts w:ascii="Arial" w:hAnsi="Arial" w:cs="Arial"/>
          <w:sz w:val="18"/>
          <w:szCs w:val="18"/>
        </w:rPr>
      </w:pPr>
    </w:p>
    <w:p w14:paraId="7B34DF9A" w14:textId="4298B2FD" w:rsidR="00AC5BFF" w:rsidRDefault="00AC5BFF" w:rsidP="007F4FC7">
      <w:pPr>
        <w:pStyle w:val="PlainText"/>
        <w:pBdr>
          <w:top w:val="threeDEngrave" w:sz="24" w:space="1" w:color="333399"/>
          <w:left w:val="threeDEngrave" w:sz="24" w:space="4" w:color="333399"/>
          <w:bottom w:val="threeDEmboss" w:sz="24" w:space="12" w:color="333399"/>
          <w:right w:val="threeDEmboss" w:sz="24" w:space="24" w:color="333399"/>
        </w:pBdr>
        <w:ind w:left="480" w:hanging="480"/>
        <w:rPr>
          <w:rFonts w:ascii="Arial" w:hAnsi="Arial" w:cs="Arial"/>
          <w:sz w:val="24"/>
          <w:szCs w:val="24"/>
        </w:rPr>
      </w:pPr>
      <w:r>
        <w:rPr>
          <w:rFonts w:ascii="Arial" w:hAnsi="Arial" w:cs="Arial"/>
          <w:sz w:val="24"/>
          <w:szCs w:val="24"/>
        </w:rPr>
        <w:tab/>
        <w:t>TSBVI’s strategic planning process consists of three major components.</w:t>
      </w:r>
      <w:r w:rsidR="00FB2975">
        <w:rPr>
          <w:rFonts w:ascii="Arial" w:hAnsi="Arial" w:cs="Arial"/>
          <w:sz w:val="24"/>
          <w:szCs w:val="24"/>
        </w:rPr>
        <w:t xml:space="preserve"> </w:t>
      </w:r>
      <w:r>
        <w:rPr>
          <w:rFonts w:ascii="Arial" w:hAnsi="Arial" w:cs="Arial"/>
          <w:b/>
          <w:bCs/>
          <w:sz w:val="24"/>
          <w:szCs w:val="24"/>
        </w:rPr>
        <w:t xml:space="preserve">The Site-Based </w:t>
      </w:r>
      <w:r w:rsidR="003774AF">
        <w:rPr>
          <w:rFonts w:ascii="Arial" w:hAnsi="Arial" w:cs="Arial"/>
          <w:b/>
          <w:bCs/>
          <w:sz w:val="24"/>
          <w:szCs w:val="24"/>
        </w:rPr>
        <w:t>Decision-Making</w:t>
      </w:r>
      <w:r>
        <w:rPr>
          <w:rFonts w:ascii="Arial" w:hAnsi="Arial" w:cs="Arial"/>
          <w:b/>
          <w:bCs/>
          <w:sz w:val="24"/>
          <w:szCs w:val="24"/>
        </w:rPr>
        <w:t xml:space="preserve"> Plan</w:t>
      </w:r>
      <w:r>
        <w:rPr>
          <w:rFonts w:ascii="Arial" w:hAnsi="Arial" w:cs="Arial"/>
          <w:sz w:val="24"/>
          <w:szCs w:val="24"/>
        </w:rPr>
        <w:t xml:space="preserve"> describes the process.</w:t>
      </w:r>
      <w:r w:rsidR="00FB2975">
        <w:rPr>
          <w:rFonts w:ascii="Arial" w:hAnsi="Arial" w:cs="Arial"/>
          <w:sz w:val="24"/>
          <w:szCs w:val="24"/>
        </w:rPr>
        <w:t xml:space="preserve"> </w:t>
      </w:r>
      <w:r>
        <w:rPr>
          <w:rFonts w:ascii="Arial" w:hAnsi="Arial" w:cs="Arial"/>
          <w:b/>
          <w:bCs/>
          <w:sz w:val="24"/>
          <w:szCs w:val="24"/>
        </w:rPr>
        <w:t>The Agency Strategic Plan</w:t>
      </w:r>
      <w:r>
        <w:rPr>
          <w:rFonts w:ascii="Arial" w:hAnsi="Arial" w:cs="Arial"/>
          <w:sz w:val="24"/>
          <w:szCs w:val="24"/>
        </w:rPr>
        <w:t xml:space="preserve"> is a comprehensive five-year plan that includes all of the School’s programs, departments</w:t>
      </w:r>
      <w:r w:rsidR="00C416E9">
        <w:rPr>
          <w:rFonts w:ascii="Arial" w:hAnsi="Arial" w:cs="Arial"/>
          <w:sz w:val="24"/>
          <w:szCs w:val="24"/>
        </w:rPr>
        <w:t>,</w:t>
      </w:r>
      <w:r>
        <w:rPr>
          <w:rFonts w:ascii="Arial" w:hAnsi="Arial" w:cs="Arial"/>
          <w:sz w:val="24"/>
          <w:szCs w:val="24"/>
        </w:rPr>
        <w:t xml:space="preserve"> and divisions and is submitted to the Legislature and to the Governor’s Office in June or July of even-numbered years.</w:t>
      </w:r>
      <w:r w:rsidR="00FB2975">
        <w:rPr>
          <w:rFonts w:ascii="Arial" w:hAnsi="Arial" w:cs="Arial"/>
          <w:sz w:val="24"/>
          <w:szCs w:val="24"/>
        </w:rPr>
        <w:t xml:space="preserve"> </w:t>
      </w:r>
      <w:r>
        <w:rPr>
          <w:rFonts w:ascii="Arial" w:hAnsi="Arial" w:cs="Arial"/>
          <w:sz w:val="24"/>
          <w:szCs w:val="24"/>
        </w:rPr>
        <w:t xml:space="preserve">The contents of this plan </w:t>
      </w:r>
      <w:r w:rsidR="003774AF">
        <w:rPr>
          <w:rFonts w:ascii="Arial" w:hAnsi="Arial" w:cs="Arial"/>
          <w:sz w:val="24"/>
          <w:szCs w:val="24"/>
        </w:rPr>
        <w:t>are</w:t>
      </w:r>
      <w:r>
        <w:rPr>
          <w:rFonts w:ascii="Arial" w:hAnsi="Arial" w:cs="Arial"/>
          <w:sz w:val="24"/>
          <w:szCs w:val="24"/>
        </w:rPr>
        <w:t xml:space="preserve"> highly prescribed by the Legislative Budget Board.</w:t>
      </w:r>
      <w:r w:rsidR="00FB2975">
        <w:rPr>
          <w:rFonts w:ascii="Arial" w:hAnsi="Arial" w:cs="Arial"/>
          <w:sz w:val="24"/>
          <w:szCs w:val="24"/>
        </w:rPr>
        <w:t xml:space="preserve"> </w:t>
      </w:r>
      <w:r>
        <w:rPr>
          <w:rFonts w:ascii="Arial" w:hAnsi="Arial" w:cs="Arial"/>
          <w:b/>
          <w:bCs/>
          <w:sz w:val="24"/>
          <w:szCs w:val="24"/>
        </w:rPr>
        <w:t>The TSBVI Annual Improvement Plan</w:t>
      </w:r>
      <w:r>
        <w:rPr>
          <w:rFonts w:ascii="Arial" w:hAnsi="Arial" w:cs="Arial"/>
          <w:sz w:val="24"/>
          <w:szCs w:val="24"/>
        </w:rPr>
        <w:t xml:space="preserve"> includes four sections:</w:t>
      </w:r>
      <w:r w:rsidR="00FB2975">
        <w:rPr>
          <w:rFonts w:ascii="Arial" w:hAnsi="Arial" w:cs="Arial"/>
          <w:sz w:val="24"/>
          <w:szCs w:val="24"/>
        </w:rPr>
        <w:t xml:space="preserve"> </w:t>
      </w:r>
      <w:r>
        <w:rPr>
          <w:rFonts w:ascii="Arial" w:hAnsi="Arial" w:cs="Arial"/>
          <w:sz w:val="24"/>
          <w:szCs w:val="24"/>
        </w:rPr>
        <w:t>(1) the Comprehensive Program Improvement Plan that includes the Post-secondary Program, (2) the Short-term Programs (including Summer Programs) Improvement Plan; (3) the Outreach Program Improvement Plan; and (4) the Administrative and Support Services Improvement Plan that focuses on departments providing support services such as Human Resources, Center for School Resources, the Business Office, Information Resources, and the School Support Services Division.</w:t>
      </w:r>
      <w:r w:rsidR="00FB2975">
        <w:rPr>
          <w:rFonts w:ascii="Arial" w:hAnsi="Arial" w:cs="Arial"/>
          <w:sz w:val="24"/>
          <w:szCs w:val="24"/>
        </w:rPr>
        <w:t xml:space="preserve"> </w:t>
      </w:r>
      <w:r>
        <w:rPr>
          <w:rFonts w:ascii="Arial" w:hAnsi="Arial" w:cs="Arial"/>
          <w:sz w:val="24"/>
          <w:szCs w:val="24"/>
        </w:rPr>
        <w:t xml:space="preserve">The Annual Improvement Plan serves as the School’s “District Improvement Plan” </w:t>
      </w:r>
      <w:r w:rsidR="0039765D">
        <w:rPr>
          <w:rFonts w:ascii="Arial" w:hAnsi="Arial" w:cs="Arial"/>
          <w:sz w:val="24"/>
          <w:szCs w:val="24"/>
        </w:rPr>
        <w:t>which</w:t>
      </w:r>
      <w:r>
        <w:rPr>
          <w:rFonts w:ascii="Arial" w:hAnsi="Arial" w:cs="Arial"/>
          <w:sz w:val="24"/>
          <w:szCs w:val="24"/>
        </w:rPr>
        <w:t xml:space="preserve"> is required in Texas Education Code §11.252.</w:t>
      </w:r>
      <w:r w:rsidR="00FB2975">
        <w:rPr>
          <w:rFonts w:ascii="Arial" w:hAnsi="Arial" w:cs="Arial"/>
          <w:sz w:val="24"/>
          <w:szCs w:val="24"/>
        </w:rPr>
        <w:t xml:space="preserve"> </w:t>
      </w:r>
      <w:r>
        <w:rPr>
          <w:rFonts w:ascii="Arial" w:hAnsi="Arial" w:cs="Arial"/>
          <w:sz w:val="24"/>
          <w:szCs w:val="24"/>
        </w:rPr>
        <w:t>Its primary purpose is to guide staff in the improvement of student performance.</w:t>
      </w:r>
      <w:r w:rsidR="00FB2975">
        <w:rPr>
          <w:rFonts w:ascii="Arial" w:hAnsi="Arial" w:cs="Arial"/>
          <w:sz w:val="24"/>
          <w:szCs w:val="24"/>
        </w:rPr>
        <w:t xml:space="preserve"> </w:t>
      </w:r>
      <w:r>
        <w:rPr>
          <w:rFonts w:ascii="Arial" w:hAnsi="Arial" w:cs="Arial"/>
          <w:sz w:val="24"/>
          <w:szCs w:val="24"/>
        </w:rPr>
        <w:t xml:space="preserve">The Annual Improvement Plan also </w:t>
      </w:r>
      <w:r w:rsidR="0039765D">
        <w:rPr>
          <w:rFonts w:ascii="Arial" w:hAnsi="Arial" w:cs="Arial"/>
          <w:sz w:val="24"/>
          <w:szCs w:val="24"/>
        </w:rPr>
        <w:t>serves</w:t>
      </w:r>
      <w:r>
        <w:rPr>
          <w:rFonts w:ascii="Arial" w:hAnsi="Arial" w:cs="Arial"/>
          <w:sz w:val="24"/>
          <w:szCs w:val="24"/>
        </w:rPr>
        <w:t xml:space="preserve"> as the School’s “operational plan” or “implementation plan” as required in the “</w:t>
      </w:r>
      <w:r>
        <w:rPr>
          <w:rFonts w:ascii="Arial" w:hAnsi="Arial" w:cs="Arial"/>
          <w:i/>
          <w:iCs/>
          <w:sz w:val="24"/>
          <w:szCs w:val="24"/>
        </w:rPr>
        <w:t>Guide to Strategic Plan Development</w:t>
      </w:r>
      <w:r>
        <w:rPr>
          <w:rFonts w:ascii="Arial" w:hAnsi="Arial" w:cs="Arial"/>
          <w:sz w:val="24"/>
          <w:szCs w:val="24"/>
        </w:rPr>
        <w:t>” for state agencies.</w:t>
      </w:r>
      <w:r w:rsidR="00FB2975">
        <w:rPr>
          <w:rFonts w:ascii="Arial" w:hAnsi="Arial" w:cs="Arial"/>
          <w:sz w:val="24"/>
          <w:szCs w:val="24"/>
        </w:rPr>
        <w:t xml:space="preserve"> </w:t>
      </w:r>
    </w:p>
    <w:p w14:paraId="36730C95" w14:textId="77777777" w:rsidR="00AC5BFF" w:rsidRPr="00A77135" w:rsidRDefault="00AC5BFF" w:rsidP="007F4FC7">
      <w:pPr>
        <w:pStyle w:val="PlainText"/>
        <w:pBdr>
          <w:top w:val="threeDEngrave" w:sz="24" w:space="1" w:color="333399"/>
          <w:left w:val="threeDEngrave" w:sz="24" w:space="4" w:color="333399"/>
          <w:bottom w:val="threeDEmboss" w:sz="24" w:space="12" w:color="333399"/>
          <w:right w:val="threeDEmboss" w:sz="24" w:space="24" w:color="333399"/>
        </w:pBdr>
        <w:ind w:left="480" w:hanging="480"/>
        <w:rPr>
          <w:rFonts w:ascii="Arial" w:hAnsi="Arial" w:cs="Arial"/>
          <w:sz w:val="18"/>
          <w:szCs w:val="18"/>
        </w:rPr>
      </w:pPr>
    </w:p>
    <w:p w14:paraId="76B690DC" w14:textId="2F1AFDAF" w:rsidR="00AC5BFF" w:rsidRDefault="00FB2975" w:rsidP="007F4FC7">
      <w:pPr>
        <w:pStyle w:val="PlainText"/>
        <w:pBdr>
          <w:top w:val="threeDEngrave" w:sz="24" w:space="1" w:color="333399"/>
          <w:left w:val="threeDEngrave" w:sz="24" w:space="4" w:color="333399"/>
          <w:bottom w:val="threeDEmboss" w:sz="24" w:space="12" w:color="333399"/>
          <w:right w:val="threeDEmboss" w:sz="24" w:space="24" w:color="333399"/>
        </w:pBdr>
        <w:ind w:left="480" w:hanging="480"/>
        <w:rPr>
          <w:rFonts w:ascii="Arial" w:hAnsi="Arial" w:cs="Arial"/>
          <w:sz w:val="24"/>
          <w:szCs w:val="24"/>
        </w:rPr>
      </w:pPr>
      <w:r>
        <w:rPr>
          <w:rFonts w:ascii="Arial" w:hAnsi="Arial" w:cs="Arial"/>
          <w:b/>
          <w:bCs/>
          <w:sz w:val="24"/>
          <w:szCs w:val="24"/>
        </w:rPr>
        <w:t xml:space="preserve">   </w:t>
      </w:r>
      <w:r w:rsidR="00AC5BFF">
        <w:rPr>
          <w:rFonts w:ascii="Arial" w:hAnsi="Arial" w:cs="Arial"/>
          <w:b/>
          <w:bCs/>
          <w:sz w:val="24"/>
          <w:szCs w:val="24"/>
        </w:rPr>
        <w:t xml:space="preserve"> </w:t>
      </w:r>
      <w:r w:rsidR="00EC6F96">
        <w:rPr>
          <w:rFonts w:ascii="Arial" w:hAnsi="Arial" w:cs="Arial"/>
          <w:b/>
          <w:bCs/>
          <w:sz w:val="24"/>
          <w:szCs w:val="24"/>
        </w:rPr>
        <w:tab/>
      </w:r>
      <w:r w:rsidR="00AC5BFF">
        <w:rPr>
          <w:rFonts w:ascii="Arial" w:hAnsi="Arial" w:cs="Arial"/>
          <w:b/>
          <w:bCs/>
          <w:sz w:val="24"/>
          <w:szCs w:val="24"/>
        </w:rPr>
        <w:t xml:space="preserve">Site-Based </w:t>
      </w:r>
      <w:r w:rsidR="003774AF">
        <w:rPr>
          <w:rFonts w:ascii="Arial" w:hAnsi="Arial" w:cs="Arial"/>
          <w:b/>
          <w:bCs/>
          <w:sz w:val="24"/>
          <w:szCs w:val="24"/>
        </w:rPr>
        <w:t>Decision-Making</w:t>
      </w:r>
      <w:r w:rsidR="00AC5BFF">
        <w:rPr>
          <w:rFonts w:ascii="Arial" w:hAnsi="Arial" w:cs="Arial"/>
          <w:b/>
          <w:bCs/>
          <w:sz w:val="24"/>
          <w:szCs w:val="24"/>
        </w:rPr>
        <w:t xml:space="preserve"> Plan.</w:t>
      </w:r>
      <w:r>
        <w:rPr>
          <w:rFonts w:ascii="Arial" w:hAnsi="Arial" w:cs="Arial"/>
          <w:b/>
          <w:bCs/>
          <w:sz w:val="24"/>
          <w:szCs w:val="24"/>
        </w:rPr>
        <w:t xml:space="preserve"> </w:t>
      </w:r>
      <w:r w:rsidR="00AC5BFF">
        <w:rPr>
          <w:rFonts w:ascii="Arial" w:hAnsi="Arial" w:cs="Arial"/>
          <w:sz w:val="24"/>
          <w:szCs w:val="24"/>
        </w:rPr>
        <w:t>In January 2000, the TSBVI Board of Trustees approved a revised model for planning</w:t>
      </w:r>
      <w:r w:rsidR="008E27B5">
        <w:rPr>
          <w:rFonts w:ascii="Arial" w:hAnsi="Arial" w:cs="Arial"/>
          <w:sz w:val="24"/>
          <w:szCs w:val="24"/>
        </w:rPr>
        <w:t>—</w:t>
      </w:r>
      <w:r w:rsidR="00AC5BFF">
        <w:rPr>
          <w:rFonts w:ascii="Arial" w:hAnsi="Arial" w:cs="Arial"/>
          <w:i/>
          <w:iCs/>
          <w:sz w:val="24"/>
          <w:szCs w:val="24"/>
        </w:rPr>
        <w:t xml:space="preserve">TSBVI’s Site-Based </w:t>
      </w:r>
      <w:r w:rsidR="003774AF">
        <w:rPr>
          <w:rFonts w:ascii="Arial" w:hAnsi="Arial" w:cs="Arial"/>
          <w:i/>
          <w:iCs/>
          <w:sz w:val="24"/>
          <w:szCs w:val="24"/>
        </w:rPr>
        <w:t>Decision-Making</w:t>
      </w:r>
      <w:r w:rsidR="00AC5BFF">
        <w:rPr>
          <w:rFonts w:ascii="Arial" w:hAnsi="Arial" w:cs="Arial"/>
          <w:i/>
          <w:iCs/>
          <w:sz w:val="24"/>
          <w:szCs w:val="24"/>
        </w:rPr>
        <w:t xml:space="preserve"> Plan (SBDM Plan).</w:t>
      </w:r>
      <w:r>
        <w:rPr>
          <w:rFonts w:ascii="Arial" w:hAnsi="Arial" w:cs="Arial"/>
          <w:i/>
          <w:iCs/>
          <w:sz w:val="24"/>
          <w:szCs w:val="24"/>
        </w:rPr>
        <w:t xml:space="preserve"> </w:t>
      </w:r>
      <w:r w:rsidR="00AC5BFF">
        <w:rPr>
          <w:rFonts w:ascii="Arial" w:hAnsi="Arial" w:cs="Arial"/>
          <w:sz w:val="24"/>
          <w:szCs w:val="24"/>
        </w:rPr>
        <w:t xml:space="preserve">The SBDM Plan strives to merge the two planning processes required of the School as a state agency and as a school district to ultimately lead to the development of the </w:t>
      </w:r>
      <w:r w:rsidR="00AC5BFF">
        <w:rPr>
          <w:rFonts w:ascii="Arial" w:hAnsi="Arial" w:cs="Arial"/>
          <w:i/>
          <w:iCs/>
          <w:sz w:val="24"/>
          <w:szCs w:val="24"/>
        </w:rPr>
        <w:t>Agency Strategic Plan</w:t>
      </w:r>
      <w:r w:rsidR="00AC5BFF">
        <w:rPr>
          <w:rFonts w:ascii="Arial" w:hAnsi="Arial" w:cs="Arial"/>
          <w:sz w:val="24"/>
          <w:szCs w:val="24"/>
        </w:rPr>
        <w:t xml:space="preserve"> and TSBVI’s</w:t>
      </w:r>
      <w:r w:rsidR="00AC5BFF">
        <w:rPr>
          <w:rFonts w:ascii="Arial" w:hAnsi="Arial" w:cs="Arial"/>
          <w:i/>
          <w:iCs/>
          <w:sz w:val="24"/>
          <w:szCs w:val="24"/>
        </w:rPr>
        <w:t xml:space="preserve"> Annual Improvement Plan.</w:t>
      </w:r>
      <w:r>
        <w:rPr>
          <w:rFonts w:ascii="Arial" w:hAnsi="Arial" w:cs="Arial"/>
          <w:sz w:val="24"/>
          <w:szCs w:val="24"/>
        </w:rPr>
        <w:t xml:space="preserve"> </w:t>
      </w:r>
      <w:r w:rsidR="00AC5BFF">
        <w:rPr>
          <w:rFonts w:ascii="Arial" w:hAnsi="Arial" w:cs="Arial"/>
          <w:sz w:val="24"/>
          <w:szCs w:val="24"/>
        </w:rPr>
        <w:t>The SBDM Plan outlines the roles of the board, administration</w:t>
      </w:r>
      <w:r w:rsidR="00120159">
        <w:rPr>
          <w:rFonts w:ascii="Arial" w:hAnsi="Arial" w:cs="Arial"/>
          <w:sz w:val="24"/>
          <w:szCs w:val="24"/>
        </w:rPr>
        <w:t>,</w:t>
      </w:r>
      <w:r w:rsidR="00AC5BFF">
        <w:rPr>
          <w:rFonts w:ascii="Arial" w:hAnsi="Arial" w:cs="Arial"/>
          <w:sz w:val="24"/>
          <w:szCs w:val="24"/>
        </w:rPr>
        <w:t xml:space="preserve"> and the Instructional Planning Council (the School’s site-based </w:t>
      </w:r>
      <w:r w:rsidR="003774AF">
        <w:rPr>
          <w:rFonts w:ascii="Arial" w:hAnsi="Arial" w:cs="Arial"/>
          <w:sz w:val="24"/>
          <w:szCs w:val="24"/>
        </w:rPr>
        <w:t>decision-making</w:t>
      </w:r>
      <w:r w:rsidR="00AC5BFF">
        <w:rPr>
          <w:rFonts w:ascii="Arial" w:hAnsi="Arial" w:cs="Arial"/>
          <w:sz w:val="24"/>
          <w:szCs w:val="24"/>
        </w:rPr>
        <w:t xml:space="preserve"> team) in the planning process.</w:t>
      </w:r>
      <w:r>
        <w:rPr>
          <w:rFonts w:ascii="Arial" w:hAnsi="Arial" w:cs="Arial"/>
          <w:sz w:val="24"/>
          <w:szCs w:val="24"/>
        </w:rPr>
        <w:t xml:space="preserve"> </w:t>
      </w:r>
    </w:p>
    <w:p w14:paraId="54E034DE" w14:textId="77777777" w:rsidR="00AC5BFF" w:rsidRDefault="00AC5BFF" w:rsidP="007F4FC7">
      <w:pPr>
        <w:pStyle w:val="PlainText"/>
        <w:pBdr>
          <w:top w:val="threeDEngrave" w:sz="24" w:space="1" w:color="333399"/>
          <w:left w:val="threeDEngrave" w:sz="24" w:space="4" w:color="333399"/>
          <w:bottom w:val="threeDEmboss" w:sz="24" w:space="12" w:color="333399"/>
          <w:right w:val="threeDEmboss" w:sz="24" w:space="24" w:color="333399"/>
        </w:pBdr>
        <w:ind w:left="480" w:hanging="480"/>
        <w:rPr>
          <w:rFonts w:ascii="Arial" w:hAnsi="Arial" w:cs="Arial"/>
          <w:b/>
          <w:bCs/>
          <w:sz w:val="24"/>
          <w:szCs w:val="24"/>
        </w:rPr>
      </w:pPr>
    </w:p>
    <w:p w14:paraId="385906AF" w14:textId="3982F7B2" w:rsidR="00AC5BFF" w:rsidRDefault="00FB2975" w:rsidP="00F67CE6">
      <w:pPr>
        <w:pStyle w:val="PlainText"/>
        <w:pBdr>
          <w:top w:val="threeDEngrave" w:sz="24" w:space="1" w:color="333399"/>
          <w:left w:val="threeDEngrave" w:sz="24" w:space="4" w:color="333399"/>
          <w:bottom w:val="threeDEmboss" w:sz="24" w:space="12" w:color="333399"/>
          <w:right w:val="threeDEmboss" w:sz="24" w:space="24" w:color="333399"/>
        </w:pBdr>
        <w:ind w:left="480" w:hanging="480"/>
      </w:pPr>
      <w:r>
        <w:rPr>
          <w:rFonts w:ascii="Arial" w:hAnsi="Arial" w:cs="Arial"/>
          <w:b/>
          <w:bCs/>
          <w:sz w:val="24"/>
          <w:szCs w:val="24"/>
        </w:rPr>
        <w:t xml:space="preserve">   </w:t>
      </w:r>
      <w:r w:rsidR="00AC5BFF">
        <w:rPr>
          <w:rFonts w:ascii="Arial" w:hAnsi="Arial" w:cs="Arial"/>
          <w:b/>
          <w:bCs/>
          <w:sz w:val="24"/>
          <w:szCs w:val="24"/>
        </w:rPr>
        <w:t xml:space="preserve"> </w:t>
      </w:r>
      <w:r w:rsidR="00EC6F96">
        <w:rPr>
          <w:rFonts w:ascii="Arial" w:hAnsi="Arial" w:cs="Arial"/>
          <w:b/>
          <w:bCs/>
          <w:sz w:val="24"/>
          <w:szCs w:val="24"/>
        </w:rPr>
        <w:tab/>
      </w:r>
      <w:r w:rsidR="00AC5BFF" w:rsidRPr="00203C4F">
        <w:rPr>
          <w:rFonts w:ascii="Arial" w:hAnsi="Arial" w:cs="Arial"/>
          <w:b/>
          <w:bCs/>
          <w:sz w:val="24"/>
          <w:szCs w:val="24"/>
        </w:rPr>
        <w:t>Agency Strategic Plan.</w:t>
      </w:r>
      <w:r>
        <w:rPr>
          <w:rFonts w:ascii="Arial" w:hAnsi="Arial" w:cs="Arial"/>
          <w:b/>
          <w:bCs/>
          <w:sz w:val="24"/>
          <w:szCs w:val="24"/>
        </w:rPr>
        <w:t xml:space="preserve"> </w:t>
      </w:r>
      <w:r w:rsidR="00CD7586">
        <w:rPr>
          <w:rFonts w:ascii="Arial" w:hAnsi="Arial" w:cs="Arial"/>
          <w:sz w:val="24"/>
          <w:szCs w:val="24"/>
        </w:rPr>
        <w:t>D</w:t>
      </w:r>
      <w:r w:rsidR="00AC5BFF" w:rsidRPr="00203C4F">
        <w:rPr>
          <w:rFonts w:ascii="Arial" w:hAnsi="Arial" w:cs="Arial"/>
          <w:sz w:val="24"/>
          <w:szCs w:val="24"/>
        </w:rPr>
        <w:t>evelopment of the current Agency Strategic Plan for</w:t>
      </w:r>
      <w:r w:rsidR="00F67CE6">
        <w:rPr>
          <w:rFonts w:ascii="Arial" w:hAnsi="Arial" w:cs="Arial"/>
          <w:sz w:val="24"/>
          <w:szCs w:val="24"/>
        </w:rPr>
        <w:t xml:space="preserve"> 2023</w:t>
      </w:r>
      <w:r w:rsidR="00EC6F96">
        <w:rPr>
          <w:rFonts w:ascii="Arial" w:hAnsi="Arial" w:cs="Arial"/>
          <w:sz w:val="24"/>
          <w:szCs w:val="24"/>
        </w:rPr>
        <w:t>–</w:t>
      </w:r>
      <w:r w:rsidR="00F67CE6">
        <w:rPr>
          <w:rFonts w:ascii="Arial" w:hAnsi="Arial" w:cs="Arial"/>
          <w:sz w:val="24"/>
          <w:szCs w:val="24"/>
        </w:rPr>
        <w:t>2027 began in the spring</w:t>
      </w:r>
      <w:r w:rsidR="004962E4">
        <w:rPr>
          <w:rFonts w:ascii="Arial" w:hAnsi="Arial" w:cs="Arial"/>
          <w:sz w:val="24"/>
          <w:szCs w:val="24"/>
        </w:rPr>
        <w:t xml:space="preserve"> </w:t>
      </w:r>
      <w:r w:rsidR="00F67CE6">
        <w:rPr>
          <w:rFonts w:ascii="Arial" w:hAnsi="Arial" w:cs="Arial"/>
          <w:sz w:val="24"/>
          <w:szCs w:val="24"/>
        </w:rPr>
        <w:t>of 2021 as the Superintendent gathered internal and external stakeholder input regarding the mission of TSBVI</w:t>
      </w:r>
      <w:r w:rsidR="004962E4">
        <w:rPr>
          <w:rFonts w:ascii="Arial" w:hAnsi="Arial" w:cs="Arial"/>
          <w:sz w:val="24"/>
          <w:szCs w:val="24"/>
        </w:rPr>
        <w:t>.</w:t>
      </w:r>
      <w:r>
        <w:rPr>
          <w:rFonts w:ascii="Arial" w:hAnsi="Arial" w:cs="Arial"/>
          <w:sz w:val="24"/>
          <w:szCs w:val="24"/>
        </w:rPr>
        <w:t xml:space="preserve"> </w:t>
      </w:r>
      <w:r w:rsidR="004962E4">
        <w:rPr>
          <w:rFonts w:ascii="Arial" w:hAnsi="Arial" w:cs="Arial"/>
          <w:sz w:val="24"/>
          <w:szCs w:val="24"/>
        </w:rPr>
        <w:t>In September 2021, the Board, Superintendent, and TSBVI administrators held a full-day strategic planning session.</w:t>
      </w:r>
      <w:r>
        <w:rPr>
          <w:rFonts w:ascii="Arial" w:hAnsi="Arial" w:cs="Arial"/>
          <w:sz w:val="24"/>
          <w:szCs w:val="24"/>
        </w:rPr>
        <w:t xml:space="preserve"> </w:t>
      </w:r>
      <w:r w:rsidR="004962E4">
        <w:rPr>
          <w:rFonts w:ascii="Arial" w:hAnsi="Arial" w:cs="Arial"/>
          <w:sz w:val="24"/>
          <w:szCs w:val="24"/>
        </w:rPr>
        <w:t>Following that, the Superintendent drafted a strategic initiatives document that was reviewed by the School’s administrators, the Board</w:t>
      </w:r>
      <w:r w:rsidR="00EC6F96">
        <w:rPr>
          <w:rFonts w:ascii="Arial" w:hAnsi="Arial" w:cs="Arial"/>
          <w:sz w:val="24"/>
          <w:szCs w:val="24"/>
        </w:rPr>
        <w:t>,</w:t>
      </w:r>
      <w:r w:rsidR="004962E4">
        <w:rPr>
          <w:rFonts w:ascii="Arial" w:hAnsi="Arial" w:cs="Arial"/>
          <w:sz w:val="24"/>
          <w:szCs w:val="24"/>
        </w:rPr>
        <w:t xml:space="preserve"> and the Instructional Planning Council in the first months of 2022.</w:t>
      </w:r>
      <w:r>
        <w:rPr>
          <w:rFonts w:ascii="Arial" w:hAnsi="Arial" w:cs="Arial"/>
          <w:sz w:val="24"/>
          <w:szCs w:val="24"/>
        </w:rPr>
        <w:t xml:space="preserve"> </w:t>
      </w:r>
      <w:r w:rsidR="004962E4">
        <w:rPr>
          <w:rFonts w:ascii="Arial" w:hAnsi="Arial" w:cs="Arial"/>
          <w:sz w:val="24"/>
          <w:szCs w:val="24"/>
        </w:rPr>
        <w:t>The final Agency Strategic Plan was submitted to the Legislative Budget Board and the Governor’s Office in June 2022 after approval by the Board in May.</w:t>
      </w:r>
      <w:r>
        <w:rPr>
          <w:rFonts w:ascii="Arial" w:hAnsi="Arial" w:cs="Arial"/>
          <w:sz w:val="24"/>
          <w:szCs w:val="24"/>
        </w:rPr>
        <w:t xml:space="preserve"> </w:t>
      </w:r>
      <w:r w:rsidR="004962E4">
        <w:rPr>
          <w:rFonts w:ascii="Arial" w:hAnsi="Arial" w:cs="Arial"/>
          <w:sz w:val="24"/>
          <w:szCs w:val="24"/>
        </w:rPr>
        <w:t>This plan was the basis for the biennial Legislative Appropriations Request submitted in August 2022.</w:t>
      </w:r>
      <w:r>
        <w:rPr>
          <w:rFonts w:ascii="Arial" w:hAnsi="Arial" w:cs="Arial"/>
          <w:sz w:val="24"/>
          <w:szCs w:val="24"/>
        </w:rPr>
        <w:t xml:space="preserve">   </w:t>
      </w:r>
    </w:p>
    <w:p w14:paraId="4A623FD7" w14:textId="5DEEEF77" w:rsidR="00AC5BFF" w:rsidRDefault="00FB2975" w:rsidP="00AC5BFF">
      <w:pPr>
        <w:pStyle w:val="PlainText"/>
        <w:pBdr>
          <w:top w:val="threeDEngrave" w:sz="24" w:space="1" w:color="333399"/>
          <w:left w:val="threeDEngrave" w:sz="24" w:space="4" w:color="333399"/>
          <w:bottom w:val="threeDEmboss" w:sz="24" w:space="1" w:color="333399"/>
          <w:right w:val="threeDEmboss" w:sz="24" w:space="4" w:color="333399"/>
        </w:pBdr>
        <w:ind w:left="480" w:hanging="480"/>
        <w:rPr>
          <w:rFonts w:ascii="Arial" w:hAnsi="Arial" w:cs="Arial"/>
          <w:b/>
          <w:bCs/>
          <w:sz w:val="24"/>
          <w:szCs w:val="24"/>
        </w:rPr>
      </w:pPr>
      <w:r>
        <w:rPr>
          <w:rFonts w:ascii="Arial" w:hAnsi="Arial" w:cs="Arial"/>
          <w:b/>
          <w:bCs/>
          <w:sz w:val="24"/>
          <w:szCs w:val="24"/>
        </w:rPr>
        <w:lastRenderedPageBreak/>
        <w:t xml:space="preserve">  </w:t>
      </w:r>
      <w:r w:rsidR="00AC5BFF">
        <w:rPr>
          <w:rFonts w:ascii="Arial" w:hAnsi="Arial" w:cs="Arial"/>
          <w:b/>
          <w:bCs/>
          <w:sz w:val="24"/>
          <w:szCs w:val="24"/>
        </w:rPr>
        <w:t xml:space="preserve"> </w:t>
      </w:r>
    </w:p>
    <w:p w14:paraId="3637F3E5" w14:textId="7AD442DD" w:rsidR="00AC5BFF" w:rsidRDefault="00FB2975" w:rsidP="00AC5BFF">
      <w:pPr>
        <w:pStyle w:val="PlainText"/>
        <w:pBdr>
          <w:top w:val="threeDEngrave" w:sz="24" w:space="1" w:color="333399"/>
          <w:left w:val="threeDEngrave" w:sz="24" w:space="4" w:color="333399"/>
          <w:bottom w:val="threeDEmboss" w:sz="24" w:space="1" w:color="333399"/>
          <w:right w:val="threeDEmboss" w:sz="24" w:space="4" w:color="333399"/>
        </w:pBdr>
        <w:ind w:left="480" w:hanging="480"/>
        <w:rPr>
          <w:rFonts w:ascii="Arial" w:hAnsi="Arial" w:cs="Arial"/>
          <w:bCs/>
          <w:sz w:val="24"/>
          <w:szCs w:val="24"/>
        </w:rPr>
      </w:pPr>
      <w:r>
        <w:rPr>
          <w:rFonts w:ascii="Arial" w:hAnsi="Arial" w:cs="Arial"/>
          <w:b/>
          <w:bCs/>
          <w:sz w:val="24"/>
          <w:szCs w:val="24"/>
        </w:rPr>
        <w:t xml:space="preserve"> </w:t>
      </w:r>
    </w:p>
    <w:p w14:paraId="1B947B66" w14:textId="39CDE6F6" w:rsidR="00AC5BFF" w:rsidRDefault="00FB2975" w:rsidP="009D42E5">
      <w:pPr>
        <w:pStyle w:val="PlainText"/>
        <w:pBdr>
          <w:top w:val="threeDEngrave" w:sz="24" w:space="1" w:color="333399"/>
          <w:left w:val="threeDEngrave" w:sz="24" w:space="4" w:color="333399"/>
          <w:bottom w:val="threeDEmboss" w:sz="24" w:space="1" w:color="333399"/>
          <w:right w:val="threeDEmboss" w:sz="24" w:space="4" w:color="333399"/>
        </w:pBdr>
        <w:ind w:left="480" w:hanging="480"/>
        <w:rPr>
          <w:rFonts w:ascii="Arial" w:hAnsi="Arial" w:cs="Arial"/>
          <w:sz w:val="24"/>
          <w:szCs w:val="24"/>
        </w:rPr>
      </w:pPr>
      <w:r>
        <w:rPr>
          <w:rFonts w:ascii="Arial" w:hAnsi="Arial" w:cs="Arial"/>
          <w:bCs/>
          <w:sz w:val="24"/>
          <w:szCs w:val="24"/>
        </w:rPr>
        <w:t xml:space="preserve">   </w:t>
      </w:r>
      <w:r w:rsidR="00AC5BFF">
        <w:rPr>
          <w:rFonts w:ascii="Arial" w:hAnsi="Arial" w:cs="Arial"/>
          <w:bCs/>
          <w:sz w:val="24"/>
          <w:szCs w:val="24"/>
        </w:rPr>
        <w:t xml:space="preserve"> </w:t>
      </w:r>
      <w:r w:rsidR="00EC6F96">
        <w:rPr>
          <w:rFonts w:ascii="Arial" w:hAnsi="Arial" w:cs="Arial"/>
          <w:bCs/>
          <w:sz w:val="24"/>
          <w:szCs w:val="24"/>
        </w:rPr>
        <w:tab/>
      </w:r>
      <w:r w:rsidR="00AC5BFF">
        <w:rPr>
          <w:rFonts w:ascii="Arial" w:hAnsi="Arial" w:cs="Arial"/>
          <w:b/>
          <w:bCs/>
          <w:sz w:val="24"/>
          <w:szCs w:val="24"/>
        </w:rPr>
        <w:t>The TSBVI Annual Improvement Plan.</w:t>
      </w:r>
      <w:r>
        <w:rPr>
          <w:rFonts w:ascii="Arial" w:hAnsi="Arial" w:cs="Arial"/>
          <w:b/>
          <w:bCs/>
          <w:sz w:val="24"/>
          <w:szCs w:val="24"/>
        </w:rPr>
        <w:t xml:space="preserve"> </w:t>
      </w:r>
      <w:r w:rsidR="00F85624">
        <w:rPr>
          <w:rFonts w:ascii="Arial" w:hAnsi="Arial" w:cs="Arial"/>
          <w:sz w:val="24"/>
          <w:szCs w:val="24"/>
        </w:rPr>
        <w:t xml:space="preserve">The </w:t>
      </w:r>
      <w:r w:rsidR="00022C4E">
        <w:rPr>
          <w:rFonts w:ascii="Arial" w:hAnsi="Arial" w:cs="Arial"/>
          <w:sz w:val="24"/>
          <w:szCs w:val="24"/>
        </w:rPr>
        <w:t>2023–2024</w:t>
      </w:r>
      <w:r w:rsidR="00AC5BFF">
        <w:rPr>
          <w:rFonts w:ascii="Arial" w:hAnsi="Arial" w:cs="Arial"/>
          <w:sz w:val="24"/>
          <w:szCs w:val="24"/>
        </w:rPr>
        <w:t xml:space="preserve"> TSBVI Annual Improvement Plan represents the same collaborative planning efforts of the groups represented in the planning of the Agency Strategic Plan.</w:t>
      </w:r>
      <w:r>
        <w:rPr>
          <w:rFonts w:ascii="Arial" w:hAnsi="Arial" w:cs="Arial"/>
          <w:sz w:val="24"/>
          <w:szCs w:val="24"/>
        </w:rPr>
        <w:t xml:space="preserve"> </w:t>
      </w:r>
      <w:r w:rsidR="00AC5BFF">
        <w:rPr>
          <w:rFonts w:ascii="Arial" w:hAnsi="Arial" w:cs="Arial"/>
          <w:sz w:val="24"/>
          <w:szCs w:val="24"/>
        </w:rPr>
        <w:t>The Annual Improvement Plan includes annual goals, objectives, strategies, and action plans that were deve</w:t>
      </w:r>
      <w:r w:rsidR="00F85624">
        <w:rPr>
          <w:rFonts w:ascii="Arial" w:hAnsi="Arial" w:cs="Arial"/>
          <w:sz w:val="24"/>
          <w:szCs w:val="24"/>
        </w:rPr>
        <w:t xml:space="preserve">loped after </w:t>
      </w:r>
      <w:r w:rsidR="006F0B98">
        <w:rPr>
          <w:rFonts w:ascii="Arial" w:hAnsi="Arial" w:cs="Arial"/>
          <w:sz w:val="24"/>
          <w:szCs w:val="24"/>
        </w:rPr>
        <w:t xml:space="preserve">the </w:t>
      </w:r>
      <w:r w:rsidR="00F85624">
        <w:rPr>
          <w:rFonts w:ascii="Arial" w:hAnsi="Arial" w:cs="Arial"/>
          <w:sz w:val="24"/>
          <w:szCs w:val="24"/>
        </w:rPr>
        <w:t xml:space="preserve">completion of </w:t>
      </w:r>
      <w:r w:rsidR="006F0B98">
        <w:rPr>
          <w:rFonts w:ascii="Arial" w:hAnsi="Arial" w:cs="Arial"/>
          <w:sz w:val="24"/>
          <w:szCs w:val="24"/>
        </w:rPr>
        <w:t xml:space="preserve">the </w:t>
      </w:r>
      <w:r w:rsidR="00AC5BFF">
        <w:rPr>
          <w:rFonts w:ascii="Arial" w:hAnsi="Arial" w:cs="Arial"/>
          <w:sz w:val="24"/>
          <w:szCs w:val="24"/>
        </w:rPr>
        <w:t>comprehensive needs assessment</w:t>
      </w:r>
      <w:r w:rsidR="00F85624">
        <w:rPr>
          <w:rFonts w:ascii="Arial" w:hAnsi="Arial" w:cs="Arial"/>
          <w:sz w:val="24"/>
          <w:szCs w:val="24"/>
        </w:rPr>
        <w:t>s</w:t>
      </w:r>
      <w:r w:rsidR="00AC5BFF">
        <w:rPr>
          <w:rFonts w:ascii="Arial" w:hAnsi="Arial" w:cs="Arial"/>
          <w:sz w:val="24"/>
          <w:szCs w:val="24"/>
        </w:rPr>
        <w:t>.</w:t>
      </w:r>
    </w:p>
    <w:p w14:paraId="2A4EBE6A" w14:textId="77777777" w:rsidR="00AC5BFF" w:rsidRDefault="00AC5BFF" w:rsidP="00AC5BFF">
      <w:pPr>
        <w:pStyle w:val="PlainText"/>
        <w:pBdr>
          <w:top w:val="threeDEngrave" w:sz="24" w:space="1" w:color="333399"/>
          <w:left w:val="threeDEngrave" w:sz="24" w:space="4" w:color="333399"/>
          <w:bottom w:val="threeDEmboss" w:sz="24" w:space="1" w:color="333399"/>
          <w:right w:val="threeDEmboss" w:sz="24" w:space="4" w:color="333399"/>
        </w:pBdr>
        <w:rPr>
          <w:rFonts w:ascii="Arial" w:hAnsi="Arial" w:cs="Arial"/>
          <w:sz w:val="24"/>
          <w:szCs w:val="24"/>
        </w:rPr>
      </w:pPr>
    </w:p>
    <w:p w14:paraId="29EBB17D" w14:textId="0E56C3FB" w:rsidR="00AC5BFF" w:rsidRDefault="00FB2975" w:rsidP="00EC6F96">
      <w:pPr>
        <w:pStyle w:val="PlainText"/>
        <w:pBdr>
          <w:top w:val="threeDEngrave" w:sz="24" w:space="1" w:color="333399"/>
          <w:left w:val="threeDEngrave" w:sz="24" w:space="4" w:color="333399"/>
          <w:bottom w:val="threeDEmboss" w:sz="24" w:space="1" w:color="333399"/>
          <w:right w:val="threeDEmboss" w:sz="24" w:space="4" w:color="333399"/>
        </w:pBdr>
        <w:ind w:firstLine="270"/>
        <w:rPr>
          <w:rFonts w:ascii="Arial" w:hAnsi="Arial" w:cs="Arial"/>
          <w:sz w:val="24"/>
          <w:szCs w:val="24"/>
        </w:rPr>
      </w:pPr>
      <w:r>
        <w:rPr>
          <w:rFonts w:ascii="Arial" w:hAnsi="Arial" w:cs="Arial"/>
          <w:b/>
          <w:bCs/>
          <w:sz w:val="24"/>
          <w:szCs w:val="24"/>
        </w:rPr>
        <w:t xml:space="preserve">   </w:t>
      </w:r>
      <w:r w:rsidR="00AC5BFF">
        <w:rPr>
          <w:rFonts w:ascii="Arial" w:hAnsi="Arial" w:cs="Arial"/>
          <w:b/>
          <w:bCs/>
          <w:sz w:val="24"/>
          <w:szCs w:val="24"/>
        </w:rPr>
        <w:t>Needs Assessment.</w:t>
      </w:r>
      <w:r>
        <w:rPr>
          <w:rFonts w:ascii="Arial" w:hAnsi="Arial" w:cs="Arial"/>
          <w:b/>
          <w:bCs/>
          <w:sz w:val="24"/>
          <w:szCs w:val="24"/>
        </w:rPr>
        <w:t xml:space="preserve"> </w:t>
      </w:r>
      <w:r w:rsidR="00AC5BFF">
        <w:rPr>
          <w:rFonts w:ascii="Arial" w:hAnsi="Arial" w:cs="Arial"/>
          <w:sz w:val="24"/>
          <w:szCs w:val="24"/>
        </w:rPr>
        <w:t>In developing the Agency Strategic Plan and the TSBVI</w:t>
      </w:r>
    </w:p>
    <w:p w14:paraId="5204DF1A" w14:textId="28913757" w:rsidR="00AC5BFF" w:rsidRDefault="00FB2975" w:rsidP="00EC6F96">
      <w:pPr>
        <w:pStyle w:val="PlainText"/>
        <w:pBdr>
          <w:top w:val="threeDEngrave" w:sz="24" w:space="1" w:color="333399"/>
          <w:left w:val="threeDEngrave" w:sz="24" w:space="4" w:color="333399"/>
          <w:bottom w:val="threeDEmboss" w:sz="24" w:space="1" w:color="333399"/>
          <w:right w:val="threeDEmboss" w:sz="24" w:space="4" w:color="333399"/>
        </w:pBdr>
        <w:ind w:firstLine="180"/>
        <w:rPr>
          <w:rFonts w:ascii="Arial" w:hAnsi="Arial" w:cs="Arial"/>
          <w:sz w:val="24"/>
          <w:szCs w:val="24"/>
        </w:rPr>
      </w:pPr>
      <w:r>
        <w:rPr>
          <w:rFonts w:ascii="Arial" w:hAnsi="Arial" w:cs="Arial"/>
          <w:sz w:val="24"/>
          <w:szCs w:val="24"/>
        </w:rPr>
        <w:t xml:space="preserve">   </w:t>
      </w:r>
      <w:r w:rsidR="00AC5BFF">
        <w:rPr>
          <w:rFonts w:ascii="Arial" w:hAnsi="Arial" w:cs="Arial"/>
          <w:sz w:val="24"/>
          <w:szCs w:val="24"/>
        </w:rPr>
        <w:t xml:space="preserve"> Annual Improvement Plan, the Board of Trustees, TSBVI’s Management Team, the</w:t>
      </w:r>
    </w:p>
    <w:p w14:paraId="1FEFC85B" w14:textId="45540657" w:rsidR="00AC5BFF" w:rsidRDefault="00FB2975" w:rsidP="00EC6F96">
      <w:pPr>
        <w:pStyle w:val="PlainText"/>
        <w:pBdr>
          <w:top w:val="threeDEngrave" w:sz="24" w:space="1" w:color="333399"/>
          <w:left w:val="threeDEngrave" w:sz="24" w:space="4" w:color="333399"/>
          <w:bottom w:val="threeDEmboss" w:sz="24" w:space="1" w:color="333399"/>
          <w:right w:val="threeDEmboss" w:sz="24" w:space="4" w:color="333399"/>
        </w:pBdr>
        <w:ind w:firstLine="180"/>
        <w:rPr>
          <w:rFonts w:ascii="Arial" w:hAnsi="Arial" w:cs="Arial"/>
          <w:sz w:val="24"/>
          <w:szCs w:val="24"/>
        </w:rPr>
      </w:pPr>
      <w:r>
        <w:rPr>
          <w:rFonts w:ascii="Arial" w:hAnsi="Arial" w:cs="Arial"/>
          <w:sz w:val="24"/>
          <w:szCs w:val="24"/>
        </w:rPr>
        <w:t xml:space="preserve">   </w:t>
      </w:r>
      <w:r w:rsidR="00AC5BFF">
        <w:rPr>
          <w:rFonts w:ascii="Arial" w:hAnsi="Arial" w:cs="Arial"/>
          <w:sz w:val="24"/>
          <w:szCs w:val="24"/>
        </w:rPr>
        <w:t xml:space="preserve"> Instructional Planning Council, Outreach teams, and other planning groups</w:t>
      </w:r>
    </w:p>
    <w:p w14:paraId="4CE611B7" w14:textId="5664FBA6" w:rsidR="00AC5BFF" w:rsidRDefault="00FB2975" w:rsidP="00EC6F96">
      <w:pPr>
        <w:pStyle w:val="PlainText"/>
        <w:pBdr>
          <w:top w:val="threeDEngrave" w:sz="24" w:space="1" w:color="333399"/>
          <w:left w:val="threeDEngrave" w:sz="24" w:space="4" w:color="333399"/>
          <w:bottom w:val="threeDEmboss" w:sz="24" w:space="1" w:color="333399"/>
          <w:right w:val="threeDEmboss" w:sz="24" w:space="4" w:color="333399"/>
        </w:pBdr>
        <w:ind w:firstLine="180"/>
        <w:rPr>
          <w:rFonts w:ascii="Arial" w:hAnsi="Arial" w:cs="Arial"/>
          <w:sz w:val="24"/>
          <w:szCs w:val="24"/>
        </w:rPr>
      </w:pPr>
      <w:r>
        <w:rPr>
          <w:rFonts w:ascii="Arial" w:hAnsi="Arial" w:cs="Arial"/>
          <w:sz w:val="24"/>
          <w:szCs w:val="24"/>
        </w:rPr>
        <w:t xml:space="preserve">   </w:t>
      </w:r>
      <w:r w:rsidR="00AC5BFF">
        <w:rPr>
          <w:rFonts w:ascii="Arial" w:hAnsi="Arial" w:cs="Arial"/>
          <w:sz w:val="24"/>
          <w:szCs w:val="24"/>
        </w:rPr>
        <w:t xml:space="preserve"> consider critical issues facing the School and identify strengths, weaknesses,</w:t>
      </w:r>
    </w:p>
    <w:p w14:paraId="31427E56" w14:textId="16C95E69" w:rsidR="00AC5BFF" w:rsidRDefault="00FB2975" w:rsidP="00EC6F96">
      <w:pPr>
        <w:pStyle w:val="PlainText"/>
        <w:pBdr>
          <w:top w:val="threeDEngrave" w:sz="24" w:space="1" w:color="333399"/>
          <w:left w:val="threeDEngrave" w:sz="24" w:space="4" w:color="333399"/>
          <w:bottom w:val="threeDEmboss" w:sz="24" w:space="1" w:color="333399"/>
          <w:right w:val="threeDEmboss" w:sz="24" w:space="4" w:color="333399"/>
        </w:pBdr>
        <w:ind w:firstLine="180"/>
        <w:rPr>
          <w:rFonts w:ascii="Arial" w:hAnsi="Arial" w:cs="Arial"/>
          <w:sz w:val="24"/>
          <w:szCs w:val="24"/>
        </w:rPr>
      </w:pPr>
      <w:r>
        <w:rPr>
          <w:rFonts w:ascii="Arial" w:hAnsi="Arial" w:cs="Arial"/>
          <w:sz w:val="24"/>
          <w:szCs w:val="24"/>
        </w:rPr>
        <w:t xml:space="preserve">   </w:t>
      </w:r>
      <w:r w:rsidR="00AC5BFF">
        <w:rPr>
          <w:rFonts w:ascii="Arial" w:hAnsi="Arial" w:cs="Arial"/>
          <w:sz w:val="24"/>
          <w:szCs w:val="24"/>
        </w:rPr>
        <w:t xml:space="preserve"> opportunities and threats that need to be considered in planning for the future.</w:t>
      </w:r>
      <w:r>
        <w:rPr>
          <w:rFonts w:ascii="Arial" w:hAnsi="Arial" w:cs="Arial"/>
          <w:sz w:val="24"/>
          <w:szCs w:val="24"/>
        </w:rPr>
        <w:t xml:space="preserve"> </w:t>
      </w:r>
    </w:p>
    <w:p w14:paraId="5EF56F73" w14:textId="77777777" w:rsidR="00AC5BFF" w:rsidRDefault="00AC5BFF" w:rsidP="00AC5BFF">
      <w:pPr>
        <w:pStyle w:val="PlainText"/>
        <w:pBdr>
          <w:top w:val="threeDEngrave" w:sz="24" w:space="1" w:color="333399"/>
          <w:left w:val="threeDEngrave" w:sz="24" w:space="4" w:color="333399"/>
          <w:bottom w:val="threeDEmboss" w:sz="24" w:space="1" w:color="333399"/>
          <w:right w:val="threeDEmboss" w:sz="24" w:space="4" w:color="333399"/>
        </w:pBdr>
        <w:rPr>
          <w:rFonts w:ascii="Arial" w:hAnsi="Arial" w:cs="Arial"/>
          <w:sz w:val="24"/>
          <w:szCs w:val="24"/>
        </w:rPr>
      </w:pPr>
    </w:p>
    <w:p w14:paraId="08C17030" w14:textId="22623C3B" w:rsidR="00AC5BFF" w:rsidRDefault="00FB2975" w:rsidP="00AC5BFF">
      <w:pPr>
        <w:pStyle w:val="PlainText"/>
        <w:pBdr>
          <w:top w:val="threeDEngrave" w:sz="24" w:space="1" w:color="333399"/>
          <w:left w:val="threeDEngrave" w:sz="24" w:space="4" w:color="333399"/>
          <w:bottom w:val="threeDEmboss" w:sz="24" w:space="1" w:color="333399"/>
          <w:right w:val="threeDEmboss" w:sz="24" w:space="4" w:color="333399"/>
        </w:pBdr>
        <w:tabs>
          <w:tab w:val="left" w:pos="374"/>
        </w:tabs>
        <w:ind w:left="480" w:hanging="480"/>
        <w:rPr>
          <w:rFonts w:ascii="Arial" w:hAnsi="Arial" w:cs="Arial"/>
          <w:sz w:val="24"/>
          <w:szCs w:val="24"/>
        </w:rPr>
      </w:pPr>
      <w:r>
        <w:rPr>
          <w:rFonts w:ascii="Arial" w:hAnsi="Arial" w:cs="Arial"/>
          <w:sz w:val="24"/>
          <w:szCs w:val="24"/>
        </w:rPr>
        <w:t xml:space="preserve">   </w:t>
      </w:r>
      <w:r w:rsidR="00AC5BFF">
        <w:rPr>
          <w:rFonts w:ascii="Arial" w:hAnsi="Arial" w:cs="Arial"/>
          <w:sz w:val="24"/>
          <w:szCs w:val="24"/>
        </w:rPr>
        <w:t xml:space="preserve"> </w:t>
      </w:r>
      <w:r w:rsidR="00EC6F96">
        <w:rPr>
          <w:rFonts w:ascii="Arial" w:hAnsi="Arial" w:cs="Arial"/>
          <w:sz w:val="24"/>
          <w:szCs w:val="24"/>
        </w:rPr>
        <w:tab/>
      </w:r>
      <w:r w:rsidR="00EC6F96">
        <w:rPr>
          <w:rFonts w:ascii="Arial" w:hAnsi="Arial" w:cs="Arial"/>
          <w:sz w:val="24"/>
          <w:szCs w:val="24"/>
        </w:rPr>
        <w:tab/>
      </w:r>
      <w:r w:rsidR="00AC5BFF">
        <w:rPr>
          <w:rFonts w:ascii="Arial" w:hAnsi="Arial" w:cs="Arial"/>
          <w:sz w:val="24"/>
          <w:szCs w:val="24"/>
        </w:rPr>
        <w:t>Planning groups also review the School’s progress on the objectives and performance measures established in the Agency Strategic Plan and in the TSBVI Annual Improvement Plan.</w:t>
      </w:r>
      <w:r>
        <w:rPr>
          <w:rFonts w:ascii="Arial" w:hAnsi="Arial" w:cs="Arial"/>
          <w:sz w:val="24"/>
          <w:szCs w:val="24"/>
        </w:rPr>
        <w:t xml:space="preserve"> </w:t>
      </w:r>
      <w:r w:rsidR="00AC5BFF">
        <w:rPr>
          <w:rFonts w:ascii="Arial" w:hAnsi="Arial" w:cs="Arial"/>
          <w:sz w:val="24"/>
          <w:szCs w:val="24"/>
        </w:rPr>
        <w:t xml:space="preserve">These performance measures evaluate student learning, the quality of programs, the quality of staff, customer satisfaction, the quality of Outreach services, compliance with laws and state standards, deployment of technology, adequacy of facilities, </w:t>
      </w:r>
      <w:r w:rsidR="00F85624">
        <w:rPr>
          <w:rFonts w:ascii="Arial" w:hAnsi="Arial" w:cs="Arial"/>
          <w:sz w:val="24"/>
          <w:szCs w:val="24"/>
        </w:rPr>
        <w:t xml:space="preserve">and </w:t>
      </w:r>
      <w:r w:rsidR="00AC5BFF">
        <w:rPr>
          <w:rFonts w:ascii="Arial" w:hAnsi="Arial" w:cs="Arial"/>
          <w:sz w:val="24"/>
          <w:szCs w:val="24"/>
        </w:rPr>
        <w:t>acquisition and allocation of funds.</w:t>
      </w:r>
      <w:r>
        <w:rPr>
          <w:rFonts w:ascii="Arial" w:hAnsi="Arial" w:cs="Arial"/>
          <w:sz w:val="24"/>
          <w:szCs w:val="24"/>
        </w:rPr>
        <w:t xml:space="preserve"> </w:t>
      </w:r>
      <w:r w:rsidR="00AC5BFF">
        <w:rPr>
          <w:rFonts w:ascii="Arial" w:hAnsi="Arial" w:cs="Arial"/>
          <w:sz w:val="24"/>
          <w:szCs w:val="24"/>
        </w:rPr>
        <w:t xml:space="preserve"> </w:t>
      </w:r>
    </w:p>
    <w:p w14:paraId="7FF99A01" w14:textId="77777777" w:rsidR="00AC5BFF" w:rsidRDefault="00AC5BFF" w:rsidP="00AC5BFF">
      <w:pPr>
        <w:pStyle w:val="PlainText"/>
        <w:pBdr>
          <w:top w:val="threeDEngrave" w:sz="24" w:space="1" w:color="333399"/>
          <w:left w:val="threeDEngrave" w:sz="24" w:space="4" w:color="333399"/>
          <w:bottom w:val="threeDEmboss" w:sz="24" w:space="1" w:color="333399"/>
          <w:right w:val="threeDEmboss" w:sz="24" w:space="4" w:color="333399"/>
        </w:pBdr>
        <w:rPr>
          <w:rFonts w:ascii="Arial" w:hAnsi="Arial" w:cs="Arial"/>
          <w:sz w:val="24"/>
          <w:szCs w:val="24"/>
        </w:rPr>
      </w:pPr>
    </w:p>
    <w:p w14:paraId="25961DE3" w14:textId="2DAD7242" w:rsidR="00AC5BFF" w:rsidRDefault="00FB2975" w:rsidP="00AC5BFF">
      <w:pPr>
        <w:pStyle w:val="PlainText"/>
        <w:pBdr>
          <w:top w:val="threeDEngrave" w:sz="24" w:space="1" w:color="333399"/>
          <w:left w:val="threeDEngrave" w:sz="24" w:space="4" w:color="333399"/>
          <w:bottom w:val="threeDEmboss" w:sz="24" w:space="1" w:color="333399"/>
          <w:right w:val="threeDEmboss" w:sz="24" w:space="4" w:color="333399"/>
        </w:pBdr>
        <w:ind w:left="480" w:hanging="480"/>
        <w:rPr>
          <w:rFonts w:ascii="Arial" w:hAnsi="Arial" w:cs="Arial"/>
          <w:sz w:val="24"/>
          <w:szCs w:val="24"/>
        </w:rPr>
      </w:pPr>
      <w:r>
        <w:rPr>
          <w:rFonts w:ascii="Arial" w:hAnsi="Arial" w:cs="Arial"/>
          <w:sz w:val="24"/>
          <w:szCs w:val="24"/>
        </w:rPr>
        <w:t xml:space="preserve">   </w:t>
      </w:r>
      <w:r w:rsidR="00AC5BFF">
        <w:rPr>
          <w:rFonts w:ascii="Arial" w:hAnsi="Arial" w:cs="Arial"/>
          <w:sz w:val="24"/>
          <w:szCs w:val="24"/>
        </w:rPr>
        <w:t xml:space="preserve"> </w:t>
      </w:r>
      <w:r w:rsidR="00EC6F96">
        <w:rPr>
          <w:rFonts w:ascii="Arial" w:hAnsi="Arial" w:cs="Arial"/>
          <w:sz w:val="24"/>
          <w:szCs w:val="24"/>
        </w:rPr>
        <w:tab/>
      </w:r>
      <w:r w:rsidR="00AC5BFF">
        <w:rPr>
          <w:rFonts w:ascii="Arial" w:hAnsi="Arial" w:cs="Arial"/>
          <w:b/>
          <w:bCs/>
          <w:sz w:val="24"/>
          <w:szCs w:val="24"/>
        </w:rPr>
        <w:t>Goals and Objectives.</w:t>
      </w:r>
      <w:r>
        <w:rPr>
          <w:rFonts w:ascii="Arial" w:hAnsi="Arial" w:cs="Arial"/>
          <w:b/>
          <w:bCs/>
          <w:sz w:val="24"/>
          <w:szCs w:val="24"/>
        </w:rPr>
        <w:t xml:space="preserve"> </w:t>
      </w:r>
      <w:r w:rsidR="00AC5BFF">
        <w:rPr>
          <w:rFonts w:ascii="Arial" w:hAnsi="Arial" w:cs="Arial"/>
          <w:sz w:val="24"/>
          <w:szCs w:val="24"/>
        </w:rPr>
        <w:t>The objectives found in the current TSBVI Agency Strategic Plan (ASP) may also be found in the Annual Improvement Plan.</w:t>
      </w:r>
      <w:r>
        <w:rPr>
          <w:rFonts w:ascii="Arial" w:hAnsi="Arial" w:cs="Arial"/>
          <w:sz w:val="24"/>
          <w:szCs w:val="24"/>
        </w:rPr>
        <w:t xml:space="preserve"> </w:t>
      </w:r>
      <w:r w:rsidR="00AC5BFF">
        <w:rPr>
          <w:rFonts w:ascii="Arial" w:hAnsi="Arial" w:cs="Arial"/>
          <w:sz w:val="24"/>
          <w:szCs w:val="24"/>
        </w:rPr>
        <w:t>The Legislative Budget Board requires that the number of goals and objectives be limited in the ASP.</w:t>
      </w:r>
      <w:r>
        <w:rPr>
          <w:rFonts w:ascii="Arial" w:hAnsi="Arial" w:cs="Arial"/>
          <w:sz w:val="24"/>
          <w:szCs w:val="24"/>
        </w:rPr>
        <w:t xml:space="preserve"> </w:t>
      </w:r>
      <w:r w:rsidR="00AC5BFF">
        <w:rPr>
          <w:rFonts w:ascii="Arial" w:hAnsi="Arial" w:cs="Arial"/>
          <w:sz w:val="24"/>
          <w:szCs w:val="24"/>
        </w:rPr>
        <w:t xml:space="preserve">However, the Annual Improvement Plan is more comprehensive and includes </w:t>
      </w:r>
      <w:r w:rsidR="00F85624">
        <w:rPr>
          <w:rFonts w:ascii="Arial" w:hAnsi="Arial" w:cs="Arial"/>
          <w:sz w:val="24"/>
          <w:szCs w:val="24"/>
        </w:rPr>
        <w:t>accreditation standards developed with the Texas Education Agency as well as</w:t>
      </w:r>
      <w:r w:rsidR="00AC5BFF">
        <w:rPr>
          <w:rFonts w:ascii="Arial" w:hAnsi="Arial" w:cs="Arial"/>
          <w:sz w:val="24"/>
          <w:szCs w:val="24"/>
        </w:rPr>
        <w:t xml:space="preserve"> goals and objectives from across the Scho</w:t>
      </w:r>
      <w:r w:rsidR="00F85624">
        <w:rPr>
          <w:rFonts w:ascii="Arial" w:hAnsi="Arial" w:cs="Arial"/>
          <w:sz w:val="24"/>
          <w:szCs w:val="24"/>
        </w:rPr>
        <w:t>ol’s programs and departments.</w:t>
      </w:r>
      <w:r>
        <w:rPr>
          <w:rFonts w:ascii="Arial" w:hAnsi="Arial" w:cs="Arial"/>
          <w:sz w:val="24"/>
          <w:szCs w:val="24"/>
        </w:rPr>
        <w:t xml:space="preserve"> </w:t>
      </w:r>
      <w:r w:rsidR="00AC5BFF">
        <w:rPr>
          <w:rFonts w:ascii="Arial" w:hAnsi="Arial" w:cs="Arial"/>
          <w:sz w:val="24"/>
          <w:szCs w:val="24"/>
        </w:rPr>
        <w:t>The School’s performance on outcome, output, and efficiency measure data outlined in the Agency Strategic Plan is used by the Legislature as a basis for funding each biennium.</w:t>
      </w:r>
      <w:r>
        <w:rPr>
          <w:rFonts w:ascii="Arial" w:hAnsi="Arial" w:cs="Arial"/>
          <w:sz w:val="24"/>
          <w:szCs w:val="24"/>
        </w:rPr>
        <w:t xml:space="preserve"> </w:t>
      </w:r>
      <w:r w:rsidR="00AC5BFF">
        <w:rPr>
          <w:rFonts w:ascii="Arial" w:hAnsi="Arial" w:cs="Arial"/>
          <w:sz w:val="24"/>
          <w:szCs w:val="24"/>
        </w:rPr>
        <w:t>A report on annual progress in reaching all goals and objectives is provided to the Management Team, the Board and the IPC each fall.</w:t>
      </w:r>
      <w:r>
        <w:rPr>
          <w:rFonts w:ascii="Arial" w:hAnsi="Arial" w:cs="Arial"/>
          <w:sz w:val="24"/>
          <w:szCs w:val="24"/>
        </w:rPr>
        <w:t xml:space="preserve"> </w:t>
      </w:r>
      <w:r w:rsidR="00AC5BFF">
        <w:rPr>
          <w:rFonts w:ascii="Arial" w:hAnsi="Arial" w:cs="Arial"/>
          <w:sz w:val="24"/>
          <w:szCs w:val="24"/>
        </w:rPr>
        <w:t xml:space="preserve">Progress on Board selected goals and objectives is </w:t>
      </w:r>
      <w:r w:rsidR="00F85624">
        <w:rPr>
          <w:rFonts w:ascii="Arial" w:hAnsi="Arial" w:cs="Arial"/>
          <w:sz w:val="24"/>
          <w:szCs w:val="24"/>
        </w:rPr>
        <w:t xml:space="preserve">also </w:t>
      </w:r>
      <w:r w:rsidR="00AC5BFF">
        <w:rPr>
          <w:rFonts w:ascii="Arial" w:hAnsi="Arial" w:cs="Arial"/>
          <w:sz w:val="24"/>
          <w:szCs w:val="24"/>
        </w:rPr>
        <w:t>part of the Superintendent’s appraisal process.</w:t>
      </w:r>
    </w:p>
    <w:p w14:paraId="0B055B52" w14:textId="77777777" w:rsidR="00AC5BFF" w:rsidRDefault="00AC5BFF" w:rsidP="00AC5BFF">
      <w:pPr>
        <w:pStyle w:val="PlainText"/>
        <w:pBdr>
          <w:top w:val="threeDEngrave" w:sz="24" w:space="1" w:color="333399"/>
          <w:left w:val="threeDEngrave" w:sz="24" w:space="4" w:color="333399"/>
          <w:bottom w:val="threeDEmboss" w:sz="24" w:space="1" w:color="333399"/>
          <w:right w:val="threeDEmboss" w:sz="24" w:space="4" w:color="333399"/>
        </w:pBdr>
        <w:ind w:left="480" w:hanging="480"/>
        <w:rPr>
          <w:rFonts w:ascii="Arial" w:hAnsi="Arial" w:cs="Arial"/>
          <w:sz w:val="24"/>
          <w:szCs w:val="24"/>
        </w:rPr>
      </w:pPr>
    </w:p>
    <w:p w14:paraId="678D01B3" w14:textId="4B53C8E8" w:rsidR="00AC5BFF" w:rsidRDefault="00FB2975" w:rsidP="00AC5BFF">
      <w:pPr>
        <w:pStyle w:val="PlainText"/>
        <w:pBdr>
          <w:top w:val="threeDEngrave" w:sz="24" w:space="1" w:color="333399"/>
          <w:left w:val="threeDEngrave" w:sz="24" w:space="4" w:color="333399"/>
          <w:bottom w:val="threeDEmboss" w:sz="24" w:space="1" w:color="333399"/>
          <w:right w:val="threeDEmboss" w:sz="24" w:space="4" w:color="333399"/>
        </w:pBdr>
        <w:tabs>
          <w:tab w:val="left" w:pos="374"/>
        </w:tabs>
        <w:ind w:left="480" w:hanging="480"/>
        <w:rPr>
          <w:rFonts w:ascii="Arial" w:hAnsi="Arial" w:cs="Arial"/>
          <w:sz w:val="24"/>
          <w:szCs w:val="24"/>
        </w:rPr>
      </w:pPr>
      <w:r>
        <w:rPr>
          <w:rFonts w:ascii="Arial" w:hAnsi="Arial" w:cs="Arial"/>
          <w:sz w:val="24"/>
          <w:szCs w:val="24"/>
        </w:rPr>
        <w:t xml:space="preserve">   </w:t>
      </w:r>
      <w:r w:rsidR="00AC5BFF">
        <w:rPr>
          <w:rFonts w:ascii="Arial" w:hAnsi="Arial" w:cs="Arial"/>
          <w:sz w:val="24"/>
          <w:szCs w:val="24"/>
        </w:rPr>
        <w:t xml:space="preserve"> </w:t>
      </w:r>
      <w:r w:rsidR="00EC6F96">
        <w:rPr>
          <w:rFonts w:ascii="Arial" w:hAnsi="Arial" w:cs="Arial"/>
          <w:sz w:val="24"/>
          <w:szCs w:val="24"/>
        </w:rPr>
        <w:tab/>
      </w:r>
      <w:r w:rsidR="00EC6F96">
        <w:rPr>
          <w:rFonts w:ascii="Arial" w:hAnsi="Arial" w:cs="Arial"/>
          <w:sz w:val="24"/>
          <w:szCs w:val="24"/>
        </w:rPr>
        <w:tab/>
      </w:r>
      <w:r w:rsidR="00AC5BFF">
        <w:rPr>
          <w:rFonts w:ascii="Arial" w:hAnsi="Arial" w:cs="Arial"/>
          <w:b/>
          <w:bCs/>
          <w:sz w:val="24"/>
          <w:szCs w:val="24"/>
        </w:rPr>
        <w:t>Strategies and Action Plans:</w:t>
      </w:r>
      <w:r>
        <w:rPr>
          <w:rFonts w:ascii="Arial" w:hAnsi="Arial" w:cs="Arial"/>
          <w:b/>
          <w:bCs/>
          <w:sz w:val="24"/>
          <w:szCs w:val="24"/>
        </w:rPr>
        <w:t xml:space="preserve"> </w:t>
      </w:r>
      <w:r w:rsidR="00AC5BFF">
        <w:rPr>
          <w:rFonts w:ascii="Arial" w:hAnsi="Arial" w:cs="Arial"/>
          <w:sz w:val="24"/>
          <w:szCs w:val="24"/>
        </w:rPr>
        <w:t>Annual strategies and comprehensive action plans that outline sequential steps in completing the strategy are developed by the planning groups.</w:t>
      </w:r>
      <w:r>
        <w:rPr>
          <w:rFonts w:ascii="Arial" w:hAnsi="Arial" w:cs="Arial"/>
          <w:sz w:val="24"/>
          <w:szCs w:val="24"/>
        </w:rPr>
        <w:t xml:space="preserve"> </w:t>
      </w:r>
      <w:r w:rsidR="00AC5BFF">
        <w:rPr>
          <w:rFonts w:ascii="Arial" w:hAnsi="Arial" w:cs="Arial"/>
          <w:sz w:val="24"/>
          <w:szCs w:val="24"/>
        </w:rPr>
        <w:t>The School’s Management Team and IPC routinely review progress on the action plans throughout the year and the Board receives a r</w:t>
      </w:r>
      <w:r w:rsidR="00F85624">
        <w:rPr>
          <w:rFonts w:ascii="Arial" w:hAnsi="Arial" w:cs="Arial"/>
          <w:sz w:val="24"/>
          <w:szCs w:val="24"/>
        </w:rPr>
        <w:t>eport from the Superintendent on</w:t>
      </w:r>
      <w:r w:rsidR="00AC5BFF">
        <w:rPr>
          <w:rFonts w:ascii="Arial" w:hAnsi="Arial" w:cs="Arial"/>
          <w:sz w:val="24"/>
          <w:szCs w:val="24"/>
        </w:rPr>
        <w:t xml:space="preserve"> progress</w:t>
      </w:r>
      <w:r w:rsidR="00F85624">
        <w:rPr>
          <w:rFonts w:ascii="Arial" w:hAnsi="Arial" w:cs="Arial"/>
          <w:sz w:val="24"/>
          <w:szCs w:val="24"/>
        </w:rPr>
        <w:t xml:space="preserve"> made regarding action plans twice</w:t>
      </w:r>
      <w:r w:rsidR="00AC5BFF">
        <w:rPr>
          <w:rFonts w:ascii="Arial" w:hAnsi="Arial" w:cs="Arial"/>
          <w:sz w:val="24"/>
          <w:szCs w:val="24"/>
        </w:rPr>
        <w:t xml:space="preserve"> per year.</w:t>
      </w:r>
    </w:p>
    <w:p w14:paraId="2787109D" w14:textId="77777777" w:rsidR="00AC5BFF" w:rsidRDefault="00AC5BFF" w:rsidP="00AC5BFF">
      <w:pPr>
        <w:pStyle w:val="PlainText"/>
        <w:pBdr>
          <w:top w:val="threeDEngrave" w:sz="24" w:space="1" w:color="333399"/>
          <w:left w:val="threeDEngrave" w:sz="24" w:space="4" w:color="333399"/>
          <w:bottom w:val="threeDEmboss" w:sz="24" w:space="1" w:color="333399"/>
          <w:right w:val="threeDEmboss" w:sz="24" w:space="4" w:color="333399"/>
        </w:pBdr>
        <w:tabs>
          <w:tab w:val="left" w:pos="374"/>
        </w:tabs>
        <w:ind w:left="480" w:hanging="480"/>
        <w:rPr>
          <w:rFonts w:ascii="Arial" w:hAnsi="Arial" w:cs="Arial"/>
          <w:sz w:val="24"/>
          <w:szCs w:val="24"/>
        </w:rPr>
      </w:pPr>
    </w:p>
    <w:p w14:paraId="03950FAF" w14:textId="77777777" w:rsidR="00AC5BFF" w:rsidRDefault="00AC5BFF" w:rsidP="00AC5BFF">
      <w:pPr>
        <w:pStyle w:val="PlainText"/>
        <w:pBdr>
          <w:top w:val="threeDEngrave" w:sz="24" w:space="1" w:color="333399"/>
          <w:left w:val="threeDEngrave" w:sz="24" w:space="4" w:color="333399"/>
          <w:bottom w:val="threeDEmboss" w:sz="24" w:space="1" w:color="333399"/>
          <w:right w:val="threeDEmboss" w:sz="24" w:space="4" w:color="333399"/>
        </w:pBdr>
        <w:rPr>
          <w:rFonts w:ascii="Arial" w:hAnsi="Arial" w:cs="Arial"/>
          <w:sz w:val="24"/>
          <w:szCs w:val="24"/>
        </w:rPr>
      </w:pPr>
    </w:p>
    <w:p w14:paraId="08876C58" w14:textId="77777777" w:rsidR="00AC5BFF" w:rsidRDefault="00AC5BFF" w:rsidP="00AC5BFF">
      <w:pPr>
        <w:pStyle w:val="Title"/>
        <w:pBdr>
          <w:top w:val="threeDEmboss" w:sz="48" w:space="1" w:color="800000"/>
          <w:left w:val="threeDEmboss" w:sz="48" w:space="4" w:color="800000"/>
          <w:bottom w:val="threeDEngrave" w:sz="48" w:space="1" w:color="800000"/>
          <w:right w:val="threeDEngrave" w:sz="48" w:space="4" w:color="800000"/>
        </w:pBdr>
        <w:rPr>
          <w:b/>
          <w:bCs/>
          <w:i/>
          <w:iCs/>
          <w:sz w:val="24"/>
          <w:szCs w:val="24"/>
        </w:rPr>
      </w:pPr>
      <w:r>
        <w:rPr>
          <w:i/>
          <w:iCs/>
          <w:sz w:val="24"/>
          <w:szCs w:val="24"/>
        </w:rPr>
        <w:br w:type="page"/>
      </w:r>
    </w:p>
    <w:p w14:paraId="4E540F2F" w14:textId="77777777" w:rsidR="008C4C4E" w:rsidRDefault="008C4C4E">
      <w:pPr>
        <w:widowControl w:val="0"/>
        <w:pBdr>
          <w:top w:val="nil"/>
          <w:left w:val="nil"/>
          <w:bottom w:val="nil"/>
          <w:right w:val="nil"/>
          <w:between w:val="nil"/>
        </w:pBdr>
        <w:spacing w:line="276" w:lineRule="auto"/>
        <w:rPr>
          <w:color w:val="000000"/>
          <w:sz w:val="22"/>
          <w:szCs w:val="22"/>
        </w:rPr>
      </w:pPr>
    </w:p>
    <w:tbl>
      <w:tblPr>
        <w:tblStyle w:val="a4"/>
        <w:tblW w:w="10728" w:type="dxa"/>
        <w:tblLayout w:type="fixed"/>
        <w:tblLook w:val="0420" w:firstRow="1" w:lastRow="0" w:firstColumn="0" w:lastColumn="0" w:noHBand="0" w:noVBand="1"/>
      </w:tblPr>
      <w:tblGrid>
        <w:gridCol w:w="1844"/>
        <w:gridCol w:w="8884"/>
      </w:tblGrid>
      <w:tr w:rsidR="008C4C4E" w14:paraId="249249B3" w14:textId="77777777" w:rsidTr="00373788">
        <w:trPr>
          <w:trHeight w:val="2016"/>
        </w:trPr>
        <w:tc>
          <w:tcPr>
            <w:tcW w:w="1844" w:type="dxa"/>
            <w:shd w:val="clear" w:color="auto" w:fill="auto"/>
          </w:tcPr>
          <w:bookmarkStart w:id="4" w:name="_heading=h.gjdgxs" w:colFirst="0" w:colLast="0"/>
          <w:bookmarkEnd w:id="4"/>
          <w:p w14:paraId="09D76627" w14:textId="77777777" w:rsidR="008C4C4E" w:rsidRDefault="007F4FC7">
            <w:r>
              <w:rPr>
                <w:noProof/>
              </w:rPr>
              <mc:AlternateContent>
                <mc:Choice Requires="wps">
                  <w:drawing>
                    <wp:anchor distT="0" distB="0" distL="114300" distR="114300" simplePos="0" relativeHeight="251658240" behindDoc="0" locked="0" layoutInCell="1" hidden="0" allowOverlap="1" wp14:anchorId="13BBF137" wp14:editId="6DC410DA">
                      <wp:simplePos x="0" y="0"/>
                      <wp:positionH relativeFrom="column">
                        <wp:posOffset>39370</wp:posOffset>
                      </wp:positionH>
                      <wp:positionV relativeFrom="paragraph">
                        <wp:posOffset>1217296</wp:posOffset>
                      </wp:positionV>
                      <wp:extent cx="6543675" cy="45719"/>
                      <wp:effectExtent l="19050" t="19050" r="28575" b="31115"/>
                      <wp:wrapNone/>
                      <wp:docPr id="21" name="Straight Arrow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0" y="0"/>
                                <a:ext cx="6543675" cy="45719"/>
                              </a:xfrm>
                              <a:prstGeom prst="straightConnector1">
                                <a:avLst/>
                              </a:prstGeom>
                              <a:noFill/>
                              <a:ln w="38100" cap="flat" cmpd="sng">
                                <a:solidFill>
                                  <a:srgbClr val="861714"/>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99077C1" id="_x0000_t32" coordsize="21600,21600" o:spt="32" o:oned="t" path="m,l21600,21600e" filled="f">
                      <v:path arrowok="t" fillok="f" o:connecttype="none"/>
                      <o:lock v:ext="edit" shapetype="t"/>
                    </v:shapetype>
                    <v:shape id="Straight Arrow Connector 21" o:spid="_x0000_s1026" type="#_x0000_t32" alt="&quot;&quot;" style="position:absolute;margin-left:3.1pt;margin-top:95.85pt;width:515.25pt;height:3.6pt;rotation:18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" strokecolor="#861714" strokeweight="3pt">
                      <v:stroke startarrowwidth="narrow" startarrowlength="short" endarrowwidth="narrow" endarrowlength="short"/>
                    </v:shape>
                  </w:pict>
                </mc:Fallback>
              </mc:AlternateContent>
            </w:r>
            <w:r w:rsidR="005F5FF1">
              <w:rPr>
                <w:noProof/>
              </w:rPr>
              <w:drawing>
                <wp:inline distT="0" distB="0" distL="0" distR="0" wp14:anchorId="1EA94166" wp14:editId="5E3EA9B7">
                  <wp:extent cx="966033" cy="966033"/>
                  <wp:effectExtent l="0" t="0" r="0" b="0"/>
                  <wp:docPr id="22" name="image1.png" descr="TSBVI Logo"/>
                  <wp:cNvGraphicFramePr/>
                  <a:graphic xmlns:a="http://schemas.openxmlformats.org/drawingml/2006/main">
                    <a:graphicData uri="http://schemas.openxmlformats.org/drawingml/2006/picture">
                      <pic:pic xmlns:pic="http://schemas.openxmlformats.org/drawingml/2006/picture">
                        <pic:nvPicPr>
                          <pic:cNvPr id="0" name="image1.png" descr="TSBVI Logo"/>
                          <pic:cNvPicPr preferRelativeResize="0"/>
                        </pic:nvPicPr>
                        <pic:blipFill>
                          <a:blip r:embed="rId10"/>
                          <a:srcRect/>
                          <a:stretch>
                            <a:fillRect/>
                          </a:stretch>
                        </pic:blipFill>
                        <pic:spPr>
                          <a:xfrm>
                            <a:off x="0" y="0"/>
                            <a:ext cx="966033" cy="966033"/>
                          </a:xfrm>
                          <a:prstGeom prst="rect">
                            <a:avLst/>
                          </a:prstGeom>
                          <a:ln/>
                        </pic:spPr>
                      </pic:pic>
                    </a:graphicData>
                  </a:graphic>
                </wp:inline>
              </w:drawing>
            </w:r>
          </w:p>
        </w:tc>
        <w:tc>
          <w:tcPr>
            <w:tcW w:w="8884" w:type="dxa"/>
            <w:shd w:val="clear" w:color="auto" w:fill="auto"/>
          </w:tcPr>
          <w:p w14:paraId="2776A51C" w14:textId="77777777" w:rsidR="008C4C4E" w:rsidRDefault="005F5FF1" w:rsidP="00F919A6">
            <w:pPr>
              <w:pStyle w:val="Title"/>
              <w:numPr>
                <w:ilvl w:val="0"/>
                <w:numId w:val="0"/>
              </w:numPr>
            </w:pPr>
            <w:r>
              <w:t>Texas School for the Blind and Visually Impaired</w:t>
            </w:r>
          </w:p>
          <w:p w14:paraId="0DA8ECD4" w14:textId="77777777" w:rsidR="008C4C4E" w:rsidRDefault="005F5FF1">
            <w:pPr>
              <w:pStyle w:val="Subtitle"/>
            </w:pPr>
            <w:bookmarkStart w:id="5" w:name="CP_Needs_Assessment"/>
            <w:bookmarkEnd w:id="5"/>
            <w:r>
              <w:t>Comprehensive Programs</w:t>
            </w:r>
          </w:p>
        </w:tc>
      </w:tr>
    </w:tbl>
    <w:p w14:paraId="1B2212D9" w14:textId="6F8DA362" w:rsidR="008C4C4E" w:rsidRDefault="005F5FF1">
      <w:pPr>
        <w:pStyle w:val="Heading1"/>
      </w:pPr>
      <w:r>
        <w:t xml:space="preserve">Needs Assessment for </w:t>
      </w:r>
      <w:r w:rsidR="00022C4E">
        <w:t>2023–2024</w:t>
      </w:r>
      <w:r>
        <w:t xml:space="preserve"> Annual Improvement Plan</w:t>
      </w:r>
    </w:p>
    <w:p w14:paraId="0539D8DD" w14:textId="77777777" w:rsidR="008C4C4E" w:rsidRDefault="005F5FF1" w:rsidP="009D42E5">
      <w:pPr>
        <w:pStyle w:val="Heading2"/>
        <w:numPr>
          <w:ilvl w:val="0"/>
          <w:numId w:val="5"/>
        </w:numPr>
        <w:ind w:left="630"/>
      </w:pPr>
      <w:bookmarkStart w:id="6" w:name="_heading=h.30j0zll" w:colFirst="0" w:colLast="0"/>
      <w:bookmarkEnd w:id="6"/>
      <w:r>
        <w:t>Student Outcomes</w:t>
      </w:r>
    </w:p>
    <w:p w14:paraId="17415B72" w14:textId="77777777" w:rsidR="008C4C4E" w:rsidRDefault="008C4C4E">
      <w:pPr>
        <w:pBdr>
          <w:top w:val="nil"/>
          <w:left w:val="nil"/>
          <w:bottom w:val="nil"/>
          <w:right w:val="nil"/>
          <w:between w:val="nil"/>
        </w:pBdr>
        <w:tabs>
          <w:tab w:val="left" w:pos="360"/>
        </w:tabs>
        <w:ind w:left="720"/>
      </w:pPr>
      <w:bookmarkStart w:id="7" w:name="_heading=h.jsouwyw2xkjr" w:colFirst="0" w:colLast="0"/>
      <w:bookmarkEnd w:id="7"/>
    </w:p>
    <w:p w14:paraId="415DF0FE" w14:textId="77777777" w:rsidR="008C4C4E" w:rsidRDefault="005F5FF1" w:rsidP="00F9791D">
      <w:pPr>
        <w:pStyle w:val="Heading3"/>
        <w:numPr>
          <w:ilvl w:val="1"/>
          <w:numId w:val="12"/>
        </w:numPr>
        <w:tabs>
          <w:tab w:val="left" w:pos="1080"/>
        </w:tabs>
        <w:spacing w:before="0"/>
      </w:pPr>
      <w:bookmarkStart w:id="8" w:name="_heading=h.1fob9te" w:colFirst="0" w:colLast="0"/>
      <w:bookmarkEnd w:id="8"/>
      <w:r>
        <w:t>Core Curriculum</w:t>
      </w:r>
    </w:p>
    <w:p w14:paraId="4BF30C2D" w14:textId="19E1F5F0" w:rsidR="008C4C4E" w:rsidRDefault="005F5FF1" w:rsidP="00F9791D">
      <w:pPr>
        <w:pBdr>
          <w:top w:val="nil"/>
          <w:left w:val="nil"/>
          <w:bottom w:val="nil"/>
          <w:right w:val="nil"/>
          <w:between w:val="nil"/>
        </w:pBdr>
        <w:ind w:left="1080"/>
      </w:pPr>
      <w:r>
        <w:t>[To include consideration of the following areas:</w:t>
      </w:r>
      <w:r w:rsidR="00FB2975">
        <w:t xml:space="preserve"> </w:t>
      </w:r>
      <w:r>
        <w:t>Language Arts, Math, Science and Social Studies as reflected on student scores on the TSBVI Student Performance Indicators, State of Texas Assessment of Academic Readiness (STAAR), and Texas English Language Proficiency Assessment System (TELPAS).]</w:t>
      </w:r>
    </w:p>
    <w:p w14:paraId="4626F443" w14:textId="77777777" w:rsidR="00F9791D" w:rsidRDefault="00F9791D" w:rsidP="00F9791D">
      <w:pPr>
        <w:pBdr>
          <w:top w:val="nil"/>
          <w:left w:val="nil"/>
          <w:bottom w:val="nil"/>
          <w:right w:val="nil"/>
          <w:between w:val="nil"/>
        </w:pBdr>
        <w:ind w:left="1080"/>
      </w:pPr>
    </w:p>
    <w:p w14:paraId="5F7586FA" w14:textId="77777777" w:rsidR="008C4C4E" w:rsidRDefault="005F5FF1" w:rsidP="00F9791D">
      <w:pPr>
        <w:ind w:left="1080"/>
        <w:rPr>
          <w:b/>
        </w:rPr>
      </w:pPr>
      <w:r>
        <w:rPr>
          <w:b/>
        </w:rPr>
        <w:t>Strengths</w:t>
      </w:r>
    </w:p>
    <w:p w14:paraId="3AC82074" w14:textId="77777777" w:rsidR="008C4C4E" w:rsidRDefault="005F5FF1" w:rsidP="00F9791D">
      <w:pPr>
        <w:ind w:left="1080"/>
      </w:pPr>
      <w:r>
        <w:t xml:space="preserve">Areas of particular strength as reflected in the percentage of students making the highest rating (moderate to substantial progress) as assessed with TSBVI Student Performance Indicators: </w:t>
      </w:r>
    </w:p>
    <w:p w14:paraId="2A91D0BE" w14:textId="77777777" w:rsidR="008C4C4E" w:rsidRDefault="005F5FF1" w:rsidP="00F9791D">
      <w:pPr>
        <w:numPr>
          <w:ilvl w:val="0"/>
          <w:numId w:val="6"/>
        </w:numPr>
        <w:ind w:left="1080" w:firstLine="0"/>
      </w:pPr>
      <w:r>
        <w:t>Language Arts – 88%</w:t>
      </w:r>
    </w:p>
    <w:p w14:paraId="3701D141" w14:textId="77777777" w:rsidR="008C4C4E" w:rsidRDefault="005F5FF1" w:rsidP="00F9791D">
      <w:pPr>
        <w:numPr>
          <w:ilvl w:val="0"/>
          <w:numId w:val="6"/>
        </w:numPr>
        <w:ind w:left="1080" w:firstLine="0"/>
      </w:pPr>
      <w:r>
        <w:t>Math – 95%</w:t>
      </w:r>
    </w:p>
    <w:p w14:paraId="5BC58859" w14:textId="424F1965" w:rsidR="008C4C4E" w:rsidRDefault="005F5FF1" w:rsidP="00F9791D">
      <w:pPr>
        <w:numPr>
          <w:ilvl w:val="0"/>
          <w:numId w:val="6"/>
        </w:numPr>
        <w:ind w:left="1080" w:firstLine="0"/>
      </w:pPr>
      <w:r>
        <w:t xml:space="preserve">Science </w:t>
      </w:r>
      <w:r w:rsidR="004D40A8">
        <w:softHyphen/>
        <w:t xml:space="preserve">– </w:t>
      </w:r>
      <w:r>
        <w:t>96%</w:t>
      </w:r>
    </w:p>
    <w:p w14:paraId="440CA116" w14:textId="554D72FC" w:rsidR="008C4C4E" w:rsidRDefault="005F5FF1" w:rsidP="00F9791D">
      <w:pPr>
        <w:numPr>
          <w:ilvl w:val="0"/>
          <w:numId w:val="6"/>
        </w:numPr>
        <w:ind w:left="1080" w:firstLine="0"/>
      </w:pPr>
      <w:r>
        <w:t>Social Studies</w:t>
      </w:r>
      <w:r w:rsidR="004D40A8">
        <w:t xml:space="preserve"> – </w:t>
      </w:r>
      <w:r>
        <w:t>96%</w:t>
      </w:r>
    </w:p>
    <w:p w14:paraId="338CB244" w14:textId="77777777" w:rsidR="008C4C4E" w:rsidRDefault="008C4C4E" w:rsidP="00F9791D">
      <w:pPr>
        <w:ind w:left="1080"/>
      </w:pPr>
    </w:p>
    <w:p w14:paraId="379FBC69" w14:textId="77777777" w:rsidR="008C4C4E" w:rsidRDefault="005F5FF1" w:rsidP="00F9791D">
      <w:pPr>
        <w:ind w:left="1080"/>
        <w:rPr>
          <w:b/>
        </w:rPr>
      </w:pPr>
      <w:r>
        <w:rPr>
          <w:b/>
        </w:rPr>
        <w:t>State of Texas Assessment of Academic Readiness (STAAR) and</w:t>
      </w:r>
      <w:r w:rsidR="004372AF">
        <w:rPr>
          <w:b/>
        </w:rPr>
        <w:t xml:space="preserve"> STAAR Alternate 2 (STAAR Alt2)</w:t>
      </w:r>
      <w:r>
        <w:rPr>
          <w:b/>
        </w:rPr>
        <w:t xml:space="preserve">: </w:t>
      </w:r>
    </w:p>
    <w:p w14:paraId="060BDC98" w14:textId="77777777" w:rsidR="008C4C4E" w:rsidRDefault="005F5FF1" w:rsidP="00F9791D">
      <w:pPr>
        <w:ind w:left="1080"/>
      </w:pPr>
      <w:r>
        <w:t>The TSBVI passing rate exceeded the state passing rate for students in Special Education for each of these areas of assessment.</w:t>
      </w:r>
    </w:p>
    <w:p w14:paraId="101A5B89" w14:textId="77777777" w:rsidR="008C4C4E" w:rsidRDefault="008C4C4E" w:rsidP="00F9791D">
      <w:pPr>
        <w:ind w:left="1080"/>
      </w:pPr>
    </w:p>
    <w:p w14:paraId="5E363F9B" w14:textId="77777777" w:rsidR="008C4C4E" w:rsidRDefault="005F5FF1" w:rsidP="00F9791D">
      <w:pPr>
        <w:shd w:val="clear" w:color="auto" w:fill="FFFFFF"/>
        <w:ind w:left="1080"/>
      </w:pPr>
      <w:r>
        <w:rPr>
          <w:u w:val="single"/>
        </w:rPr>
        <w:t>STAAR 3-8 and STAAR EOC</w:t>
      </w:r>
    </w:p>
    <w:p w14:paraId="6232F6EC" w14:textId="77777777" w:rsidR="008C4C4E" w:rsidRDefault="005F5FF1" w:rsidP="00F9791D">
      <w:pPr>
        <w:numPr>
          <w:ilvl w:val="0"/>
          <w:numId w:val="33"/>
        </w:numPr>
        <w:shd w:val="clear" w:color="auto" w:fill="FFFFFF"/>
      </w:pPr>
      <w:r>
        <w:t>7th grade Reading 100% (2/2)</w:t>
      </w:r>
    </w:p>
    <w:p w14:paraId="58379EDD" w14:textId="77777777" w:rsidR="008C4C4E" w:rsidRDefault="005F5FF1" w:rsidP="00F9791D">
      <w:pPr>
        <w:numPr>
          <w:ilvl w:val="0"/>
          <w:numId w:val="26"/>
        </w:numPr>
        <w:shd w:val="clear" w:color="auto" w:fill="FFFFFF"/>
      </w:pPr>
      <w:r>
        <w:t>7th grade Mathematics 33% (1/3)</w:t>
      </w:r>
    </w:p>
    <w:p w14:paraId="68D66A09" w14:textId="77777777" w:rsidR="008C4C4E" w:rsidRDefault="005F5FF1" w:rsidP="00F9791D">
      <w:pPr>
        <w:numPr>
          <w:ilvl w:val="0"/>
          <w:numId w:val="26"/>
        </w:numPr>
        <w:shd w:val="clear" w:color="auto" w:fill="FFFFFF"/>
      </w:pPr>
      <w:r>
        <w:t>8th grade Reading 50% (1/2)</w:t>
      </w:r>
    </w:p>
    <w:p w14:paraId="04AECEBD" w14:textId="77777777" w:rsidR="008C4C4E" w:rsidRDefault="005F5FF1" w:rsidP="00F9791D">
      <w:pPr>
        <w:numPr>
          <w:ilvl w:val="0"/>
          <w:numId w:val="26"/>
        </w:numPr>
        <w:shd w:val="clear" w:color="auto" w:fill="FFFFFF"/>
      </w:pPr>
      <w:r>
        <w:t>8th grade Mathematics 40% (2/5)</w:t>
      </w:r>
    </w:p>
    <w:p w14:paraId="413DD89D" w14:textId="77777777" w:rsidR="008C4C4E" w:rsidRDefault="005F5FF1" w:rsidP="00F9791D">
      <w:pPr>
        <w:numPr>
          <w:ilvl w:val="0"/>
          <w:numId w:val="26"/>
        </w:numPr>
        <w:shd w:val="clear" w:color="auto" w:fill="FFFFFF"/>
      </w:pPr>
      <w:r>
        <w:t>8th grade Science 40% (2/5)</w:t>
      </w:r>
    </w:p>
    <w:p w14:paraId="7CABE276" w14:textId="77777777" w:rsidR="008C4C4E" w:rsidRDefault="005F5FF1" w:rsidP="00F9791D">
      <w:pPr>
        <w:numPr>
          <w:ilvl w:val="0"/>
          <w:numId w:val="26"/>
        </w:numPr>
        <w:shd w:val="clear" w:color="auto" w:fill="FFFFFF"/>
      </w:pPr>
      <w:r>
        <w:t>8th grade Social Studies 40% (2/5)</w:t>
      </w:r>
    </w:p>
    <w:p w14:paraId="691BCA7E" w14:textId="77777777" w:rsidR="008C4C4E" w:rsidRDefault="005F5FF1" w:rsidP="00F9791D">
      <w:pPr>
        <w:numPr>
          <w:ilvl w:val="0"/>
          <w:numId w:val="26"/>
        </w:numPr>
        <w:shd w:val="clear" w:color="auto" w:fill="FFFFFF"/>
      </w:pPr>
      <w:r>
        <w:t>English II EOC 67% (6/9)</w:t>
      </w:r>
    </w:p>
    <w:p w14:paraId="6A3426E7" w14:textId="77777777" w:rsidR="008C4C4E" w:rsidRDefault="005F5FF1" w:rsidP="00F9791D">
      <w:pPr>
        <w:numPr>
          <w:ilvl w:val="0"/>
          <w:numId w:val="26"/>
        </w:numPr>
        <w:shd w:val="clear" w:color="auto" w:fill="FFFFFF"/>
      </w:pPr>
      <w:r>
        <w:t>US History EOC 67% (8/12)</w:t>
      </w:r>
    </w:p>
    <w:p w14:paraId="6DC551AB" w14:textId="77777777" w:rsidR="008C4C4E" w:rsidRDefault="008C4C4E" w:rsidP="00F9791D">
      <w:pPr>
        <w:shd w:val="clear" w:color="auto" w:fill="FFFFFF"/>
        <w:ind w:left="1080"/>
      </w:pPr>
    </w:p>
    <w:p w14:paraId="45DB0096" w14:textId="77777777" w:rsidR="008C4C4E" w:rsidRDefault="005F5FF1" w:rsidP="00F9791D">
      <w:pPr>
        <w:shd w:val="clear" w:color="auto" w:fill="FFFFFF"/>
        <w:ind w:left="1080"/>
      </w:pPr>
      <w:r>
        <w:rPr>
          <w:u w:val="single"/>
        </w:rPr>
        <w:t>STAAR Alt2 3-8 and Alt2 EOC</w:t>
      </w:r>
    </w:p>
    <w:p w14:paraId="7DB250E2" w14:textId="77777777" w:rsidR="008C4C4E" w:rsidRDefault="005F5FF1" w:rsidP="00F9791D">
      <w:pPr>
        <w:numPr>
          <w:ilvl w:val="0"/>
          <w:numId w:val="28"/>
        </w:numPr>
        <w:shd w:val="clear" w:color="auto" w:fill="FFFFFF"/>
      </w:pPr>
      <w:r>
        <w:t>Grade 3 Reading 100% (1/1)</w:t>
      </w:r>
    </w:p>
    <w:p w14:paraId="3CD5D880" w14:textId="77777777" w:rsidR="008C4C4E" w:rsidRDefault="005F5FF1" w:rsidP="00F9791D">
      <w:pPr>
        <w:numPr>
          <w:ilvl w:val="0"/>
          <w:numId w:val="28"/>
        </w:numPr>
        <w:shd w:val="clear" w:color="auto" w:fill="FFFFFF"/>
      </w:pPr>
      <w:r>
        <w:t>Grade 3 Mathematics 100% (1/1)</w:t>
      </w:r>
    </w:p>
    <w:p w14:paraId="72DF7DA4" w14:textId="77777777" w:rsidR="008C4C4E" w:rsidRDefault="005F5FF1" w:rsidP="00F9791D">
      <w:pPr>
        <w:numPr>
          <w:ilvl w:val="0"/>
          <w:numId w:val="28"/>
        </w:numPr>
        <w:shd w:val="clear" w:color="auto" w:fill="FFFFFF"/>
      </w:pPr>
      <w:r>
        <w:t>Grade 4 Reading 100% (1/1)</w:t>
      </w:r>
    </w:p>
    <w:p w14:paraId="02E3DFF0" w14:textId="77777777" w:rsidR="008C4C4E" w:rsidRDefault="005F5FF1" w:rsidP="00F9791D">
      <w:pPr>
        <w:numPr>
          <w:ilvl w:val="0"/>
          <w:numId w:val="28"/>
        </w:numPr>
        <w:shd w:val="clear" w:color="auto" w:fill="FFFFFF"/>
      </w:pPr>
      <w:r>
        <w:t>Grade 4 Mathematics 100% (1/1)</w:t>
      </w:r>
    </w:p>
    <w:p w14:paraId="7B12A844" w14:textId="77777777" w:rsidR="008C4C4E" w:rsidRDefault="005F5FF1" w:rsidP="00F9791D">
      <w:pPr>
        <w:numPr>
          <w:ilvl w:val="0"/>
          <w:numId w:val="28"/>
        </w:numPr>
        <w:shd w:val="clear" w:color="auto" w:fill="FFFFFF"/>
      </w:pPr>
      <w:r>
        <w:lastRenderedPageBreak/>
        <w:t>Grade 6 Reading 100% (2/2)</w:t>
      </w:r>
    </w:p>
    <w:p w14:paraId="15CE2DBF" w14:textId="77777777" w:rsidR="008C4C4E" w:rsidRDefault="005F5FF1" w:rsidP="00F9791D">
      <w:pPr>
        <w:numPr>
          <w:ilvl w:val="0"/>
          <w:numId w:val="28"/>
        </w:numPr>
        <w:shd w:val="clear" w:color="auto" w:fill="FFFFFF"/>
      </w:pPr>
      <w:r>
        <w:t>Grade 6 Mathematics 100% (2/2)</w:t>
      </w:r>
    </w:p>
    <w:p w14:paraId="21BDB84D" w14:textId="77777777" w:rsidR="008C4C4E" w:rsidRDefault="005F5FF1" w:rsidP="00F9791D">
      <w:pPr>
        <w:numPr>
          <w:ilvl w:val="0"/>
          <w:numId w:val="28"/>
        </w:numPr>
        <w:shd w:val="clear" w:color="auto" w:fill="FFFFFF"/>
      </w:pPr>
      <w:r>
        <w:t>Grade 8 Reading 100% (3/3)</w:t>
      </w:r>
    </w:p>
    <w:p w14:paraId="0654397E" w14:textId="77777777" w:rsidR="008C4C4E" w:rsidRDefault="005F5FF1" w:rsidP="00F9791D">
      <w:pPr>
        <w:numPr>
          <w:ilvl w:val="0"/>
          <w:numId w:val="28"/>
        </w:numPr>
        <w:shd w:val="clear" w:color="auto" w:fill="FFFFFF"/>
      </w:pPr>
      <w:r>
        <w:t>Grade 8 Science 100% (3/3)</w:t>
      </w:r>
    </w:p>
    <w:p w14:paraId="682E503E" w14:textId="77777777" w:rsidR="008C4C4E" w:rsidRDefault="005F5FF1" w:rsidP="00F9791D">
      <w:pPr>
        <w:numPr>
          <w:ilvl w:val="0"/>
          <w:numId w:val="28"/>
        </w:numPr>
        <w:shd w:val="clear" w:color="auto" w:fill="FFFFFF"/>
      </w:pPr>
      <w:r>
        <w:t>Biology EOC 100% (8/8)</w:t>
      </w:r>
    </w:p>
    <w:p w14:paraId="53C94093" w14:textId="77777777" w:rsidR="008C4C4E" w:rsidRDefault="008C4C4E" w:rsidP="00F9791D">
      <w:pPr>
        <w:rPr>
          <w:b/>
          <w:u w:val="single"/>
        </w:rPr>
      </w:pPr>
    </w:p>
    <w:p w14:paraId="6ABF3060" w14:textId="77777777" w:rsidR="008C4C4E" w:rsidRDefault="005F5FF1" w:rsidP="00F9791D">
      <w:pPr>
        <w:ind w:left="1080"/>
      </w:pPr>
      <w:r>
        <w:rPr>
          <w:b/>
        </w:rPr>
        <w:t>Needs</w:t>
      </w:r>
    </w:p>
    <w:p w14:paraId="43AFBF12" w14:textId="77777777" w:rsidR="008C4C4E" w:rsidRDefault="005F5FF1" w:rsidP="00F9791D">
      <w:pPr>
        <w:shd w:val="clear" w:color="auto" w:fill="FFFFFF"/>
        <w:ind w:left="1080"/>
      </w:pPr>
      <w:r>
        <w:t xml:space="preserve">The TSBVI passing rate did not meet the state passing rate for students in Special Education for each of these areas of assessment. </w:t>
      </w:r>
    </w:p>
    <w:p w14:paraId="4841FA78" w14:textId="77777777" w:rsidR="008C4C4E" w:rsidRDefault="005F5FF1" w:rsidP="00F9791D">
      <w:pPr>
        <w:shd w:val="clear" w:color="auto" w:fill="FFFFFF"/>
        <w:ind w:left="1000"/>
      </w:pPr>
      <w:r>
        <w:rPr>
          <w:u w:val="single"/>
        </w:rPr>
        <w:t>STAAR 3-8 and STAAR End of Course (EOC)</w:t>
      </w:r>
    </w:p>
    <w:p w14:paraId="26329AC6" w14:textId="77777777" w:rsidR="008C4C4E" w:rsidRDefault="005F5FF1" w:rsidP="00F9791D">
      <w:pPr>
        <w:numPr>
          <w:ilvl w:val="0"/>
          <w:numId w:val="14"/>
        </w:numPr>
        <w:shd w:val="clear" w:color="auto" w:fill="FFFFFF"/>
      </w:pPr>
      <w:r>
        <w:t>Grade 4 Reading 0% (0/1)</w:t>
      </w:r>
    </w:p>
    <w:p w14:paraId="7E6854D9" w14:textId="77777777" w:rsidR="008C4C4E" w:rsidRDefault="005F5FF1" w:rsidP="00F9791D">
      <w:pPr>
        <w:numPr>
          <w:ilvl w:val="0"/>
          <w:numId w:val="14"/>
        </w:numPr>
        <w:shd w:val="clear" w:color="auto" w:fill="FFFFFF"/>
      </w:pPr>
      <w:r>
        <w:t>Grade 4 Mathematics 0% (0/2)</w:t>
      </w:r>
    </w:p>
    <w:p w14:paraId="038C0E82" w14:textId="77777777" w:rsidR="008C4C4E" w:rsidRDefault="005F5FF1" w:rsidP="00F9791D">
      <w:pPr>
        <w:numPr>
          <w:ilvl w:val="0"/>
          <w:numId w:val="14"/>
        </w:numPr>
        <w:shd w:val="clear" w:color="auto" w:fill="FFFFFF"/>
      </w:pPr>
      <w:r>
        <w:t>Grade 5 Mathematics and Science 0% (0/1)</w:t>
      </w:r>
    </w:p>
    <w:p w14:paraId="2F154680" w14:textId="77777777" w:rsidR="008C4C4E" w:rsidRDefault="005F5FF1" w:rsidP="00F9791D">
      <w:pPr>
        <w:numPr>
          <w:ilvl w:val="0"/>
          <w:numId w:val="14"/>
        </w:numPr>
        <w:shd w:val="clear" w:color="auto" w:fill="FFFFFF"/>
      </w:pPr>
      <w:r>
        <w:t>Grade 6 Reading and Mathematics 0% (0/2)</w:t>
      </w:r>
    </w:p>
    <w:p w14:paraId="5E3E7BF5" w14:textId="77777777" w:rsidR="008C4C4E" w:rsidRDefault="005F5FF1" w:rsidP="00F9791D">
      <w:pPr>
        <w:numPr>
          <w:ilvl w:val="0"/>
          <w:numId w:val="14"/>
        </w:numPr>
        <w:shd w:val="clear" w:color="auto" w:fill="FFFFFF"/>
      </w:pPr>
      <w:r>
        <w:t>English I EOC 20% (1/5)</w:t>
      </w:r>
    </w:p>
    <w:p w14:paraId="1E264F95" w14:textId="77777777" w:rsidR="008C4C4E" w:rsidRDefault="005F5FF1" w:rsidP="00F9791D">
      <w:pPr>
        <w:numPr>
          <w:ilvl w:val="0"/>
          <w:numId w:val="14"/>
        </w:numPr>
        <w:shd w:val="clear" w:color="auto" w:fill="FFFFFF"/>
      </w:pPr>
      <w:r>
        <w:t>Algebra I EOC 33% (2/6)</w:t>
      </w:r>
    </w:p>
    <w:p w14:paraId="3EC7B7FC" w14:textId="77777777" w:rsidR="008C4C4E" w:rsidRDefault="005F5FF1" w:rsidP="00F9791D">
      <w:pPr>
        <w:numPr>
          <w:ilvl w:val="0"/>
          <w:numId w:val="14"/>
        </w:numPr>
        <w:shd w:val="clear" w:color="auto" w:fill="FFFFFF"/>
      </w:pPr>
      <w:r>
        <w:t>Biology EOC 50% (7/14)</w:t>
      </w:r>
    </w:p>
    <w:p w14:paraId="0EEA0283" w14:textId="77777777" w:rsidR="008C4C4E" w:rsidRDefault="008C4C4E" w:rsidP="00F9791D">
      <w:pPr>
        <w:shd w:val="clear" w:color="auto" w:fill="FFFFFF"/>
        <w:ind w:left="1080"/>
        <w:rPr>
          <w:u w:val="single"/>
        </w:rPr>
      </w:pPr>
    </w:p>
    <w:p w14:paraId="426F0566" w14:textId="77777777" w:rsidR="008C4C4E" w:rsidRDefault="005F5FF1" w:rsidP="00F9791D">
      <w:pPr>
        <w:shd w:val="clear" w:color="auto" w:fill="FFFFFF"/>
        <w:ind w:left="1080"/>
      </w:pPr>
      <w:r>
        <w:rPr>
          <w:u w:val="single"/>
        </w:rPr>
        <w:t>STAAR Alt2 3-8 and Alt2 EOC</w:t>
      </w:r>
    </w:p>
    <w:p w14:paraId="382F0188" w14:textId="77777777" w:rsidR="008C4C4E" w:rsidRDefault="005F5FF1" w:rsidP="00F9791D">
      <w:pPr>
        <w:numPr>
          <w:ilvl w:val="0"/>
          <w:numId w:val="32"/>
        </w:numPr>
        <w:shd w:val="clear" w:color="auto" w:fill="FFFFFF"/>
      </w:pPr>
      <w:r>
        <w:t>Grade 7 Reading and Mathematics 0% (0/1)</w:t>
      </w:r>
    </w:p>
    <w:p w14:paraId="7E5A9253" w14:textId="77777777" w:rsidR="008C4C4E" w:rsidRDefault="005F5FF1" w:rsidP="00F9791D">
      <w:pPr>
        <w:numPr>
          <w:ilvl w:val="0"/>
          <w:numId w:val="32"/>
        </w:numPr>
        <w:shd w:val="clear" w:color="auto" w:fill="FFFFFF"/>
      </w:pPr>
      <w:r>
        <w:t>Grade 8 Mathematics and Social Studies 67% (2/3)</w:t>
      </w:r>
    </w:p>
    <w:p w14:paraId="73AC64C6" w14:textId="77777777" w:rsidR="008C4C4E" w:rsidRDefault="005F5FF1" w:rsidP="00F9791D">
      <w:pPr>
        <w:numPr>
          <w:ilvl w:val="0"/>
          <w:numId w:val="32"/>
        </w:numPr>
        <w:shd w:val="clear" w:color="auto" w:fill="FFFFFF"/>
      </w:pPr>
      <w:r>
        <w:t>English II EOC 57% (4/7)</w:t>
      </w:r>
    </w:p>
    <w:p w14:paraId="37A2EC0D" w14:textId="77777777" w:rsidR="008C4C4E" w:rsidRDefault="005F5FF1" w:rsidP="00F9791D">
      <w:pPr>
        <w:numPr>
          <w:ilvl w:val="0"/>
          <w:numId w:val="32"/>
        </w:numPr>
        <w:shd w:val="clear" w:color="auto" w:fill="FFFFFF"/>
      </w:pPr>
      <w:r>
        <w:t>US History EOC 80% (4/5)</w:t>
      </w:r>
    </w:p>
    <w:p w14:paraId="00468CC3" w14:textId="77777777" w:rsidR="008C4C4E" w:rsidRDefault="008C4C4E" w:rsidP="00F9791D">
      <w:pPr>
        <w:pBdr>
          <w:top w:val="nil"/>
          <w:left w:val="nil"/>
          <w:bottom w:val="nil"/>
          <w:right w:val="nil"/>
          <w:between w:val="nil"/>
        </w:pBdr>
        <w:ind w:left="1080"/>
      </w:pPr>
    </w:p>
    <w:p w14:paraId="2D92C6BE" w14:textId="430C80DE" w:rsidR="008C4C4E" w:rsidRDefault="005F5FF1" w:rsidP="00F9791D">
      <w:pPr>
        <w:pBdr>
          <w:top w:val="nil"/>
          <w:left w:val="nil"/>
          <w:bottom w:val="nil"/>
          <w:right w:val="nil"/>
          <w:between w:val="nil"/>
        </w:pBdr>
        <w:ind w:left="1080"/>
      </w:pPr>
      <w:r>
        <w:t xml:space="preserve">The </w:t>
      </w:r>
      <w:r w:rsidR="0015620F">
        <w:t>S</w:t>
      </w:r>
      <w:r>
        <w:t>chool must continue to implement its plan to improve student performance which includes 1) teacher and administrator analysis of student performance, 2) incorporation of test specific formats and practice testing into instruction, 3) identification and provision of related teacher training to encourage best practices for instruction, and 4) provision of tutoring designed to remediate targeted student needs.</w:t>
      </w:r>
    </w:p>
    <w:p w14:paraId="72DF3FD0" w14:textId="310425D6" w:rsidR="008C4C4E" w:rsidRDefault="005F5FF1" w:rsidP="00F9791D">
      <w:pPr>
        <w:pBdr>
          <w:top w:val="nil"/>
          <w:left w:val="nil"/>
          <w:bottom w:val="nil"/>
          <w:right w:val="nil"/>
          <w:between w:val="nil"/>
        </w:pBdr>
        <w:ind w:left="1080"/>
      </w:pPr>
      <w:r>
        <w:t xml:space="preserve">TSBVI Reading and Math Advisory </w:t>
      </w:r>
      <w:r w:rsidR="0015620F">
        <w:t>Committee</w:t>
      </w:r>
      <w:r>
        <w:t xml:space="preserve"> is completing a comprehensive assessment inventory of available resources for teachers. Information gathered will provide teachers with opportunities for needed interventions for core curricular instruction.</w:t>
      </w:r>
      <w:r w:rsidR="00FB2975">
        <w:t xml:space="preserve"> </w:t>
      </w:r>
    </w:p>
    <w:p w14:paraId="79A00027" w14:textId="77777777" w:rsidR="008C4C4E" w:rsidRDefault="008C4C4E">
      <w:pPr>
        <w:rPr>
          <w:b/>
        </w:rPr>
      </w:pPr>
    </w:p>
    <w:p w14:paraId="0A32C019" w14:textId="77777777" w:rsidR="008C4C4E" w:rsidRDefault="005F5FF1">
      <w:pPr>
        <w:pStyle w:val="Heading4"/>
      </w:pPr>
      <w:bookmarkStart w:id="9" w:name="_heading=h.3znysh7" w:colFirst="0" w:colLast="0"/>
      <w:bookmarkEnd w:id="9"/>
      <w:r>
        <w:t>Expanded Core Curriculum</w:t>
      </w:r>
    </w:p>
    <w:p w14:paraId="58003029" w14:textId="63D03C0E" w:rsidR="008C4C4E" w:rsidRDefault="005F5FF1" w:rsidP="00F9791D">
      <w:pPr>
        <w:pBdr>
          <w:top w:val="nil"/>
          <w:left w:val="nil"/>
          <w:bottom w:val="nil"/>
          <w:right w:val="nil"/>
          <w:between w:val="nil"/>
        </w:pBdr>
        <w:ind w:left="1080"/>
      </w:pPr>
      <w:r>
        <w:t>(To include consideration of the following areas:</w:t>
      </w:r>
      <w:r w:rsidR="00FB2975">
        <w:t xml:space="preserve"> </w:t>
      </w:r>
      <w:r>
        <w:t>Compensatory Skills, Orientation and Mobility, Social Skills, Independent Living Skills, Recreation and Leisure, Assistive Technology, Sensory Efficiency, Career Education</w:t>
      </w:r>
      <w:r w:rsidR="0015620F">
        <w:t>,</w:t>
      </w:r>
      <w:r>
        <w:t xml:space="preserve"> and Self-determination.)</w:t>
      </w:r>
    </w:p>
    <w:p w14:paraId="1A446DC3" w14:textId="77777777" w:rsidR="00F9791D" w:rsidRDefault="00F9791D" w:rsidP="00F9791D">
      <w:pPr>
        <w:pBdr>
          <w:top w:val="nil"/>
          <w:left w:val="nil"/>
          <w:bottom w:val="nil"/>
          <w:right w:val="nil"/>
          <w:between w:val="nil"/>
        </w:pBdr>
        <w:ind w:left="1080"/>
      </w:pPr>
    </w:p>
    <w:p w14:paraId="4E3395A6" w14:textId="77777777" w:rsidR="008C4C4E" w:rsidRDefault="005F5FF1" w:rsidP="00F9791D">
      <w:pPr>
        <w:numPr>
          <w:ilvl w:val="2"/>
          <w:numId w:val="12"/>
        </w:numPr>
        <w:pBdr>
          <w:top w:val="nil"/>
          <w:left w:val="nil"/>
          <w:bottom w:val="nil"/>
          <w:right w:val="nil"/>
          <w:between w:val="nil"/>
        </w:pBdr>
      </w:pPr>
      <w:r>
        <w:rPr>
          <w:b/>
        </w:rPr>
        <w:t>Strengths</w:t>
      </w:r>
    </w:p>
    <w:p w14:paraId="2C00E9E8" w14:textId="0DB4954C" w:rsidR="008C4C4E" w:rsidRDefault="005F5FF1" w:rsidP="00F9791D">
      <w:pPr>
        <w:pBdr>
          <w:top w:val="nil"/>
          <w:left w:val="nil"/>
          <w:bottom w:val="nil"/>
          <w:right w:val="nil"/>
          <w:between w:val="nil"/>
        </w:pBdr>
        <w:ind w:left="1440"/>
      </w:pPr>
      <w:r>
        <w:t>Areas of particular strength</w:t>
      </w:r>
      <w:r w:rsidR="0015620F">
        <w:t>, as reflected in the percentage of students,</w:t>
      </w:r>
      <w:r>
        <w:t xml:space="preserve"> assessed making the highest rating (moderate to substantial progress -- a skill increase of 10% to 19%) as assessed with TSBVI Performance Indicator Assessments:</w:t>
      </w:r>
    </w:p>
    <w:p w14:paraId="3A1A32A3" w14:textId="77777777" w:rsidR="008C4C4E" w:rsidRDefault="005F5FF1" w:rsidP="00F9791D">
      <w:pPr>
        <w:numPr>
          <w:ilvl w:val="0"/>
          <w:numId w:val="11"/>
        </w:numPr>
        <w:pBdr>
          <w:top w:val="nil"/>
          <w:left w:val="nil"/>
          <w:bottom w:val="nil"/>
          <w:right w:val="nil"/>
          <w:between w:val="nil"/>
        </w:pBdr>
        <w:ind w:left="1800" w:hanging="360"/>
      </w:pPr>
      <w:r>
        <w:t xml:space="preserve">Assistive Technology – 98% </w:t>
      </w:r>
    </w:p>
    <w:p w14:paraId="1A156A63" w14:textId="77777777" w:rsidR="008C4C4E" w:rsidRDefault="005F5FF1" w:rsidP="00F9791D">
      <w:pPr>
        <w:numPr>
          <w:ilvl w:val="0"/>
          <w:numId w:val="11"/>
        </w:numPr>
        <w:ind w:left="1800" w:hanging="360"/>
      </w:pPr>
      <w:r>
        <w:t>Career Education – 96%</w:t>
      </w:r>
    </w:p>
    <w:p w14:paraId="429F2345" w14:textId="77777777" w:rsidR="008C4C4E" w:rsidRDefault="005F5FF1" w:rsidP="00F9791D">
      <w:pPr>
        <w:numPr>
          <w:ilvl w:val="0"/>
          <w:numId w:val="11"/>
        </w:numPr>
        <w:pBdr>
          <w:top w:val="nil"/>
          <w:left w:val="nil"/>
          <w:bottom w:val="nil"/>
          <w:right w:val="nil"/>
          <w:between w:val="nil"/>
        </w:pBdr>
        <w:ind w:left="1800" w:hanging="360"/>
      </w:pPr>
      <w:r>
        <w:t>Compensatory Skills – 94%</w:t>
      </w:r>
    </w:p>
    <w:p w14:paraId="6E18D698" w14:textId="77777777" w:rsidR="008C4C4E" w:rsidRDefault="005F5FF1" w:rsidP="00F9791D">
      <w:pPr>
        <w:numPr>
          <w:ilvl w:val="0"/>
          <w:numId w:val="11"/>
        </w:numPr>
        <w:pBdr>
          <w:top w:val="nil"/>
          <w:left w:val="nil"/>
          <w:bottom w:val="nil"/>
          <w:right w:val="nil"/>
          <w:between w:val="nil"/>
        </w:pBdr>
        <w:ind w:left="1800" w:hanging="360"/>
      </w:pPr>
      <w:r>
        <w:t>Independent Living Skills – 94%</w:t>
      </w:r>
    </w:p>
    <w:p w14:paraId="49ED7ED4" w14:textId="77777777" w:rsidR="008C4C4E" w:rsidRDefault="005F5FF1" w:rsidP="00F9791D">
      <w:pPr>
        <w:numPr>
          <w:ilvl w:val="0"/>
          <w:numId w:val="11"/>
        </w:numPr>
        <w:pBdr>
          <w:top w:val="nil"/>
          <w:left w:val="nil"/>
          <w:bottom w:val="nil"/>
          <w:right w:val="nil"/>
          <w:between w:val="nil"/>
        </w:pBdr>
        <w:ind w:left="1800" w:hanging="360"/>
      </w:pPr>
      <w:r>
        <w:t xml:space="preserve">Orientation and Mobility – 96% </w:t>
      </w:r>
    </w:p>
    <w:p w14:paraId="37275D5D" w14:textId="77777777" w:rsidR="008C4C4E" w:rsidRDefault="005F5FF1" w:rsidP="00F9791D">
      <w:pPr>
        <w:numPr>
          <w:ilvl w:val="0"/>
          <w:numId w:val="11"/>
        </w:numPr>
        <w:pBdr>
          <w:top w:val="nil"/>
          <w:left w:val="nil"/>
          <w:bottom w:val="nil"/>
          <w:right w:val="nil"/>
          <w:between w:val="nil"/>
        </w:pBdr>
        <w:ind w:left="1800" w:hanging="360"/>
      </w:pPr>
      <w:r>
        <w:t xml:space="preserve">Recreation and Leisure – 100% </w:t>
      </w:r>
    </w:p>
    <w:p w14:paraId="7C358429" w14:textId="77777777" w:rsidR="008C4C4E" w:rsidRDefault="005F5FF1" w:rsidP="00F9791D">
      <w:pPr>
        <w:numPr>
          <w:ilvl w:val="0"/>
          <w:numId w:val="11"/>
        </w:numPr>
        <w:pBdr>
          <w:top w:val="nil"/>
          <w:left w:val="nil"/>
          <w:bottom w:val="nil"/>
          <w:right w:val="nil"/>
          <w:between w:val="nil"/>
        </w:pBdr>
        <w:ind w:left="1800" w:hanging="360"/>
      </w:pPr>
      <w:r>
        <w:t>Self-determination – 100%</w:t>
      </w:r>
    </w:p>
    <w:p w14:paraId="2C1C0EC2" w14:textId="77777777" w:rsidR="008C4C4E" w:rsidRDefault="005F5FF1" w:rsidP="00F9791D">
      <w:pPr>
        <w:numPr>
          <w:ilvl w:val="0"/>
          <w:numId w:val="11"/>
        </w:numPr>
        <w:pBdr>
          <w:top w:val="nil"/>
          <w:left w:val="nil"/>
          <w:bottom w:val="nil"/>
          <w:right w:val="nil"/>
          <w:between w:val="nil"/>
        </w:pBdr>
        <w:ind w:left="1800" w:hanging="360"/>
      </w:pPr>
      <w:r>
        <w:lastRenderedPageBreak/>
        <w:t>Social Skills – 96%</w:t>
      </w:r>
    </w:p>
    <w:p w14:paraId="4B6EF7AD" w14:textId="77777777" w:rsidR="008C4C4E" w:rsidRDefault="005F5FF1" w:rsidP="00F9791D">
      <w:pPr>
        <w:numPr>
          <w:ilvl w:val="0"/>
          <w:numId w:val="11"/>
        </w:numPr>
        <w:pBdr>
          <w:top w:val="nil"/>
          <w:left w:val="nil"/>
          <w:bottom w:val="nil"/>
          <w:right w:val="nil"/>
          <w:between w:val="nil"/>
        </w:pBdr>
        <w:ind w:left="1800" w:hanging="360"/>
      </w:pPr>
      <w:r>
        <w:t>Transition Planning Skills – 96%</w:t>
      </w:r>
    </w:p>
    <w:p w14:paraId="7B208175" w14:textId="77777777" w:rsidR="008C4C4E" w:rsidRDefault="008C4C4E" w:rsidP="00F9791D">
      <w:pPr>
        <w:pBdr>
          <w:top w:val="nil"/>
          <w:left w:val="nil"/>
          <w:bottom w:val="nil"/>
          <w:right w:val="nil"/>
          <w:between w:val="nil"/>
        </w:pBdr>
        <w:ind w:left="1080"/>
      </w:pPr>
    </w:p>
    <w:p w14:paraId="29136F00" w14:textId="77777777" w:rsidR="008C4C4E" w:rsidRDefault="005F5FF1" w:rsidP="00F9791D">
      <w:pPr>
        <w:numPr>
          <w:ilvl w:val="2"/>
          <w:numId w:val="12"/>
        </w:numPr>
        <w:pBdr>
          <w:top w:val="nil"/>
          <w:left w:val="nil"/>
          <w:bottom w:val="nil"/>
          <w:right w:val="nil"/>
          <w:between w:val="nil"/>
        </w:pBdr>
      </w:pPr>
      <w:r>
        <w:rPr>
          <w:b/>
        </w:rPr>
        <w:t>Needs</w:t>
      </w:r>
    </w:p>
    <w:p w14:paraId="69961276" w14:textId="1B3E017A" w:rsidR="008C4C4E" w:rsidRDefault="005F5FF1" w:rsidP="00F9791D">
      <w:pPr>
        <w:pBdr>
          <w:top w:val="nil"/>
          <w:left w:val="nil"/>
          <w:bottom w:val="nil"/>
          <w:right w:val="nil"/>
          <w:between w:val="nil"/>
        </w:pBdr>
        <w:ind w:left="1440"/>
      </w:pPr>
      <w:r>
        <w:t>See B. High</w:t>
      </w:r>
      <w:r w:rsidR="00820FED">
        <w:t>-</w:t>
      </w:r>
      <w:r>
        <w:t>Quality Programs and Staff, Career Education, Instructional Technology, and Low Vision.</w:t>
      </w:r>
    </w:p>
    <w:p w14:paraId="3D4F334D" w14:textId="77777777" w:rsidR="008C4C4E" w:rsidRDefault="008C4C4E" w:rsidP="00F9791D">
      <w:pPr>
        <w:pBdr>
          <w:top w:val="nil"/>
          <w:left w:val="nil"/>
          <w:bottom w:val="nil"/>
          <w:right w:val="nil"/>
          <w:between w:val="nil"/>
        </w:pBdr>
        <w:ind w:left="1440"/>
      </w:pPr>
    </w:p>
    <w:p w14:paraId="226FE32C" w14:textId="79340F1B" w:rsidR="008C4C4E" w:rsidRDefault="00820FED">
      <w:pPr>
        <w:pStyle w:val="Heading3"/>
        <w:numPr>
          <w:ilvl w:val="0"/>
          <w:numId w:val="5"/>
        </w:numPr>
      </w:pPr>
      <w:bookmarkStart w:id="10" w:name="_heading=h.2et92p0" w:colFirst="0" w:colLast="0"/>
      <w:bookmarkEnd w:id="10"/>
      <w:r>
        <w:t>High-Quality</w:t>
      </w:r>
      <w:r w:rsidR="005F5FF1">
        <w:t xml:space="preserve"> Programs and Staff</w:t>
      </w:r>
    </w:p>
    <w:p w14:paraId="396ACC6D" w14:textId="66A9FF19" w:rsidR="008C4C4E" w:rsidRDefault="005F5FF1" w:rsidP="00F9791D">
      <w:pPr>
        <w:pBdr>
          <w:top w:val="nil"/>
          <w:left w:val="nil"/>
          <w:bottom w:val="nil"/>
          <w:right w:val="nil"/>
          <w:between w:val="nil"/>
        </w:pBdr>
        <w:ind w:left="360"/>
      </w:pPr>
      <w:r>
        <w:t xml:space="preserve">(To include consideration of the following areas of </w:t>
      </w:r>
      <w:r w:rsidR="00573B9C">
        <w:t xml:space="preserve">the </w:t>
      </w:r>
      <w:r>
        <w:t>instructional program and staff development: Core Curriculum; Expanded Core Curriculum; Transition to Adult Life; English as a Second Language; Federal Title Fund Requirements; Special Education Requirements &amp; Processes; and other priority areas.)</w:t>
      </w:r>
    </w:p>
    <w:p w14:paraId="51314957" w14:textId="77777777" w:rsidR="00F9791D" w:rsidRDefault="00F9791D" w:rsidP="00F9791D">
      <w:pPr>
        <w:pBdr>
          <w:top w:val="nil"/>
          <w:left w:val="nil"/>
          <w:bottom w:val="nil"/>
          <w:right w:val="nil"/>
          <w:between w:val="nil"/>
        </w:pBdr>
        <w:ind w:left="360"/>
      </w:pPr>
    </w:p>
    <w:p w14:paraId="6AD75CFA" w14:textId="3EE00B88" w:rsidR="008C4C4E" w:rsidRDefault="005F5FF1" w:rsidP="00F9791D">
      <w:pPr>
        <w:pStyle w:val="Heading4"/>
        <w:numPr>
          <w:ilvl w:val="1"/>
          <w:numId w:val="8"/>
        </w:numPr>
      </w:pPr>
      <w:bookmarkStart w:id="11" w:name="_heading=h.tyjcwt" w:colFirst="0" w:colLast="0"/>
      <w:bookmarkEnd w:id="11"/>
      <w:r>
        <w:t>High</w:t>
      </w:r>
      <w:r w:rsidR="00820FED">
        <w:t>-</w:t>
      </w:r>
      <w:r>
        <w:t>Quality Teachers and Staff</w:t>
      </w:r>
    </w:p>
    <w:p w14:paraId="6316E2DF" w14:textId="77777777" w:rsidR="008C4C4E" w:rsidRDefault="008C4C4E" w:rsidP="00F9791D">
      <w:pPr>
        <w:numPr>
          <w:ilvl w:val="2"/>
          <w:numId w:val="12"/>
        </w:numPr>
        <w:pBdr>
          <w:top w:val="nil"/>
          <w:left w:val="nil"/>
          <w:bottom w:val="nil"/>
          <w:right w:val="nil"/>
          <w:between w:val="nil"/>
        </w:pBdr>
      </w:pPr>
    </w:p>
    <w:p w14:paraId="000A6F30" w14:textId="77777777" w:rsidR="008C4C4E" w:rsidRDefault="005F5FF1" w:rsidP="00F9791D">
      <w:pPr>
        <w:ind w:left="1440"/>
        <w:rPr>
          <w:b/>
        </w:rPr>
      </w:pPr>
      <w:r>
        <w:rPr>
          <w:b/>
        </w:rPr>
        <w:t>Strengths</w:t>
      </w:r>
    </w:p>
    <w:p w14:paraId="2B5846AD" w14:textId="77777777" w:rsidR="008C4C4E" w:rsidRDefault="005F5FF1" w:rsidP="00F9791D">
      <w:pPr>
        <w:pBdr>
          <w:top w:val="nil"/>
          <w:left w:val="nil"/>
          <w:bottom w:val="nil"/>
          <w:right w:val="nil"/>
          <w:between w:val="nil"/>
        </w:pBdr>
        <w:ind w:left="1440"/>
      </w:pPr>
      <w:r>
        <w:t>All TSBVI Teachers, Teacher Aides and other professionals meet state certification and licensure requirements, or are in process of completing requirements, for their respective areas of assignment.</w:t>
      </w:r>
    </w:p>
    <w:p w14:paraId="749C2433" w14:textId="77777777" w:rsidR="008C4C4E" w:rsidRDefault="008C4C4E" w:rsidP="00F9791D">
      <w:pPr>
        <w:pBdr>
          <w:top w:val="nil"/>
          <w:left w:val="nil"/>
          <w:bottom w:val="nil"/>
          <w:right w:val="nil"/>
          <w:between w:val="nil"/>
        </w:pBdr>
        <w:ind w:left="1440"/>
      </w:pPr>
    </w:p>
    <w:p w14:paraId="2525BFB3" w14:textId="77777777" w:rsidR="008C4C4E" w:rsidRDefault="005F5FF1" w:rsidP="00F9791D">
      <w:pPr>
        <w:pBdr>
          <w:top w:val="nil"/>
          <w:left w:val="nil"/>
          <w:bottom w:val="nil"/>
          <w:right w:val="nil"/>
          <w:between w:val="nil"/>
        </w:pBdr>
        <w:ind w:left="1440"/>
      </w:pPr>
      <w:r>
        <w:t xml:space="preserve">TSBVI provides extensive staff development offerings to school day and residential staff. See </w:t>
      </w:r>
      <w:hyperlink r:id="rId11">
        <w:r>
          <w:rPr>
            <w:u w:val="single"/>
          </w:rPr>
          <w:t>Partial List of Staff Development Offerings</w:t>
        </w:r>
      </w:hyperlink>
      <w:r>
        <w:t xml:space="preserve"> and </w:t>
      </w:r>
      <w:hyperlink r:id="rId12">
        <w:r>
          <w:rPr>
            <w:u w:val="single"/>
          </w:rPr>
          <w:t>Plan to Promote Academic Excellence and Improve Student Performance on STAAR Tests</w:t>
        </w:r>
      </w:hyperlink>
      <w:r>
        <w:t>.</w:t>
      </w:r>
    </w:p>
    <w:p w14:paraId="34380394" w14:textId="77777777" w:rsidR="008C4C4E" w:rsidRDefault="008C4C4E" w:rsidP="00F9791D">
      <w:pPr>
        <w:pBdr>
          <w:top w:val="nil"/>
          <w:left w:val="nil"/>
          <w:bottom w:val="nil"/>
          <w:right w:val="nil"/>
          <w:between w:val="nil"/>
        </w:pBdr>
        <w:ind w:left="1440"/>
      </w:pPr>
    </w:p>
    <w:p w14:paraId="63EE1E87" w14:textId="494387B3" w:rsidR="008C4C4E" w:rsidRDefault="005F5FF1" w:rsidP="00F9791D">
      <w:pPr>
        <w:pBdr>
          <w:top w:val="nil"/>
          <w:left w:val="nil"/>
          <w:bottom w:val="nil"/>
          <w:right w:val="nil"/>
          <w:between w:val="nil"/>
        </w:pBdr>
        <w:ind w:left="1440"/>
      </w:pPr>
      <w:r>
        <w:t xml:space="preserve">The school has attracted many </w:t>
      </w:r>
      <w:r w:rsidR="00573B9C">
        <w:t>high-quality</w:t>
      </w:r>
      <w:r>
        <w:t xml:space="preserve"> and highly effective teachers and other professionals to serve our students. See our </w:t>
      </w:r>
      <w:hyperlink r:id="rId13">
        <w:r>
          <w:rPr>
            <w:u w:val="single"/>
          </w:rPr>
          <w:t>Highly Effective Teacher Recruitment and Retention Plan</w:t>
        </w:r>
      </w:hyperlink>
      <w:r>
        <w:t>.</w:t>
      </w:r>
    </w:p>
    <w:p w14:paraId="4116121C" w14:textId="77777777" w:rsidR="008C4C4E" w:rsidRDefault="008C4C4E" w:rsidP="00F9791D">
      <w:pPr>
        <w:pBdr>
          <w:top w:val="nil"/>
          <w:left w:val="nil"/>
          <w:bottom w:val="nil"/>
          <w:right w:val="nil"/>
          <w:between w:val="nil"/>
        </w:pBdr>
        <w:ind w:left="1440"/>
      </w:pPr>
    </w:p>
    <w:p w14:paraId="06C199B0" w14:textId="77777777" w:rsidR="008C4C4E" w:rsidRDefault="005F5FF1" w:rsidP="00F9791D">
      <w:pPr>
        <w:pBdr>
          <w:top w:val="nil"/>
          <w:left w:val="nil"/>
          <w:bottom w:val="nil"/>
          <w:right w:val="nil"/>
          <w:between w:val="nil"/>
        </w:pBdr>
        <w:ind w:left="1440"/>
      </w:pPr>
      <w:r>
        <w:t>Teacher Dori Senatori was selected as the 2022 Principals of Schools for the Blind (POSB) Outstanding Teacher of Students with Visual Impairments.</w:t>
      </w:r>
    </w:p>
    <w:p w14:paraId="4C319C6D" w14:textId="77777777" w:rsidR="008C4C4E" w:rsidRDefault="008C4C4E" w:rsidP="00F9791D">
      <w:pPr>
        <w:pBdr>
          <w:top w:val="nil"/>
          <w:left w:val="nil"/>
          <w:bottom w:val="nil"/>
          <w:right w:val="nil"/>
          <w:between w:val="nil"/>
        </w:pBdr>
      </w:pPr>
    </w:p>
    <w:p w14:paraId="264AD0E0" w14:textId="77777777" w:rsidR="008C4C4E" w:rsidRDefault="005F5FF1" w:rsidP="00F9791D">
      <w:pPr>
        <w:ind w:left="1440"/>
        <w:rPr>
          <w:b/>
        </w:rPr>
      </w:pPr>
      <w:r>
        <w:rPr>
          <w:b/>
        </w:rPr>
        <w:t>Professional Learning Communities (PLCs)</w:t>
      </w:r>
    </w:p>
    <w:p w14:paraId="1F3BDB99" w14:textId="77777777" w:rsidR="008C4C4E" w:rsidRDefault="005F5FF1" w:rsidP="00F9791D">
      <w:pPr>
        <w:ind w:left="1440"/>
        <w:rPr>
          <w:highlight w:val="white"/>
        </w:rPr>
      </w:pPr>
      <w:r>
        <w:rPr>
          <w:highlight w:val="white"/>
        </w:rPr>
        <w:t>This year, we’ve grouped our teachers and related service staff members into sixteen PLCs, based on subject and learner type, and each of these groups has a PLC lead. Our PLCs are meeting each week to support each other in the professional work of instructional design and collective problem-solving, and we’ve seen a substantial increase in communication, collaboration, problem-solving, and planning between staff as a result of this new structure.</w:t>
      </w:r>
    </w:p>
    <w:p w14:paraId="5664353A" w14:textId="77777777" w:rsidR="008C4C4E" w:rsidRDefault="008C4C4E" w:rsidP="00F9791D">
      <w:pPr>
        <w:ind w:left="1440"/>
        <w:rPr>
          <w:highlight w:val="white"/>
        </w:rPr>
      </w:pPr>
    </w:p>
    <w:p w14:paraId="5D5AD832" w14:textId="77777777" w:rsidR="008C4C4E" w:rsidRDefault="005F5FF1" w:rsidP="00F9791D">
      <w:pPr>
        <w:numPr>
          <w:ilvl w:val="2"/>
          <w:numId w:val="21"/>
        </w:numPr>
      </w:pPr>
      <w:r>
        <w:rPr>
          <w:b/>
        </w:rPr>
        <w:t>Needs</w:t>
      </w:r>
    </w:p>
    <w:p w14:paraId="0124E61C" w14:textId="77777777" w:rsidR="008C4C4E" w:rsidRDefault="005F5FF1" w:rsidP="00F9791D">
      <w:pPr>
        <w:ind w:left="1440"/>
      </w:pPr>
      <w:r>
        <w:t>Maintenance of high quality, research-based staff development is critical to the on-going professional training for all staff members.</w:t>
      </w:r>
    </w:p>
    <w:p w14:paraId="7F9C81E1" w14:textId="77777777" w:rsidR="008C4C4E" w:rsidRDefault="008C4C4E" w:rsidP="00F9791D">
      <w:pPr>
        <w:tabs>
          <w:tab w:val="left" w:pos="360"/>
        </w:tabs>
        <w:ind w:left="1440"/>
      </w:pPr>
    </w:p>
    <w:p w14:paraId="322FA068" w14:textId="77777777" w:rsidR="008C4C4E" w:rsidRDefault="005F5FF1" w:rsidP="00F9791D">
      <w:pPr>
        <w:tabs>
          <w:tab w:val="left" w:pos="360"/>
        </w:tabs>
        <w:ind w:left="1440"/>
      </w:pPr>
      <w:r>
        <w:t>The school must continue to recruit and retain highly effective teachers, teacher aides and related service professionals.</w:t>
      </w:r>
    </w:p>
    <w:p w14:paraId="68298AF9" w14:textId="77777777" w:rsidR="008C4C4E" w:rsidRDefault="008C4C4E" w:rsidP="00F9791D">
      <w:pPr>
        <w:tabs>
          <w:tab w:val="left" w:pos="360"/>
        </w:tabs>
        <w:ind w:left="1440"/>
      </w:pPr>
    </w:p>
    <w:p w14:paraId="1CC56074" w14:textId="77777777" w:rsidR="008C4C4E" w:rsidRDefault="005F5FF1" w:rsidP="00F9791D">
      <w:pPr>
        <w:tabs>
          <w:tab w:val="left" w:pos="360"/>
        </w:tabs>
        <w:ind w:left="1440"/>
      </w:pPr>
      <w:r>
        <w:t xml:space="preserve">In order to address the Independent Living Skills and Recreation and Leisure Skills needs of the increasing number of day students, the school must evaluate and </w:t>
      </w:r>
      <w:r>
        <w:lastRenderedPageBreak/>
        <w:t>consider new staff assignments and instructional methods to focus on these areas of instruction.</w:t>
      </w:r>
    </w:p>
    <w:p w14:paraId="5B120E7E" w14:textId="77777777" w:rsidR="008C4C4E" w:rsidRDefault="008C4C4E" w:rsidP="00F9791D">
      <w:pPr>
        <w:tabs>
          <w:tab w:val="left" w:pos="360"/>
        </w:tabs>
        <w:ind w:left="1440"/>
      </w:pPr>
    </w:p>
    <w:p w14:paraId="5EC2D522" w14:textId="77777777" w:rsidR="008C4C4E" w:rsidRDefault="005F5FF1" w:rsidP="00F9791D">
      <w:pPr>
        <w:ind w:left="1440"/>
        <w:rPr>
          <w:b/>
        </w:rPr>
      </w:pPr>
      <w:r>
        <w:t>Teachers of K-3 academic reading must attend assigned Reading and Math Academies at ESC Region 13</w:t>
      </w:r>
      <w:r>
        <w:rPr>
          <w:b/>
        </w:rPr>
        <w:t xml:space="preserve">. </w:t>
      </w:r>
    </w:p>
    <w:p w14:paraId="73775FA0" w14:textId="77777777" w:rsidR="008C4C4E" w:rsidRDefault="008C4C4E" w:rsidP="00F9791D">
      <w:pPr>
        <w:rPr>
          <w:b/>
        </w:rPr>
      </w:pPr>
    </w:p>
    <w:p w14:paraId="459C7B01" w14:textId="77777777" w:rsidR="008C4C4E" w:rsidRDefault="005F5FF1" w:rsidP="00F9791D">
      <w:pPr>
        <w:ind w:left="1440"/>
      </w:pPr>
      <w:r>
        <w:t>See list of Comprehensive Programs Staff Development Priority Needs, Item D, at the end of this document.</w:t>
      </w:r>
    </w:p>
    <w:p w14:paraId="1F27B533" w14:textId="77777777" w:rsidR="008C4C4E" w:rsidRDefault="008C4C4E" w:rsidP="00F9791D">
      <w:pPr>
        <w:pStyle w:val="Heading4"/>
        <w:numPr>
          <w:ilvl w:val="0"/>
          <w:numId w:val="0"/>
        </w:numPr>
        <w:rPr>
          <w:b w:val="0"/>
        </w:rPr>
      </w:pPr>
      <w:bookmarkStart w:id="12" w:name="_heading=h.3dy6vkm" w:colFirst="0" w:colLast="0"/>
      <w:bookmarkEnd w:id="12"/>
    </w:p>
    <w:p w14:paraId="515F2537" w14:textId="77777777" w:rsidR="008C4C4E" w:rsidRDefault="005F5FF1" w:rsidP="00F9791D">
      <w:pPr>
        <w:pStyle w:val="Heading4"/>
        <w:numPr>
          <w:ilvl w:val="1"/>
          <w:numId w:val="8"/>
        </w:numPr>
      </w:pPr>
      <w:r>
        <w:t>Residential Instruction</w:t>
      </w:r>
    </w:p>
    <w:p w14:paraId="4A2397F4" w14:textId="77777777" w:rsidR="008C4C4E" w:rsidRDefault="008C4C4E" w:rsidP="00F9791D">
      <w:pPr>
        <w:ind w:left="1440"/>
        <w:rPr>
          <w:b/>
        </w:rPr>
      </w:pPr>
    </w:p>
    <w:p w14:paraId="528957D6" w14:textId="77777777" w:rsidR="008C4C4E" w:rsidRDefault="005F5FF1" w:rsidP="00F9791D">
      <w:pPr>
        <w:ind w:left="1440"/>
        <w:rPr>
          <w:b/>
        </w:rPr>
      </w:pPr>
      <w:r>
        <w:rPr>
          <w:b/>
        </w:rPr>
        <w:t>Strengths</w:t>
      </w:r>
    </w:p>
    <w:p w14:paraId="79FB91AB" w14:textId="70707C53" w:rsidR="008C4C4E" w:rsidRDefault="005F5FF1" w:rsidP="00F9791D">
      <w:pPr>
        <w:ind w:left="1440"/>
      </w:pPr>
      <w:r>
        <w:t xml:space="preserve">The TSBVI Residential Program provides </w:t>
      </w:r>
      <w:r w:rsidR="00BC7A85">
        <w:t>high-quality</w:t>
      </w:r>
      <w:r>
        <w:t xml:space="preserve"> instruction in the critical Expanded Core Curriculum areas of Independent Living Skills, Social Skills, and Recreation and Leisure Skills in the </w:t>
      </w:r>
      <w:r w:rsidR="00BC7A85">
        <w:t>after-school</w:t>
      </w:r>
      <w:r>
        <w:t xml:space="preserve"> residential setting.</w:t>
      </w:r>
      <w:r w:rsidR="00FB2975">
        <w:t xml:space="preserve"> </w:t>
      </w:r>
      <w:r>
        <w:t>Residential Instructors work in coordination with Dorm Managers, Reside</w:t>
      </w:r>
      <w:r w:rsidR="00DA6F5A">
        <w:t>ntial Instructional Specialists</w:t>
      </w:r>
      <w:r>
        <w:t xml:space="preserve"> (certified Teachers of Students with Visual Impairments), classroom teachers</w:t>
      </w:r>
      <w:r w:rsidR="00BC7A85">
        <w:t>,</w:t>
      </w:r>
      <w:r>
        <w:t xml:space="preserve"> and other members of the instructional team to provide supportive instruction related to students’ critical learning needs.</w:t>
      </w:r>
      <w:r w:rsidR="00FB2975">
        <w:t xml:space="preserve"> </w:t>
      </w:r>
      <w:r>
        <w:t xml:space="preserve"> </w:t>
      </w:r>
    </w:p>
    <w:p w14:paraId="431040A9" w14:textId="77777777" w:rsidR="008C4C4E" w:rsidRDefault="008C4C4E" w:rsidP="00F9791D">
      <w:pPr>
        <w:ind w:left="1440"/>
      </w:pPr>
    </w:p>
    <w:p w14:paraId="618D70D4" w14:textId="432BB148" w:rsidR="008C4C4E" w:rsidRDefault="005F5FF1" w:rsidP="00F9791D">
      <w:pPr>
        <w:ind w:left="1440"/>
      </w:pPr>
      <w:r>
        <w:t>During the 2022</w:t>
      </w:r>
      <w:r w:rsidR="00BC7A85">
        <w:t>–</w:t>
      </w:r>
      <w:r>
        <w:t xml:space="preserve">2023 school year, our residential staff </w:t>
      </w:r>
      <w:r w:rsidR="00BC7A85">
        <w:t>has</w:t>
      </w:r>
      <w:r>
        <w:t xml:space="preserve"> worked hard to provide a warm, enriching</w:t>
      </w:r>
      <w:r w:rsidR="00BC7A85">
        <w:t>,</w:t>
      </w:r>
      <w:r>
        <w:t xml:space="preserve"> and fun evening living environment for our students. </w:t>
      </w:r>
    </w:p>
    <w:p w14:paraId="0A2E6244" w14:textId="77777777" w:rsidR="008C4C4E" w:rsidRDefault="008C4C4E" w:rsidP="00F9791D">
      <w:pPr>
        <w:ind w:left="1440"/>
      </w:pPr>
    </w:p>
    <w:p w14:paraId="307C77BC" w14:textId="00C2D1A9" w:rsidR="008C4C4E" w:rsidRDefault="005F5FF1" w:rsidP="00F9791D">
      <w:pPr>
        <w:ind w:left="1440"/>
      </w:pPr>
      <w:r>
        <w:t xml:space="preserve">Continued staffing issues resulted in positions from the Recreation Department to be shifted into the Residential Department to provide coverage and instruction in the dorms. Recreation and Residential staff collaborated to provide this coverage while also finding ways to maintain some daytime and evening offerings out of our Recreation Department. This collaborative process highlighted the </w:t>
      </w:r>
      <w:r w:rsidR="00BC7A85">
        <w:t>staff's</w:t>
      </w:r>
      <w:r>
        <w:t xml:space="preserve"> ability to be both flexible and creative in finding new ways to meet the needs of our students. We are hopeful these collaborations will make both the Residential and Recreation departments even stronger in the future. </w:t>
      </w:r>
    </w:p>
    <w:p w14:paraId="320A4782" w14:textId="77777777" w:rsidR="008C4C4E" w:rsidRDefault="008C4C4E" w:rsidP="00F9791D">
      <w:pPr>
        <w:ind w:left="1440"/>
      </w:pPr>
    </w:p>
    <w:p w14:paraId="4F660265" w14:textId="796A8094" w:rsidR="008C4C4E" w:rsidRDefault="005F5FF1" w:rsidP="00F9791D">
      <w:pPr>
        <w:ind w:left="1440"/>
      </w:pPr>
      <w:r>
        <w:t xml:space="preserve">Throughout the school year, staff </w:t>
      </w:r>
      <w:r w:rsidR="00BC7A85">
        <w:t>has</w:t>
      </w:r>
      <w:r>
        <w:t xml:space="preserve"> fostered student learning opportunities in the following areas: meal planning and preparation, cleaning and household chore tasks, arts and crafts, sensory integration, the exploration of hobbies and rec/leisure activities, fitness options, game nights, gardening, music exploration and community outings to local parks, restaurants, museums and animal sanctuaries. Residential staff also support students with homework and study assignments each week. Many of these learning opportunities are cataloged in a digital publication titled Paw Prints. This publication was created by Dorm Manager, Jennifer Hysaw, and Residential Instructor, Itza Perez, to capture and share images and descriptions of outstanding residential </w:t>
      </w:r>
      <w:r w:rsidR="00573B9C">
        <w:t>programming</w:t>
      </w:r>
      <w:r>
        <w:t xml:space="preserve"> from all areas of our department.</w:t>
      </w:r>
    </w:p>
    <w:p w14:paraId="1776B110" w14:textId="77777777" w:rsidR="008C4C4E" w:rsidRDefault="008C4C4E" w:rsidP="00F9791D">
      <w:pPr>
        <w:ind w:left="1440"/>
      </w:pPr>
    </w:p>
    <w:p w14:paraId="3F737A85" w14:textId="77777777" w:rsidR="008C4C4E" w:rsidRDefault="005F5FF1" w:rsidP="00F9791D">
      <w:pPr>
        <w:ind w:left="1440"/>
      </w:pPr>
      <w:r>
        <w:t xml:space="preserve">The TSBVI Athletic Department has provided student opportunities in cheer, goalball and wrestling. TSBVI traveled to Alabama to compete in the SCASB wrestling, cheer and fine arts competitions in January 2023. TSBVI is set to host the SCASB Goalball and Track tournaments in April 2023. </w:t>
      </w:r>
    </w:p>
    <w:p w14:paraId="4C3013A3" w14:textId="77777777" w:rsidR="008C4C4E" w:rsidRDefault="008C4C4E" w:rsidP="00F9791D">
      <w:pPr>
        <w:ind w:left="1440"/>
      </w:pPr>
    </w:p>
    <w:p w14:paraId="6B6E2D74" w14:textId="77777777" w:rsidR="008C4C4E" w:rsidRDefault="005F5FF1" w:rsidP="00F9791D">
      <w:pPr>
        <w:ind w:left="1440"/>
      </w:pPr>
      <w:r>
        <w:lastRenderedPageBreak/>
        <w:t xml:space="preserve">Residential Instructors have provided unique and exciting learning opportunities throughout the school year in the Independent Living Lab and Venture Crew programs. Experienced staff have planned and executed these opportunities to a wide subset of students while also working with an assigned dorm group. Residential Teachers have developed a revamped Residential Work program, providing vocational training in the evening hours to students across campus. </w:t>
      </w:r>
    </w:p>
    <w:p w14:paraId="7CD2A1CA" w14:textId="77777777" w:rsidR="008C4C4E" w:rsidRDefault="008C4C4E" w:rsidP="00F9791D">
      <w:pPr>
        <w:ind w:left="1440"/>
      </w:pPr>
    </w:p>
    <w:p w14:paraId="3795BCE4" w14:textId="1808B8A6" w:rsidR="008C4C4E" w:rsidRDefault="005F5FF1" w:rsidP="00F9791D">
      <w:pPr>
        <w:ind w:left="1440"/>
      </w:pPr>
      <w:r>
        <w:t>Residential Managers, Assistant Directors and Director planned a two-week training and student prep period before our students arrived on campus for the new school year. The new two-week training period was created to provide staff more time for more training, staff development and learning in working collaboratively to be prepared to welcome our students into an environment set up to support the individualized learning and support needs in the Residential environment.</w:t>
      </w:r>
      <w:r w:rsidR="00FB2975">
        <w:t xml:space="preserve"> </w:t>
      </w:r>
    </w:p>
    <w:p w14:paraId="067C5012" w14:textId="77777777" w:rsidR="008C4C4E" w:rsidRDefault="008C4C4E" w:rsidP="00F9791D">
      <w:pPr>
        <w:ind w:left="1440"/>
        <w:rPr>
          <w:strike/>
        </w:rPr>
      </w:pPr>
    </w:p>
    <w:p w14:paraId="6A1882D3" w14:textId="77777777" w:rsidR="008C4C4E" w:rsidRDefault="005F5FF1" w:rsidP="00F9791D">
      <w:pPr>
        <w:ind w:left="1440"/>
        <w:rPr>
          <w:b/>
        </w:rPr>
      </w:pPr>
      <w:r>
        <w:rPr>
          <w:b/>
        </w:rPr>
        <w:t>Needs</w:t>
      </w:r>
    </w:p>
    <w:p w14:paraId="495FD303" w14:textId="77777777" w:rsidR="008C4C4E" w:rsidRDefault="005F5FF1" w:rsidP="00F9791D">
      <w:pPr>
        <w:ind w:left="1440"/>
      </w:pPr>
      <w:r>
        <w:t>Recruitment, retention, and development of residential staff has been limited by inadequate pay comparable to the cost of living in the Austin area. A number of Residential Instructor positions are currently open. TSBVI continues to prioritize this vital area of need in the communication and interaction with the Legislative Budget representatives.</w:t>
      </w:r>
    </w:p>
    <w:p w14:paraId="7C2EE551" w14:textId="77777777" w:rsidR="008C4C4E" w:rsidRDefault="008C4C4E" w:rsidP="00F9791D">
      <w:pPr>
        <w:ind w:left="1440"/>
      </w:pPr>
    </w:p>
    <w:p w14:paraId="2E203C5A" w14:textId="50147462" w:rsidR="008C4C4E" w:rsidRDefault="005F5FF1" w:rsidP="00F9791D">
      <w:pPr>
        <w:ind w:left="1440"/>
      </w:pPr>
      <w:r>
        <w:t>A comprehensive training approach to support new and existing staff continues to be an area of needed improvement.</w:t>
      </w:r>
      <w:r w:rsidR="00FB2975">
        <w:t xml:space="preserve"> </w:t>
      </w:r>
      <w:r>
        <w:t xml:space="preserve">Feedback from staff will be incorporated in next year’s planning of the two-week training period in August to provide clear and helpful information about student safety and instruction prior to the </w:t>
      </w:r>
      <w:r w:rsidR="00022C4E">
        <w:t>2023–2024</w:t>
      </w:r>
      <w:r>
        <w:t xml:space="preserve"> school year. Opportunities for staff to share their experiences with each other via presentations and structured conversations will be prioritized in the planning process. </w:t>
      </w:r>
    </w:p>
    <w:p w14:paraId="25B82023" w14:textId="77777777" w:rsidR="008C4C4E" w:rsidRDefault="008C4C4E" w:rsidP="00F9791D">
      <w:pPr>
        <w:ind w:left="1440"/>
      </w:pPr>
    </w:p>
    <w:p w14:paraId="23B5B795" w14:textId="258A5AA1" w:rsidR="008C4C4E" w:rsidRDefault="005F5FF1" w:rsidP="00F9791D">
      <w:pPr>
        <w:ind w:left="1440"/>
        <w:rPr>
          <w:b/>
        </w:rPr>
      </w:pPr>
      <w:r>
        <w:t>Continued work to refine the Role of the Residential Inst</w:t>
      </w:r>
      <w:r w:rsidR="00DA6F5A">
        <w:t xml:space="preserve">ructional Specialists </w:t>
      </w:r>
      <w:r>
        <w:t>would be beneficial for the department. The Resident</w:t>
      </w:r>
      <w:r w:rsidR="00DA6F5A">
        <w:t xml:space="preserve">ial Instructional Specialists, </w:t>
      </w:r>
      <w:r>
        <w:t>Residential Assistant Directors</w:t>
      </w:r>
      <w:r w:rsidR="00BC7A85">
        <w:t>,</w:t>
      </w:r>
      <w:r>
        <w:t xml:space="preserve"> and Director continue to work together to create a unique model to meet the instructional needs of our students as well as the training needs of our staff. Three Residential Instructional Specialists and two Residential Instructors are registered to attend a </w:t>
      </w:r>
      <w:r w:rsidR="003774AF">
        <w:t>4-day</w:t>
      </w:r>
      <w:r>
        <w:t xml:space="preserve"> Mandt and Positive Behavior, Instruction</w:t>
      </w:r>
      <w:r w:rsidR="00BC7A85">
        <w:t>,</w:t>
      </w:r>
      <w:r>
        <w:t xml:space="preserve"> and Support Training in March of 2023. At the conclusion of the training, these five staff members will be certified Mandt and PBIS trainers and can provide regular and ongoing training to the Residential, Recreation</w:t>
      </w:r>
      <w:r w:rsidR="00BC7A85">
        <w:t>,</w:t>
      </w:r>
      <w:r>
        <w:t xml:space="preserve"> and Weekends Home departments. </w:t>
      </w:r>
    </w:p>
    <w:p w14:paraId="0D5092F1" w14:textId="77777777" w:rsidR="008C4C4E" w:rsidRDefault="008C4C4E" w:rsidP="00F9791D">
      <w:pPr>
        <w:ind w:left="1440"/>
        <w:rPr>
          <w:b/>
          <w:strike/>
          <w:u w:val="single"/>
        </w:rPr>
      </w:pPr>
    </w:p>
    <w:p w14:paraId="6721E9C9" w14:textId="77777777" w:rsidR="008C4C4E" w:rsidRDefault="005F5FF1" w:rsidP="00F9791D">
      <w:pPr>
        <w:pStyle w:val="Heading4"/>
        <w:ind w:left="1080" w:hanging="270"/>
      </w:pPr>
      <w:r>
        <w:t>Collaboration with Local School Districts and Families in Developing and Monitoring Individualized Education Programs for Students</w:t>
      </w:r>
    </w:p>
    <w:p w14:paraId="1B12B3BD" w14:textId="77777777" w:rsidR="00DA6F5A" w:rsidRPr="00DA6F5A" w:rsidRDefault="00DA6F5A" w:rsidP="00F9791D"/>
    <w:p w14:paraId="37862CD5" w14:textId="77777777" w:rsidR="008C4C4E" w:rsidRDefault="005F5FF1" w:rsidP="00F9791D">
      <w:pPr>
        <w:ind w:left="1350"/>
        <w:rPr>
          <w:b/>
        </w:rPr>
      </w:pPr>
      <w:r>
        <w:rPr>
          <w:b/>
        </w:rPr>
        <w:t>Strengths</w:t>
      </w:r>
    </w:p>
    <w:p w14:paraId="3172B2AF" w14:textId="331F6498" w:rsidR="008C4C4E" w:rsidRDefault="005F5FF1" w:rsidP="00F9791D">
      <w:pPr>
        <w:ind w:left="1350"/>
      </w:pPr>
      <w:r>
        <w:t xml:space="preserve">Instructional specialists have been able to participate in more collaboration activities with local school partners as the </w:t>
      </w:r>
      <w:r w:rsidR="00BC7A85">
        <w:t>pandemic-related</w:t>
      </w:r>
      <w:r>
        <w:t xml:space="preserve"> restrictions were lifted.</w:t>
      </w:r>
      <w:r w:rsidR="00FB2975">
        <w:t xml:space="preserve"> </w:t>
      </w:r>
    </w:p>
    <w:p w14:paraId="183DAC1C" w14:textId="2A693444" w:rsidR="008C4C4E" w:rsidRDefault="005F5FF1" w:rsidP="00F9791D">
      <w:pPr>
        <w:ind w:left="1350"/>
      </w:pPr>
      <w:r>
        <w:t xml:space="preserve">Revisions were made to IEP document sharing with districts and families to utilize a more </w:t>
      </w:r>
      <w:r w:rsidR="00BC7A85">
        <w:t>user-friendly</w:t>
      </w:r>
      <w:r>
        <w:t xml:space="preserve"> google drive sharing application.</w:t>
      </w:r>
      <w:r w:rsidR="00FB2975">
        <w:t xml:space="preserve"> </w:t>
      </w:r>
      <w:r>
        <w:t>A folder structure was created to improve the ability for parents and districts to locate documents for meetings.</w:t>
      </w:r>
      <w:r w:rsidR="00FB2975">
        <w:t xml:space="preserve"> </w:t>
      </w:r>
      <w:r>
        <w:lastRenderedPageBreak/>
        <w:t>Documents now remain available for district staff and parents to access by school year and meeting held.</w:t>
      </w:r>
    </w:p>
    <w:p w14:paraId="11005B0F" w14:textId="1EB19704" w:rsidR="008C4C4E" w:rsidRDefault="005F5FF1" w:rsidP="00F9791D">
      <w:pPr>
        <w:ind w:left="1350"/>
      </w:pPr>
      <w:r>
        <w:t>Increased efforts were made to improve meaningful parent participation in IEP development for families that speak languages other than English.</w:t>
      </w:r>
      <w:r w:rsidR="00FB2975">
        <w:t xml:space="preserve"> </w:t>
      </w:r>
      <w:r>
        <w:t>Translated documents were provided and meetings utilized an interpreter service arranged upon parent request.</w:t>
      </w:r>
      <w:r w:rsidR="00FB2975">
        <w:t xml:space="preserve"> </w:t>
      </w:r>
      <w:r>
        <w:t>Social workers reached out to parents to solicit their interest.</w:t>
      </w:r>
    </w:p>
    <w:p w14:paraId="55B1FA5B" w14:textId="2106D585" w:rsidR="008C4C4E" w:rsidRDefault="005F5FF1" w:rsidP="00F9791D">
      <w:pPr>
        <w:ind w:left="1350"/>
      </w:pPr>
      <w:r>
        <w:t>Teachers received training regarding dyslexia identification and an updated evaluation procedure was implemented. A focus group continues to meet periodically to work on exploring best practice procedures for students with dyslexia, dysgraphia</w:t>
      </w:r>
      <w:r w:rsidR="00BC7A85">
        <w:t>,</w:t>
      </w:r>
      <w:r>
        <w:t xml:space="preserve"> and dyscalculia.</w:t>
      </w:r>
      <w:r w:rsidR="00FB2975">
        <w:t xml:space="preserve"> </w:t>
      </w:r>
    </w:p>
    <w:p w14:paraId="27DE5FD5" w14:textId="3445BA96" w:rsidR="008C4C4E" w:rsidRDefault="005F5FF1" w:rsidP="00F9791D">
      <w:pPr>
        <w:ind w:left="1350"/>
        <w:rPr>
          <w:sz w:val="26"/>
          <w:szCs w:val="26"/>
        </w:rPr>
      </w:pPr>
      <w:r>
        <w:t>Use of the MAPS assessment, an achievement measure that assesses growth in K–12 math, reading, language usage, and science has expanded to more students.</w:t>
      </w:r>
      <w:r w:rsidR="00FB2975">
        <w:t xml:space="preserve"> </w:t>
      </w:r>
      <w:r>
        <w:t>Accessible testing areas have provided teachers with additional data reports to improve identification of student academic needs and assist with IEP development. Continued feedback is given to the test publisher to ensure accessibility for students with visual impairments. A high school study group for English teachers to collaborate about using MAP data to inform instruction has been formed.</w:t>
      </w:r>
    </w:p>
    <w:p w14:paraId="190F4200" w14:textId="7F756830" w:rsidR="008C4C4E" w:rsidRDefault="005F5FF1">
      <w:pPr>
        <w:spacing w:after="240"/>
        <w:ind w:left="1350"/>
      </w:pPr>
      <w:r>
        <w:t>Assistant Principals and Lead Teachers continued to partner with LEA teams and parents to review a student’s individual course of study and grad plan at the time of referral in order to highlight academic and extracurricular opportunities available at TSBVI.</w:t>
      </w:r>
      <w:r w:rsidR="00FB2975">
        <w:t xml:space="preserve"> </w:t>
      </w:r>
      <w:r>
        <w:t xml:space="preserve">These pre-enrollment conversations have provided students and families with more information about TSBVI services and </w:t>
      </w:r>
      <w:r w:rsidR="003774AF">
        <w:t>extracurricular</w:t>
      </w:r>
      <w:r>
        <w:t xml:space="preserve"> opportunities. </w:t>
      </w:r>
    </w:p>
    <w:p w14:paraId="7963C8BF" w14:textId="77777777" w:rsidR="008C4C4E" w:rsidRDefault="005F5FF1">
      <w:pPr>
        <w:spacing w:after="240"/>
        <w:ind w:left="1350"/>
        <w:rPr>
          <w:b/>
        </w:rPr>
      </w:pPr>
      <w:r>
        <w:rPr>
          <w:b/>
        </w:rPr>
        <w:t>Needs</w:t>
      </w:r>
    </w:p>
    <w:p w14:paraId="041943EC" w14:textId="77777777" w:rsidR="008C4C4E" w:rsidRDefault="005F5FF1">
      <w:pPr>
        <w:spacing w:after="240"/>
        <w:ind w:left="1350"/>
      </w:pPr>
      <w:r>
        <w:t>Continue to update and streamline the enrollment agreement and pre-referral information sharing process.</w:t>
      </w:r>
    </w:p>
    <w:p w14:paraId="584F6403" w14:textId="77777777" w:rsidR="008C4C4E" w:rsidRDefault="005F5FF1">
      <w:pPr>
        <w:spacing w:after="240"/>
        <w:ind w:left="1350"/>
      </w:pPr>
      <w:r>
        <w:t>Continue to develop recurring teacher training opportunities and coaching, especially for new staff and returning staff as needed, related to progress monitoring, evaluation procedures, and IEP development.</w:t>
      </w:r>
    </w:p>
    <w:p w14:paraId="78BCB887" w14:textId="62AE3742" w:rsidR="008C4C4E" w:rsidRDefault="005F5FF1">
      <w:pPr>
        <w:spacing w:after="240"/>
        <w:ind w:left="1350"/>
        <w:rPr>
          <w:b/>
        </w:rPr>
      </w:pPr>
      <w:r>
        <w:t xml:space="preserve">Continue to evaluate ways that TSBVI can improve </w:t>
      </w:r>
      <w:r w:rsidR="003774AF">
        <w:t>three-year</w:t>
      </w:r>
      <w:r>
        <w:t xml:space="preserve"> re-evaluation procedures.</w:t>
      </w:r>
    </w:p>
    <w:p w14:paraId="7B001364" w14:textId="77777777" w:rsidR="008C4C4E" w:rsidRDefault="005F5FF1">
      <w:pPr>
        <w:pStyle w:val="Heading4"/>
      </w:pPr>
      <w:r>
        <w:t>Transition to Adult Life</w:t>
      </w:r>
    </w:p>
    <w:p w14:paraId="4CF4E960" w14:textId="77777777" w:rsidR="008C4C4E" w:rsidRDefault="008C4C4E">
      <w:pPr>
        <w:tabs>
          <w:tab w:val="left" w:pos="1080"/>
        </w:tabs>
        <w:ind w:left="810"/>
        <w:rPr>
          <w:b/>
        </w:rPr>
      </w:pPr>
    </w:p>
    <w:p w14:paraId="6AA9E010" w14:textId="77777777" w:rsidR="008C4C4E" w:rsidRDefault="005F5FF1">
      <w:pPr>
        <w:ind w:left="1350"/>
        <w:rPr>
          <w:b/>
        </w:rPr>
      </w:pPr>
      <w:bookmarkStart w:id="13" w:name="_heading=h.2s8eyo1" w:colFirst="0" w:colLast="0"/>
      <w:bookmarkEnd w:id="13"/>
      <w:r>
        <w:rPr>
          <w:b/>
        </w:rPr>
        <w:t>Strengths</w:t>
      </w:r>
    </w:p>
    <w:p w14:paraId="1205BE00" w14:textId="77777777" w:rsidR="008C4C4E" w:rsidRDefault="008C4C4E">
      <w:pPr>
        <w:ind w:left="1350"/>
      </w:pPr>
    </w:p>
    <w:p w14:paraId="0156C6F8" w14:textId="77777777" w:rsidR="008C4C4E" w:rsidRDefault="005F5FF1">
      <w:pPr>
        <w:ind w:left="1350"/>
      </w:pPr>
      <w:r>
        <w:rPr>
          <w:b/>
        </w:rPr>
        <w:t>External Collaboration Efforts</w:t>
      </w:r>
    </w:p>
    <w:p w14:paraId="791BB7B6" w14:textId="3ED220E2" w:rsidR="008C4C4E" w:rsidRDefault="005F5FF1">
      <w:pPr>
        <w:numPr>
          <w:ilvl w:val="0"/>
          <w:numId w:val="19"/>
        </w:numPr>
        <w:ind w:left="1350"/>
      </w:pPr>
      <w:r>
        <w:t xml:space="preserve">Transition Coordinator’s participation in the Transition and Employment Services Designee (TED) Community of Practice (CoP) for its second year of practice. Contributions to the CoP include content for a statewide website that will support TEDs in their role and </w:t>
      </w:r>
      <w:r w:rsidR="006725CE">
        <w:t xml:space="preserve">the </w:t>
      </w:r>
      <w:r>
        <w:t>expansion of participants’ knowledge and understanding of transition services and challenges unique to our population.</w:t>
      </w:r>
    </w:p>
    <w:p w14:paraId="3763B3FC" w14:textId="77777777" w:rsidR="008C4C4E" w:rsidRDefault="005F5FF1">
      <w:pPr>
        <w:numPr>
          <w:ilvl w:val="0"/>
          <w:numId w:val="19"/>
        </w:numPr>
        <w:ind w:left="1350"/>
      </w:pPr>
      <w:r>
        <w:t>Ongoing advancements in communication and collaboration with school districts and state agencies in Transition to Adult Life matters. This includes the growing involvement and instruction of TSBVI advisors and Social Workers in this critical piece of transition planning.</w:t>
      </w:r>
    </w:p>
    <w:p w14:paraId="06FC9B19" w14:textId="77777777" w:rsidR="008C4C4E" w:rsidRDefault="005F5FF1">
      <w:pPr>
        <w:numPr>
          <w:ilvl w:val="0"/>
          <w:numId w:val="19"/>
        </w:numPr>
        <w:ind w:left="1350"/>
      </w:pPr>
      <w:r>
        <w:lastRenderedPageBreak/>
        <w:t>Transition Coordinator represented TSBVI at ESC Region I’s Transition Fair in Edinburg that spotlighted transition. Individual consult on transition planning to the majority of the 140 guests which included teams of CTVIs, students, and their families. In May, the Transition Coordinator will represent TSBVI at Region XIII’s Low Vision Conference which will focus on Transition to Adult Life.</w:t>
      </w:r>
    </w:p>
    <w:p w14:paraId="23D6CBAD" w14:textId="77777777" w:rsidR="008C4C4E" w:rsidRDefault="005F5FF1">
      <w:pPr>
        <w:numPr>
          <w:ilvl w:val="0"/>
          <w:numId w:val="19"/>
        </w:numPr>
        <w:ind w:left="1350"/>
      </w:pPr>
      <w:r>
        <w:t>Transition Coordinator partnered with TSBVI Collaboration Specialist from the HSSC/HSMC team to facilitate individual transition/collaboration meetings for 18 seniors. These meetings ensure ongoing teamwork and coordinated planning with our students’ districts and a more solid connection to their home communities. Outcomes also included in-person tours of district 18+ programs for 3 students and coordination of in-person meetings when district staff visit TSBVI.</w:t>
      </w:r>
    </w:p>
    <w:p w14:paraId="02506B2B" w14:textId="753CF775" w:rsidR="008C4C4E" w:rsidRDefault="005F5FF1">
      <w:pPr>
        <w:numPr>
          <w:ilvl w:val="0"/>
          <w:numId w:val="19"/>
        </w:numPr>
        <w:ind w:left="1350"/>
      </w:pPr>
      <w:r>
        <w:t xml:space="preserve">Transition Coordinator and TSBVI College Prep teacher organized two information sessions for high school juniors and seniors with reps from Austin Community College’s Student Accessibility Services to learn about college expectations and readiness, admissions process, for-credit and non-credit course options, and the role that </w:t>
      </w:r>
      <w:r w:rsidR="003774AF">
        <w:t>self-advocacy</w:t>
      </w:r>
      <w:r>
        <w:t xml:space="preserve"> plays in ensuring accommodations in college.</w:t>
      </w:r>
    </w:p>
    <w:p w14:paraId="622BF064" w14:textId="77777777" w:rsidR="008C4C4E" w:rsidRDefault="005F5FF1">
      <w:pPr>
        <w:numPr>
          <w:ilvl w:val="0"/>
          <w:numId w:val="19"/>
        </w:numPr>
        <w:ind w:left="1350"/>
      </w:pPr>
      <w:r>
        <w:t>TSBVI’s website revision has provided our Transition Coordinator with the opportunity to field numerous inquiries from districts and parents regarding transition planning and TSBVI-services.</w:t>
      </w:r>
    </w:p>
    <w:p w14:paraId="4AB206C5" w14:textId="77777777" w:rsidR="008C4C4E" w:rsidRDefault="005F5FF1">
      <w:pPr>
        <w:numPr>
          <w:ilvl w:val="0"/>
          <w:numId w:val="19"/>
        </w:numPr>
        <w:ind w:left="1350"/>
      </w:pPr>
      <w:r>
        <w:t>Transition Coordinator supported an EXIT advisor on a 3-day home visit which resulted in the student gaining competitive employment in her home community.</w:t>
      </w:r>
    </w:p>
    <w:p w14:paraId="2ABA8743" w14:textId="77777777" w:rsidR="008C4C4E" w:rsidRDefault="005F5FF1">
      <w:pPr>
        <w:numPr>
          <w:ilvl w:val="0"/>
          <w:numId w:val="19"/>
        </w:numPr>
        <w:ind w:left="1350"/>
      </w:pPr>
      <w:r>
        <w:t>Transition Coordinator and Career Education Coordinator are again members of the Central Texas Healthcare Provider K-12 Working Group that supports our on-going efforts to develop our community partnerships while learning from professionals involved in the growing healthcare professions about industry standards, labor market, and educational requirements for employment in this field. </w:t>
      </w:r>
    </w:p>
    <w:p w14:paraId="50E3EB0F" w14:textId="77777777" w:rsidR="008C4C4E" w:rsidRDefault="005F5FF1">
      <w:pPr>
        <w:numPr>
          <w:ilvl w:val="0"/>
          <w:numId w:val="19"/>
        </w:numPr>
        <w:ind w:left="1350"/>
      </w:pPr>
      <w:r>
        <w:t>EXIT Program Assistant Principal and Lead Teacher continue to facilitate “Life Plan” Transition Assessment discussions with parents of students that are new to the program.</w:t>
      </w:r>
    </w:p>
    <w:p w14:paraId="52BD707F" w14:textId="77777777" w:rsidR="008C4C4E" w:rsidRDefault="008C4C4E">
      <w:pPr>
        <w:ind w:left="720"/>
      </w:pPr>
    </w:p>
    <w:p w14:paraId="48918E01" w14:textId="77777777" w:rsidR="008C4C4E" w:rsidRDefault="005F5FF1">
      <w:pPr>
        <w:ind w:left="1350"/>
      </w:pPr>
      <w:r>
        <w:rPr>
          <w:b/>
        </w:rPr>
        <w:t>Internal Collaboration Efforts</w:t>
      </w:r>
    </w:p>
    <w:p w14:paraId="13019C59" w14:textId="77777777" w:rsidR="008C4C4E" w:rsidRDefault="005F5FF1" w:rsidP="00F23C1B">
      <w:pPr>
        <w:numPr>
          <w:ilvl w:val="0"/>
          <w:numId w:val="20"/>
        </w:numPr>
        <w:ind w:left="1350"/>
      </w:pPr>
      <w:r>
        <w:t xml:space="preserve">Transition Coordinator coordinates the scheduling and supports the planning for and facilitation of monthly Life Plan Check-In meetings for all EXIT students which has resulted in broader stakeholder representation and collaboration thus improving student outcomes. </w:t>
      </w:r>
    </w:p>
    <w:p w14:paraId="3FD7CFF5" w14:textId="77777777" w:rsidR="008C4C4E" w:rsidRDefault="005F5FF1" w:rsidP="00F23C1B">
      <w:pPr>
        <w:numPr>
          <w:ilvl w:val="0"/>
          <w:numId w:val="20"/>
        </w:numPr>
        <w:ind w:left="1350"/>
      </w:pPr>
      <w:r>
        <w:t xml:space="preserve">Transition Coordinator coordinated efforts with Social Workers to ensure each students’ connection to the appropriate state agency - TWC and/or Blind Children's Program. We have successfully connected 100% of our students whose families support this connection by completing the required follow up with the agency. </w:t>
      </w:r>
    </w:p>
    <w:p w14:paraId="5551CABC" w14:textId="77777777" w:rsidR="008C4C4E" w:rsidRDefault="005F5FF1" w:rsidP="00F23C1B">
      <w:pPr>
        <w:numPr>
          <w:ilvl w:val="0"/>
          <w:numId w:val="20"/>
        </w:numPr>
        <w:ind w:left="1350"/>
      </w:pPr>
      <w:r>
        <w:t>At our annual Family Day, the Transition Coordinator provided one-on-one consultation to 24 families to address their individual transition planning concerns.</w:t>
      </w:r>
    </w:p>
    <w:p w14:paraId="3DDB7B3E" w14:textId="5313263F" w:rsidR="008C4C4E" w:rsidRDefault="005F5FF1" w:rsidP="00F23C1B">
      <w:pPr>
        <w:numPr>
          <w:ilvl w:val="0"/>
          <w:numId w:val="20"/>
        </w:numPr>
        <w:ind w:left="1350"/>
      </w:pPr>
      <w:r>
        <w:t xml:space="preserve">At the start of the school year, the Transition Coordinator distributed individual copies of the updated “Pathways: Texas Transition and Employment Guide” to all teachers/advisors, administration, and appropriate related service staff with a </w:t>
      </w:r>
      <w:r w:rsidR="003774AF">
        <w:t>one-page</w:t>
      </w:r>
      <w:r>
        <w:t xml:space="preserve"> guide on how best to utilize it when speaking with families, instructing students, and coordinating activities towards a successful transition.</w:t>
      </w:r>
    </w:p>
    <w:p w14:paraId="2813D769" w14:textId="77777777" w:rsidR="008C4C4E" w:rsidRDefault="005F5FF1" w:rsidP="00F23C1B">
      <w:pPr>
        <w:numPr>
          <w:ilvl w:val="0"/>
          <w:numId w:val="20"/>
        </w:numPr>
        <w:ind w:left="1350"/>
      </w:pPr>
      <w:r>
        <w:t>All EXIT families received copies of the “Pathways: Texas Transition and Employment Guide” at registration and instruction on how to utilize it for purposes of transition planning.</w:t>
      </w:r>
    </w:p>
    <w:p w14:paraId="1C3BA17A" w14:textId="77777777" w:rsidR="008C4C4E" w:rsidRDefault="005F5FF1" w:rsidP="00F23C1B">
      <w:pPr>
        <w:numPr>
          <w:ilvl w:val="0"/>
          <w:numId w:val="20"/>
        </w:numPr>
        <w:ind w:left="1350"/>
      </w:pPr>
      <w:r>
        <w:lastRenderedPageBreak/>
        <w:t>Transition Coordinator manages the campus-wide Transition Assessment Library and Family Resource Library to ensure relevant and current tools and resources that support transition activity timelines and planning for staff and families are available to all staff.</w:t>
      </w:r>
    </w:p>
    <w:p w14:paraId="36AE7FFD" w14:textId="77777777" w:rsidR="008C4C4E" w:rsidRDefault="005F5FF1" w:rsidP="00F23C1B">
      <w:pPr>
        <w:numPr>
          <w:ilvl w:val="0"/>
          <w:numId w:val="20"/>
        </w:numPr>
        <w:ind w:left="1350"/>
      </w:pPr>
      <w:r>
        <w:t>Transition Coordinator coordinates the monthly advisory period for middle and high school students. Lesson topics and materials are provided that focus on transition to adult life planning and skills. Transition Coordinator provides instruction to individual students and small groups on transition topics during these monthly advisory times.</w:t>
      </w:r>
    </w:p>
    <w:p w14:paraId="5F70EF5D" w14:textId="77777777" w:rsidR="008C4C4E" w:rsidRDefault="005F5FF1" w:rsidP="00F23C1B">
      <w:pPr>
        <w:numPr>
          <w:ilvl w:val="0"/>
          <w:numId w:val="20"/>
        </w:numPr>
        <w:ind w:left="1350"/>
      </w:pPr>
      <w:r>
        <w:t>Transition Coordinator created a streamlined and centralized system to ensure accessibility transition related matter for each student on the campus CSR Google-drive.</w:t>
      </w:r>
    </w:p>
    <w:p w14:paraId="0A9BB68E" w14:textId="77777777" w:rsidR="008C4C4E" w:rsidRDefault="005F5FF1" w:rsidP="00F23C1B">
      <w:pPr>
        <w:numPr>
          <w:ilvl w:val="0"/>
          <w:numId w:val="20"/>
        </w:numPr>
        <w:ind w:left="1350"/>
      </w:pPr>
      <w:r>
        <w:t>Through coordinated efforts with Social Workers and Advisors, TSBVI has supported more students on average this school year with completing activities critical to transition planning such as acquiring state IDs, applying for SSI, and opening bank accounts.</w:t>
      </w:r>
    </w:p>
    <w:p w14:paraId="12B70B0E" w14:textId="77777777" w:rsidR="008C4C4E" w:rsidRDefault="005F5FF1" w:rsidP="00F23C1B">
      <w:pPr>
        <w:numPr>
          <w:ilvl w:val="0"/>
          <w:numId w:val="20"/>
        </w:numPr>
        <w:ind w:left="1350"/>
      </w:pPr>
      <w:r>
        <w:t>Transition Coordinator and Lead Teacher (HSSC/HSMC) continue to refine systems and tools that are utilized to better represent transition services and planning at students’ annual ARDs and improve campus-wide coordination across teams.</w:t>
      </w:r>
    </w:p>
    <w:p w14:paraId="132FC4AC" w14:textId="77777777" w:rsidR="008C4C4E" w:rsidRDefault="005F5FF1" w:rsidP="00F23C1B">
      <w:pPr>
        <w:numPr>
          <w:ilvl w:val="0"/>
          <w:numId w:val="20"/>
        </w:numPr>
        <w:ind w:left="1350"/>
      </w:pPr>
      <w:r>
        <w:t>When appropriate, EXIT Advisors facilitated Life Plan meetings with adult students. </w:t>
      </w:r>
    </w:p>
    <w:p w14:paraId="2A98B0E2" w14:textId="77777777" w:rsidR="008C4C4E" w:rsidRDefault="005F5FF1">
      <w:pPr>
        <w:numPr>
          <w:ilvl w:val="0"/>
          <w:numId w:val="13"/>
        </w:numPr>
        <w:ind w:left="1350"/>
      </w:pPr>
      <w:r>
        <w:t>EXIT students who demonstrate the need for explicit instruction in certain areas are enrolled in the following locally developed transition related courses: Practical Applications of Technology, Career Technology, Self Determination/Sex Education, College Prep, Financial Literacy and the Career Education Continuum of courses (General Employability, MAPS, Work Exploration, Student to Industry Connection and Work Training). </w:t>
      </w:r>
    </w:p>
    <w:p w14:paraId="3EC6A2FF" w14:textId="22F4BF16" w:rsidR="008C4C4E" w:rsidRDefault="005F5FF1">
      <w:pPr>
        <w:numPr>
          <w:ilvl w:val="0"/>
          <w:numId w:val="13"/>
        </w:numPr>
        <w:ind w:left="1350"/>
      </w:pPr>
      <w:r>
        <w:t>EXIT Program advisors continually collaborate with each other to create experiential learning opportunities (both on campus and off campus) that align with student needs, interests</w:t>
      </w:r>
      <w:r w:rsidR="006725CE">
        <w:t>,</w:t>
      </w:r>
      <w:r>
        <w:t xml:space="preserve"> and goals. </w:t>
      </w:r>
    </w:p>
    <w:p w14:paraId="6567E2C2" w14:textId="77777777" w:rsidR="008C4C4E" w:rsidRDefault="008C4C4E">
      <w:pPr>
        <w:ind w:left="1350"/>
      </w:pPr>
    </w:p>
    <w:p w14:paraId="5D730950" w14:textId="77777777" w:rsidR="008C4C4E" w:rsidRDefault="005F5FF1">
      <w:pPr>
        <w:ind w:left="1350"/>
      </w:pPr>
      <w:r>
        <w:rPr>
          <w:b/>
        </w:rPr>
        <w:t>Needs</w:t>
      </w:r>
    </w:p>
    <w:p w14:paraId="21391DED" w14:textId="40449AD5" w:rsidR="008C4C4E" w:rsidRDefault="005F5FF1" w:rsidP="00F23C1B">
      <w:pPr>
        <w:numPr>
          <w:ilvl w:val="0"/>
          <w:numId w:val="37"/>
        </w:numPr>
        <w:ind w:left="1350"/>
      </w:pPr>
      <w:r>
        <w:t xml:space="preserve">Continue providing </w:t>
      </w:r>
      <w:r w:rsidR="006725CE">
        <w:t>up-to-date</w:t>
      </w:r>
      <w:r>
        <w:t xml:space="preserve"> Transition to Adult Life content on the TSBVI website.</w:t>
      </w:r>
    </w:p>
    <w:p w14:paraId="273DDB1A" w14:textId="77777777" w:rsidR="008C4C4E" w:rsidRDefault="005F5FF1" w:rsidP="00F23C1B">
      <w:pPr>
        <w:numPr>
          <w:ilvl w:val="0"/>
          <w:numId w:val="37"/>
        </w:numPr>
        <w:ind w:left="1350"/>
      </w:pPr>
      <w:r>
        <w:t>Create an EXIT one-pager or brochure to distribute at conferences and transition fairs across the state.</w:t>
      </w:r>
    </w:p>
    <w:p w14:paraId="0B0B2B4C" w14:textId="77777777" w:rsidR="008C4C4E" w:rsidRDefault="008C4C4E" w:rsidP="00DA6F5A"/>
    <w:p w14:paraId="4688B496" w14:textId="77777777" w:rsidR="008C4C4E" w:rsidRDefault="005F5FF1">
      <w:pPr>
        <w:pStyle w:val="Heading4"/>
      </w:pPr>
      <w:r>
        <w:t>Career Education</w:t>
      </w:r>
    </w:p>
    <w:p w14:paraId="0584BE41" w14:textId="77777777" w:rsidR="008C4C4E" w:rsidRDefault="008C4C4E">
      <w:pPr>
        <w:spacing w:line="276" w:lineRule="auto"/>
        <w:ind w:left="1530"/>
      </w:pPr>
    </w:p>
    <w:p w14:paraId="50837C55" w14:textId="77777777" w:rsidR="008C4C4E" w:rsidRDefault="005F5FF1">
      <w:pPr>
        <w:spacing w:line="276" w:lineRule="auto"/>
        <w:ind w:left="1530"/>
        <w:rPr>
          <w:b/>
        </w:rPr>
      </w:pPr>
      <w:r>
        <w:rPr>
          <w:b/>
        </w:rPr>
        <w:t>Strengths</w:t>
      </w:r>
    </w:p>
    <w:p w14:paraId="5F45B5F9" w14:textId="77777777" w:rsidR="008C4C4E" w:rsidRDefault="008C4C4E">
      <w:pPr>
        <w:spacing w:line="276" w:lineRule="auto"/>
        <w:rPr>
          <w:b/>
        </w:rPr>
      </w:pPr>
    </w:p>
    <w:p w14:paraId="1062FD48" w14:textId="77777777" w:rsidR="008C4C4E" w:rsidRDefault="005F5FF1">
      <w:pPr>
        <w:spacing w:line="276" w:lineRule="auto"/>
        <w:ind w:left="1530"/>
        <w:rPr>
          <w:b/>
        </w:rPr>
      </w:pPr>
      <w:r>
        <w:rPr>
          <w:b/>
        </w:rPr>
        <w:t>Career Education Courses/Curriculum</w:t>
      </w:r>
    </w:p>
    <w:p w14:paraId="409B753E" w14:textId="77777777" w:rsidR="008C4C4E" w:rsidRDefault="005F5FF1" w:rsidP="00F9791D">
      <w:pPr>
        <w:ind w:left="1530"/>
      </w:pPr>
      <w:r>
        <w:t>We continue to implement our five-step continuum of Career Education courses for students in Middle School, High School, and EXIT. These courses provide content and experiential learning opportunities that are designed to help students and their families narrow down goals for future employment.</w:t>
      </w:r>
    </w:p>
    <w:p w14:paraId="26EDAD4F" w14:textId="77777777" w:rsidR="008C4C4E" w:rsidRDefault="008C4C4E" w:rsidP="00F9791D">
      <w:pPr>
        <w:ind w:left="1530"/>
      </w:pPr>
    </w:p>
    <w:p w14:paraId="071E64C1" w14:textId="77777777" w:rsidR="008C4C4E" w:rsidRDefault="005F5FF1" w:rsidP="00F9791D">
      <w:pPr>
        <w:ind w:left="1530"/>
      </w:pPr>
      <w:r>
        <w:t>Courses in the continuum are:</w:t>
      </w:r>
    </w:p>
    <w:p w14:paraId="340BE44E" w14:textId="77777777" w:rsidR="008C4C4E" w:rsidRDefault="005F5FF1" w:rsidP="00F9791D">
      <w:pPr>
        <w:ind w:left="1890" w:hanging="360"/>
      </w:pPr>
      <w:r>
        <w:t xml:space="preserve">1. </w:t>
      </w:r>
      <w:r>
        <w:tab/>
        <w:t>General Employability</w:t>
      </w:r>
    </w:p>
    <w:p w14:paraId="474253E9" w14:textId="77777777" w:rsidR="008C4C4E" w:rsidRDefault="005F5FF1" w:rsidP="00F9791D">
      <w:pPr>
        <w:ind w:left="1890" w:hanging="360"/>
        <w:rPr>
          <w:strike/>
        </w:rPr>
      </w:pPr>
      <w:r>
        <w:lastRenderedPageBreak/>
        <w:t xml:space="preserve">2. </w:t>
      </w:r>
      <w:r>
        <w:tab/>
        <w:t>Methodology for Academic and Personal Success</w:t>
      </w:r>
    </w:p>
    <w:p w14:paraId="5699E7BC" w14:textId="77777777" w:rsidR="008C4C4E" w:rsidRDefault="005F5FF1" w:rsidP="00F9791D">
      <w:pPr>
        <w:ind w:left="1890" w:hanging="360"/>
      </w:pPr>
      <w:r>
        <w:t xml:space="preserve">3. </w:t>
      </w:r>
      <w:r>
        <w:tab/>
        <w:t>Work Exploration</w:t>
      </w:r>
    </w:p>
    <w:p w14:paraId="695C0C2F" w14:textId="77777777" w:rsidR="008C4C4E" w:rsidRDefault="005F5FF1" w:rsidP="00F9791D">
      <w:pPr>
        <w:ind w:left="1890" w:hanging="360"/>
      </w:pPr>
      <w:r>
        <w:t xml:space="preserve">4. </w:t>
      </w:r>
      <w:r>
        <w:tab/>
        <w:t>Student to Industry Connection</w:t>
      </w:r>
    </w:p>
    <w:p w14:paraId="0B4C4EB4" w14:textId="77777777" w:rsidR="008C4C4E" w:rsidRDefault="005F5FF1" w:rsidP="00F9791D">
      <w:pPr>
        <w:ind w:left="1890" w:hanging="360"/>
      </w:pPr>
      <w:r>
        <w:t xml:space="preserve">5. </w:t>
      </w:r>
      <w:r>
        <w:tab/>
        <w:t>Work Training</w:t>
      </w:r>
    </w:p>
    <w:p w14:paraId="09740AE3" w14:textId="77777777" w:rsidR="008C4C4E" w:rsidRDefault="008C4C4E" w:rsidP="00F9791D">
      <w:pPr>
        <w:shd w:val="clear" w:color="auto" w:fill="FFFFFF"/>
        <w:ind w:left="1530"/>
        <w:rPr>
          <w:b/>
        </w:rPr>
      </w:pPr>
    </w:p>
    <w:p w14:paraId="43D2627C" w14:textId="77777777" w:rsidR="008C4C4E" w:rsidRDefault="005F5FF1" w:rsidP="00F9791D">
      <w:pPr>
        <w:shd w:val="clear" w:color="auto" w:fill="FFFFFF"/>
        <w:ind w:left="1530"/>
      </w:pPr>
      <w:r>
        <w:t xml:space="preserve">We are offering the following Career &amp; Technology Education (CTE) courses: </w:t>
      </w:r>
    </w:p>
    <w:p w14:paraId="7918F57A" w14:textId="77777777" w:rsidR="008C4C4E" w:rsidRDefault="005F5FF1" w:rsidP="00F9791D">
      <w:pPr>
        <w:numPr>
          <w:ilvl w:val="0"/>
          <w:numId w:val="29"/>
        </w:numPr>
        <w:ind w:left="1890"/>
      </w:pPr>
      <w:r>
        <w:t>Lifetime Nutrition and Wellness</w:t>
      </w:r>
    </w:p>
    <w:p w14:paraId="4D8E3FA2" w14:textId="77777777" w:rsidR="008C4C4E" w:rsidRDefault="005F5FF1" w:rsidP="00F9791D">
      <w:pPr>
        <w:numPr>
          <w:ilvl w:val="0"/>
          <w:numId w:val="29"/>
        </w:numPr>
        <w:ind w:left="1890"/>
      </w:pPr>
      <w:r>
        <w:t>Principles of Human Service</w:t>
      </w:r>
    </w:p>
    <w:p w14:paraId="652BFC7F" w14:textId="77777777" w:rsidR="008C4C4E" w:rsidRDefault="005F5FF1" w:rsidP="00F9791D">
      <w:pPr>
        <w:numPr>
          <w:ilvl w:val="0"/>
          <w:numId w:val="29"/>
        </w:numPr>
        <w:ind w:left="1890"/>
      </w:pPr>
      <w:r>
        <w:t>Interpersonal Studies</w:t>
      </w:r>
    </w:p>
    <w:p w14:paraId="63827B63" w14:textId="77777777" w:rsidR="008C4C4E" w:rsidRDefault="005F5FF1" w:rsidP="00F9791D">
      <w:pPr>
        <w:numPr>
          <w:ilvl w:val="0"/>
          <w:numId w:val="29"/>
        </w:numPr>
        <w:ind w:left="1890"/>
      </w:pPr>
      <w:r>
        <w:t>Child Development</w:t>
      </w:r>
    </w:p>
    <w:p w14:paraId="1FC46A58" w14:textId="77777777" w:rsidR="008C4C4E" w:rsidRDefault="005F5FF1" w:rsidP="00F9791D">
      <w:pPr>
        <w:numPr>
          <w:ilvl w:val="0"/>
          <w:numId w:val="29"/>
        </w:numPr>
        <w:ind w:left="1890"/>
      </w:pPr>
      <w:r>
        <w:t>Principles of Hospitality</w:t>
      </w:r>
    </w:p>
    <w:p w14:paraId="4D308297" w14:textId="77777777" w:rsidR="008C4C4E" w:rsidRDefault="005F5FF1" w:rsidP="00F9791D">
      <w:pPr>
        <w:numPr>
          <w:ilvl w:val="0"/>
          <w:numId w:val="29"/>
        </w:numPr>
        <w:ind w:left="1890"/>
      </w:pPr>
      <w:r>
        <w:t>Hospitality Services</w:t>
      </w:r>
    </w:p>
    <w:p w14:paraId="590EC5C7" w14:textId="77777777" w:rsidR="008C4C4E" w:rsidRDefault="005F5FF1" w:rsidP="00F9791D">
      <w:pPr>
        <w:numPr>
          <w:ilvl w:val="0"/>
          <w:numId w:val="29"/>
        </w:numPr>
        <w:ind w:left="1890"/>
      </w:pPr>
      <w:r>
        <w:t>General Employability</w:t>
      </w:r>
    </w:p>
    <w:p w14:paraId="26C644DA" w14:textId="77777777" w:rsidR="008C4C4E" w:rsidRDefault="005F5FF1" w:rsidP="00F9791D">
      <w:pPr>
        <w:numPr>
          <w:ilvl w:val="0"/>
          <w:numId w:val="29"/>
        </w:numPr>
        <w:ind w:left="1890"/>
      </w:pPr>
      <w:r>
        <w:t>Student to Industry Connection</w:t>
      </w:r>
    </w:p>
    <w:p w14:paraId="1F4C25B5" w14:textId="77777777" w:rsidR="008C4C4E" w:rsidRDefault="005F5FF1" w:rsidP="00F9791D">
      <w:pPr>
        <w:numPr>
          <w:ilvl w:val="0"/>
          <w:numId w:val="29"/>
        </w:numPr>
        <w:ind w:left="1890"/>
      </w:pPr>
      <w:r>
        <w:t xml:space="preserve">Fundamentals of Computer Science </w:t>
      </w:r>
    </w:p>
    <w:p w14:paraId="474F414F" w14:textId="77777777" w:rsidR="008C4C4E" w:rsidRDefault="005F5FF1" w:rsidP="00F9791D">
      <w:pPr>
        <w:numPr>
          <w:ilvl w:val="0"/>
          <w:numId w:val="29"/>
        </w:numPr>
        <w:ind w:left="1890"/>
      </w:pPr>
      <w:r>
        <w:t>Computer Science 1</w:t>
      </w:r>
    </w:p>
    <w:p w14:paraId="46894226" w14:textId="77777777" w:rsidR="008C4C4E" w:rsidRDefault="005F5FF1" w:rsidP="00F9791D">
      <w:pPr>
        <w:numPr>
          <w:ilvl w:val="0"/>
          <w:numId w:val="29"/>
        </w:numPr>
        <w:ind w:left="1890"/>
      </w:pPr>
      <w:r>
        <w:t>Assistive Technology</w:t>
      </w:r>
    </w:p>
    <w:p w14:paraId="1ABB8C77" w14:textId="77777777" w:rsidR="008C4C4E" w:rsidRDefault="008C4C4E" w:rsidP="00F9791D">
      <w:pPr>
        <w:ind w:left="1530"/>
        <w:rPr>
          <w:strike/>
        </w:rPr>
      </w:pPr>
    </w:p>
    <w:p w14:paraId="280870D9" w14:textId="77777777" w:rsidR="008C4C4E" w:rsidRDefault="005F5FF1" w:rsidP="00F9791D">
      <w:pPr>
        <w:ind w:left="1530"/>
      </w:pPr>
      <w:r>
        <w:t>We continue to offer the following locally developed Career Education courses:</w:t>
      </w:r>
    </w:p>
    <w:p w14:paraId="66DDF079" w14:textId="450E2584" w:rsidR="008C4C4E" w:rsidRDefault="005F5FF1" w:rsidP="00F9791D">
      <w:pPr>
        <w:numPr>
          <w:ilvl w:val="0"/>
          <w:numId w:val="15"/>
        </w:numPr>
        <w:ind w:left="1890"/>
      </w:pPr>
      <w:r>
        <w:t>Work Exploration</w:t>
      </w:r>
      <w:r w:rsidR="006725CE">
        <w:t xml:space="preserve"> - </w:t>
      </w:r>
      <w:r>
        <w:t xml:space="preserve">Students participate in a </w:t>
      </w:r>
      <w:r w:rsidR="003774AF">
        <w:t>work-based</w:t>
      </w:r>
      <w:r>
        <w:t xml:space="preserve"> practicum, </w:t>
      </w:r>
      <w:r w:rsidR="006725CE">
        <w:t xml:space="preserve"> on campus</w:t>
      </w:r>
      <w:r>
        <w:t>, that is tailored to students’ individual interests.</w:t>
      </w:r>
    </w:p>
    <w:p w14:paraId="6B5F4246" w14:textId="0F06F169" w:rsidR="008C4C4E" w:rsidRDefault="005F5FF1" w:rsidP="00F9791D">
      <w:pPr>
        <w:numPr>
          <w:ilvl w:val="0"/>
          <w:numId w:val="15"/>
        </w:numPr>
        <w:ind w:left="1890"/>
      </w:pPr>
      <w:r>
        <w:t>Work Training</w:t>
      </w:r>
      <w:r w:rsidR="006725CE">
        <w:t xml:space="preserve"> - </w:t>
      </w:r>
      <w:r>
        <w:t xml:space="preserve">Students are paired with </w:t>
      </w:r>
      <w:r w:rsidR="006725CE">
        <w:t>community-based</w:t>
      </w:r>
      <w:r>
        <w:t xml:space="preserve"> vocational sites that match their interests and aptitudes. Students learn to apply the skills learned in on-campus courses.</w:t>
      </w:r>
    </w:p>
    <w:p w14:paraId="407E5BFC" w14:textId="65B05752" w:rsidR="008C4C4E" w:rsidRDefault="005F5FF1" w:rsidP="00F9791D">
      <w:pPr>
        <w:numPr>
          <w:ilvl w:val="0"/>
          <w:numId w:val="15"/>
        </w:numPr>
        <w:ind w:left="1890"/>
      </w:pPr>
      <w:r>
        <w:t>Career Tech</w:t>
      </w:r>
      <w:r w:rsidR="006725CE">
        <w:t xml:space="preserve"> - </w:t>
      </w:r>
      <w:r>
        <w:t>A technology course that focuses on the tools that employers use regularly.</w:t>
      </w:r>
      <w:r w:rsidR="00FB2975">
        <w:t xml:space="preserve"> </w:t>
      </w:r>
      <w:r>
        <w:t xml:space="preserve">A focus is placed on the use of Google Suite products and Microsoft Office products in a work setting, as well as how to utilize social media platforms in a professional manner. </w:t>
      </w:r>
    </w:p>
    <w:p w14:paraId="4A9BA365" w14:textId="77777777" w:rsidR="008C4C4E" w:rsidRDefault="008C4C4E" w:rsidP="00F9791D">
      <w:pPr>
        <w:ind w:left="1530"/>
      </w:pPr>
    </w:p>
    <w:p w14:paraId="4FD83328" w14:textId="278A01F5" w:rsidR="008C4C4E" w:rsidRDefault="005F5FF1" w:rsidP="00F9791D">
      <w:pPr>
        <w:ind w:left="1530"/>
      </w:pPr>
      <w:r>
        <w:t xml:space="preserve">During the </w:t>
      </w:r>
      <w:r w:rsidR="008F03C6">
        <w:t>2022–2023</w:t>
      </w:r>
      <w:r>
        <w:t xml:space="preserve"> school year, the Career Education program placed students for </w:t>
      </w:r>
      <w:r w:rsidR="003774AF">
        <w:t>community-based</w:t>
      </w:r>
      <w:r>
        <w:t xml:space="preserve"> work training at the following locations:</w:t>
      </w:r>
      <w:r w:rsidR="00FB2975">
        <w:t xml:space="preserve"> </w:t>
      </w:r>
    </w:p>
    <w:p w14:paraId="342F5ABA" w14:textId="77777777" w:rsidR="008C4C4E" w:rsidRDefault="005F5FF1" w:rsidP="00F9791D">
      <w:pPr>
        <w:numPr>
          <w:ilvl w:val="0"/>
          <w:numId w:val="31"/>
        </w:numPr>
        <w:ind w:left="1890"/>
      </w:pPr>
      <w:r>
        <w:t xml:space="preserve">Austin Lighthouse for the Blind </w:t>
      </w:r>
    </w:p>
    <w:p w14:paraId="17B85934" w14:textId="77777777" w:rsidR="008C4C4E" w:rsidRDefault="005F5FF1" w:rsidP="00F9791D">
      <w:pPr>
        <w:numPr>
          <w:ilvl w:val="0"/>
          <w:numId w:val="31"/>
        </w:numPr>
        <w:ind w:left="1890"/>
      </w:pPr>
      <w:r>
        <w:t xml:space="preserve">HEB </w:t>
      </w:r>
    </w:p>
    <w:p w14:paraId="1642EC3F" w14:textId="77777777" w:rsidR="008C4C4E" w:rsidRDefault="005F5FF1" w:rsidP="00F9791D">
      <w:pPr>
        <w:numPr>
          <w:ilvl w:val="0"/>
          <w:numId w:val="31"/>
        </w:numPr>
        <w:ind w:left="1890"/>
      </w:pPr>
      <w:r>
        <w:t xml:space="preserve">Wheatsville Co-Op </w:t>
      </w:r>
    </w:p>
    <w:p w14:paraId="206DE3E3" w14:textId="77777777" w:rsidR="008C4C4E" w:rsidRDefault="005F5FF1" w:rsidP="00F9791D">
      <w:pPr>
        <w:numPr>
          <w:ilvl w:val="0"/>
          <w:numId w:val="31"/>
        </w:numPr>
        <w:ind w:left="1890"/>
      </w:pPr>
      <w:r>
        <w:t>Cafe Monet</w:t>
      </w:r>
    </w:p>
    <w:p w14:paraId="32CC3B61" w14:textId="77777777" w:rsidR="008C4C4E" w:rsidRDefault="005F5FF1" w:rsidP="00F9791D">
      <w:pPr>
        <w:numPr>
          <w:ilvl w:val="0"/>
          <w:numId w:val="31"/>
        </w:numPr>
        <w:ind w:left="1890"/>
      </w:pPr>
      <w:r>
        <w:t xml:space="preserve">Goodwill of Central Texas </w:t>
      </w:r>
    </w:p>
    <w:p w14:paraId="600ECFC1" w14:textId="77777777" w:rsidR="008C4C4E" w:rsidRDefault="005F5FF1" w:rsidP="00F9791D">
      <w:pPr>
        <w:numPr>
          <w:ilvl w:val="0"/>
          <w:numId w:val="31"/>
        </w:numPr>
        <w:ind w:left="1890"/>
      </w:pPr>
      <w:r>
        <w:t>DoubleTree Hotel</w:t>
      </w:r>
    </w:p>
    <w:p w14:paraId="3344FEF3" w14:textId="77777777" w:rsidR="008C4C4E" w:rsidRDefault="005F5FF1" w:rsidP="00F9791D">
      <w:pPr>
        <w:numPr>
          <w:ilvl w:val="0"/>
          <w:numId w:val="31"/>
        </w:numPr>
        <w:ind w:left="1890"/>
      </w:pPr>
      <w:r>
        <w:t>Juiceland</w:t>
      </w:r>
    </w:p>
    <w:p w14:paraId="78F56FF7" w14:textId="77777777" w:rsidR="008C4C4E" w:rsidRDefault="005F5FF1" w:rsidP="00F9791D">
      <w:pPr>
        <w:numPr>
          <w:ilvl w:val="0"/>
          <w:numId w:val="31"/>
        </w:numPr>
        <w:ind w:left="1890"/>
      </w:pPr>
      <w:r>
        <w:t>Clint Small Middle School</w:t>
      </w:r>
    </w:p>
    <w:p w14:paraId="7AD53FB4" w14:textId="77777777" w:rsidR="008C4C4E" w:rsidRDefault="005F5FF1" w:rsidP="00F9791D">
      <w:pPr>
        <w:numPr>
          <w:ilvl w:val="0"/>
          <w:numId w:val="31"/>
        </w:numPr>
        <w:ind w:left="1890"/>
      </w:pPr>
      <w:r>
        <w:t>Austin Dog Alliance</w:t>
      </w:r>
    </w:p>
    <w:p w14:paraId="61F9C8A9" w14:textId="77777777" w:rsidR="008C4C4E" w:rsidRDefault="005F5FF1" w:rsidP="00F9791D">
      <w:pPr>
        <w:numPr>
          <w:ilvl w:val="0"/>
          <w:numId w:val="31"/>
        </w:numPr>
        <w:ind w:left="1890" w:hanging="450"/>
      </w:pPr>
      <w:r>
        <w:t>Gethsemane Lutheran Child Development Center</w:t>
      </w:r>
    </w:p>
    <w:p w14:paraId="4693E75E" w14:textId="77777777" w:rsidR="008C4C4E" w:rsidRDefault="005F5FF1" w:rsidP="00F9791D">
      <w:pPr>
        <w:numPr>
          <w:ilvl w:val="0"/>
          <w:numId w:val="31"/>
        </w:numPr>
        <w:ind w:left="1890" w:hanging="450"/>
      </w:pPr>
      <w:r>
        <w:t>Thinkery</w:t>
      </w:r>
    </w:p>
    <w:p w14:paraId="331FD12C" w14:textId="0E77C97E" w:rsidR="008C4C4E" w:rsidRDefault="00CE5445" w:rsidP="00F9791D">
      <w:pPr>
        <w:numPr>
          <w:ilvl w:val="0"/>
          <w:numId w:val="31"/>
        </w:numPr>
        <w:ind w:left="1890" w:hanging="450"/>
      </w:pPr>
      <w:r>
        <w:t xml:space="preserve">The </w:t>
      </w:r>
      <w:r w:rsidR="005F5FF1">
        <w:t>University of Texas E4 Program</w:t>
      </w:r>
    </w:p>
    <w:p w14:paraId="66A85E86" w14:textId="77777777" w:rsidR="008C4C4E" w:rsidRDefault="005F5FF1" w:rsidP="00F9791D">
      <w:pPr>
        <w:numPr>
          <w:ilvl w:val="0"/>
          <w:numId w:val="31"/>
        </w:numPr>
        <w:ind w:left="1890" w:hanging="450"/>
      </w:pPr>
      <w:r>
        <w:t>New Century Hospice</w:t>
      </w:r>
    </w:p>
    <w:p w14:paraId="643F16D7" w14:textId="77777777" w:rsidR="008C4C4E" w:rsidRDefault="005F5FF1" w:rsidP="00F9791D">
      <w:pPr>
        <w:numPr>
          <w:ilvl w:val="0"/>
          <w:numId w:val="31"/>
        </w:numPr>
        <w:ind w:left="1890" w:hanging="450"/>
      </w:pPr>
      <w:r>
        <w:t>Ten Thousand Villages</w:t>
      </w:r>
    </w:p>
    <w:p w14:paraId="635C1FFA" w14:textId="77777777" w:rsidR="008C4C4E" w:rsidRDefault="005F5FF1" w:rsidP="00F9791D">
      <w:pPr>
        <w:numPr>
          <w:ilvl w:val="0"/>
          <w:numId w:val="31"/>
        </w:numPr>
        <w:ind w:left="1890" w:hanging="450"/>
      </w:pPr>
      <w:r>
        <w:t>Spero Rehab</w:t>
      </w:r>
    </w:p>
    <w:p w14:paraId="6043ACE9" w14:textId="77777777" w:rsidR="002742A4" w:rsidRDefault="002742A4" w:rsidP="002742A4">
      <w:pPr>
        <w:ind w:left="1890"/>
      </w:pPr>
    </w:p>
    <w:p w14:paraId="1F4D407C" w14:textId="77777777" w:rsidR="008C4C4E" w:rsidRDefault="005F5FF1" w:rsidP="00F9791D">
      <w:pPr>
        <w:pStyle w:val="Heading4"/>
        <w:keepNext/>
        <w:keepLines/>
        <w:ind w:left="1440" w:hanging="360"/>
      </w:pPr>
      <w:bookmarkStart w:id="14" w:name="_heading=h.aeujlj198tva" w:colFirst="0" w:colLast="0"/>
      <w:bookmarkEnd w:id="14"/>
      <w:r>
        <w:t>Lighthouse for the Blind</w:t>
      </w:r>
    </w:p>
    <w:p w14:paraId="71AFA6B7" w14:textId="5CBA8266" w:rsidR="00F9791D" w:rsidRDefault="005F5FF1" w:rsidP="00FE1EEA">
      <w:pPr>
        <w:ind w:left="1440"/>
      </w:pPr>
      <w:r>
        <w:t xml:space="preserve">During the </w:t>
      </w:r>
      <w:r w:rsidR="008F03C6">
        <w:t>2022–2023</w:t>
      </w:r>
      <w:r>
        <w:t xml:space="preserve"> school year, the Austin Lighthouse hosted 11 student interns. We partnered with Texas School for the Deaf in this endeavor. Two </w:t>
      </w:r>
      <w:r>
        <w:lastRenderedPageBreak/>
        <w:t>students from TSD who are Deaf</w:t>
      </w:r>
      <w:r w:rsidR="00FB2975">
        <w:t>b</w:t>
      </w:r>
      <w:r>
        <w:t xml:space="preserve">lind participated. One of these students was recently hired by the Lighthouse. In this student Work Training experience, students receive new employee orientation, information on benefits and payroll processes, </w:t>
      </w:r>
      <w:r w:rsidR="00FE1EEA">
        <w:t>on-the-job</w:t>
      </w:r>
      <w:r>
        <w:t xml:space="preserve"> training in the warehouse, retail store, laundry services, front desk, retail store, vocational training</w:t>
      </w:r>
      <w:r w:rsidR="00FE1EEA">
        <w:t>,</w:t>
      </w:r>
      <w:r>
        <w:t xml:space="preserve"> and technology classes.</w:t>
      </w:r>
    </w:p>
    <w:p w14:paraId="7A9BBA3B" w14:textId="77777777" w:rsidR="008C4C4E" w:rsidRDefault="005F5FF1" w:rsidP="00FE1EEA">
      <w:pPr>
        <w:ind w:left="1440"/>
      </w:pPr>
      <w:r>
        <w:t xml:space="preserve"> </w:t>
      </w:r>
    </w:p>
    <w:p w14:paraId="43445E19" w14:textId="77777777" w:rsidR="008C4C4E" w:rsidRDefault="005F5FF1" w:rsidP="00F9791D">
      <w:pPr>
        <w:pStyle w:val="Heading4"/>
        <w:keepNext/>
        <w:keepLines/>
        <w:ind w:left="1440" w:hanging="360"/>
      </w:pPr>
      <w:bookmarkStart w:id="15" w:name="_heading=h.qtujwvnl0xd7" w:colFirst="0" w:colLast="0"/>
      <w:bookmarkEnd w:id="15"/>
      <w:r>
        <w:t>HEB</w:t>
      </w:r>
    </w:p>
    <w:p w14:paraId="30DAB7E1" w14:textId="77777777" w:rsidR="00F9791D" w:rsidRPr="00F9791D" w:rsidRDefault="00F9791D" w:rsidP="00F9791D"/>
    <w:p w14:paraId="51CD0190" w14:textId="2DCBB6BC" w:rsidR="008C4C4E" w:rsidRDefault="005F5FF1" w:rsidP="00FE1EEA">
      <w:pPr>
        <w:ind w:left="1440"/>
        <w:rPr>
          <w:b/>
        </w:rPr>
      </w:pPr>
      <w:r>
        <w:t>TSBVI also continued its partnership with the HEB Bridges program by having four students intern at a local store. Students participated in bagging duties, compiling and stocking returned items, and light cleaning responsibilities. Students quickly became part of the HEB team and were working independently with intermittent staff support.</w:t>
      </w:r>
      <w:r w:rsidR="00FB2975">
        <w:t xml:space="preserve"> </w:t>
      </w:r>
      <w:r>
        <w:t xml:space="preserve">Additionally, one student from the EXIT </w:t>
      </w:r>
      <w:r w:rsidR="006E7889">
        <w:t>Program</w:t>
      </w:r>
      <w:r>
        <w:t xml:space="preserve"> obtained competitive employment at HEB. </w:t>
      </w:r>
    </w:p>
    <w:p w14:paraId="40C1CE73" w14:textId="77777777" w:rsidR="008C4C4E" w:rsidRDefault="008C4C4E">
      <w:pPr>
        <w:spacing w:line="276" w:lineRule="auto"/>
        <w:ind w:left="1530"/>
        <w:rPr>
          <w:b/>
        </w:rPr>
      </w:pPr>
    </w:p>
    <w:p w14:paraId="6619E326" w14:textId="77777777" w:rsidR="008C4C4E" w:rsidRDefault="005F5FF1" w:rsidP="00F9791D">
      <w:pPr>
        <w:ind w:left="1530"/>
        <w:rPr>
          <w:b/>
        </w:rPr>
      </w:pPr>
      <w:r>
        <w:rPr>
          <w:b/>
        </w:rPr>
        <w:t>Additional Career Education Initiatives</w:t>
      </w:r>
    </w:p>
    <w:p w14:paraId="0A2C0CB0" w14:textId="77777777" w:rsidR="008C4C4E" w:rsidRDefault="005F5FF1" w:rsidP="00F9791D">
      <w:pPr>
        <w:numPr>
          <w:ilvl w:val="0"/>
          <w:numId w:val="34"/>
        </w:numPr>
        <w:ind w:left="2070"/>
      </w:pPr>
      <w:r>
        <w:rPr>
          <w:b/>
        </w:rPr>
        <w:t xml:space="preserve">Business Advisory Council: </w:t>
      </w:r>
      <w:r>
        <w:t xml:space="preserve">Our council, which we established in the fall of 2020, consists of industry representatives, Blind/ Visually Impaired professionals, students, parents, and professionals from both education and vocational rehabilitation. The committee meets twice a year to identify areas of improvement for the Career Education Program. </w:t>
      </w:r>
    </w:p>
    <w:p w14:paraId="56EF7448" w14:textId="25195284" w:rsidR="008C4C4E" w:rsidRDefault="005F5FF1" w:rsidP="00F9791D">
      <w:pPr>
        <w:numPr>
          <w:ilvl w:val="0"/>
          <w:numId w:val="34"/>
        </w:numPr>
        <w:ind w:left="2070"/>
      </w:pPr>
      <w:r>
        <w:rPr>
          <w:b/>
        </w:rPr>
        <w:t xml:space="preserve">Residential Work Training Program: </w:t>
      </w:r>
      <w:r>
        <w:t xml:space="preserve">During the </w:t>
      </w:r>
      <w:r w:rsidR="008F03C6">
        <w:t>2022–2023</w:t>
      </w:r>
      <w:r>
        <w:t xml:space="preserve"> school year the Residential Work Program continued to provide students with meaningful, authentic work experiences in the evening hours. The career education department worked closely with dorm teachers to enhance the program this year. They created a menu of jobs, wrote routines for each job and developed a consistent system for student payment. They are currently working on developing a training program for students and Residential Instructors.</w:t>
      </w:r>
    </w:p>
    <w:p w14:paraId="3B4CDEC6" w14:textId="77777777" w:rsidR="008C4C4E" w:rsidRDefault="005F5FF1" w:rsidP="00F9791D">
      <w:pPr>
        <w:numPr>
          <w:ilvl w:val="0"/>
          <w:numId w:val="34"/>
        </w:numPr>
        <w:ind w:left="2070"/>
      </w:pPr>
      <w:r>
        <w:rPr>
          <w:b/>
        </w:rPr>
        <w:t xml:space="preserve">Student Employees of the Month: </w:t>
      </w:r>
      <w:r>
        <w:t xml:space="preserve">This year the Career Education Professional Learning Community decided to focus on clear communication in the classroom. One result of this effort is the addition of a “Student Employee of the Month”. Each month, two students (one in High School and one in the EXIT Program) earn this recognition by demonstrating professional communication skills. </w:t>
      </w:r>
    </w:p>
    <w:p w14:paraId="0F0B2BFF" w14:textId="77777777" w:rsidR="008C4C4E" w:rsidRDefault="005F5FF1" w:rsidP="00F9791D">
      <w:pPr>
        <w:numPr>
          <w:ilvl w:val="0"/>
          <w:numId w:val="1"/>
        </w:numPr>
        <w:ind w:left="2070"/>
        <w:rPr>
          <w:b/>
        </w:rPr>
      </w:pPr>
      <w:r>
        <w:rPr>
          <w:b/>
        </w:rPr>
        <w:t>TSBVI Farmer’s Market:</w:t>
      </w:r>
      <w:r>
        <w:t xml:space="preserve"> Students make a variety of artisanal items and small batch craft foods for sale on-campus. The variety of handmade items reflect the interests of students and allow opportunities for them to discover new vocational skills and aptitudes. This program integrates money management, customer service, art, communication, cooking and independent living skills in a real-world setting. </w:t>
      </w:r>
    </w:p>
    <w:p w14:paraId="3AA395DA" w14:textId="77777777" w:rsidR="008C4C4E" w:rsidRDefault="008C4C4E" w:rsidP="00F9791D">
      <w:pPr>
        <w:ind w:left="1530"/>
        <w:rPr>
          <w:b/>
        </w:rPr>
      </w:pPr>
    </w:p>
    <w:p w14:paraId="30B89939" w14:textId="77777777" w:rsidR="008C4C4E" w:rsidRDefault="005F5FF1" w:rsidP="00F9791D">
      <w:pPr>
        <w:ind w:left="1530"/>
      </w:pPr>
      <w:r>
        <w:rPr>
          <w:b/>
        </w:rPr>
        <w:t>Needs</w:t>
      </w:r>
    </w:p>
    <w:p w14:paraId="34DAEF0F" w14:textId="77777777" w:rsidR="008C4C4E" w:rsidRDefault="005F5FF1" w:rsidP="006E7889">
      <w:pPr>
        <w:numPr>
          <w:ilvl w:val="0"/>
          <w:numId w:val="9"/>
        </w:numPr>
        <w:ind w:left="1890"/>
      </w:pPr>
      <w:r>
        <w:t>Continue to evaluate feedback from the Business Advisory Council in order to determine improvements to Career Education programs and services.</w:t>
      </w:r>
    </w:p>
    <w:p w14:paraId="4E11D3A3" w14:textId="77777777" w:rsidR="008C4C4E" w:rsidRDefault="005F5FF1" w:rsidP="006E7889">
      <w:pPr>
        <w:numPr>
          <w:ilvl w:val="0"/>
          <w:numId w:val="9"/>
        </w:numPr>
        <w:ind w:left="1890"/>
      </w:pPr>
      <w:r>
        <w:t>Increase Career Education content on TSBVI website.</w:t>
      </w:r>
    </w:p>
    <w:p w14:paraId="1CF0EF1B" w14:textId="77777777" w:rsidR="008C4C4E" w:rsidRDefault="005F5FF1" w:rsidP="006E7889">
      <w:pPr>
        <w:numPr>
          <w:ilvl w:val="0"/>
          <w:numId w:val="9"/>
        </w:numPr>
        <w:ind w:left="1890"/>
      </w:pPr>
      <w:r>
        <w:t>Resume production of quarterly Career Education newsletter.</w:t>
      </w:r>
    </w:p>
    <w:p w14:paraId="62119EF2" w14:textId="77777777" w:rsidR="007F4FC7" w:rsidRDefault="007F4FC7" w:rsidP="007F4FC7">
      <w:pPr>
        <w:ind w:left="2070"/>
      </w:pPr>
    </w:p>
    <w:p w14:paraId="590B9656" w14:textId="77777777" w:rsidR="007F4FC7" w:rsidRDefault="007F4FC7" w:rsidP="007F4FC7">
      <w:pPr>
        <w:ind w:left="2070"/>
      </w:pPr>
    </w:p>
    <w:p w14:paraId="2C9334B7" w14:textId="77777777" w:rsidR="008C4C4E" w:rsidRDefault="008C4C4E" w:rsidP="00F9791D">
      <w:pPr>
        <w:ind w:left="1800"/>
      </w:pPr>
    </w:p>
    <w:p w14:paraId="265A114C" w14:textId="77777777" w:rsidR="008C4C4E" w:rsidRDefault="005F5FF1" w:rsidP="00F9791D">
      <w:pPr>
        <w:pStyle w:val="Heading4"/>
        <w:ind w:left="1440" w:hanging="360"/>
      </w:pPr>
      <w:r>
        <w:t>English as a Second Language (ESL)</w:t>
      </w:r>
    </w:p>
    <w:p w14:paraId="685648A7" w14:textId="77777777" w:rsidR="008C4C4E" w:rsidRDefault="008C4C4E" w:rsidP="00F9791D">
      <w:pPr>
        <w:pBdr>
          <w:top w:val="nil"/>
          <w:left w:val="nil"/>
          <w:bottom w:val="nil"/>
          <w:right w:val="nil"/>
          <w:between w:val="nil"/>
        </w:pBdr>
        <w:tabs>
          <w:tab w:val="left" w:pos="1080"/>
        </w:tabs>
        <w:ind w:left="810"/>
        <w:rPr>
          <w:b/>
        </w:rPr>
      </w:pPr>
    </w:p>
    <w:p w14:paraId="512E29C6" w14:textId="77777777" w:rsidR="008C4C4E" w:rsidRDefault="005F5FF1" w:rsidP="00F9791D">
      <w:pPr>
        <w:shd w:val="clear" w:color="auto" w:fill="FFFFFF"/>
        <w:ind w:left="1440"/>
      </w:pPr>
      <w:r>
        <w:rPr>
          <w:b/>
        </w:rPr>
        <w:t>Strengths</w:t>
      </w:r>
    </w:p>
    <w:p w14:paraId="73057B7A" w14:textId="77777777" w:rsidR="008C4C4E" w:rsidRDefault="005F5FF1" w:rsidP="00F9791D">
      <w:pPr>
        <w:shd w:val="clear" w:color="auto" w:fill="FFFFFF"/>
        <w:ind w:left="1440"/>
      </w:pPr>
      <w:r>
        <w:t>All students identified as Emergent Bilinguals (EBs) are instructed by ESL-certified teachers in English Language Arts following an ESL Pull-Out Model. Teachers of EBs implement the English-Language Proficiency Standards (ELPS) into daily classroom instruction, and these teachers are monitored to ensure that standards are being applied and that the ELPS are represented within IEP goals and objectives.</w:t>
      </w:r>
    </w:p>
    <w:p w14:paraId="345EDC66" w14:textId="77777777" w:rsidR="008C4C4E" w:rsidRDefault="005F5FF1" w:rsidP="00F9791D">
      <w:pPr>
        <w:shd w:val="clear" w:color="auto" w:fill="FFFFFF"/>
        <w:ind w:left="1440"/>
      </w:pPr>
      <w:r>
        <w:t>The Language Proficiency Assessment Committee (LPAC) meets monthly, and at least one member attends all ARD committee meetings for EBs. LPAC members complete required annual LPAC training, and teachers assigned to EBs complete Texas English Language Proficiency Assessment System (TELPAS) calibration before assessing EBs in the holistic TELPAS system. The TELPAS Reading assessment is available in braille for the first time and the TELPAS Writing assessment will be moved online next year. There are five students classified as current EBs:</w:t>
      </w:r>
    </w:p>
    <w:p w14:paraId="363A103E" w14:textId="77777777" w:rsidR="008C4C4E" w:rsidRDefault="005F5FF1" w:rsidP="00F9791D">
      <w:pPr>
        <w:numPr>
          <w:ilvl w:val="0"/>
          <w:numId w:val="2"/>
        </w:numPr>
        <w:shd w:val="clear" w:color="auto" w:fill="FFFFFF"/>
        <w:ind w:left="1800"/>
      </w:pPr>
      <w:r>
        <w:t>The two students following an Academic Curriculum each scored Advanced High overall and were reclassified at the end of the year.</w:t>
      </w:r>
    </w:p>
    <w:p w14:paraId="6C8DF688" w14:textId="77777777" w:rsidR="008C4C4E" w:rsidRDefault="005F5FF1" w:rsidP="00F9791D">
      <w:pPr>
        <w:numPr>
          <w:ilvl w:val="0"/>
          <w:numId w:val="2"/>
        </w:numPr>
        <w:shd w:val="clear" w:color="auto" w:fill="FFFFFF"/>
        <w:ind w:left="1800"/>
      </w:pPr>
      <w:r>
        <w:t>The three students following a Modified Academic Curriculum each scored Intermediate overall; one graduated and the other two continue to be part of the ESL program.</w:t>
      </w:r>
    </w:p>
    <w:p w14:paraId="1D37C1B6" w14:textId="77777777" w:rsidR="008C4C4E" w:rsidRDefault="005F5FF1" w:rsidP="00F9791D">
      <w:pPr>
        <w:numPr>
          <w:ilvl w:val="0"/>
          <w:numId w:val="2"/>
        </w:numPr>
        <w:shd w:val="clear" w:color="auto" w:fill="FFFFFF"/>
        <w:ind w:left="1800"/>
      </w:pPr>
      <w:r>
        <w:t>The two students following the Modified Academic Curriculum who were administered the Reading Assessment in braille each scored at the Beginning Level</w:t>
      </w:r>
    </w:p>
    <w:p w14:paraId="7F0F11CB" w14:textId="77777777" w:rsidR="008C4C4E" w:rsidRDefault="005F5FF1" w:rsidP="00F9791D">
      <w:pPr>
        <w:ind w:left="1800" w:hanging="360"/>
      </w:pPr>
      <w:r>
        <w:rPr>
          <w:b/>
        </w:rPr>
        <w:t>Needs</w:t>
      </w:r>
    </w:p>
    <w:p w14:paraId="002A9F2C" w14:textId="77777777" w:rsidR="008C4C4E" w:rsidRDefault="005F5FF1" w:rsidP="00F9791D">
      <w:pPr>
        <w:ind w:left="1440"/>
      </w:pPr>
      <w:r>
        <w:t>The Language Proficiency Assessment Committee (LPAC) along with the annual ESL program evaluation identified several needs:</w:t>
      </w:r>
    </w:p>
    <w:p w14:paraId="7E29095D" w14:textId="77777777" w:rsidR="008C4C4E" w:rsidRDefault="005F5FF1" w:rsidP="00F9791D">
      <w:pPr>
        <w:numPr>
          <w:ilvl w:val="0"/>
          <w:numId w:val="7"/>
        </w:numPr>
        <w:shd w:val="clear" w:color="auto" w:fill="FFFFFF"/>
        <w:ind w:left="1800"/>
      </w:pPr>
      <w:r>
        <w:t>Continue to support completion of ESL certification for teachers in core curricular areas.</w:t>
      </w:r>
    </w:p>
    <w:p w14:paraId="07591F57" w14:textId="77777777" w:rsidR="008C4C4E" w:rsidRDefault="005F5FF1" w:rsidP="00F9791D">
      <w:pPr>
        <w:numPr>
          <w:ilvl w:val="0"/>
          <w:numId w:val="7"/>
        </w:numPr>
        <w:shd w:val="clear" w:color="auto" w:fill="FFFFFF"/>
        <w:ind w:left="1800"/>
      </w:pPr>
      <w:r>
        <w:t xml:space="preserve">Provide ongoing training to teachers to implement ESL strategies and ELPS into goal-writing, infused skills, and classroom instruction for EB students. </w:t>
      </w:r>
    </w:p>
    <w:p w14:paraId="0113F359" w14:textId="77777777" w:rsidR="008C4C4E" w:rsidRDefault="005F5FF1" w:rsidP="00F9791D">
      <w:pPr>
        <w:numPr>
          <w:ilvl w:val="0"/>
          <w:numId w:val="7"/>
        </w:numPr>
        <w:shd w:val="clear" w:color="auto" w:fill="FFFFFF"/>
        <w:ind w:left="1800"/>
      </w:pPr>
      <w:r>
        <w:t>Collaborate with the ARD Committees to determine if the Reading assessment in braille is appropriate or if a holistic rating is needed, and similarly, if the Writing domain can be assessed online or should be assessed holistically using a Writing Collection.</w:t>
      </w:r>
    </w:p>
    <w:p w14:paraId="756B4D49" w14:textId="77777777" w:rsidR="008C4C4E" w:rsidRDefault="008C4C4E" w:rsidP="00F9791D">
      <w:pPr>
        <w:rPr>
          <w:b/>
        </w:rPr>
      </w:pPr>
    </w:p>
    <w:p w14:paraId="3080CCF4" w14:textId="77777777" w:rsidR="008C4C4E" w:rsidRDefault="005F5FF1" w:rsidP="00F9791D">
      <w:pPr>
        <w:pStyle w:val="Heading4"/>
      </w:pPr>
      <w:bookmarkStart w:id="16" w:name="_heading=h.3rdcrjn" w:colFirst="0" w:colLast="0"/>
      <w:bookmarkEnd w:id="16"/>
      <w:r>
        <w:t>Instructional Technology</w:t>
      </w:r>
    </w:p>
    <w:p w14:paraId="58436D27" w14:textId="77777777" w:rsidR="008C4C4E" w:rsidRDefault="008C4C4E" w:rsidP="00F9791D">
      <w:pPr>
        <w:ind w:left="1440"/>
      </w:pPr>
    </w:p>
    <w:p w14:paraId="2DBF5A12" w14:textId="77777777" w:rsidR="008C4C4E" w:rsidRDefault="005F5FF1" w:rsidP="00F9791D">
      <w:pPr>
        <w:shd w:val="clear" w:color="auto" w:fill="FFFFFF"/>
        <w:ind w:left="1530"/>
        <w:rPr>
          <w:b/>
        </w:rPr>
      </w:pPr>
      <w:r>
        <w:rPr>
          <w:b/>
        </w:rPr>
        <w:t>Strengths</w:t>
      </w:r>
    </w:p>
    <w:p w14:paraId="20EF2368" w14:textId="77777777" w:rsidR="008C4C4E" w:rsidRDefault="005F5FF1" w:rsidP="00F9791D">
      <w:pPr>
        <w:pStyle w:val="Heading3"/>
        <w:keepNext w:val="0"/>
        <w:keepLines w:val="0"/>
        <w:pBdr>
          <w:left w:val="none" w:sz="0" w:space="13" w:color="000000"/>
        </w:pBdr>
        <w:shd w:val="clear" w:color="auto" w:fill="FFFFFF"/>
        <w:spacing w:before="0"/>
        <w:ind w:left="1530" w:firstLine="360"/>
        <w:rPr>
          <w:sz w:val="28"/>
          <w:szCs w:val="28"/>
        </w:rPr>
      </w:pPr>
      <w:bookmarkStart w:id="17" w:name="_heading=h.vf6kciaorf3j" w:colFirst="0" w:colLast="0"/>
      <w:bookmarkEnd w:id="17"/>
      <w:r>
        <w:t>Staff Tech Trainings</w:t>
      </w:r>
    </w:p>
    <w:p w14:paraId="112E0F78" w14:textId="77777777" w:rsidR="008C4C4E" w:rsidRDefault="005F5FF1" w:rsidP="00F9791D">
      <w:pPr>
        <w:numPr>
          <w:ilvl w:val="0"/>
          <w:numId w:val="36"/>
        </w:numPr>
        <w:shd w:val="clear" w:color="auto" w:fill="FFFFFF"/>
        <w:ind w:left="1890"/>
        <w:rPr>
          <w:sz w:val="22"/>
          <w:szCs w:val="22"/>
        </w:rPr>
      </w:pPr>
      <w:r>
        <w:rPr>
          <w:b/>
        </w:rPr>
        <w:t xml:space="preserve">Semester Workgroups for JAWS/Google Apps: </w:t>
      </w:r>
      <w:r>
        <w:t>This fall we formed a weekly workgroup of 15 staff representing a variety of departments and roles who met once a week on Mondays to develop their JAWS skills and accessing Google Apps with screen readers. It was a success and we’re extending this workgroup into the spring semester. </w:t>
      </w:r>
    </w:p>
    <w:p w14:paraId="2F143B66" w14:textId="77777777" w:rsidR="008C4C4E" w:rsidRDefault="005F5FF1" w:rsidP="00F9791D">
      <w:pPr>
        <w:numPr>
          <w:ilvl w:val="0"/>
          <w:numId w:val="36"/>
        </w:numPr>
        <w:shd w:val="clear" w:color="auto" w:fill="FFFFFF"/>
        <w:ind w:left="1890"/>
      </w:pPr>
      <w:r>
        <w:rPr>
          <w:b/>
        </w:rPr>
        <w:t>Vendor Visits/Training:</w:t>
      </w:r>
      <w:r>
        <w:t xml:space="preserve"> Humanware, HIMS, and APH have visited our AT teacher PLC this year, offering targeted trainings on a variety of assistive </w:t>
      </w:r>
      <w:r>
        <w:lastRenderedPageBreak/>
        <w:t>technology devices to help our AT teachers stay up to date on current assistive technology.</w:t>
      </w:r>
    </w:p>
    <w:p w14:paraId="36377280" w14:textId="24CE218D" w:rsidR="008C4C4E" w:rsidRDefault="005F5FF1" w:rsidP="00F9791D">
      <w:pPr>
        <w:numPr>
          <w:ilvl w:val="0"/>
          <w:numId w:val="36"/>
        </w:numPr>
        <w:shd w:val="clear" w:color="auto" w:fill="FFFFFF"/>
        <w:ind w:left="1890"/>
        <w:rPr>
          <w:sz w:val="22"/>
          <w:szCs w:val="22"/>
        </w:rPr>
      </w:pPr>
      <w:r>
        <w:rPr>
          <w:b/>
        </w:rPr>
        <w:t>Hybrid TechCats Zone for Support/Training:</w:t>
      </w:r>
      <w:r w:rsidR="00FB2975">
        <w:rPr>
          <w:b/>
        </w:rPr>
        <w:t xml:space="preserve"> </w:t>
      </w:r>
      <w:r>
        <w:t>We continue to offer the TechCats Zone as a physical space in the LRC computer lab for walk-in tech support, and we also offer, at the same time, a TechCats Zoom room for virtual support. The TechCats Zone is open Tuesdays and Thursdays from 11:50am-1:00pm, and we also offer individualized tech trainings by request via the Help Desk system. </w:t>
      </w:r>
    </w:p>
    <w:p w14:paraId="0830660E" w14:textId="77777777" w:rsidR="008C4C4E" w:rsidRDefault="005F5FF1" w:rsidP="00F9791D">
      <w:pPr>
        <w:numPr>
          <w:ilvl w:val="0"/>
          <w:numId w:val="36"/>
        </w:numPr>
        <w:shd w:val="clear" w:color="auto" w:fill="FFFFFF"/>
        <w:ind w:left="1890"/>
        <w:rPr>
          <w:sz w:val="22"/>
          <w:szCs w:val="22"/>
        </w:rPr>
      </w:pPr>
      <w:r>
        <w:rPr>
          <w:b/>
        </w:rPr>
        <w:t xml:space="preserve">TechCats Tutorials: </w:t>
      </w:r>
      <w:r>
        <w:t>We began creating short screencast tutorials called “TechCats Tutorials” that we embed in our monthly TechCats Newsletter to provide short tips/tricks on TSBVI-specific tech areas of need, such as using JAWS to add a shortcut to a file in Drive, or how to copy a file from a Google Shared drive into your My Drive. We plan to continue building out our repository of TechCats Tutorials over the next year.</w:t>
      </w:r>
    </w:p>
    <w:p w14:paraId="43C7DA7D" w14:textId="323F3AD1" w:rsidR="008C4C4E" w:rsidRDefault="005F5FF1" w:rsidP="00F9791D">
      <w:pPr>
        <w:numPr>
          <w:ilvl w:val="0"/>
          <w:numId w:val="36"/>
        </w:numPr>
        <w:ind w:left="1890"/>
      </w:pPr>
      <w:r>
        <w:rPr>
          <w:b/>
        </w:rPr>
        <w:t xml:space="preserve">Feb 17th Staff Development Day: </w:t>
      </w:r>
      <w:r>
        <w:t xml:space="preserve">We are offering a menu of six different tech sessions as part of the February 17th staff development day. Topics include creating 3D models in OpenSCAD, designing vector files and using our new laser cutter, using the new </w:t>
      </w:r>
      <w:r w:rsidR="00F35713">
        <w:t>circuit</w:t>
      </w:r>
      <w:r>
        <w:t xml:space="preserve"> cutter in the LRC, VoiceOver with Siri for accessing Google Calendar on an iPad, and JAWS essentials.</w:t>
      </w:r>
    </w:p>
    <w:p w14:paraId="6515B81D" w14:textId="77777777" w:rsidR="008C4C4E" w:rsidRDefault="008C4C4E">
      <w:pPr>
        <w:shd w:val="clear" w:color="auto" w:fill="FFFFFF"/>
        <w:spacing w:line="276" w:lineRule="auto"/>
        <w:ind w:left="1890"/>
      </w:pPr>
    </w:p>
    <w:p w14:paraId="0D450E0D" w14:textId="77777777" w:rsidR="008C4C4E" w:rsidRDefault="005F5FF1">
      <w:pPr>
        <w:spacing w:after="240"/>
        <w:ind w:left="1440"/>
        <w:rPr>
          <w:b/>
        </w:rPr>
      </w:pPr>
      <w:bookmarkStart w:id="18" w:name="_heading=h.mcr7l2clxv9q" w:colFirst="0" w:colLast="0"/>
      <w:bookmarkEnd w:id="18"/>
      <w:r>
        <w:rPr>
          <w:b/>
        </w:rPr>
        <w:t>Tools for Communication and Collaboration</w:t>
      </w:r>
    </w:p>
    <w:p w14:paraId="2D38B036" w14:textId="1CF730BE" w:rsidR="008C4C4E" w:rsidRDefault="005F5FF1" w:rsidP="00F23C1B">
      <w:pPr>
        <w:numPr>
          <w:ilvl w:val="0"/>
          <w:numId w:val="22"/>
        </w:numPr>
        <w:shd w:val="clear" w:color="auto" w:fill="FFFFFF"/>
        <w:ind w:left="1800"/>
        <w:rPr>
          <w:sz w:val="22"/>
          <w:szCs w:val="22"/>
        </w:rPr>
      </w:pPr>
      <w:r>
        <w:rPr>
          <w:b/>
        </w:rPr>
        <w:t xml:space="preserve">Professional Learning Communities - </w:t>
      </w:r>
      <w:r>
        <w:t>Based on feedback from our 2021</w:t>
      </w:r>
      <w:r w:rsidR="00FB2975">
        <w:softHyphen/>
        <w:t>–</w:t>
      </w:r>
      <w:r>
        <w:t>22 Staff Engagement Survey and our 2021</w:t>
      </w:r>
      <w:r w:rsidR="00FB2975">
        <w:t>–</w:t>
      </w:r>
      <w:r>
        <w:t xml:space="preserve">22 Technology Knowledge and Skills Survey, we focused our programming efforts </w:t>
      </w:r>
      <w:r w:rsidR="003774AF">
        <w:t>on</w:t>
      </w:r>
      <w:r>
        <w:t xml:space="preserve"> Instructional Technology in helping design, train, and implement a Professional Learning Communities model this </w:t>
      </w:r>
      <w:r w:rsidR="00FB2975">
        <w:t>20</w:t>
      </w:r>
      <w:r>
        <w:t>22</w:t>
      </w:r>
      <w:r w:rsidR="00FB2975">
        <w:t>–</w:t>
      </w:r>
      <w:r>
        <w:t xml:space="preserve">23 school year. This new team structure is designed to improve communication and collaboration between staff and to provide a mechanism for offering more targeted trainings based on specific areas of needs. (see </w:t>
      </w:r>
      <w:r w:rsidR="00FB2975">
        <w:t>High-Quality</w:t>
      </w:r>
      <w:r>
        <w:t xml:space="preserve"> Programming section for more information on PLCs)</w:t>
      </w:r>
    </w:p>
    <w:p w14:paraId="72CCD6E3" w14:textId="77777777" w:rsidR="008C4C4E" w:rsidRDefault="005F5FF1" w:rsidP="00F23C1B">
      <w:pPr>
        <w:numPr>
          <w:ilvl w:val="0"/>
          <w:numId w:val="22"/>
        </w:numPr>
        <w:shd w:val="clear" w:color="auto" w:fill="FFFFFF"/>
        <w:ind w:left="1800"/>
        <w:rPr>
          <w:sz w:val="22"/>
          <w:szCs w:val="22"/>
        </w:rPr>
      </w:pPr>
      <w:r>
        <w:rPr>
          <w:b/>
        </w:rPr>
        <w:t xml:space="preserve">Accelerated Instruction </w:t>
      </w:r>
      <w:r>
        <w:t>- we designed a dashboard for our HB4545 Accelerated Instruction program that helps track tutoring objectives and hours for each student in the program, as well as providing detailed records/insights on student attendance and progress for our program manager and tutors in the program.</w:t>
      </w:r>
    </w:p>
    <w:p w14:paraId="375CC969" w14:textId="77777777" w:rsidR="008C4C4E" w:rsidRDefault="005F5FF1" w:rsidP="00F9791D">
      <w:pPr>
        <w:numPr>
          <w:ilvl w:val="0"/>
          <w:numId w:val="22"/>
        </w:numPr>
        <w:shd w:val="clear" w:color="auto" w:fill="FFFFFF"/>
        <w:ind w:left="1800"/>
        <w:rPr>
          <w:sz w:val="22"/>
          <w:szCs w:val="22"/>
        </w:rPr>
      </w:pPr>
      <w:r>
        <w:rPr>
          <w:b/>
        </w:rPr>
        <w:t>Student Learning Objectives (SLO) and Teacher Incentive Allotment (TIA)-</w:t>
      </w:r>
      <w:r>
        <w:t xml:space="preserve"> We helped design the architecture for managing our SLO and TIA systems using a combination of Shared drives, Google Classroom, Google sheets, and Google docs. We’ve centralized SLO resources in a new Shared drive for staff and admin to access, and have utilized the PLC structure to provide on-going support to PLC members as they participate in the SLO process. On the back end, we partnered with our programmer Scott Brackett to track teacher appraisal and SLO data and submitted the data to TEA for potential TIA designations.</w:t>
      </w:r>
    </w:p>
    <w:p w14:paraId="7DA7A03A" w14:textId="77777777" w:rsidR="008C4C4E" w:rsidRDefault="005F5FF1" w:rsidP="00F9791D">
      <w:pPr>
        <w:numPr>
          <w:ilvl w:val="0"/>
          <w:numId w:val="22"/>
        </w:numPr>
        <w:shd w:val="clear" w:color="auto" w:fill="FFFFFF"/>
        <w:ind w:left="1800"/>
        <w:rPr>
          <w:b/>
          <w:sz w:val="22"/>
          <w:szCs w:val="22"/>
        </w:rPr>
      </w:pPr>
      <w:r>
        <w:rPr>
          <w:b/>
        </w:rPr>
        <w:t xml:space="preserve">Teacher Compensation System Google Classroom - </w:t>
      </w:r>
      <w:r>
        <w:t>we redesigned our Teacher Compensation System Google Classroom with new consolidated forms for tracking professional goals, PDUs, and Leadership Pathways. The new forms are simpler and more accessible and have been designed to improve efficiency and save staff time as they participate in the Teacher Compensation System.</w:t>
      </w:r>
    </w:p>
    <w:p w14:paraId="22BABE2B" w14:textId="77777777" w:rsidR="008C4C4E" w:rsidRDefault="005F5FF1" w:rsidP="00F9791D">
      <w:pPr>
        <w:numPr>
          <w:ilvl w:val="0"/>
          <w:numId w:val="22"/>
        </w:numPr>
        <w:shd w:val="clear" w:color="auto" w:fill="FFFFFF"/>
        <w:ind w:left="1800"/>
      </w:pPr>
      <w:r>
        <w:rPr>
          <w:b/>
        </w:rPr>
        <w:lastRenderedPageBreak/>
        <w:t xml:space="preserve">Student Confidential Records Google Drive Folders - </w:t>
      </w:r>
      <w:r>
        <w:t>We’ve further expanded our use of our Google Confidential Student Records directory with subfolders for each student to centralize confidential student records online. We developed a custom script to provision access to student subfolders based on the associations in the Student Care System. Inside each student confidential Google drive folder are files such as family/LEA communication logs, collaboration logs, career ed input forms, and MAP Growth assessment results.</w:t>
      </w:r>
    </w:p>
    <w:p w14:paraId="711E3D14" w14:textId="77777777" w:rsidR="008C4C4E" w:rsidRDefault="005F5FF1" w:rsidP="00F9791D">
      <w:pPr>
        <w:numPr>
          <w:ilvl w:val="0"/>
          <w:numId w:val="22"/>
        </w:numPr>
        <w:shd w:val="clear" w:color="auto" w:fill="FFFFFF"/>
        <w:ind w:left="1800"/>
        <w:rPr>
          <w:sz w:val="22"/>
          <w:szCs w:val="22"/>
        </w:rPr>
      </w:pPr>
      <w:r>
        <w:rPr>
          <w:b/>
        </w:rPr>
        <w:t>TechCats Newsletter:</w:t>
      </w:r>
      <w:r>
        <w:t xml:space="preserve"> We have continued producing our monthly digital campus newsletter called the TechCats Newsletter. This publication is designed to capture and consolidate all the tech news, events, resources, and highlights across TSBVI and communicate them out to all employees in a consistent format in order to raise general awareness.</w:t>
      </w:r>
    </w:p>
    <w:p w14:paraId="301A10B8" w14:textId="77777777" w:rsidR="008C4C4E" w:rsidRDefault="008C4C4E" w:rsidP="00F9791D">
      <w:pPr>
        <w:shd w:val="clear" w:color="auto" w:fill="FFFFFF"/>
      </w:pPr>
    </w:p>
    <w:p w14:paraId="73001E69" w14:textId="77777777" w:rsidR="008C4C4E" w:rsidRDefault="005F5FF1" w:rsidP="00F9791D">
      <w:pPr>
        <w:ind w:left="1440"/>
        <w:rPr>
          <w:b/>
        </w:rPr>
      </w:pPr>
      <w:bookmarkStart w:id="19" w:name="_heading=h.icdybkb3qvmr" w:colFirst="0" w:colLast="0"/>
      <w:bookmarkEnd w:id="19"/>
      <w:r>
        <w:rPr>
          <w:b/>
        </w:rPr>
        <w:t>Other Tech Initiatives</w:t>
      </w:r>
    </w:p>
    <w:p w14:paraId="669B8B7E" w14:textId="2F854539" w:rsidR="008C4C4E" w:rsidRDefault="005F5FF1" w:rsidP="00F9791D">
      <w:pPr>
        <w:numPr>
          <w:ilvl w:val="0"/>
          <w:numId w:val="23"/>
        </w:numPr>
        <w:shd w:val="clear" w:color="auto" w:fill="FFFFFF"/>
        <w:ind w:left="1800"/>
        <w:rPr>
          <w:sz w:val="22"/>
          <w:szCs w:val="22"/>
        </w:rPr>
      </w:pPr>
      <w:r>
        <w:rPr>
          <w:b/>
        </w:rPr>
        <w:t>Two ATECH Classes and Fundamentals of Computer Science/Computer Science Level I Classes:</w:t>
      </w:r>
      <w:r w:rsidR="00FB2975">
        <w:rPr>
          <w:b/>
        </w:rPr>
        <w:t xml:space="preserve"> </w:t>
      </w:r>
      <w:r>
        <w:t>This year Sue O’Brien and Chris Correll are co-teaching two ATECH classes and a combined Fundamentals of Computer Science/Computer Science Level I. ATECH is designed to teach students how to use their Assistive Technology through projects and high-interest activities as well as improve their overall foundational skills. Both of the ATECH classes have completed projects using the laser cutter, taking computers apart, reassembling them while documenting their work in text and photos. The morning ATECH class is now working on audio recording and editing their Podcast called “Horror Street After Midnight.”</w:t>
      </w:r>
      <w:r w:rsidR="00FB2975">
        <w:t xml:space="preserve"> </w:t>
      </w:r>
      <w:r>
        <w:t xml:space="preserve">The afternoon ATECH class has recorded and edited a video of Emily Coleman as an introduction to the Made At TSBVI STEM webpage. The computer science classes are exploring employment opportunities in the tech field, project-based learning using the design process to solve problems for other students, and learning 3D modeling using OpenSCAD, a 3D drawing application that uses a programming language to create shapes on a coordinate plane. Students draw from their knowledge and skills learned in mathematics to position and move their designs on a coordinate grid and then produce their object designs on a 3D printer. Through </w:t>
      </w:r>
      <w:r w:rsidR="00994EB2">
        <w:t xml:space="preserve">the </w:t>
      </w:r>
      <w:r>
        <w:t xml:space="preserve">use of </w:t>
      </w:r>
      <w:r w:rsidR="00994EB2">
        <w:t>PowerShell,</w:t>
      </w:r>
      <w:r>
        <w:t xml:space="preserve"> students are learning to use a 3D printer independently by controlling settings and </w:t>
      </w:r>
      <w:r w:rsidR="00994EB2">
        <w:t>sending</w:t>
      </w:r>
      <w:r>
        <w:t xml:space="preserve"> their 3D files to a printer.</w:t>
      </w:r>
    </w:p>
    <w:p w14:paraId="78434998" w14:textId="4A764E82" w:rsidR="008C4C4E" w:rsidRDefault="005F5FF1" w:rsidP="00F9791D">
      <w:pPr>
        <w:numPr>
          <w:ilvl w:val="0"/>
          <w:numId w:val="23"/>
        </w:numPr>
        <w:shd w:val="clear" w:color="auto" w:fill="FFFFFF"/>
        <w:ind w:left="1800"/>
        <w:rPr>
          <w:sz w:val="22"/>
          <w:szCs w:val="22"/>
        </w:rPr>
      </w:pPr>
      <w:r>
        <w:rPr>
          <w:b/>
        </w:rPr>
        <w:t>Expanded Use of 3D Printing:</w:t>
      </w:r>
      <w:r>
        <w:t xml:space="preserve"> This year we continue to expand 3D printing services into work areas and classrooms for teachers looking for tactile models to aid instruction and job coaches needing specialized supports for job training. We continue to 3D print the braille writer finger guide, created by Jim Allan, for use at TSBVI and throughout the state. Teachers at TSBVI are still requesting the ASL sign language hands in 3D for their classrooms. At this </w:t>
      </w:r>
      <w:r w:rsidR="003774AF">
        <w:t>time,</w:t>
      </w:r>
      <w:r>
        <w:t xml:space="preserve"> we have made 9-10 complete sets of alphabet letter hand signs and 1-10 numbers for classroom teachers and dorm staff. Overall, our 3D printers have become a valuable resource for creating items that can’t readily be purchased.</w:t>
      </w:r>
      <w:r w:rsidR="00FB2975">
        <w:t xml:space="preserve"> </w:t>
      </w:r>
    </w:p>
    <w:p w14:paraId="486B50D7" w14:textId="77777777" w:rsidR="008C4C4E" w:rsidRDefault="005F5FF1" w:rsidP="00F9791D">
      <w:pPr>
        <w:numPr>
          <w:ilvl w:val="0"/>
          <w:numId w:val="23"/>
        </w:numPr>
        <w:shd w:val="clear" w:color="auto" w:fill="FFFFFF"/>
        <w:ind w:left="1800"/>
        <w:rPr>
          <w:sz w:val="22"/>
          <w:szCs w:val="22"/>
        </w:rPr>
      </w:pPr>
      <w:r>
        <w:rPr>
          <w:b/>
        </w:rPr>
        <w:t xml:space="preserve">Production Studio: </w:t>
      </w:r>
      <w:r>
        <w:t xml:space="preserve">The Rosa B. Gonzales Studio for Podcasting has rapidly become a busy center of activity. It is used by multiple classes throughout each day as well as students who want to record songs they have created. English teacher, Patrick Healy conducts several of his classes in the studio which allows students to record articles and stories they have written. The ATECH </w:t>
      </w:r>
      <w:r>
        <w:lastRenderedPageBreak/>
        <w:t>classes meet in this space as well as the Computer Science classes. Training for teachers, staff and students who want to use the space is held as requested.</w:t>
      </w:r>
    </w:p>
    <w:p w14:paraId="5809356D" w14:textId="77777777" w:rsidR="008C4C4E" w:rsidRDefault="005F5FF1" w:rsidP="00F9791D">
      <w:pPr>
        <w:numPr>
          <w:ilvl w:val="0"/>
          <w:numId w:val="23"/>
        </w:numPr>
        <w:shd w:val="clear" w:color="auto" w:fill="FFFFFF"/>
        <w:ind w:left="1800"/>
        <w:rPr>
          <w:b/>
          <w:sz w:val="22"/>
          <w:szCs w:val="22"/>
        </w:rPr>
      </w:pPr>
      <w:r>
        <w:rPr>
          <w:b/>
        </w:rPr>
        <w:t xml:space="preserve">Laser Cutter: </w:t>
      </w:r>
      <w:r>
        <w:t>We installed a fully functioning laser cutter located in the fabrication lab in the LRC next to the 3D printers. STEM Specialist Chris Correll has designed and implemented staff training on safe use of the laser cutter and staff and students have begun using the laser cutter to create amazing products!</w:t>
      </w:r>
    </w:p>
    <w:p w14:paraId="745370F5" w14:textId="77777777" w:rsidR="008C4C4E" w:rsidRDefault="005F5FF1" w:rsidP="00F9791D">
      <w:pPr>
        <w:numPr>
          <w:ilvl w:val="0"/>
          <w:numId w:val="23"/>
        </w:numPr>
        <w:shd w:val="clear" w:color="auto" w:fill="FFFFFF"/>
        <w:ind w:left="1800"/>
      </w:pPr>
      <w:r>
        <w:rPr>
          <w:b/>
        </w:rPr>
        <w:t xml:space="preserve">New Maker Space Location: </w:t>
      </w:r>
      <w:r>
        <w:t>We’ve identified a location for a future Maker Space in the Fine Arts building and secured a large donation from Garver Engineering to help build out the new Maker Space. We have installed new power drops from the ceiling and are purchasing shelving and desks, and anticipate moving into the new Maker Space by the end of the Spring ‘23 semester. </w:t>
      </w:r>
    </w:p>
    <w:p w14:paraId="40216974" w14:textId="77777777" w:rsidR="008C4C4E" w:rsidRDefault="005F5FF1" w:rsidP="00F9791D">
      <w:pPr>
        <w:numPr>
          <w:ilvl w:val="0"/>
          <w:numId w:val="23"/>
        </w:numPr>
        <w:shd w:val="clear" w:color="auto" w:fill="FFFFFF"/>
        <w:ind w:left="1800"/>
        <w:rPr>
          <w:b/>
          <w:sz w:val="22"/>
          <w:szCs w:val="22"/>
        </w:rPr>
      </w:pPr>
      <w:r>
        <w:rPr>
          <w:b/>
        </w:rPr>
        <w:t>Asset Tiger for Asset Management</w:t>
      </w:r>
      <w:r>
        <w:t xml:space="preserve"> - We’ve expanded our use of Asset Tiger to better track and manage our technology assets across all departments at TSBVI. We started with the Assistive Technology teacher equipment as a pilot group, and the system was so successful it has quickly expanded to include all the Information Resources technology equipment, Short Term Programs equipment, LRC equipment, and the Outreach tech loan program. Asset Tiger allows us to easily see where our tech assets are located, what their status is, and to lease out devices to students or staff.</w:t>
      </w:r>
    </w:p>
    <w:p w14:paraId="5CD76A1F" w14:textId="77777777" w:rsidR="008C4C4E" w:rsidRDefault="008C4C4E" w:rsidP="00F9791D">
      <w:pPr>
        <w:shd w:val="clear" w:color="auto" w:fill="FFFFFF"/>
        <w:ind w:left="720"/>
      </w:pPr>
    </w:p>
    <w:p w14:paraId="4F0EFF14" w14:textId="77777777" w:rsidR="008C4C4E" w:rsidRDefault="005F5FF1" w:rsidP="00F9791D">
      <w:pPr>
        <w:shd w:val="clear" w:color="auto" w:fill="FFFFFF"/>
        <w:ind w:left="1440"/>
        <w:rPr>
          <w:b/>
        </w:rPr>
      </w:pPr>
      <w:r>
        <w:rPr>
          <w:b/>
        </w:rPr>
        <w:t>Needs</w:t>
      </w:r>
    </w:p>
    <w:p w14:paraId="0D5C779D" w14:textId="77777777" w:rsidR="008C4C4E" w:rsidRDefault="005F5FF1" w:rsidP="00F9791D">
      <w:pPr>
        <w:shd w:val="clear" w:color="auto" w:fill="FFFFFF"/>
        <w:ind w:left="1800" w:hanging="360"/>
        <w:rPr>
          <w:b/>
        </w:rPr>
      </w:pPr>
      <w:r>
        <w:rPr>
          <w:b/>
        </w:rPr>
        <w:t>Instructional Tech Needs</w:t>
      </w:r>
    </w:p>
    <w:p w14:paraId="2F65713E" w14:textId="77777777" w:rsidR="008C4C4E" w:rsidRDefault="005F5FF1" w:rsidP="00F9791D">
      <w:pPr>
        <w:numPr>
          <w:ilvl w:val="0"/>
          <w:numId w:val="24"/>
        </w:numPr>
        <w:pBdr>
          <w:top w:val="nil"/>
          <w:left w:val="nil"/>
          <w:bottom w:val="nil"/>
          <w:right w:val="nil"/>
          <w:between w:val="nil"/>
        </w:pBdr>
        <w:shd w:val="clear" w:color="auto" w:fill="FFFFFF"/>
        <w:ind w:left="1800"/>
      </w:pPr>
      <w:r>
        <w:t>Continue fostering effective PLCs and leverage them to facilitate small group tech trainings and cross-team instructional projects with a technology component. </w:t>
      </w:r>
    </w:p>
    <w:p w14:paraId="61B61BA2" w14:textId="77777777" w:rsidR="008C4C4E" w:rsidRDefault="005F5FF1" w:rsidP="00F9791D">
      <w:pPr>
        <w:numPr>
          <w:ilvl w:val="0"/>
          <w:numId w:val="24"/>
        </w:numPr>
        <w:pBdr>
          <w:top w:val="nil"/>
          <w:left w:val="nil"/>
          <w:bottom w:val="nil"/>
          <w:right w:val="nil"/>
          <w:between w:val="nil"/>
        </w:pBdr>
        <w:shd w:val="clear" w:color="auto" w:fill="FFFFFF"/>
        <w:ind w:left="1800"/>
      </w:pPr>
      <w:r>
        <w:t>Standardize instructional tech expectations across teachers, especially middle and high school multi-classroom students, to try to help ensure students are interacting with their tech in all their classes on a daily basis. For example, students should be expected to:</w:t>
      </w:r>
    </w:p>
    <w:p w14:paraId="224EF3F7" w14:textId="77777777" w:rsidR="008C4C4E" w:rsidRDefault="005F5FF1" w:rsidP="00F9791D">
      <w:pPr>
        <w:numPr>
          <w:ilvl w:val="1"/>
          <w:numId w:val="24"/>
        </w:numPr>
        <w:pBdr>
          <w:top w:val="nil"/>
          <w:left w:val="nil"/>
          <w:bottom w:val="nil"/>
          <w:right w:val="nil"/>
          <w:between w:val="nil"/>
        </w:pBdr>
        <w:shd w:val="clear" w:color="auto" w:fill="FFFFFF"/>
        <w:ind w:left="2610"/>
      </w:pPr>
      <w:r>
        <w:t>Access email and/or Remind daily</w:t>
      </w:r>
    </w:p>
    <w:p w14:paraId="49F2039A" w14:textId="77777777" w:rsidR="008C4C4E" w:rsidRDefault="005F5FF1" w:rsidP="00F9791D">
      <w:pPr>
        <w:numPr>
          <w:ilvl w:val="1"/>
          <w:numId w:val="24"/>
        </w:numPr>
        <w:pBdr>
          <w:top w:val="nil"/>
          <w:left w:val="nil"/>
          <w:bottom w:val="nil"/>
          <w:right w:val="nil"/>
          <w:between w:val="nil"/>
        </w:pBdr>
        <w:shd w:val="clear" w:color="auto" w:fill="FFFFFF"/>
        <w:ind w:left="2610"/>
      </w:pPr>
      <w:r>
        <w:t>Access Google apps and Google Classroom weekly</w:t>
      </w:r>
    </w:p>
    <w:p w14:paraId="6480FF9D" w14:textId="77777777" w:rsidR="008C4C4E" w:rsidRDefault="005F5FF1" w:rsidP="00F9791D">
      <w:pPr>
        <w:numPr>
          <w:ilvl w:val="1"/>
          <w:numId w:val="24"/>
        </w:numPr>
        <w:pBdr>
          <w:top w:val="nil"/>
          <w:left w:val="nil"/>
          <w:bottom w:val="nil"/>
          <w:right w:val="nil"/>
          <w:between w:val="nil"/>
        </w:pBdr>
        <w:shd w:val="clear" w:color="auto" w:fill="FFFFFF"/>
        <w:ind w:left="2610"/>
      </w:pPr>
      <w:r>
        <w:t>Keep a calendar system to manage assignments</w:t>
      </w:r>
    </w:p>
    <w:p w14:paraId="43DB0D9D" w14:textId="77777777" w:rsidR="008C4C4E" w:rsidRDefault="005F5FF1" w:rsidP="00F9791D">
      <w:pPr>
        <w:numPr>
          <w:ilvl w:val="1"/>
          <w:numId w:val="24"/>
        </w:numPr>
        <w:pBdr>
          <w:top w:val="nil"/>
          <w:left w:val="nil"/>
          <w:bottom w:val="nil"/>
          <w:right w:val="nil"/>
          <w:between w:val="nil"/>
        </w:pBdr>
        <w:shd w:val="clear" w:color="auto" w:fill="FFFFFF"/>
        <w:ind w:left="2610"/>
      </w:pPr>
      <w:r>
        <w:t>Produce written work and take notes in all their classes</w:t>
      </w:r>
    </w:p>
    <w:p w14:paraId="45A6293C" w14:textId="77777777" w:rsidR="008C4C4E" w:rsidRDefault="005F5FF1" w:rsidP="00F9791D">
      <w:pPr>
        <w:numPr>
          <w:ilvl w:val="1"/>
          <w:numId w:val="24"/>
        </w:numPr>
        <w:pBdr>
          <w:top w:val="nil"/>
          <w:left w:val="nil"/>
          <w:bottom w:val="nil"/>
          <w:right w:val="nil"/>
          <w:between w:val="nil"/>
        </w:pBdr>
        <w:shd w:val="clear" w:color="auto" w:fill="FFFFFF"/>
        <w:ind w:left="2610"/>
      </w:pPr>
      <w:r>
        <w:t>Complete projects in all their classes at least once a semester</w:t>
      </w:r>
    </w:p>
    <w:p w14:paraId="1288BD8A" w14:textId="77777777" w:rsidR="008C4C4E" w:rsidRDefault="005F5FF1" w:rsidP="00F9791D">
      <w:pPr>
        <w:numPr>
          <w:ilvl w:val="1"/>
          <w:numId w:val="24"/>
        </w:numPr>
        <w:pBdr>
          <w:top w:val="nil"/>
          <w:left w:val="nil"/>
          <w:bottom w:val="nil"/>
          <w:right w:val="nil"/>
          <w:between w:val="nil"/>
        </w:pBdr>
        <w:shd w:val="clear" w:color="auto" w:fill="FFFFFF"/>
        <w:ind w:left="2610"/>
      </w:pPr>
      <w:r>
        <w:t>Bring their device with them to every class adequately charged and properly maintained</w:t>
      </w:r>
    </w:p>
    <w:p w14:paraId="22DC0956" w14:textId="77777777" w:rsidR="008C4C4E" w:rsidRDefault="005F5FF1" w:rsidP="00F9791D">
      <w:pPr>
        <w:numPr>
          <w:ilvl w:val="0"/>
          <w:numId w:val="24"/>
        </w:numPr>
        <w:pBdr>
          <w:top w:val="nil"/>
          <w:left w:val="nil"/>
          <w:bottom w:val="nil"/>
          <w:right w:val="nil"/>
          <w:between w:val="nil"/>
        </w:pBdr>
        <w:shd w:val="clear" w:color="auto" w:fill="FFFFFF"/>
        <w:ind w:left="1800"/>
      </w:pPr>
      <w:r>
        <w:t>Increase the number of teachers who design and implement cross-curricular projects with a tech component.</w:t>
      </w:r>
    </w:p>
    <w:p w14:paraId="6E5EF68A" w14:textId="77777777" w:rsidR="008C4C4E" w:rsidRDefault="008C4C4E" w:rsidP="00F9791D">
      <w:pPr>
        <w:shd w:val="clear" w:color="auto" w:fill="FFFFFF"/>
        <w:ind w:left="1800"/>
      </w:pPr>
    </w:p>
    <w:p w14:paraId="4C250537" w14:textId="77777777" w:rsidR="008C4C4E" w:rsidRDefault="005F5FF1" w:rsidP="00F9791D">
      <w:pPr>
        <w:shd w:val="clear" w:color="auto" w:fill="FFFFFF"/>
        <w:ind w:left="1800" w:hanging="360"/>
        <w:rPr>
          <w:b/>
        </w:rPr>
      </w:pPr>
      <w:r>
        <w:rPr>
          <w:b/>
        </w:rPr>
        <w:t>Tra</w:t>
      </w:r>
      <w:r w:rsidR="00E37F56">
        <w:rPr>
          <w:b/>
        </w:rPr>
        <w:t>ining and Support Needs for 2023-24</w:t>
      </w:r>
      <w:r>
        <w:rPr>
          <w:b/>
        </w:rPr>
        <w:t>:</w:t>
      </w:r>
    </w:p>
    <w:p w14:paraId="4345FD33" w14:textId="77777777" w:rsidR="008C4C4E" w:rsidRDefault="005F5FF1" w:rsidP="00F9791D">
      <w:pPr>
        <w:numPr>
          <w:ilvl w:val="0"/>
          <w:numId w:val="25"/>
        </w:numPr>
        <w:pBdr>
          <w:top w:val="nil"/>
          <w:left w:val="nil"/>
          <w:bottom w:val="nil"/>
          <w:right w:val="nil"/>
          <w:between w:val="nil"/>
        </w:pBdr>
        <w:shd w:val="clear" w:color="auto" w:fill="FFFFFF"/>
        <w:ind w:left="1800"/>
        <w:rPr>
          <w:sz w:val="22"/>
          <w:szCs w:val="22"/>
        </w:rPr>
      </w:pPr>
      <w:r>
        <w:t>Expand our semester long “work groups'' model to include additional tech topics for staff who want to take a deeper dive into specific topics. These groups would meet weekly after school for on-going and deeper levels of trainings. Examples may include:</w:t>
      </w:r>
    </w:p>
    <w:p w14:paraId="6F0F6EC8" w14:textId="77777777" w:rsidR="008C4C4E" w:rsidRDefault="005F5FF1" w:rsidP="00F9791D">
      <w:pPr>
        <w:numPr>
          <w:ilvl w:val="1"/>
          <w:numId w:val="25"/>
        </w:numPr>
        <w:pBdr>
          <w:top w:val="nil"/>
          <w:left w:val="nil"/>
          <w:bottom w:val="nil"/>
          <w:right w:val="nil"/>
          <w:between w:val="nil"/>
        </w:pBdr>
        <w:shd w:val="clear" w:color="auto" w:fill="FFFFFF"/>
        <w:ind w:left="2160"/>
      </w:pPr>
      <w:r>
        <w:t>Braille Devices Workgroup</w:t>
      </w:r>
    </w:p>
    <w:p w14:paraId="3E19E604" w14:textId="77777777" w:rsidR="008C4C4E" w:rsidRDefault="005F5FF1" w:rsidP="00F9791D">
      <w:pPr>
        <w:numPr>
          <w:ilvl w:val="1"/>
          <w:numId w:val="25"/>
        </w:numPr>
        <w:pBdr>
          <w:top w:val="nil"/>
          <w:left w:val="nil"/>
          <w:bottom w:val="nil"/>
          <w:right w:val="nil"/>
          <w:between w:val="nil"/>
        </w:pBdr>
        <w:shd w:val="clear" w:color="auto" w:fill="FFFFFF"/>
        <w:ind w:left="2160"/>
      </w:pPr>
      <w:r>
        <w:t>Screen Readers Workgroup</w:t>
      </w:r>
    </w:p>
    <w:p w14:paraId="029A0EEF" w14:textId="77777777" w:rsidR="008C4C4E" w:rsidRDefault="005F5FF1" w:rsidP="00F9791D">
      <w:pPr>
        <w:numPr>
          <w:ilvl w:val="1"/>
          <w:numId w:val="25"/>
        </w:numPr>
        <w:pBdr>
          <w:top w:val="nil"/>
          <w:left w:val="nil"/>
          <w:bottom w:val="nil"/>
          <w:right w:val="nil"/>
          <w:between w:val="nil"/>
        </w:pBdr>
        <w:shd w:val="clear" w:color="auto" w:fill="FFFFFF"/>
        <w:ind w:left="2160"/>
      </w:pPr>
      <w:r>
        <w:t>Google Apps Workgroup</w:t>
      </w:r>
    </w:p>
    <w:p w14:paraId="6B3B9461" w14:textId="77777777" w:rsidR="008C4C4E" w:rsidRDefault="005F5FF1" w:rsidP="00F9791D">
      <w:pPr>
        <w:numPr>
          <w:ilvl w:val="0"/>
          <w:numId w:val="25"/>
        </w:numPr>
        <w:pBdr>
          <w:top w:val="nil"/>
          <w:left w:val="nil"/>
          <w:bottom w:val="nil"/>
          <w:right w:val="nil"/>
          <w:between w:val="nil"/>
        </w:pBdr>
        <w:shd w:val="clear" w:color="auto" w:fill="FFFFFF"/>
        <w:ind w:left="1800"/>
        <w:rPr>
          <w:sz w:val="22"/>
          <w:szCs w:val="22"/>
        </w:rPr>
      </w:pPr>
      <w:r>
        <w:lastRenderedPageBreak/>
        <w:t>Continue offering on-demand and by appointment trainings via the TechCats Zone and Bridge.</w:t>
      </w:r>
    </w:p>
    <w:p w14:paraId="67B837DD" w14:textId="77777777" w:rsidR="008C4C4E" w:rsidRDefault="005F5FF1" w:rsidP="00F9791D">
      <w:pPr>
        <w:numPr>
          <w:ilvl w:val="0"/>
          <w:numId w:val="25"/>
        </w:numPr>
        <w:pBdr>
          <w:top w:val="nil"/>
          <w:left w:val="nil"/>
          <w:bottom w:val="nil"/>
          <w:right w:val="nil"/>
          <w:between w:val="nil"/>
        </w:pBdr>
        <w:shd w:val="clear" w:color="auto" w:fill="FFFFFF"/>
        <w:ind w:left="1800"/>
        <w:rPr>
          <w:sz w:val="22"/>
          <w:szCs w:val="22"/>
        </w:rPr>
      </w:pPr>
      <w:r>
        <w:t xml:space="preserve">Improve the new teacher orientation on technology systems and tools to expand beyond a single half-day event to be ongoing over the fall semester. </w:t>
      </w:r>
    </w:p>
    <w:p w14:paraId="2143F5F9" w14:textId="2BC02439" w:rsidR="008C4C4E" w:rsidRDefault="005F5FF1" w:rsidP="00F9791D">
      <w:pPr>
        <w:shd w:val="clear" w:color="auto" w:fill="FFFFFF"/>
        <w:ind w:left="1800" w:hanging="360"/>
        <w:rPr>
          <w:b/>
        </w:rPr>
      </w:pPr>
      <w:r>
        <w:rPr>
          <w:b/>
        </w:rPr>
        <w:t xml:space="preserve">Communication </w:t>
      </w:r>
      <w:r w:rsidR="00E37F56">
        <w:rPr>
          <w:b/>
        </w:rPr>
        <w:t>and Collaboration Needs for 2023</w:t>
      </w:r>
      <w:r w:rsidR="004423E9">
        <w:rPr>
          <w:b/>
        </w:rPr>
        <w:t>–</w:t>
      </w:r>
      <w:r w:rsidR="00E37F56">
        <w:rPr>
          <w:b/>
        </w:rPr>
        <w:t>24</w:t>
      </w:r>
      <w:r>
        <w:rPr>
          <w:b/>
        </w:rPr>
        <w:t>:</w:t>
      </w:r>
    </w:p>
    <w:p w14:paraId="47401F62" w14:textId="77777777" w:rsidR="008C4C4E" w:rsidRDefault="005F5FF1" w:rsidP="00F9791D">
      <w:pPr>
        <w:numPr>
          <w:ilvl w:val="0"/>
          <w:numId w:val="16"/>
        </w:numPr>
        <w:shd w:val="clear" w:color="auto" w:fill="FFFFFF"/>
        <w:ind w:left="1800"/>
      </w:pPr>
      <w:r>
        <w:t>Continue increasing our adoption of Drive for Desktop to facilitate better integration of Google Apps and Microsoft Office apps.</w:t>
      </w:r>
    </w:p>
    <w:p w14:paraId="0200C8D9" w14:textId="77777777" w:rsidR="008C4C4E" w:rsidRDefault="005F5FF1" w:rsidP="00F9791D">
      <w:pPr>
        <w:numPr>
          <w:ilvl w:val="0"/>
          <w:numId w:val="16"/>
        </w:numPr>
        <w:shd w:val="clear" w:color="auto" w:fill="FFFFFF"/>
        <w:ind w:left="1800"/>
      </w:pPr>
      <w:r>
        <w:t>Continue increasing our adoption of Google Shared Drives.</w:t>
      </w:r>
    </w:p>
    <w:p w14:paraId="7325E2ED" w14:textId="77777777" w:rsidR="008C4C4E" w:rsidRDefault="005F5FF1" w:rsidP="00F9791D">
      <w:pPr>
        <w:numPr>
          <w:ilvl w:val="0"/>
          <w:numId w:val="16"/>
        </w:numPr>
        <w:shd w:val="clear" w:color="auto" w:fill="FFFFFF"/>
        <w:ind w:left="1800"/>
      </w:pPr>
      <w:r>
        <w:t>Continue increasing collaboration and sharing of resources and instructional strategies among teachers.</w:t>
      </w:r>
    </w:p>
    <w:p w14:paraId="0F7FA3DA" w14:textId="2EAB2A7B" w:rsidR="008C4C4E" w:rsidRDefault="005F5FF1" w:rsidP="00F9791D">
      <w:pPr>
        <w:shd w:val="clear" w:color="auto" w:fill="FFFFFF"/>
        <w:ind w:left="1800" w:hanging="360"/>
      </w:pPr>
      <w:r>
        <w:rPr>
          <w:b/>
        </w:rPr>
        <w:t xml:space="preserve">Other Tech Initiative </w:t>
      </w:r>
      <w:r w:rsidR="00E37F56">
        <w:rPr>
          <w:b/>
        </w:rPr>
        <w:t>Needs for 2023</w:t>
      </w:r>
      <w:r w:rsidR="004423E9">
        <w:rPr>
          <w:b/>
        </w:rPr>
        <w:t>–</w:t>
      </w:r>
      <w:r w:rsidR="00E37F56">
        <w:rPr>
          <w:b/>
        </w:rPr>
        <w:t>24</w:t>
      </w:r>
      <w:r>
        <w:rPr>
          <w:b/>
        </w:rPr>
        <w:t>:</w:t>
      </w:r>
    </w:p>
    <w:p w14:paraId="2EBD8F14" w14:textId="1DD218BD" w:rsidR="008C4C4E" w:rsidRDefault="005F5FF1" w:rsidP="00F9791D">
      <w:pPr>
        <w:numPr>
          <w:ilvl w:val="0"/>
          <w:numId w:val="27"/>
        </w:numPr>
        <w:shd w:val="clear" w:color="auto" w:fill="FFFFFF"/>
        <w:ind w:left="1800"/>
        <w:rPr>
          <w:sz w:val="22"/>
          <w:szCs w:val="22"/>
        </w:rPr>
      </w:pPr>
      <w:r>
        <w:rPr>
          <w:b/>
        </w:rPr>
        <w:t xml:space="preserve">Maker space expansion </w:t>
      </w:r>
      <w:r>
        <w:t xml:space="preserve">- finish building out and moving into the new Maker Space by the start of </w:t>
      </w:r>
      <w:r w:rsidR="004423E9">
        <w:t>20</w:t>
      </w:r>
      <w:r>
        <w:t>23</w:t>
      </w:r>
      <w:r w:rsidR="004423E9">
        <w:t>–</w:t>
      </w:r>
      <w:r>
        <w:t>24 school year, and develop programming to increase student/staff engagement with the Maker Space. </w:t>
      </w:r>
    </w:p>
    <w:p w14:paraId="3926C48A" w14:textId="77777777" w:rsidR="008C4C4E" w:rsidRDefault="005F5FF1" w:rsidP="00F9791D">
      <w:pPr>
        <w:numPr>
          <w:ilvl w:val="0"/>
          <w:numId w:val="27"/>
        </w:numPr>
        <w:shd w:val="clear" w:color="auto" w:fill="FFFFFF"/>
        <w:ind w:left="1800"/>
        <w:rPr>
          <w:sz w:val="22"/>
          <w:szCs w:val="22"/>
        </w:rPr>
      </w:pPr>
      <w:r>
        <w:rPr>
          <w:b/>
        </w:rPr>
        <w:t>Laser cutter/3D printer adoption</w:t>
      </w:r>
      <w:r>
        <w:t xml:space="preserve"> - continue seeking to increase student/staff engagement and use of the Laser cutter and 3D printers in the LRC fabrication lab. </w:t>
      </w:r>
    </w:p>
    <w:p w14:paraId="1F4EA68B" w14:textId="77777777" w:rsidR="008C4C4E" w:rsidRDefault="005F5FF1" w:rsidP="00F9791D">
      <w:pPr>
        <w:numPr>
          <w:ilvl w:val="0"/>
          <w:numId w:val="27"/>
        </w:numPr>
        <w:shd w:val="clear" w:color="auto" w:fill="FFFFFF"/>
        <w:ind w:left="1800"/>
      </w:pPr>
      <w:r>
        <w:rPr>
          <w:b/>
        </w:rPr>
        <w:t>Computer Science curriculum/course offerings</w:t>
      </w:r>
      <w:r>
        <w:t xml:space="preserve"> - continue growing and developing our computer science curriculum and course offerings. </w:t>
      </w:r>
    </w:p>
    <w:p w14:paraId="2757F61E" w14:textId="77777777" w:rsidR="008C4C4E" w:rsidRDefault="005F5FF1" w:rsidP="00F9791D">
      <w:pPr>
        <w:numPr>
          <w:ilvl w:val="0"/>
          <w:numId w:val="27"/>
        </w:numPr>
        <w:shd w:val="clear" w:color="auto" w:fill="FFFFFF"/>
        <w:ind w:left="1800"/>
        <w:rPr>
          <w:sz w:val="22"/>
          <w:szCs w:val="22"/>
        </w:rPr>
      </w:pPr>
      <w:r>
        <w:rPr>
          <w:b/>
        </w:rPr>
        <w:t xml:space="preserve">Student accessibility testing </w:t>
      </w:r>
      <w:r>
        <w:t>- develop more opportunities with web development companies to provide paid accessibility testing experiences for select students.</w:t>
      </w:r>
    </w:p>
    <w:p w14:paraId="7489ABA5" w14:textId="77777777" w:rsidR="008C4C4E" w:rsidRDefault="008C4C4E" w:rsidP="00F9791D">
      <w:pPr>
        <w:shd w:val="clear" w:color="auto" w:fill="FFFFFF"/>
      </w:pPr>
    </w:p>
    <w:p w14:paraId="608AD578" w14:textId="77777777" w:rsidR="008C4C4E" w:rsidRDefault="005F5FF1" w:rsidP="00F9791D">
      <w:pPr>
        <w:numPr>
          <w:ilvl w:val="1"/>
          <w:numId w:val="12"/>
        </w:numPr>
        <w:tabs>
          <w:tab w:val="left" w:pos="1080"/>
          <w:tab w:val="left" w:pos="1080"/>
        </w:tabs>
        <w:rPr>
          <w:b/>
        </w:rPr>
      </w:pPr>
      <w:r>
        <w:rPr>
          <w:b/>
        </w:rPr>
        <w:t>Low Vision</w:t>
      </w:r>
    </w:p>
    <w:p w14:paraId="492C589A" w14:textId="77777777" w:rsidR="008C4C4E" w:rsidRDefault="008C4C4E" w:rsidP="00F9791D">
      <w:pPr>
        <w:pBdr>
          <w:top w:val="nil"/>
          <w:left w:val="nil"/>
          <w:bottom w:val="nil"/>
          <w:right w:val="nil"/>
          <w:between w:val="nil"/>
        </w:pBdr>
        <w:tabs>
          <w:tab w:val="left" w:pos="1080"/>
        </w:tabs>
        <w:ind w:left="810"/>
      </w:pPr>
    </w:p>
    <w:p w14:paraId="454FD706" w14:textId="77777777" w:rsidR="008C4C4E" w:rsidRDefault="005F5FF1" w:rsidP="00F9791D">
      <w:pPr>
        <w:pBdr>
          <w:top w:val="nil"/>
          <w:left w:val="nil"/>
          <w:bottom w:val="nil"/>
          <w:right w:val="nil"/>
          <w:between w:val="nil"/>
        </w:pBdr>
        <w:tabs>
          <w:tab w:val="left" w:pos="360"/>
        </w:tabs>
        <w:ind w:left="1440"/>
        <w:rPr>
          <w:b/>
        </w:rPr>
      </w:pPr>
      <w:bookmarkStart w:id="20" w:name="_heading=h.lnxbz9" w:colFirst="0" w:colLast="0"/>
      <w:bookmarkEnd w:id="20"/>
      <w:r>
        <w:rPr>
          <w:b/>
        </w:rPr>
        <w:t>Strengths</w:t>
      </w:r>
    </w:p>
    <w:p w14:paraId="22F8DB2C" w14:textId="0E8D4AD2" w:rsidR="008C4C4E" w:rsidRDefault="005F5FF1" w:rsidP="00F9791D">
      <w:pPr>
        <w:pBdr>
          <w:top w:val="nil"/>
          <w:left w:val="nil"/>
          <w:bottom w:val="nil"/>
          <w:right w:val="nil"/>
          <w:between w:val="nil"/>
        </w:pBdr>
        <w:tabs>
          <w:tab w:val="left" w:pos="360"/>
        </w:tabs>
        <w:ind w:left="1440"/>
      </w:pPr>
      <w:r>
        <w:t>Instruction and support in the area of low vision have been provided to teaching staff and students in the elementary, secondary</w:t>
      </w:r>
      <w:r w:rsidR="00051AC9">
        <w:t>,</w:t>
      </w:r>
      <w:r>
        <w:t xml:space="preserve"> and EXIT programs. Focus has been on the use of handheld optical devices, strategies for visual access, </w:t>
      </w:r>
      <w:r w:rsidR="00051AC9">
        <w:t xml:space="preserve">the </w:t>
      </w:r>
      <w:r>
        <w:t>use of non-optical aids, and attention to psychosocial concerns. Visual access across environments (e.g., classroom, weekend activities at home) is a part of discussion and goal setting with students. </w:t>
      </w:r>
    </w:p>
    <w:p w14:paraId="3FFCE03B" w14:textId="77777777" w:rsidR="008C4C4E" w:rsidRDefault="008C4C4E" w:rsidP="00F9791D">
      <w:pPr>
        <w:pBdr>
          <w:top w:val="nil"/>
          <w:left w:val="nil"/>
          <w:bottom w:val="nil"/>
          <w:right w:val="nil"/>
          <w:between w:val="nil"/>
        </w:pBdr>
        <w:tabs>
          <w:tab w:val="left" w:pos="360"/>
        </w:tabs>
        <w:ind w:left="1440"/>
      </w:pPr>
    </w:p>
    <w:p w14:paraId="63330894" w14:textId="77777777" w:rsidR="008C4C4E" w:rsidRDefault="005F5FF1" w:rsidP="00F9791D">
      <w:pPr>
        <w:pBdr>
          <w:top w:val="nil"/>
          <w:left w:val="nil"/>
          <w:bottom w:val="nil"/>
          <w:right w:val="nil"/>
          <w:between w:val="nil"/>
        </w:pBdr>
        <w:tabs>
          <w:tab w:val="left" w:pos="360"/>
        </w:tabs>
        <w:ind w:left="1440"/>
      </w:pPr>
      <w:r>
        <w:t>Learning about eye anatomy and implications of an individual’s eye</w:t>
      </w:r>
    </w:p>
    <w:p w14:paraId="37DD0B1B" w14:textId="77777777" w:rsidR="008C4C4E" w:rsidRDefault="005F5FF1" w:rsidP="00F9791D">
      <w:pPr>
        <w:pBdr>
          <w:top w:val="nil"/>
          <w:left w:val="nil"/>
          <w:bottom w:val="nil"/>
          <w:right w:val="nil"/>
          <w:between w:val="nil"/>
        </w:pBdr>
        <w:tabs>
          <w:tab w:val="left" w:pos="360"/>
        </w:tabs>
        <w:ind w:left="1440"/>
      </w:pPr>
      <w:r>
        <w:t>condition is a related area of instruction. This topic is often an entry point for students who may be resistant to acknowledging or talking about their visual impairmen</w:t>
      </w:r>
      <w:r w:rsidR="00E37F56">
        <w:t>t and its impact on their goals</w:t>
      </w:r>
      <w:r>
        <w:t>. Instruction may include a one-time session or consecutive sessions with an individual or a group of students.</w:t>
      </w:r>
    </w:p>
    <w:p w14:paraId="35FFCF85" w14:textId="77777777" w:rsidR="008C4C4E" w:rsidRDefault="008C4C4E" w:rsidP="00F9791D">
      <w:pPr>
        <w:pBdr>
          <w:top w:val="nil"/>
          <w:left w:val="nil"/>
          <w:bottom w:val="nil"/>
          <w:right w:val="nil"/>
          <w:between w:val="nil"/>
        </w:pBdr>
        <w:tabs>
          <w:tab w:val="left" w:pos="360"/>
        </w:tabs>
        <w:ind w:left="1440"/>
      </w:pPr>
    </w:p>
    <w:p w14:paraId="31C8EA73" w14:textId="77777777" w:rsidR="008C4C4E" w:rsidRDefault="005F5FF1" w:rsidP="00F9791D">
      <w:pPr>
        <w:pBdr>
          <w:top w:val="nil"/>
          <w:left w:val="nil"/>
          <w:bottom w:val="nil"/>
          <w:right w:val="nil"/>
          <w:between w:val="nil"/>
        </w:pBdr>
        <w:tabs>
          <w:tab w:val="left" w:pos="360"/>
        </w:tabs>
        <w:ind w:left="1440"/>
      </w:pPr>
      <w:r>
        <w:t>The on-campus low vision clinics continued this year with two taking place</w:t>
      </w:r>
    </w:p>
    <w:p w14:paraId="03D6FC0C" w14:textId="77777777" w:rsidR="008C4C4E" w:rsidRDefault="005F5FF1" w:rsidP="00F9791D">
      <w:pPr>
        <w:pBdr>
          <w:top w:val="nil"/>
          <w:left w:val="nil"/>
          <w:bottom w:val="nil"/>
          <w:right w:val="nil"/>
          <w:between w:val="nil"/>
        </w:pBdr>
        <w:tabs>
          <w:tab w:val="left" w:pos="360"/>
        </w:tabs>
        <w:ind w:left="1440"/>
      </w:pPr>
      <w:r>
        <w:t>in the fall and nine students attending. Teachers and/or COMS</w:t>
      </w:r>
    </w:p>
    <w:p w14:paraId="699009A9" w14:textId="451603A1" w:rsidR="008C4C4E" w:rsidRDefault="005F5FF1" w:rsidP="00F9791D">
      <w:pPr>
        <w:pBdr>
          <w:top w:val="nil"/>
          <w:left w:val="nil"/>
          <w:bottom w:val="nil"/>
          <w:right w:val="nil"/>
          <w:between w:val="nil"/>
        </w:pBdr>
        <w:tabs>
          <w:tab w:val="left" w:pos="360"/>
        </w:tabs>
        <w:ind w:left="1440"/>
      </w:pPr>
      <w:r>
        <w:t>accompanied the students.</w:t>
      </w:r>
      <w:r w:rsidR="00FB2975">
        <w:t xml:space="preserve"> </w:t>
      </w:r>
      <w:r>
        <w:t>By having the clinic on campus, these</w:t>
      </w:r>
    </w:p>
    <w:p w14:paraId="55CF862A" w14:textId="77777777" w:rsidR="008C4C4E" w:rsidRDefault="005F5FF1" w:rsidP="00F9791D">
      <w:pPr>
        <w:pBdr>
          <w:top w:val="nil"/>
          <w:left w:val="nil"/>
          <w:bottom w:val="nil"/>
          <w:right w:val="nil"/>
          <w:between w:val="nil"/>
        </w:pBdr>
        <w:tabs>
          <w:tab w:val="left" w:pos="360"/>
        </w:tabs>
        <w:ind w:left="1440"/>
      </w:pPr>
      <w:r>
        <w:t>appointments provide an opportunity for more staff to attend and give a</w:t>
      </w:r>
    </w:p>
    <w:p w14:paraId="155AD712" w14:textId="77777777" w:rsidR="008C4C4E" w:rsidRDefault="005F5FF1" w:rsidP="00F9791D">
      <w:pPr>
        <w:pBdr>
          <w:top w:val="nil"/>
          <w:left w:val="nil"/>
          <w:bottom w:val="nil"/>
          <w:right w:val="nil"/>
          <w:between w:val="nil"/>
        </w:pBdr>
        <w:tabs>
          <w:tab w:val="left" w:pos="360"/>
        </w:tabs>
        <w:ind w:left="1440"/>
      </w:pPr>
      <w:r>
        <w:t>chance to visit with the doctor about the specific student as well as</w:t>
      </w:r>
    </w:p>
    <w:p w14:paraId="58F990E6" w14:textId="77777777" w:rsidR="008C4C4E" w:rsidRDefault="005F5FF1" w:rsidP="00F9791D">
      <w:pPr>
        <w:pBdr>
          <w:top w:val="nil"/>
          <w:left w:val="nil"/>
          <w:bottom w:val="nil"/>
          <w:right w:val="nil"/>
          <w:between w:val="nil"/>
        </w:pBdr>
        <w:tabs>
          <w:tab w:val="left" w:pos="360"/>
        </w:tabs>
        <w:ind w:left="1440"/>
      </w:pPr>
      <w:r>
        <w:t>generalized questions on low vision and eye conditions.</w:t>
      </w:r>
    </w:p>
    <w:p w14:paraId="7938ACB4" w14:textId="77777777" w:rsidR="008C4C4E" w:rsidRDefault="008C4C4E" w:rsidP="00F9791D">
      <w:pPr>
        <w:pBdr>
          <w:top w:val="nil"/>
          <w:left w:val="nil"/>
          <w:bottom w:val="nil"/>
          <w:right w:val="nil"/>
          <w:between w:val="nil"/>
        </w:pBdr>
        <w:tabs>
          <w:tab w:val="left" w:pos="360"/>
        </w:tabs>
        <w:ind w:left="1440"/>
      </w:pPr>
    </w:p>
    <w:p w14:paraId="0E467DD7" w14:textId="77777777" w:rsidR="008C4C4E" w:rsidRDefault="005F5FF1" w:rsidP="00F9791D">
      <w:pPr>
        <w:pBdr>
          <w:top w:val="nil"/>
          <w:left w:val="nil"/>
          <w:bottom w:val="nil"/>
          <w:right w:val="nil"/>
          <w:between w:val="nil"/>
        </w:pBdr>
        <w:tabs>
          <w:tab w:val="left" w:pos="360"/>
        </w:tabs>
        <w:ind w:left="1440"/>
      </w:pPr>
      <w:r>
        <w:rPr>
          <w:b/>
        </w:rPr>
        <w:t>Needs</w:t>
      </w:r>
    </w:p>
    <w:p w14:paraId="41564BBD" w14:textId="77777777" w:rsidR="008C4C4E" w:rsidRDefault="005F5FF1" w:rsidP="00F9791D">
      <w:pPr>
        <w:numPr>
          <w:ilvl w:val="0"/>
          <w:numId w:val="10"/>
        </w:numPr>
        <w:pBdr>
          <w:top w:val="nil"/>
          <w:left w:val="nil"/>
          <w:bottom w:val="nil"/>
          <w:right w:val="nil"/>
          <w:between w:val="nil"/>
        </w:pBdr>
        <w:tabs>
          <w:tab w:val="left" w:pos="360"/>
        </w:tabs>
        <w:ind w:left="1800"/>
      </w:pPr>
      <w:r>
        <w:t>Continue to keep an updated stock of optical devices.</w:t>
      </w:r>
    </w:p>
    <w:p w14:paraId="26A47910" w14:textId="77777777" w:rsidR="008C4C4E" w:rsidRDefault="005F5FF1" w:rsidP="00F9791D">
      <w:pPr>
        <w:numPr>
          <w:ilvl w:val="0"/>
          <w:numId w:val="10"/>
        </w:numPr>
        <w:pBdr>
          <w:top w:val="nil"/>
          <w:left w:val="nil"/>
          <w:bottom w:val="nil"/>
          <w:right w:val="nil"/>
          <w:between w:val="nil"/>
        </w:pBdr>
        <w:tabs>
          <w:tab w:val="left" w:pos="360"/>
        </w:tabs>
        <w:ind w:left="1800"/>
      </w:pPr>
      <w:r>
        <w:lastRenderedPageBreak/>
        <w:t>Continue to promote an increase in student independence with using optical devices to access a range of visual information in the general curriculum and ECC areas.</w:t>
      </w:r>
    </w:p>
    <w:p w14:paraId="0EC527C4" w14:textId="77777777" w:rsidR="008C4C4E" w:rsidRDefault="008C4C4E" w:rsidP="00F9791D">
      <w:pPr>
        <w:pBdr>
          <w:top w:val="nil"/>
          <w:left w:val="nil"/>
          <w:bottom w:val="nil"/>
          <w:right w:val="nil"/>
          <w:between w:val="nil"/>
        </w:pBdr>
        <w:ind w:left="360"/>
      </w:pPr>
    </w:p>
    <w:p w14:paraId="3C935296" w14:textId="77777777" w:rsidR="008C4C4E" w:rsidRDefault="005F5FF1" w:rsidP="00F9791D">
      <w:pPr>
        <w:pStyle w:val="Heading4"/>
      </w:pPr>
      <w:r>
        <w:t>Parental Involvement</w:t>
      </w:r>
    </w:p>
    <w:p w14:paraId="7AD409CC" w14:textId="77777777" w:rsidR="008C4C4E" w:rsidRDefault="008C4C4E" w:rsidP="00F9791D">
      <w:pPr>
        <w:pBdr>
          <w:top w:val="nil"/>
          <w:left w:val="nil"/>
          <w:bottom w:val="nil"/>
          <w:right w:val="nil"/>
          <w:between w:val="nil"/>
        </w:pBdr>
        <w:tabs>
          <w:tab w:val="left" w:pos="1080"/>
        </w:tabs>
        <w:ind w:left="810"/>
        <w:rPr>
          <w:b/>
        </w:rPr>
      </w:pPr>
    </w:p>
    <w:p w14:paraId="3388D7FD" w14:textId="77777777" w:rsidR="008C4C4E" w:rsidRDefault="005F5FF1" w:rsidP="00F9791D">
      <w:pPr>
        <w:numPr>
          <w:ilvl w:val="2"/>
          <w:numId w:val="8"/>
        </w:numPr>
        <w:pBdr>
          <w:top w:val="nil"/>
          <w:left w:val="nil"/>
          <w:bottom w:val="nil"/>
          <w:right w:val="nil"/>
          <w:between w:val="nil"/>
        </w:pBdr>
      </w:pPr>
      <w:r>
        <w:rPr>
          <w:b/>
        </w:rPr>
        <w:t>Strengths</w:t>
      </w:r>
    </w:p>
    <w:p w14:paraId="23D2C893" w14:textId="305FF279" w:rsidR="008C4C4E" w:rsidRDefault="005F5FF1" w:rsidP="00F9791D">
      <w:pPr>
        <w:pBdr>
          <w:top w:val="nil"/>
          <w:left w:val="nil"/>
          <w:bottom w:val="nil"/>
          <w:right w:val="nil"/>
          <w:between w:val="nil"/>
        </w:pBdr>
        <w:ind w:left="1440"/>
      </w:pPr>
      <w:r>
        <w:t>In addition to informal visits by families to campus and attendance at special events, families received frequent and regularly scheduled phone calls and written quarterly progress notes from teachers and residential instructors.</w:t>
      </w:r>
      <w:r w:rsidR="00FB2975">
        <w:t xml:space="preserve"> </w:t>
      </w:r>
    </w:p>
    <w:p w14:paraId="686563B3" w14:textId="77777777" w:rsidR="008C4C4E" w:rsidRDefault="005F5FF1" w:rsidP="00F9791D">
      <w:pPr>
        <w:pBdr>
          <w:top w:val="nil"/>
          <w:left w:val="nil"/>
          <w:bottom w:val="nil"/>
          <w:right w:val="nil"/>
          <w:between w:val="nil"/>
        </w:pBdr>
        <w:ind w:left="1440"/>
      </w:pPr>
      <w:r>
        <w:t xml:space="preserve">Visits to campus by parents to observe their child’s educational program and to collaborate with staff </w:t>
      </w:r>
    </w:p>
    <w:p w14:paraId="14AEC1FE" w14:textId="77777777" w:rsidR="008C4C4E" w:rsidRDefault="005F5FF1" w:rsidP="00F9791D">
      <w:pPr>
        <w:numPr>
          <w:ilvl w:val="0"/>
          <w:numId w:val="4"/>
        </w:numPr>
        <w:pBdr>
          <w:top w:val="nil"/>
          <w:left w:val="nil"/>
          <w:bottom w:val="nil"/>
          <w:right w:val="nil"/>
          <w:between w:val="nil"/>
        </w:pBdr>
        <w:ind w:left="1800" w:hanging="360"/>
      </w:pPr>
      <w:r>
        <w:t>Lodging in the Wildcat Inn at no cost to parents for visits to campus</w:t>
      </w:r>
    </w:p>
    <w:p w14:paraId="0F54D956" w14:textId="77777777" w:rsidR="008C4C4E" w:rsidRDefault="005F5FF1" w:rsidP="00F9791D">
      <w:pPr>
        <w:numPr>
          <w:ilvl w:val="0"/>
          <w:numId w:val="4"/>
        </w:numPr>
        <w:pBdr>
          <w:top w:val="nil"/>
          <w:left w:val="nil"/>
          <w:bottom w:val="nil"/>
          <w:right w:val="nil"/>
          <w:between w:val="nil"/>
        </w:pBdr>
        <w:ind w:left="1800" w:hanging="360"/>
      </w:pPr>
      <w:r>
        <w:t>Annual parent survey</w:t>
      </w:r>
    </w:p>
    <w:p w14:paraId="4522643A" w14:textId="77777777" w:rsidR="008C4C4E" w:rsidRDefault="005F5FF1" w:rsidP="00F9791D">
      <w:pPr>
        <w:numPr>
          <w:ilvl w:val="0"/>
          <w:numId w:val="4"/>
        </w:numPr>
        <w:pBdr>
          <w:top w:val="nil"/>
          <w:left w:val="nil"/>
          <w:bottom w:val="nil"/>
          <w:right w:val="nil"/>
          <w:between w:val="nil"/>
        </w:pBdr>
        <w:ind w:left="1800" w:hanging="360"/>
      </w:pPr>
      <w:r>
        <w:t xml:space="preserve">Distribution of the </w:t>
      </w:r>
      <w:r>
        <w:rPr>
          <w:i/>
        </w:rPr>
        <w:t xml:space="preserve">Wildcat Times </w:t>
      </w:r>
      <w:r>
        <w:t>e-news about campus events</w:t>
      </w:r>
    </w:p>
    <w:p w14:paraId="536BD073" w14:textId="77777777" w:rsidR="008C4C4E" w:rsidRDefault="005F5FF1" w:rsidP="00F9791D">
      <w:pPr>
        <w:numPr>
          <w:ilvl w:val="0"/>
          <w:numId w:val="4"/>
        </w:numPr>
        <w:pBdr>
          <w:top w:val="nil"/>
          <w:left w:val="nil"/>
          <w:bottom w:val="nil"/>
          <w:right w:val="nil"/>
          <w:between w:val="nil"/>
        </w:pBdr>
        <w:ind w:left="1800" w:hanging="360"/>
      </w:pPr>
      <w:r>
        <w:t>Hosting a Family Day for parent and teacher meetings, training and familiarization with students’ instructional programs</w:t>
      </w:r>
    </w:p>
    <w:p w14:paraId="6A289B46" w14:textId="77777777" w:rsidR="008C4C4E" w:rsidRDefault="005F5FF1" w:rsidP="00F9791D">
      <w:pPr>
        <w:numPr>
          <w:ilvl w:val="0"/>
          <w:numId w:val="4"/>
        </w:numPr>
        <w:pBdr>
          <w:top w:val="nil"/>
          <w:left w:val="nil"/>
          <w:bottom w:val="nil"/>
          <w:right w:val="nil"/>
          <w:between w:val="nil"/>
        </w:pBdr>
        <w:ind w:left="1800" w:hanging="360"/>
      </w:pPr>
      <w:r>
        <w:t>Meetings of School Health Advisory Council with family member participation and bi-annual publication of a digital newsletter</w:t>
      </w:r>
    </w:p>
    <w:p w14:paraId="32D9C1EB" w14:textId="77777777" w:rsidR="008C4C4E" w:rsidRDefault="005F5FF1" w:rsidP="00F9791D">
      <w:pPr>
        <w:numPr>
          <w:ilvl w:val="0"/>
          <w:numId w:val="4"/>
        </w:numPr>
        <w:pBdr>
          <w:top w:val="nil"/>
          <w:left w:val="nil"/>
          <w:bottom w:val="nil"/>
          <w:right w:val="nil"/>
          <w:between w:val="nil"/>
        </w:pBdr>
        <w:ind w:left="1800" w:hanging="360"/>
      </w:pPr>
      <w:r>
        <w:t>Staff visits to families’ homes and the local school district for training and collaboration</w:t>
      </w:r>
    </w:p>
    <w:p w14:paraId="66F12704" w14:textId="77777777" w:rsidR="008C4C4E" w:rsidRDefault="005F5FF1" w:rsidP="00F9791D">
      <w:pPr>
        <w:numPr>
          <w:ilvl w:val="0"/>
          <w:numId w:val="4"/>
        </w:numPr>
        <w:pBdr>
          <w:top w:val="nil"/>
          <w:left w:val="nil"/>
          <w:bottom w:val="nil"/>
          <w:right w:val="nil"/>
          <w:between w:val="nil"/>
        </w:pBdr>
        <w:ind w:left="1800" w:hanging="360"/>
      </w:pPr>
      <w:r>
        <w:t>Behavioral and instructional strategies suggested for home implementation by behavior specialists and teachers</w:t>
      </w:r>
    </w:p>
    <w:p w14:paraId="4C72ABB4" w14:textId="77777777" w:rsidR="008C4C4E" w:rsidRDefault="005F5FF1" w:rsidP="00F9791D">
      <w:pPr>
        <w:numPr>
          <w:ilvl w:val="0"/>
          <w:numId w:val="4"/>
        </w:numPr>
        <w:pBdr>
          <w:top w:val="nil"/>
          <w:left w:val="nil"/>
          <w:bottom w:val="nil"/>
          <w:right w:val="nil"/>
          <w:between w:val="nil"/>
        </w:pBdr>
        <w:ind w:left="1800" w:hanging="360"/>
      </w:pPr>
      <w:r>
        <w:t>Use of a variety of formats for sharing information with parents and local school in digital format (email, PowerPoint, video, audio, pictures, and written routines)</w:t>
      </w:r>
    </w:p>
    <w:p w14:paraId="6631FDC4" w14:textId="77777777" w:rsidR="008C4C4E" w:rsidRDefault="005F5FF1" w:rsidP="00F9791D">
      <w:pPr>
        <w:numPr>
          <w:ilvl w:val="0"/>
          <w:numId w:val="4"/>
        </w:numPr>
        <w:pBdr>
          <w:top w:val="nil"/>
          <w:left w:val="nil"/>
          <w:bottom w:val="nil"/>
          <w:right w:val="nil"/>
          <w:between w:val="nil"/>
        </w:pBdr>
        <w:ind w:left="1800" w:hanging="360"/>
      </w:pPr>
      <w:r>
        <w:t>Attendance (either in person or by phone) in monthly Transition/Collaboration meetings for EXIT students in which stakeholders gather to plan for individual student Transition to Adult Life as well as individualized Life Planning Meetings</w:t>
      </w:r>
    </w:p>
    <w:p w14:paraId="26E13F31" w14:textId="77777777" w:rsidR="008C4C4E" w:rsidRDefault="005F5FF1" w:rsidP="00F9791D">
      <w:pPr>
        <w:numPr>
          <w:ilvl w:val="0"/>
          <w:numId w:val="4"/>
        </w:numPr>
        <w:pBdr>
          <w:top w:val="nil"/>
          <w:left w:val="nil"/>
          <w:bottom w:val="nil"/>
          <w:right w:val="nil"/>
          <w:between w:val="nil"/>
        </w:pBdr>
        <w:ind w:left="1800" w:hanging="360"/>
      </w:pPr>
      <w:r>
        <w:t>Implementation of Enrollment Agreement with families and local school districts to better communicate and agree upon roles and expectations</w:t>
      </w:r>
    </w:p>
    <w:p w14:paraId="2A41FF5D" w14:textId="77777777" w:rsidR="008C4C4E" w:rsidRDefault="005F5FF1" w:rsidP="00F9791D">
      <w:pPr>
        <w:numPr>
          <w:ilvl w:val="0"/>
          <w:numId w:val="4"/>
        </w:numPr>
        <w:pBdr>
          <w:top w:val="nil"/>
          <w:left w:val="nil"/>
          <w:bottom w:val="nil"/>
          <w:right w:val="nil"/>
          <w:between w:val="nil"/>
        </w:pBdr>
        <w:ind w:left="1800" w:hanging="360"/>
      </w:pPr>
      <w:r>
        <w:t>TSBVI Family Lynx organization to promote family engagement in collaboration with Outreach family engagement specialists and school social worker.</w:t>
      </w:r>
    </w:p>
    <w:p w14:paraId="40EE4DFB" w14:textId="77777777" w:rsidR="008C4C4E" w:rsidRDefault="005F5FF1" w:rsidP="00F9791D">
      <w:pPr>
        <w:numPr>
          <w:ilvl w:val="0"/>
          <w:numId w:val="4"/>
        </w:numPr>
        <w:pBdr>
          <w:top w:val="nil"/>
          <w:left w:val="nil"/>
          <w:bottom w:val="nil"/>
          <w:right w:val="nil"/>
          <w:between w:val="nil"/>
        </w:pBdr>
        <w:ind w:left="1800" w:hanging="360"/>
      </w:pPr>
      <w:r>
        <w:t>Continue to provide information and training on adult transition planning to parents throughout the school year and on Family Day to support parents as instructional team members.</w:t>
      </w:r>
    </w:p>
    <w:p w14:paraId="11325CB2" w14:textId="77777777" w:rsidR="008C4C4E" w:rsidRDefault="005F5FF1" w:rsidP="00F9791D">
      <w:pPr>
        <w:numPr>
          <w:ilvl w:val="0"/>
          <w:numId w:val="4"/>
        </w:numPr>
        <w:pBdr>
          <w:top w:val="nil"/>
          <w:left w:val="nil"/>
          <w:bottom w:val="nil"/>
          <w:right w:val="nil"/>
          <w:between w:val="nil"/>
        </w:pBdr>
        <w:ind w:left="1800" w:hanging="360"/>
      </w:pPr>
      <w:r>
        <w:t>Provide the opportunity for parents to participate in Leadership Training offered in partnership with Outreach and the Texas Workforce Commission--Blind Services Division, and Health and Human Services Commission--Blind Children’s Program, to improve knowledge and skills of parents as critical partners in the education of students.</w:t>
      </w:r>
    </w:p>
    <w:p w14:paraId="541AC937" w14:textId="77777777" w:rsidR="008C4C4E" w:rsidRDefault="008C4C4E" w:rsidP="00F9791D">
      <w:pPr>
        <w:pBdr>
          <w:top w:val="nil"/>
          <w:left w:val="nil"/>
          <w:bottom w:val="nil"/>
          <w:right w:val="nil"/>
          <w:between w:val="nil"/>
        </w:pBdr>
        <w:ind w:left="1800"/>
      </w:pPr>
    </w:p>
    <w:p w14:paraId="22A637CC" w14:textId="77777777" w:rsidR="008C4C4E" w:rsidRDefault="005F5FF1" w:rsidP="00F9791D">
      <w:pPr>
        <w:pStyle w:val="Heading4"/>
        <w:ind w:left="720"/>
      </w:pPr>
      <w:bookmarkStart w:id="21" w:name="_heading=h.w8b5ikc14keq" w:colFirst="0" w:colLast="0"/>
      <w:bookmarkEnd w:id="21"/>
      <w:r>
        <w:t>Comprehensive School Counseling Program</w:t>
      </w:r>
    </w:p>
    <w:p w14:paraId="5DB74767" w14:textId="77777777" w:rsidR="008C4C4E" w:rsidRDefault="008C4C4E" w:rsidP="00F9791D">
      <w:pPr>
        <w:ind w:left="1080"/>
      </w:pPr>
    </w:p>
    <w:p w14:paraId="5B3B2065" w14:textId="77777777" w:rsidR="008C4C4E" w:rsidRDefault="005F5FF1" w:rsidP="00F9791D">
      <w:pPr>
        <w:shd w:val="clear" w:color="auto" w:fill="FFFFFF"/>
        <w:ind w:left="1080"/>
      </w:pPr>
      <w:r>
        <w:t>The Texas Model for Comprehensive School Counseling programs is comprised of four service delivery components: A) Guidance Curriculum, B) Responsive Services (prevention, remedial and crisis-based), C) Individual Planning (related to post-secondary options) and D) System Support (assessing student and campus data).</w:t>
      </w:r>
    </w:p>
    <w:p w14:paraId="0656A4B4" w14:textId="77777777" w:rsidR="008C4C4E" w:rsidRDefault="008C4C4E" w:rsidP="00F9791D">
      <w:pPr>
        <w:shd w:val="clear" w:color="auto" w:fill="FFFFFF"/>
        <w:ind w:left="1080"/>
      </w:pPr>
    </w:p>
    <w:p w14:paraId="44F930FB" w14:textId="77777777" w:rsidR="008C4C4E" w:rsidRDefault="005F5FF1" w:rsidP="00F9791D">
      <w:pPr>
        <w:shd w:val="clear" w:color="auto" w:fill="FFFFFF"/>
        <w:ind w:left="1080"/>
      </w:pPr>
      <w:r>
        <w:t xml:space="preserve">Strengths and needs from the results of a staff survey completed in December 2022 are shown below. </w:t>
      </w:r>
    </w:p>
    <w:p w14:paraId="26D8F1BD" w14:textId="77777777" w:rsidR="008C4C4E" w:rsidRDefault="008C4C4E" w:rsidP="00F9791D">
      <w:pPr>
        <w:shd w:val="clear" w:color="auto" w:fill="FFFFFF"/>
        <w:ind w:left="1080"/>
      </w:pPr>
    </w:p>
    <w:p w14:paraId="6BBEB05B" w14:textId="77777777" w:rsidR="008C4C4E" w:rsidRDefault="005F5FF1" w:rsidP="00F9791D">
      <w:pPr>
        <w:shd w:val="clear" w:color="auto" w:fill="FFFFFF"/>
        <w:ind w:left="1080"/>
        <w:rPr>
          <w:b/>
        </w:rPr>
      </w:pPr>
      <w:r>
        <w:rPr>
          <w:b/>
        </w:rPr>
        <w:t>Strengths</w:t>
      </w:r>
    </w:p>
    <w:p w14:paraId="0D8084F4" w14:textId="77777777" w:rsidR="008C4C4E" w:rsidRDefault="008C4C4E" w:rsidP="00F9791D">
      <w:pPr>
        <w:shd w:val="clear" w:color="auto" w:fill="FFFFFF"/>
        <w:ind w:left="1080"/>
      </w:pPr>
    </w:p>
    <w:p w14:paraId="16793BB7" w14:textId="77777777" w:rsidR="008C4C4E" w:rsidRDefault="005F5FF1" w:rsidP="00F9791D">
      <w:pPr>
        <w:ind w:left="1080"/>
      </w:pPr>
      <w:r>
        <w:t xml:space="preserve">Results from the staff survey showed student strengths in the following areas: </w:t>
      </w:r>
    </w:p>
    <w:p w14:paraId="43F4A25D" w14:textId="77777777" w:rsidR="008C4C4E" w:rsidRDefault="008C4C4E" w:rsidP="00F9791D">
      <w:pPr>
        <w:ind w:left="1080"/>
      </w:pPr>
    </w:p>
    <w:p w14:paraId="1B059D2F" w14:textId="77777777" w:rsidR="008C4C4E" w:rsidRDefault="005F5FF1" w:rsidP="00F9791D">
      <w:pPr>
        <w:numPr>
          <w:ilvl w:val="0"/>
          <w:numId w:val="35"/>
        </w:numPr>
        <w:ind w:left="1080" w:firstLine="0"/>
      </w:pPr>
      <w:r>
        <w:t xml:space="preserve">expressing strong emotions safely </w:t>
      </w:r>
    </w:p>
    <w:p w14:paraId="416BCDEB" w14:textId="77777777" w:rsidR="008C4C4E" w:rsidRDefault="005F5FF1" w:rsidP="00F9791D">
      <w:pPr>
        <w:numPr>
          <w:ilvl w:val="0"/>
          <w:numId w:val="35"/>
        </w:numPr>
        <w:ind w:left="1080" w:firstLine="0"/>
      </w:pPr>
      <w:r>
        <w:t>awareness of their own visual abilities and other physical abilities</w:t>
      </w:r>
    </w:p>
    <w:p w14:paraId="5FC792E6" w14:textId="77777777" w:rsidR="008C4C4E" w:rsidRDefault="005F5FF1" w:rsidP="00F9791D">
      <w:pPr>
        <w:numPr>
          <w:ilvl w:val="0"/>
          <w:numId w:val="35"/>
        </w:numPr>
        <w:ind w:left="1080" w:firstLine="0"/>
      </w:pPr>
      <w:r>
        <w:t>a desire to perform tasks independently</w:t>
      </w:r>
    </w:p>
    <w:p w14:paraId="065B7C4B" w14:textId="77777777" w:rsidR="008C4C4E" w:rsidRDefault="005F5FF1" w:rsidP="00F9791D">
      <w:pPr>
        <w:numPr>
          <w:ilvl w:val="0"/>
          <w:numId w:val="35"/>
        </w:numPr>
        <w:ind w:left="1080" w:firstLine="0"/>
      </w:pPr>
      <w:r>
        <w:t>pride in their accomplishments</w:t>
      </w:r>
    </w:p>
    <w:p w14:paraId="7EBBEA96" w14:textId="77777777" w:rsidR="008C4C4E" w:rsidRDefault="005F5FF1" w:rsidP="00F9791D">
      <w:pPr>
        <w:numPr>
          <w:ilvl w:val="0"/>
          <w:numId w:val="35"/>
        </w:numPr>
        <w:ind w:left="1080" w:firstLine="0"/>
      </w:pPr>
      <w:r>
        <w:t>regular attendance and active participation in their own learning</w:t>
      </w:r>
    </w:p>
    <w:p w14:paraId="0A23762E" w14:textId="77777777" w:rsidR="008C4C4E" w:rsidRDefault="005F5FF1" w:rsidP="00F9791D">
      <w:pPr>
        <w:numPr>
          <w:ilvl w:val="0"/>
          <w:numId w:val="35"/>
        </w:numPr>
      </w:pPr>
      <w:r>
        <w:t xml:space="preserve">engagement in healthy, non-violent ways to resolve conflicts, with minimal support </w:t>
      </w:r>
    </w:p>
    <w:p w14:paraId="0D797597" w14:textId="77777777" w:rsidR="008C4C4E" w:rsidRDefault="005F5FF1" w:rsidP="00F9791D">
      <w:pPr>
        <w:numPr>
          <w:ilvl w:val="0"/>
          <w:numId w:val="35"/>
        </w:numPr>
        <w:ind w:left="1080" w:firstLine="0"/>
      </w:pPr>
      <w:r>
        <w:t xml:space="preserve">respect of healthy physical and emotional boundaries </w:t>
      </w:r>
    </w:p>
    <w:p w14:paraId="07A0E226" w14:textId="77777777" w:rsidR="008C4C4E" w:rsidRDefault="008C4C4E" w:rsidP="00F9791D">
      <w:pPr>
        <w:ind w:left="1080"/>
      </w:pPr>
    </w:p>
    <w:p w14:paraId="42107970" w14:textId="77777777" w:rsidR="008C4C4E" w:rsidRDefault="005F5FF1" w:rsidP="00F9791D">
      <w:pPr>
        <w:ind w:left="1080"/>
      </w:pPr>
      <w:r>
        <w:t xml:space="preserve">Results from the student survey showed student strengths, according to self-report in the following areas: </w:t>
      </w:r>
    </w:p>
    <w:p w14:paraId="0D0F88EB" w14:textId="77777777" w:rsidR="008C4C4E" w:rsidRDefault="008C4C4E" w:rsidP="00F9791D"/>
    <w:p w14:paraId="280460EF" w14:textId="77777777" w:rsidR="008C4C4E" w:rsidRDefault="005F5FF1" w:rsidP="00F9791D">
      <w:pPr>
        <w:numPr>
          <w:ilvl w:val="0"/>
          <w:numId w:val="17"/>
        </w:numPr>
        <w:ind w:left="1080" w:firstLine="0"/>
      </w:pPr>
      <w:r>
        <w:t>Feeling safety and belonging at school</w:t>
      </w:r>
    </w:p>
    <w:p w14:paraId="4B078831" w14:textId="77777777" w:rsidR="008C4C4E" w:rsidRDefault="005F5FF1" w:rsidP="00F9791D">
      <w:pPr>
        <w:numPr>
          <w:ilvl w:val="0"/>
          <w:numId w:val="17"/>
        </w:numPr>
        <w:ind w:left="1080" w:firstLine="0"/>
      </w:pPr>
      <w:r>
        <w:t>Feelings of accomplishment at school</w:t>
      </w:r>
    </w:p>
    <w:p w14:paraId="7B0091B2" w14:textId="77777777" w:rsidR="008C4C4E" w:rsidRDefault="005F5FF1" w:rsidP="00F9791D">
      <w:pPr>
        <w:numPr>
          <w:ilvl w:val="0"/>
          <w:numId w:val="17"/>
        </w:numPr>
        <w:ind w:left="1080" w:firstLine="0"/>
      </w:pPr>
      <w:r>
        <w:t>Access to trusted adults</w:t>
      </w:r>
    </w:p>
    <w:p w14:paraId="5FE247F5" w14:textId="77777777" w:rsidR="008C4C4E" w:rsidRDefault="005F5FF1" w:rsidP="00F9791D">
      <w:pPr>
        <w:numPr>
          <w:ilvl w:val="0"/>
          <w:numId w:val="17"/>
        </w:numPr>
        <w:ind w:left="1080" w:firstLine="0"/>
      </w:pPr>
      <w:r>
        <w:t>Internet Safety</w:t>
      </w:r>
    </w:p>
    <w:p w14:paraId="06EF6A3C" w14:textId="77777777" w:rsidR="008C4C4E" w:rsidRDefault="005F5FF1" w:rsidP="00F9791D">
      <w:pPr>
        <w:numPr>
          <w:ilvl w:val="0"/>
          <w:numId w:val="17"/>
        </w:numPr>
        <w:ind w:left="1080" w:firstLine="0"/>
      </w:pPr>
      <w:r>
        <w:t>Awareness of coping strategies</w:t>
      </w:r>
    </w:p>
    <w:p w14:paraId="29CB2650" w14:textId="77777777" w:rsidR="008C4C4E" w:rsidRDefault="005F5FF1" w:rsidP="00F9791D">
      <w:pPr>
        <w:numPr>
          <w:ilvl w:val="0"/>
          <w:numId w:val="17"/>
        </w:numPr>
        <w:ind w:left="1080" w:firstLine="0"/>
      </w:pPr>
      <w:r>
        <w:t>awareness of their own visual abilities and other physical abilities</w:t>
      </w:r>
    </w:p>
    <w:p w14:paraId="71898C79" w14:textId="77777777" w:rsidR="008C4C4E" w:rsidRDefault="005F5FF1" w:rsidP="00F9791D">
      <w:pPr>
        <w:numPr>
          <w:ilvl w:val="0"/>
          <w:numId w:val="17"/>
        </w:numPr>
        <w:shd w:val="clear" w:color="auto" w:fill="FFFFFF"/>
        <w:ind w:left="1080" w:firstLine="0"/>
      </w:pPr>
      <w:r>
        <w:t>Planning for adult transition and identifying post-secondary goals</w:t>
      </w:r>
    </w:p>
    <w:p w14:paraId="44DEEDC0" w14:textId="77777777" w:rsidR="008C4C4E" w:rsidRDefault="005F5FF1" w:rsidP="00F9791D">
      <w:pPr>
        <w:shd w:val="clear" w:color="auto" w:fill="FFFFFF"/>
        <w:ind w:left="1080"/>
      </w:pPr>
      <w:r>
        <w:tab/>
      </w:r>
      <w:r>
        <w:tab/>
      </w:r>
    </w:p>
    <w:p w14:paraId="3753B8E4" w14:textId="77777777" w:rsidR="008C4C4E" w:rsidRDefault="005F5FF1" w:rsidP="00F9791D">
      <w:pPr>
        <w:shd w:val="clear" w:color="auto" w:fill="FFFFFF"/>
        <w:ind w:left="1080"/>
      </w:pPr>
      <w:r>
        <w:t>Results from parent survey were too limited to be reported.</w:t>
      </w:r>
    </w:p>
    <w:p w14:paraId="21E8CA03" w14:textId="77777777" w:rsidR="008C4C4E" w:rsidRDefault="005F5FF1" w:rsidP="00F9791D">
      <w:pPr>
        <w:shd w:val="clear" w:color="auto" w:fill="FFFFFF"/>
        <w:ind w:left="1080"/>
      </w:pPr>
      <w:r>
        <w:tab/>
      </w:r>
    </w:p>
    <w:p w14:paraId="7A9A9DFE" w14:textId="77777777" w:rsidR="008C4C4E" w:rsidRDefault="005F5FF1" w:rsidP="00F9791D">
      <w:pPr>
        <w:shd w:val="clear" w:color="auto" w:fill="FFFFFF"/>
        <w:ind w:left="1080"/>
      </w:pPr>
      <w:r>
        <w:t>To address needs that emerged from a review of the Staff Survey, Student Survey and OSIR data, this year’s Social Emotional Learning lessons focused on the following:</w:t>
      </w:r>
    </w:p>
    <w:p w14:paraId="18AC0F5D" w14:textId="77777777" w:rsidR="008C4C4E" w:rsidRDefault="008C4C4E" w:rsidP="00F9791D">
      <w:pPr>
        <w:shd w:val="clear" w:color="auto" w:fill="FFFFFF"/>
        <w:ind w:left="1080"/>
      </w:pPr>
    </w:p>
    <w:p w14:paraId="1BD62074" w14:textId="77777777" w:rsidR="008C4C4E" w:rsidRDefault="005F5FF1" w:rsidP="00F9791D">
      <w:pPr>
        <w:numPr>
          <w:ilvl w:val="0"/>
          <w:numId w:val="17"/>
        </w:numPr>
        <w:ind w:left="1080" w:firstLine="0"/>
      </w:pPr>
      <w:r>
        <w:t>Suicide prevention and resources</w:t>
      </w:r>
    </w:p>
    <w:p w14:paraId="00A7C86D" w14:textId="77777777" w:rsidR="008C4C4E" w:rsidRDefault="005F5FF1" w:rsidP="00F9791D">
      <w:pPr>
        <w:numPr>
          <w:ilvl w:val="0"/>
          <w:numId w:val="17"/>
        </w:numPr>
        <w:ind w:left="1080" w:firstLine="0"/>
      </w:pPr>
      <w:r>
        <w:t xml:space="preserve">Anti-bullying topics </w:t>
      </w:r>
    </w:p>
    <w:p w14:paraId="3FC0BF9C" w14:textId="77777777" w:rsidR="008C4C4E" w:rsidRDefault="005F5FF1" w:rsidP="00F9791D">
      <w:pPr>
        <w:numPr>
          <w:ilvl w:val="0"/>
          <w:numId w:val="17"/>
        </w:numPr>
        <w:ind w:left="1080" w:firstLine="0"/>
      </w:pPr>
      <w:r>
        <w:t xml:space="preserve">Self-compassion and mental health awareness </w:t>
      </w:r>
    </w:p>
    <w:p w14:paraId="60839E7C" w14:textId="77777777" w:rsidR="008C4C4E" w:rsidRDefault="005F5FF1" w:rsidP="00F9791D">
      <w:pPr>
        <w:numPr>
          <w:ilvl w:val="0"/>
          <w:numId w:val="17"/>
        </w:numPr>
        <w:ind w:left="1080" w:firstLine="0"/>
      </w:pPr>
      <w:r>
        <w:t>Healthy Habits</w:t>
      </w:r>
    </w:p>
    <w:p w14:paraId="3463E60C" w14:textId="77777777" w:rsidR="008C4C4E" w:rsidRDefault="005F5FF1" w:rsidP="00F9791D">
      <w:pPr>
        <w:numPr>
          <w:ilvl w:val="0"/>
          <w:numId w:val="17"/>
        </w:numPr>
        <w:ind w:left="1080" w:firstLine="0"/>
      </w:pPr>
      <w:r>
        <w:t xml:space="preserve">Informal versus Formal Language </w:t>
      </w:r>
    </w:p>
    <w:p w14:paraId="777D1C85" w14:textId="77777777" w:rsidR="008C4C4E" w:rsidRDefault="005F5FF1" w:rsidP="00F9791D">
      <w:pPr>
        <w:numPr>
          <w:ilvl w:val="0"/>
          <w:numId w:val="17"/>
        </w:numPr>
        <w:ind w:left="1080" w:firstLine="0"/>
      </w:pPr>
      <w:r>
        <w:t>Gratitude</w:t>
      </w:r>
    </w:p>
    <w:p w14:paraId="15BC0312" w14:textId="77777777" w:rsidR="008C4C4E" w:rsidRDefault="005F5FF1" w:rsidP="00F9791D">
      <w:pPr>
        <w:numPr>
          <w:ilvl w:val="0"/>
          <w:numId w:val="17"/>
        </w:numPr>
        <w:ind w:left="1080" w:firstLine="0"/>
      </w:pPr>
      <w:r>
        <w:t xml:space="preserve">Internet Safety </w:t>
      </w:r>
    </w:p>
    <w:p w14:paraId="68CE7A9D" w14:textId="77777777" w:rsidR="008C4C4E" w:rsidRDefault="005F5FF1" w:rsidP="00F9791D">
      <w:pPr>
        <w:numPr>
          <w:ilvl w:val="0"/>
          <w:numId w:val="17"/>
        </w:numPr>
        <w:ind w:left="1080" w:firstLine="0"/>
      </w:pPr>
      <w:r>
        <w:t>OT/PT Body Awareness Training</w:t>
      </w:r>
    </w:p>
    <w:p w14:paraId="5442D843" w14:textId="77777777" w:rsidR="008C4C4E" w:rsidRDefault="005F5FF1" w:rsidP="00F9791D">
      <w:pPr>
        <w:numPr>
          <w:ilvl w:val="0"/>
          <w:numId w:val="17"/>
        </w:numPr>
        <w:ind w:left="1080" w:firstLine="0"/>
      </w:pPr>
      <w:r>
        <w:t>Drug and Alcohol Awareness</w:t>
      </w:r>
    </w:p>
    <w:p w14:paraId="236F6C84" w14:textId="77777777" w:rsidR="008C4C4E" w:rsidRDefault="005F5FF1" w:rsidP="00F9791D">
      <w:pPr>
        <w:numPr>
          <w:ilvl w:val="0"/>
          <w:numId w:val="17"/>
        </w:numPr>
        <w:ind w:left="1440"/>
      </w:pPr>
      <w:r>
        <w:t>Healthy Dating Relationships (presented by SAFE Alliance/Creative Action)</w:t>
      </w:r>
    </w:p>
    <w:p w14:paraId="04A2C632" w14:textId="77777777" w:rsidR="008C4C4E" w:rsidRDefault="008C4C4E" w:rsidP="00F9791D">
      <w:pPr>
        <w:shd w:val="clear" w:color="auto" w:fill="FFFFFF"/>
        <w:ind w:left="1080"/>
      </w:pPr>
    </w:p>
    <w:p w14:paraId="739A0F27" w14:textId="5D7C13E9" w:rsidR="008C4C4E" w:rsidRDefault="005F5FF1" w:rsidP="00F9791D">
      <w:pPr>
        <w:shd w:val="clear" w:color="auto" w:fill="FFFFFF"/>
        <w:ind w:left="1080"/>
      </w:pPr>
      <w:r>
        <w:t>The school counselor and transition coordinator increased communication with individual students to review performance on standardized assessments such as the TSIA2 and the SAT and to discuss post-secondary opportunities. Students received instruction and guidance on how to complete college and scholarship applications, how to disclose visual impairment related needs in a post-secondary or work setting</w:t>
      </w:r>
      <w:r w:rsidR="00051AC9">
        <w:t>,</w:t>
      </w:r>
      <w:r>
        <w:t xml:space="preserve"> and how to complete summer work applications offered through Texas Workforce Commission. Selected high school upperclassmen were invited to the 10th Annual Youth Career Fest hosted by the City of Austin to practice these skills in </w:t>
      </w:r>
      <w:r w:rsidR="003774AF">
        <w:t>a</w:t>
      </w:r>
      <w:r>
        <w:t xml:space="preserve"> real-world setting.</w:t>
      </w:r>
    </w:p>
    <w:p w14:paraId="784444B3" w14:textId="77777777" w:rsidR="008C4C4E" w:rsidRDefault="008C4C4E" w:rsidP="00F9791D">
      <w:pPr>
        <w:shd w:val="clear" w:color="auto" w:fill="FFFFFF"/>
        <w:ind w:left="1080"/>
      </w:pPr>
    </w:p>
    <w:p w14:paraId="6E0C78D7" w14:textId="1B38D561" w:rsidR="008C4C4E" w:rsidRDefault="005F5FF1" w:rsidP="00F9791D">
      <w:pPr>
        <w:shd w:val="clear" w:color="auto" w:fill="FFFFFF"/>
        <w:ind w:left="1080"/>
      </w:pPr>
      <w:r>
        <w:t>Eligible high school and EXIT students were offered online college preparatory courses to strengthen ELAR and math skills prior to college through the new Texas College Bridge program. School counselor served as coordinator of this online program with high school and EXIT teachers serving as instructors. After successful completion of courses</w:t>
      </w:r>
      <w:r w:rsidR="00811A96">
        <w:t>,</w:t>
      </w:r>
      <w:r>
        <w:t xml:space="preserve"> students may earn a TSI exemption from participating colleges and universities in Texas. School counselor continued to work with appropriate students and staff to pursue this new opportunity. </w:t>
      </w:r>
    </w:p>
    <w:p w14:paraId="6F84CD02" w14:textId="77777777" w:rsidR="008C4C4E" w:rsidRDefault="008C4C4E" w:rsidP="00F9791D">
      <w:pPr>
        <w:shd w:val="clear" w:color="auto" w:fill="FFFFFF"/>
        <w:ind w:left="1080"/>
      </w:pPr>
    </w:p>
    <w:p w14:paraId="54B9BE23" w14:textId="77777777" w:rsidR="008C4C4E" w:rsidRDefault="005F5FF1" w:rsidP="00F9791D">
      <w:pPr>
        <w:shd w:val="clear" w:color="auto" w:fill="FFFFFF"/>
        <w:ind w:left="1080"/>
      </w:pPr>
      <w:r>
        <w:t>The School Health Advisory Committee met four times this year to discuss and share information on topics including:</w:t>
      </w:r>
    </w:p>
    <w:p w14:paraId="74C01AA8" w14:textId="77777777" w:rsidR="008C4C4E" w:rsidRDefault="008C4C4E" w:rsidP="00F9791D">
      <w:pPr>
        <w:shd w:val="clear" w:color="auto" w:fill="FFFFFF"/>
        <w:ind w:left="1080"/>
      </w:pPr>
    </w:p>
    <w:p w14:paraId="08CB85FD" w14:textId="77777777" w:rsidR="008C4C4E" w:rsidRDefault="005F5FF1" w:rsidP="00F9791D">
      <w:pPr>
        <w:numPr>
          <w:ilvl w:val="0"/>
          <w:numId w:val="3"/>
        </w:numPr>
        <w:ind w:left="1080" w:firstLine="0"/>
      </w:pPr>
      <w:r>
        <w:t xml:space="preserve">Healthy and safe school environment </w:t>
      </w:r>
    </w:p>
    <w:p w14:paraId="02DFDE35" w14:textId="77777777" w:rsidR="008C4C4E" w:rsidRDefault="005F5FF1" w:rsidP="00F9791D">
      <w:pPr>
        <w:numPr>
          <w:ilvl w:val="0"/>
          <w:numId w:val="3"/>
        </w:numPr>
        <w:ind w:left="1080" w:firstLine="0"/>
      </w:pPr>
      <w:r>
        <w:t>Available state-wide counseling and mental health services</w:t>
      </w:r>
    </w:p>
    <w:p w14:paraId="615C3992" w14:textId="77777777" w:rsidR="005F5FF1" w:rsidRDefault="005F5FF1" w:rsidP="00F9791D">
      <w:pPr>
        <w:numPr>
          <w:ilvl w:val="0"/>
          <w:numId w:val="3"/>
        </w:numPr>
        <w:ind w:left="1080" w:firstLine="0"/>
      </w:pPr>
      <w:r>
        <w:t>Staff wellness opportunities</w:t>
      </w:r>
    </w:p>
    <w:p w14:paraId="2A19773A" w14:textId="77777777" w:rsidR="005F5FF1" w:rsidRDefault="005F5FF1" w:rsidP="00F9791D">
      <w:pPr>
        <w:numPr>
          <w:ilvl w:val="0"/>
          <w:numId w:val="3"/>
        </w:numPr>
        <w:ind w:left="1440"/>
      </w:pPr>
      <w:r>
        <w:t>Parent and community engagement (through Family Lynx and Recharge Coffee Hours)</w:t>
      </w:r>
    </w:p>
    <w:p w14:paraId="2DFFA6BE" w14:textId="77777777" w:rsidR="005F5FF1" w:rsidRDefault="005F5FF1" w:rsidP="00F9791D">
      <w:pPr>
        <w:numPr>
          <w:ilvl w:val="0"/>
          <w:numId w:val="3"/>
        </w:numPr>
        <w:ind w:left="1080" w:firstLine="0"/>
      </w:pPr>
      <w:r>
        <w:t>Physical education initiatives such as Jingle Bell Run and Jump Rope for Heart</w:t>
      </w:r>
    </w:p>
    <w:p w14:paraId="43AC831E" w14:textId="77777777" w:rsidR="005F5FF1" w:rsidRDefault="005F5FF1" w:rsidP="00F9791D">
      <w:pPr>
        <w:numPr>
          <w:ilvl w:val="0"/>
          <w:numId w:val="3"/>
        </w:numPr>
        <w:ind w:left="1080" w:firstLine="0"/>
      </w:pPr>
      <w:r>
        <w:t>Health education</w:t>
      </w:r>
    </w:p>
    <w:p w14:paraId="4C2EE34D" w14:textId="77777777" w:rsidR="005F5FF1" w:rsidRDefault="005F5FF1" w:rsidP="00F9791D">
      <w:pPr>
        <w:numPr>
          <w:ilvl w:val="0"/>
          <w:numId w:val="3"/>
        </w:numPr>
        <w:ind w:left="1080" w:firstLine="0"/>
      </w:pPr>
      <w:r>
        <w:t>Child abuse and human trafficking awareness and education</w:t>
      </w:r>
    </w:p>
    <w:p w14:paraId="3DD2CCCD" w14:textId="77777777" w:rsidR="008C4C4E" w:rsidRDefault="005F5FF1" w:rsidP="00F9791D">
      <w:pPr>
        <w:numPr>
          <w:ilvl w:val="0"/>
          <w:numId w:val="3"/>
        </w:numPr>
        <w:ind w:left="1080" w:firstLine="0"/>
      </w:pPr>
      <w:r>
        <w:t xml:space="preserve">Improvement in nutrition services information for families and menu updates </w:t>
      </w:r>
    </w:p>
    <w:p w14:paraId="5B07A76B" w14:textId="77777777" w:rsidR="008C4C4E" w:rsidRDefault="008C4C4E" w:rsidP="00F9791D">
      <w:pPr>
        <w:shd w:val="clear" w:color="auto" w:fill="FFFFFF"/>
        <w:ind w:left="1080"/>
      </w:pPr>
    </w:p>
    <w:p w14:paraId="4FAE90A2" w14:textId="77777777" w:rsidR="008C4C4E" w:rsidRDefault="005F5FF1" w:rsidP="00F9791D">
      <w:pPr>
        <w:shd w:val="clear" w:color="auto" w:fill="FFFFFF"/>
        <w:ind w:left="1080"/>
      </w:pPr>
      <w:r>
        <w:t>Mental Health staff (school counselor, social workers, and LSSP) continued to expand their knowledge of student mental health and other issues by attending various trainings focused on topics such as:</w:t>
      </w:r>
    </w:p>
    <w:p w14:paraId="76EF6BBE" w14:textId="77777777" w:rsidR="008C4C4E" w:rsidRDefault="008C4C4E" w:rsidP="00F9791D">
      <w:pPr>
        <w:ind w:left="1080"/>
      </w:pPr>
    </w:p>
    <w:p w14:paraId="5A055082" w14:textId="77777777" w:rsidR="008C4C4E" w:rsidRDefault="005F5FF1" w:rsidP="00F9791D">
      <w:pPr>
        <w:numPr>
          <w:ilvl w:val="0"/>
          <w:numId w:val="38"/>
        </w:numPr>
        <w:ind w:left="1080" w:firstLine="0"/>
      </w:pPr>
      <w:r>
        <w:t>Suicide Awareness and Prevention</w:t>
      </w:r>
    </w:p>
    <w:p w14:paraId="18EE6811" w14:textId="77777777" w:rsidR="008C4C4E" w:rsidRDefault="005F5FF1" w:rsidP="00F9791D">
      <w:pPr>
        <w:numPr>
          <w:ilvl w:val="0"/>
          <w:numId w:val="38"/>
        </w:numPr>
        <w:ind w:left="1080" w:firstLine="0"/>
      </w:pPr>
      <w:r>
        <w:t>Building Resiliency in Teens</w:t>
      </w:r>
    </w:p>
    <w:p w14:paraId="0D1B09AE" w14:textId="77777777" w:rsidR="008C4C4E" w:rsidRDefault="005F5FF1" w:rsidP="00F9791D">
      <w:pPr>
        <w:numPr>
          <w:ilvl w:val="0"/>
          <w:numId w:val="38"/>
        </w:numPr>
        <w:ind w:left="1080" w:firstLine="0"/>
      </w:pPr>
      <w:r>
        <w:t>Expect Respect SAFE Curriculum</w:t>
      </w:r>
    </w:p>
    <w:p w14:paraId="614EFFD9" w14:textId="77777777" w:rsidR="008C4C4E" w:rsidRDefault="005F5FF1" w:rsidP="00F9791D">
      <w:pPr>
        <w:numPr>
          <w:ilvl w:val="0"/>
          <w:numId w:val="38"/>
        </w:numPr>
        <w:ind w:left="1080" w:firstLine="0"/>
      </w:pPr>
      <w:r>
        <w:t>Start with Hello Violence Prevention</w:t>
      </w:r>
    </w:p>
    <w:p w14:paraId="2EBA050B" w14:textId="77777777" w:rsidR="008C4C4E" w:rsidRDefault="005F5FF1" w:rsidP="00F9791D">
      <w:pPr>
        <w:numPr>
          <w:ilvl w:val="0"/>
          <w:numId w:val="38"/>
        </w:numPr>
        <w:ind w:left="1080" w:firstLine="0"/>
      </w:pPr>
      <w:r>
        <w:t>Cognitive Behavior Therapy</w:t>
      </w:r>
    </w:p>
    <w:p w14:paraId="31604F56" w14:textId="77777777" w:rsidR="008C4C4E" w:rsidRDefault="005F5FF1" w:rsidP="00F9791D">
      <w:pPr>
        <w:numPr>
          <w:ilvl w:val="0"/>
          <w:numId w:val="38"/>
        </w:numPr>
        <w:ind w:left="1080" w:firstLine="0"/>
      </w:pPr>
      <w:r>
        <w:t>Conflict Resolution</w:t>
      </w:r>
    </w:p>
    <w:p w14:paraId="56D07600" w14:textId="77777777" w:rsidR="008C4C4E" w:rsidRDefault="005F5FF1" w:rsidP="00F9791D">
      <w:pPr>
        <w:numPr>
          <w:ilvl w:val="0"/>
          <w:numId w:val="38"/>
        </w:numPr>
        <w:ind w:left="1080" w:firstLine="0"/>
      </w:pPr>
      <w:r>
        <w:t>Disordered Eating</w:t>
      </w:r>
    </w:p>
    <w:p w14:paraId="164BBD16" w14:textId="1A42081E" w:rsidR="008C4C4E" w:rsidRDefault="005F5FF1" w:rsidP="00F9791D">
      <w:pPr>
        <w:numPr>
          <w:ilvl w:val="0"/>
          <w:numId w:val="38"/>
        </w:numPr>
        <w:ind w:left="1080" w:firstLine="0"/>
      </w:pPr>
      <w:r>
        <w:t>Depression, Grief</w:t>
      </w:r>
      <w:r w:rsidR="00C642B0">
        <w:t>,</w:t>
      </w:r>
      <w:r>
        <w:t xml:space="preserve"> and Loss</w:t>
      </w:r>
    </w:p>
    <w:p w14:paraId="72A1BBB9" w14:textId="77777777" w:rsidR="008C4C4E" w:rsidRDefault="005F5FF1" w:rsidP="00F9791D">
      <w:pPr>
        <w:numPr>
          <w:ilvl w:val="0"/>
          <w:numId w:val="38"/>
        </w:numPr>
        <w:ind w:left="1080" w:firstLine="0"/>
      </w:pPr>
      <w:r>
        <w:t>Trauma Informed Care</w:t>
      </w:r>
    </w:p>
    <w:p w14:paraId="41AB9407" w14:textId="77777777" w:rsidR="008C4C4E" w:rsidRDefault="005F5FF1" w:rsidP="00F9791D">
      <w:pPr>
        <w:numPr>
          <w:ilvl w:val="0"/>
          <w:numId w:val="38"/>
        </w:numPr>
        <w:ind w:left="1080" w:firstLine="0"/>
      </w:pPr>
      <w:r>
        <w:t>Restorative Practices</w:t>
      </w:r>
    </w:p>
    <w:p w14:paraId="6E5AB911" w14:textId="77777777" w:rsidR="008C4C4E" w:rsidRDefault="005F5FF1" w:rsidP="00F9791D">
      <w:pPr>
        <w:numPr>
          <w:ilvl w:val="0"/>
          <w:numId w:val="38"/>
        </w:numPr>
        <w:ind w:left="1080" w:firstLine="0"/>
      </w:pPr>
      <w:r>
        <w:rPr>
          <w:highlight w:val="white"/>
        </w:rPr>
        <w:t>Cultural Responsiveness</w:t>
      </w:r>
    </w:p>
    <w:p w14:paraId="297AA9ED" w14:textId="77777777" w:rsidR="008C4C4E" w:rsidRDefault="005F5FF1" w:rsidP="00F9791D">
      <w:pPr>
        <w:numPr>
          <w:ilvl w:val="0"/>
          <w:numId w:val="38"/>
        </w:numPr>
        <w:ind w:left="1080" w:firstLine="0"/>
        <w:rPr>
          <w:highlight w:val="white"/>
        </w:rPr>
      </w:pPr>
      <w:r>
        <w:rPr>
          <w:highlight w:val="white"/>
        </w:rPr>
        <w:t xml:space="preserve">Mindful Movement for Youth </w:t>
      </w:r>
    </w:p>
    <w:p w14:paraId="61D5C08A" w14:textId="723E29CF" w:rsidR="008C4C4E" w:rsidRDefault="005F5FF1" w:rsidP="00F9791D">
      <w:pPr>
        <w:numPr>
          <w:ilvl w:val="0"/>
          <w:numId w:val="38"/>
        </w:numPr>
        <w:ind w:left="1080" w:firstLine="0"/>
        <w:rPr>
          <w:highlight w:val="white"/>
        </w:rPr>
      </w:pPr>
      <w:r>
        <w:rPr>
          <w:highlight w:val="white"/>
        </w:rPr>
        <w:t>Diversity, Equity</w:t>
      </w:r>
      <w:r w:rsidR="00C642B0">
        <w:rPr>
          <w:highlight w:val="white"/>
        </w:rPr>
        <w:t>,</w:t>
      </w:r>
      <w:r>
        <w:rPr>
          <w:highlight w:val="white"/>
        </w:rPr>
        <w:t xml:space="preserve"> and Inclusion</w:t>
      </w:r>
    </w:p>
    <w:p w14:paraId="604846FF" w14:textId="77777777" w:rsidR="008C4C4E" w:rsidRDefault="005F5FF1" w:rsidP="00F9791D">
      <w:pPr>
        <w:numPr>
          <w:ilvl w:val="0"/>
          <w:numId w:val="38"/>
        </w:numPr>
        <w:ind w:left="1080" w:firstLine="0"/>
        <w:rPr>
          <w:highlight w:val="white"/>
        </w:rPr>
      </w:pPr>
      <w:r>
        <w:rPr>
          <w:highlight w:val="white"/>
        </w:rPr>
        <w:t>Attendant and Habilitation Services</w:t>
      </w:r>
    </w:p>
    <w:p w14:paraId="4FD88ECF" w14:textId="77777777" w:rsidR="008C4C4E" w:rsidRDefault="005F5FF1" w:rsidP="00F9791D">
      <w:pPr>
        <w:numPr>
          <w:ilvl w:val="0"/>
          <w:numId w:val="38"/>
        </w:numPr>
        <w:ind w:left="1080" w:firstLine="0"/>
        <w:rPr>
          <w:highlight w:val="white"/>
        </w:rPr>
      </w:pPr>
      <w:r>
        <w:rPr>
          <w:highlight w:val="white"/>
        </w:rPr>
        <w:t>Drug Prevention</w:t>
      </w:r>
    </w:p>
    <w:p w14:paraId="41EB83CD" w14:textId="77777777" w:rsidR="008C4C4E" w:rsidRDefault="005F5FF1" w:rsidP="00F9791D">
      <w:pPr>
        <w:ind w:left="1080"/>
      </w:pPr>
      <w:r>
        <w:tab/>
      </w:r>
      <w:r>
        <w:tab/>
      </w:r>
    </w:p>
    <w:p w14:paraId="032C18D5" w14:textId="48F92D0C" w:rsidR="008C4C4E" w:rsidRDefault="005F5FF1" w:rsidP="00F9791D">
      <w:pPr>
        <w:ind w:left="1080"/>
      </w:pPr>
      <w:r>
        <w:t>In 2021 TSBVI continued to refine the partnership with Dell Children’s Medical Center to provide access to telepsychology and telepsychiatry services to students and families through their TCHATT program.</w:t>
      </w:r>
      <w:r w:rsidR="00FB2975">
        <w:t xml:space="preserve"> </w:t>
      </w:r>
      <w:r>
        <w:t>By Feb 2022, TSBVI mental health staff (social workers, school counselor</w:t>
      </w:r>
      <w:r w:rsidR="00C642B0">
        <w:t>,</w:t>
      </w:r>
      <w:r>
        <w:t xml:space="preserve"> and LSSPs) facilitated appointments and supportive services for 8 students and families.</w:t>
      </w:r>
      <w:r w:rsidR="00FB2975">
        <w:t xml:space="preserve"> </w:t>
      </w:r>
      <w:r>
        <w:t xml:space="preserve">Services accessed included: student assessment, teletherapy counseling, assistance with referrals to </w:t>
      </w:r>
      <w:r w:rsidR="00C642B0">
        <w:t>community-based</w:t>
      </w:r>
      <w:r>
        <w:t xml:space="preserve"> mental health services, and behavior support.</w:t>
      </w:r>
      <w:r w:rsidR="00FB2975">
        <w:t xml:space="preserve"> </w:t>
      </w:r>
      <w:r>
        <w:t>Students accessing these resources have been in 8th grade, 12th grade</w:t>
      </w:r>
      <w:r w:rsidR="00C642B0">
        <w:t>,</w:t>
      </w:r>
      <w:r>
        <w:t xml:space="preserve"> and EXIT.</w:t>
      </w:r>
    </w:p>
    <w:p w14:paraId="4DC1502F" w14:textId="77777777" w:rsidR="008C4C4E" w:rsidRDefault="008C4C4E" w:rsidP="00F9791D">
      <w:pPr>
        <w:ind w:left="1080"/>
      </w:pPr>
    </w:p>
    <w:p w14:paraId="0C2E0CBF" w14:textId="7EBB1341" w:rsidR="008C4C4E" w:rsidRDefault="005F5FF1" w:rsidP="00F9791D">
      <w:pPr>
        <w:ind w:left="1080"/>
      </w:pPr>
      <w:r>
        <w:t xml:space="preserve">“Start with Hello” week was held schoolwide </w:t>
      </w:r>
      <w:r w:rsidR="004E3058">
        <w:t xml:space="preserve">from </w:t>
      </w:r>
      <w:r>
        <w:t>September 19</w:t>
      </w:r>
      <w:r w:rsidR="004E3058">
        <w:softHyphen/>
        <w:t>–</w:t>
      </w:r>
      <w:r>
        <w:t>23. During the week students participated in activities such as the Unplug and Share lunch and the Trusted Adult Treasure Hunt designed to connect students with others in order to teach about empathy and avoid social isolation.</w:t>
      </w:r>
    </w:p>
    <w:p w14:paraId="5DABB48E" w14:textId="6ECF7AC7" w:rsidR="008C4C4E" w:rsidRDefault="00FB2975" w:rsidP="00F9791D">
      <w:pPr>
        <w:ind w:left="1080"/>
      </w:pPr>
      <w:r>
        <w:t xml:space="preserve"> </w:t>
      </w:r>
    </w:p>
    <w:p w14:paraId="1F3A9C21" w14:textId="2A266E39" w:rsidR="008C4C4E" w:rsidRDefault="005F5FF1" w:rsidP="00F9791D">
      <w:pPr>
        <w:ind w:left="1080"/>
      </w:pPr>
      <w:r>
        <w:t>Teacher training on the newly released Un</w:t>
      </w:r>
      <w:r w:rsidR="004E3058">
        <w:t>|H</w:t>
      </w:r>
      <w:r>
        <w:t xml:space="preserve">ushed Elementary School Sex Education Curriculum was held in January 2023. TSBVI’s health teacher continues to partner with teachers to ensure that lessons are provided to all grade levels as well as students in the EXIT program. </w:t>
      </w:r>
    </w:p>
    <w:p w14:paraId="26847116" w14:textId="77777777" w:rsidR="008C4C4E" w:rsidRDefault="008C4C4E" w:rsidP="00F9791D">
      <w:pPr>
        <w:ind w:left="1080"/>
      </w:pPr>
    </w:p>
    <w:p w14:paraId="41F31D54" w14:textId="77777777" w:rsidR="008C4C4E" w:rsidRDefault="005F5FF1" w:rsidP="00F9791D">
      <w:pPr>
        <w:ind w:left="1080"/>
      </w:pPr>
      <w:r>
        <w:t xml:space="preserve">Staff received training in October on the topics of suicide prevention, bullying prevention, parent engagement and behavior progress data reporting. </w:t>
      </w:r>
    </w:p>
    <w:p w14:paraId="26B8EC2B" w14:textId="77777777" w:rsidR="008C4C4E" w:rsidRDefault="008C4C4E" w:rsidP="00F9791D">
      <w:pPr>
        <w:ind w:left="1080"/>
      </w:pPr>
    </w:p>
    <w:p w14:paraId="1F49007E" w14:textId="143C9D62" w:rsidR="008C4C4E" w:rsidRDefault="005F5FF1" w:rsidP="00F9791D">
      <w:pPr>
        <w:ind w:left="1080"/>
      </w:pPr>
      <w:r>
        <w:t>Positive Behavior Intervention and Support Tra</w:t>
      </w:r>
      <w:r w:rsidR="00E37F56">
        <w:t xml:space="preserve">ining was expanded and updated </w:t>
      </w:r>
      <w:r>
        <w:t>for new staff.</w:t>
      </w:r>
      <w:r w:rsidR="00FB2975">
        <w:t xml:space="preserve"> </w:t>
      </w:r>
      <w:r>
        <w:t>Behavior</w:t>
      </w:r>
      <w:r w:rsidR="00E37F56">
        <w:t xml:space="preserve"> and instructional specialists </w:t>
      </w:r>
      <w:r>
        <w:t>provided monthly study group trainings on an array of topics from proactive classroom management strategies to individual behavior planning, interventions and supports.</w:t>
      </w:r>
      <w:r w:rsidR="00FB2975">
        <w:t xml:space="preserve"> </w:t>
      </w:r>
      <w:r>
        <w:t>Additional MANDT crisis prevention trainers were identified to expand more training opportunities</w:t>
      </w:r>
      <w:r w:rsidR="00E37F56">
        <w:t xml:space="preserve"> to residential staff.</w:t>
      </w:r>
      <w:r w:rsidR="00FB2975">
        <w:t xml:space="preserve"> </w:t>
      </w:r>
      <w:r w:rsidR="00E37F56">
        <w:t>A MANDT</w:t>
      </w:r>
      <w:r>
        <w:t xml:space="preserve"> “Train the Trainer’ event will be hosted at TSBVI the week following Spring Break.</w:t>
      </w:r>
    </w:p>
    <w:p w14:paraId="4EA4B791" w14:textId="77777777" w:rsidR="008C4C4E" w:rsidRDefault="008C4C4E" w:rsidP="00F9791D">
      <w:pPr>
        <w:ind w:left="1080"/>
      </w:pPr>
    </w:p>
    <w:p w14:paraId="20230EB1" w14:textId="77777777" w:rsidR="008C4C4E" w:rsidRDefault="005F5FF1" w:rsidP="00F9791D">
      <w:pPr>
        <w:ind w:left="1080"/>
        <w:rPr>
          <w:b/>
        </w:rPr>
      </w:pPr>
      <w:r>
        <w:rPr>
          <w:b/>
        </w:rPr>
        <w:t>Needs</w:t>
      </w:r>
    </w:p>
    <w:p w14:paraId="7BF76E0B" w14:textId="77777777" w:rsidR="008C4C4E" w:rsidRDefault="008C4C4E" w:rsidP="00F9791D">
      <w:pPr>
        <w:ind w:left="1080"/>
      </w:pPr>
    </w:p>
    <w:p w14:paraId="5E45A2B7" w14:textId="77777777" w:rsidR="008C4C4E" w:rsidRDefault="005F5FF1" w:rsidP="00F9791D">
      <w:pPr>
        <w:shd w:val="clear" w:color="auto" w:fill="FFFFFF"/>
        <w:ind w:left="1080"/>
      </w:pPr>
      <w:r>
        <w:t>Ensure SEL lessons address the following needs as identified by survey results:</w:t>
      </w:r>
    </w:p>
    <w:p w14:paraId="30803719" w14:textId="77777777" w:rsidR="008C4C4E" w:rsidRDefault="005F5FF1" w:rsidP="00F9791D">
      <w:pPr>
        <w:numPr>
          <w:ilvl w:val="0"/>
          <w:numId w:val="18"/>
        </w:numPr>
        <w:shd w:val="clear" w:color="auto" w:fill="FFFFFF"/>
        <w:ind w:left="1080" w:firstLine="0"/>
      </w:pPr>
      <w:r>
        <w:t>Stress management</w:t>
      </w:r>
    </w:p>
    <w:p w14:paraId="41CE9425" w14:textId="77777777" w:rsidR="008C4C4E" w:rsidRDefault="005F5FF1" w:rsidP="00F9791D">
      <w:pPr>
        <w:numPr>
          <w:ilvl w:val="0"/>
          <w:numId w:val="18"/>
        </w:numPr>
        <w:shd w:val="clear" w:color="auto" w:fill="FFFFFF"/>
        <w:ind w:left="1080" w:firstLine="0"/>
      </w:pPr>
      <w:r>
        <w:t>Communicating effectively to express wants and needs</w:t>
      </w:r>
    </w:p>
    <w:p w14:paraId="2D163605" w14:textId="07E71B50" w:rsidR="005F5FF1" w:rsidRDefault="00C642B0" w:rsidP="00F9791D">
      <w:pPr>
        <w:numPr>
          <w:ilvl w:val="0"/>
          <w:numId w:val="18"/>
        </w:numPr>
        <w:shd w:val="clear" w:color="auto" w:fill="FFFFFF"/>
        <w:ind w:left="1080" w:firstLine="0"/>
      </w:pPr>
      <w:r>
        <w:t>Decision making</w:t>
      </w:r>
      <w:r w:rsidR="005F5FF1">
        <w:t xml:space="preserve"> and problem solving both </w:t>
      </w:r>
      <w:r>
        <w:t>in-person</w:t>
      </w:r>
      <w:r w:rsidR="005F5FF1">
        <w:t xml:space="preserve"> and online</w:t>
      </w:r>
    </w:p>
    <w:p w14:paraId="48232AD8" w14:textId="77777777" w:rsidR="008C4C4E" w:rsidRDefault="005F5FF1" w:rsidP="00F9791D">
      <w:pPr>
        <w:numPr>
          <w:ilvl w:val="0"/>
          <w:numId w:val="18"/>
        </w:numPr>
        <w:shd w:val="clear" w:color="auto" w:fill="FFFFFF"/>
        <w:ind w:left="1440"/>
      </w:pPr>
      <w:r>
        <w:t xml:space="preserve">Improving awareness of resources available for mental health (including self-harm and suicide prevention/intervention) </w:t>
      </w:r>
    </w:p>
    <w:p w14:paraId="082F6FD2" w14:textId="77777777" w:rsidR="008C4C4E" w:rsidRDefault="005F5FF1" w:rsidP="00F9791D">
      <w:pPr>
        <w:numPr>
          <w:ilvl w:val="0"/>
          <w:numId w:val="18"/>
        </w:numPr>
        <w:shd w:val="clear" w:color="auto" w:fill="FFFFFF"/>
        <w:ind w:left="1080" w:firstLine="0"/>
      </w:pPr>
      <w:r>
        <w:t>Positive self-image</w:t>
      </w:r>
    </w:p>
    <w:p w14:paraId="1EE18C7B" w14:textId="77777777" w:rsidR="008C4C4E" w:rsidRDefault="005F5FF1" w:rsidP="00F9791D">
      <w:pPr>
        <w:numPr>
          <w:ilvl w:val="0"/>
          <w:numId w:val="18"/>
        </w:numPr>
        <w:shd w:val="clear" w:color="auto" w:fill="FFFFFF"/>
        <w:ind w:left="1080" w:firstLine="0"/>
      </w:pPr>
      <w:r>
        <w:t>Planning for adult transition and identifying post-secondary goals</w:t>
      </w:r>
    </w:p>
    <w:p w14:paraId="4DD6FF35" w14:textId="77777777" w:rsidR="008C4C4E" w:rsidRDefault="008C4C4E" w:rsidP="00F9791D">
      <w:pPr>
        <w:shd w:val="clear" w:color="auto" w:fill="FFFFFF"/>
        <w:ind w:left="1080"/>
        <w:rPr>
          <w:highlight w:val="yellow"/>
        </w:rPr>
      </w:pPr>
    </w:p>
    <w:p w14:paraId="4C097AC1" w14:textId="77777777" w:rsidR="008C4C4E" w:rsidRDefault="005F5FF1" w:rsidP="00F9791D">
      <w:pPr>
        <w:shd w:val="clear" w:color="auto" w:fill="FFFFFF"/>
        <w:ind w:left="1080"/>
      </w:pPr>
      <w:r>
        <w:t xml:space="preserve">Continue to expand counseling support groups focused on building healthy relationships and promoting safe behaviors at school and in the community. </w:t>
      </w:r>
    </w:p>
    <w:p w14:paraId="22B72A89" w14:textId="77777777" w:rsidR="008C4C4E" w:rsidRDefault="008C4C4E" w:rsidP="00F9791D">
      <w:pPr>
        <w:shd w:val="clear" w:color="auto" w:fill="FFFFFF"/>
        <w:ind w:left="1080"/>
      </w:pPr>
    </w:p>
    <w:p w14:paraId="67E79D3D" w14:textId="7220A306" w:rsidR="008C4C4E" w:rsidRDefault="005F5FF1" w:rsidP="00F9791D">
      <w:pPr>
        <w:shd w:val="clear" w:color="auto" w:fill="FFFFFF"/>
        <w:ind w:left="1080"/>
      </w:pPr>
      <w:r>
        <w:t xml:space="preserve">Continue to research and identify </w:t>
      </w:r>
      <w:r w:rsidR="003774AF">
        <w:t>evidence-based</w:t>
      </w:r>
      <w:r>
        <w:t xml:space="preserve"> programs that improve student mental health including curriculum appropriate for students in elementary, middle school, high school and post-secondary.</w:t>
      </w:r>
    </w:p>
    <w:p w14:paraId="3B881456" w14:textId="77777777" w:rsidR="008C4C4E" w:rsidRDefault="008C4C4E" w:rsidP="00F9791D">
      <w:pPr>
        <w:shd w:val="clear" w:color="auto" w:fill="FFFFFF"/>
        <w:ind w:left="1080"/>
      </w:pPr>
    </w:p>
    <w:p w14:paraId="6E8105A6" w14:textId="77777777" w:rsidR="008C4C4E" w:rsidRDefault="005F5FF1" w:rsidP="00F9791D">
      <w:pPr>
        <w:shd w:val="clear" w:color="auto" w:fill="FFFFFF"/>
        <w:ind w:left="1080"/>
      </w:pPr>
      <w:r>
        <w:t xml:space="preserve">Revise the method and timing of the Parent Needs Assessment to encourage more participation </w:t>
      </w:r>
    </w:p>
    <w:p w14:paraId="66C2AC69" w14:textId="77777777" w:rsidR="008C4C4E" w:rsidRDefault="008C4C4E" w:rsidP="00F9791D">
      <w:pPr>
        <w:shd w:val="clear" w:color="auto" w:fill="FFFFFF"/>
        <w:ind w:left="1080"/>
      </w:pPr>
    </w:p>
    <w:p w14:paraId="555D22C4" w14:textId="77777777" w:rsidR="008C4C4E" w:rsidRDefault="005F5FF1" w:rsidP="00F9791D">
      <w:pPr>
        <w:shd w:val="clear" w:color="auto" w:fill="FFFFFF"/>
        <w:ind w:left="1080"/>
        <w:rPr>
          <w:highlight w:val="yellow"/>
        </w:rPr>
      </w:pPr>
      <w:r>
        <w:t>Incorporate recurring Mental Health First Aid trainings for all direct care staff aligned to New Employee Orientation offerings.</w:t>
      </w:r>
    </w:p>
    <w:p w14:paraId="710BA53F" w14:textId="77777777" w:rsidR="008C4C4E" w:rsidRDefault="008C4C4E" w:rsidP="00F9791D"/>
    <w:p w14:paraId="66CF5F3D" w14:textId="32BD22C2" w:rsidR="008C4C4E" w:rsidRPr="00921E26" w:rsidRDefault="005F5FF1" w:rsidP="00F9791D">
      <w:pPr>
        <w:pStyle w:val="Heading3"/>
        <w:numPr>
          <w:ilvl w:val="0"/>
          <w:numId w:val="5"/>
        </w:numPr>
        <w:spacing w:before="0"/>
      </w:pPr>
      <w:r w:rsidRPr="00921E26">
        <w:t>Comprehen</w:t>
      </w:r>
      <w:r w:rsidR="00E37F56" w:rsidRPr="00921E26">
        <w:t xml:space="preserve">sive Programs: </w:t>
      </w:r>
      <w:r w:rsidR="00C642B0" w:rsidRPr="00921E26">
        <w:t xml:space="preserve">2023–24 </w:t>
      </w:r>
      <w:r w:rsidRPr="00921E26">
        <w:rPr>
          <w:color w:val="000000"/>
        </w:rPr>
        <w:t>Staff Development Priority Needs</w:t>
      </w:r>
    </w:p>
    <w:p w14:paraId="3C85A304" w14:textId="77777777" w:rsidR="008C4C4E" w:rsidRDefault="008C4C4E" w:rsidP="00F9791D">
      <w:pPr>
        <w:pBdr>
          <w:top w:val="nil"/>
          <w:left w:val="nil"/>
          <w:bottom w:val="nil"/>
          <w:right w:val="nil"/>
          <w:between w:val="nil"/>
        </w:pBdr>
        <w:ind w:left="1440"/>
      </w:pPr>
    </w:p>
    <w:p w14:paraId="6DCBB3F5" w14:textId="2CE4DE52" w:rsidR="008C4C4E" w:rsidRDefault="005F5FF1" w:rsidP="00F9791D">
      <w:pPr>
        <w:numPr>
          <w:ilvl w:val="0"/>
          <w:numId w:val="30"/>
        </w:numPr>
        <w:ind w:left="1080"/>
      </w:pPr>
      <w:r>
        <w:t>Teacher of Students with Visual Impairments, Teacher of Deaf</w:t>
      </w:r>
      <w:r w:rsidR="004B7498">
        <w:t>b</w:t>
      </w:r>
      <w:r>
        <w:t>lind Students and English as a Second Language certification training</w:t>
      </w:r>
    </w:p>
    <w:p w14:paraId="3AC3A03C" w14:textId="77777777" w:rsidR="008C4C4E" w:rsidRDefault="005F5FF1" w:rsidP="00F9791D">
      <w:pPr>
        <w:numPr>
          <w:ilvl w:val="0"/>
          <w:numId w:val="30"/>
        </w:numPr>
        <w:ind w:left="1080"/>
      </w:pPr>
      <w:r>
        <w:lastRenderedPageBreak/>
        <w:t>21st Century Teaching and Learning (academics &amp; alternative academics for students with visual and other impairments)</w:t>
      </w:r>
    </w:p>
    <w:p w14:paraId="7DE6FCBA" w14:textId="77777777" w:rsidR="008C4C4E" w:rsidRDefault="005F5FF1" w:rsidP="00F9791D">
      <w:pPr>
        <w:numPr>
          <w:ilvl w:val="0"/>
          <w:numId w:val="30"/>
        </w:numPr>
        <w:ind w:left="1080"/>
      </w:pPr>
      <w:r>
        <w:t>Teachers of K-3 Reading and Math Academies training</w:t>
      </w:r>
    </w:p>
    <w:p w14:paraId="217A7118" w14:textId="77777777" w:rsidR="008C4C4E" w:rsidRDefault="005F5FF1" w:rsidP="00F9791D">
      <w:pPr>
        <w:numPr>
          <w:ilvl w:val="0"/>
          <w:numId w:val="30"/>
        </w:numPr>
        <w:ind w:left="1080"/>
      </w:pPr>
      <w:r>
        <w:t>Students and Staff Mental Health Supports</w:t>
      </w:r>
    </w:p>
    <w:p w14:paraId="71517391" w14:textId="77777777" w:rsidR="008C4C4E" w:rsidRDefault="005F5FF1" w:rsidP="00F9791D">
      <w:pPr>
        <w:numPr>
          <w:ilvl w:val="0"/>
          <w:numId w:val="30"/>
        </w:numPr>
        <w:pBdr>
          <w:top w:val="nil"/>
          <w:left w:val="nil"/>
          <w:bottom w:val="nil"/>
          <w:right w:val="nil"/>
          <w:between w:val="nil"/>
        </w:pBdr>
        <w:ind w:left="1080"/>
      </w:pPr>
      <w:r>
        <w:t>Dyslexia and Related Disorders</w:t>
      </w:r>
    </w:p>
    <w:p w14:paraId="5CCB7750" w14:textId="77777777" w:rsidR="008C4C4E" w:rsidRDefault="005F5FF1" w:rsidP="00F9791D">
      <w:pPr>
        <w:numPr>
          <w:ilvl w:val="0"/>
          <w:numId w:val="30"/>
        </w:numPr>
        <w:pBdr>
          <w:top w:val="nil"/>
          <w:left w:val="nil"/>
          <w:bottom w:val="nil"/>
          <w:right w:val="nil"/>
          <w:between w:val="nil"/>
        </w:pBdr>
        <w:ind w:left="1080"/>
      </w:pPr>
      <w:r>
        <w:t>Specific Co</w:t>
      </w:r>
      <w:r>
        <w:rPr>
          <w:color w:val="000000"/>
        </w:rPr>
        <w:t>nditions Related to Students with Visual and Additional Impairments</w:t>
      </w:r>
    </w:p>
    <w:p w14:paraId="04AD18CD" w14:textId="77777777" w:rsidR="008C4C4E" w:rsidRDefault="005F5FF1" w:rsidP="00F9791D">
      <w:pPr>
        <w:numPr>
          <w:ilvl w:val="0"/>
          <w:numId w:val="30"/>
        </w:numPr>
        <w:pBdr>
          <w:top w:val="nil"/>
          <w:left w:val="nil"/>
          <w:bottom w:val="nil"/>
          <w:right w:val="nil"/>
          <w:between w:val="nil"/>
        </w:pBdr>
        <w:ind w:left="1080"/>
      </w:pPr>
      <w:r>
        <w:rPr>
          <w:color w:val="000000"/>
        </w:rPr>
        <w:t>Instructional Technology and Access Technology</w:t>
      </w:r>
    </w:p>
    <w:p w14:paraId="7F9D10B0" w14:textId="77777777" w:rsidR="008C4C4E" w:rsidRDefault="005F5FF1" w:rsidP="00F9791D">
      <w:pPr>
        <w:numPr>
          <w:ilvl w:val="0"/>
          <w:numId w:val="30"/>
        </w:numPr>
        <w:pBdr>
          <w:top w:val="nil"/>
          <w:left w:val="nil"/>
          <w:bottom w:val="nil"/>
          <w:right w:val="nil"/>
          <w:between w:val="nil"/>
        </w:pBdr>
        <w:ind w:left="1080"/>
      </w:pPr>
      <w:r>
        <w:rPr>
          <w:color w:val="000000"/>
        </w:rPr>
        <w:t>Positive Behavior Interventions and Supports, Cris</w:t>
      </w:r>
      <w:r>
        <w:t>is Prevention and Intervention</w:t>
      </w:r>
    </w:p>
    <w:p w14:paraId="47963430" w14:textId="77777777" w:rsidR="008C4C4E" w:rsidRDefault="005F5FF1" w:rsidP="00F9791D">
      <w:pPr>
        <w:numPr>
          <w:ilvl w:val="0"/>
          <w:numId w:val="30"/>
        </w:numPr>
        <w:pBdr>
          <w:top w:val="nil"/>
          <w:left w:val="nil"/>
          <w:bottom w:val="nil"/>
          <w:right w:val="nil"/>
          <w:between w:val="nil"/>
        </w:pBdr>
        <w:ind w:left="1080"/>
      </w:pPr>
      <w:r>
        <w:rPr>
          <w:color w:val="000000"/>
        </w:rPr>
        <w:t>Transition to Adult Life</w:t>
      </w:r>
    </w:p>
    <w:p w14:paraId="685CDFD7" w14:textId="77777777" w:rsidR="008C4C4E" w:rsidRDefault="005F5FF1" w:rsidP="00F9791D">
      <w:pPr>
        <w:numPr>
          <w:ilvl w:val="0"/>
          <w:numId w:val="30"/>
        </w:numPr>
        <w:pBdr>
          <w:top w:val="nil"/>
          <w:left w:val="nil"/>
          <w:bottom w:val="nil"/>
          <w:right w:val="nil"/>
          <w:between w:val="nil"/>
        </w:pBdr>
        <w:ind w:left="1080"/>
      </w:pPr>
      <w:r>
        <w:rPr>
          <w:color w:val="000000"/>
        </w:rPr>
        <w:t>Social Emotional Learning &amp; Self-determination</w:t>
      </w:r>
    </w:p>
    <w:p w14:paraId="4E04231B" w14:textId="77777777" w:rsidR="008C4C4E" w:rsidRDefault="005F5FF1" w:rsidP="00F9791D">
      <w:pPr>
        <w:numPr>
          <w:ilvl w:val="0"/>
          <w:numId w:val="30"/>
        </w:numPr>
        <w:pBdr>
          <w:top w:val="nil"/>
          <w:left w:val="nil"/>
          <w:bottom w:val="nil"/>
          <w:right w:val="nil"/>
          <w:between w:val="nil"/>
        </w:pBdr>
        <w:ind w:left="1080"/>
      </w:pPr>
      <w:bookmarkStart w:id="22" w:name="_heading=h.1t3h5sf" w:colFirst="0" w:colLast="0"/>
      <w:bookmarkEnd w:id="22"/>
      <w:r>
        <w:rPr>
          <w:color w:val="000000"/>
        </w:rPr>
        <w:t>Teacher Selected Professional Development Units and Leadership Pathways to address t</w:t>
      </w:r>
      <w:r>
        <w:t>he unique needs of students with visual and other impairments</w:t>
      </w:r>
    </w:p>
    <w:p w14:paraId="0FC3A126" w14:textId="77777777" w:rsidR="00387DC2" w:rsidRDefault="00387DC2" w:rsidP="00387DC2">
      <w:pPr>
        <w:pBdr>
          <w:top w:val="nil"/>
          <w:left w:val="nil"/>
          <w:bottom w:val="nil"/>
          <w:right w:val="nil"/>
          <w:between w:val="nil"/>
        </w:pBdr>
        <w:spacing w:after="120"/>
      </w:pPr>
    </w:p>
    <w:p w14:paraId="59C0E598" w14:textId="77777777" w:rsidR="009723D4" w:rsidRDefault="00387DC2" w:rsidP="009723D4">
      <w:pPr>
        <w:spacing w:before="100" w:beforeAutospacing="1" w:after="100" w:afterAutospacing="1"/>
      </w:pPr>
      <w:r>
        <w:br w:type="page"/>
      </w:r>
    </w:p>
    <w:p w14:paraId="7D17FEDE" w14:textId="55C2587F" w:rsidR="009723D4" w:rsidRPr="00204528" w:rsidRDefault="009723D4" w:rsidP="009723D4">
      <w:pPr>
        <w:spacing w:before="100" w:beforeAutospacing="1" w:after="100" w:afterAutospacing="1"/>
        <w:rPr>
          <w:b/>
          <w:bCs/>
          <w:sz w:val="36"/>
          <w:szCs w:val="36"/>
        </w:rPr>
      </w:pPr>
      <w:bookmarkStart w:id="23" w:name="TSBVI_Title1_ProgramPlan"/>
      <w:r w:rsidRPr="00204528">
        <w:rPr>
          <w:b/>
          <w:bCs/>
          <w:sz w:val="36"/>
          <w:szCs w:val="36"/>
        </w:rPr>
        <w:lastRenderedPageBreak/>
        <w:t xml:space="preserve">TSBVI Title 1 Program Plan </w:t>
      </w:r>
    </w:p>
    <w:bookmarkEnd w:id="23"/>
    <w:p w14:paraId="5C3DD096" w14:textId="5834CFE2" w:rsidR="009723D4" w:rsidRDefault="009723D4" w:rsidP="009723D4">
      <w:p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Updated: 6/15/23</w:t>
      </w:r>
    </w:p>
    <w:p w14:paraId="4A7801C7" w14:textId="77777777" w:rsidR="009723D4" w:rsidRPr="003A0BDF" w:rsidRDefault="00000000" w:rsidP="009723D4">
      <w:pPr>
        <w:spacing w:before="100" w:beforeAutospacing="1" w:after="100" w:afterAutospacing="1"/>
        <w:rPr>
          <w:rFonts w:ascii="Times New Roman" w:eastAsia="Times New Roman" w:hAnsi="Times New Roman" w:cs="Times New Roman"/>
        </w:rPr>
      </w:pPr>
      <w:hyperlink r:id="rId14" w:history="1">
        <w:r w:rsidR="009723D4" w:rsidRPr="003A0BDF">
          <w:rPr>
            <w:rFonts w:ascii="Times New Roman" w:eastAsia="Times New Roman" w:hAnsi="Times New Roman" w:cs="Times New Roman"/>
            <w:color w:val="0000FF"/>
            <w:u w:val="single"/>
          </w:rPr>
          <w:t>Plan del Programa del Título I de la TSBVI Spanish version</w:t>
        </w:r>
      </w:hyperlink>
    </w:p>
    <w:p w14:paraId="78E90FB9" w14:textId="444533F5" w:rsidR="009723D4" w:rsidRPr="003A0BDF" w:rsidRDefault="009723D4" w:rsidP="009723D4">
      <w:p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 xml:space="preserve">Title I, Part A, Improving Basic Programs, of the Elementary and Secondary Education Act (ESEA), as amended by the </w:t>
      </w:r>
      <w:r w:rsidR="00773452">
        <w:rPr>
          <w:rFonts w:ascii="Times New Roman" w:eastAsia="Times New Roman" w:hAnsi="Times New Roman" w:cs="Times New Roman"/>
        </w:rPr>
        <w:t xml:space="preserve">Every </w:t>
      </w:r>
      <w:r w:rsidRPr="003A0BDF">
        <w:rPr>
          <w:rFonts w:ascii="Times New Roman" w:eastAsia="Times New Roman" w:hAnsi="Times New Roman" w:cs="Times New Roman"/>
        </w:rPr>
        <w:t>Student Succeeds Act (ESSA) of 2015, provides supplemental funding to state and local educational agencies to acquire additional education resources at schools serving students from low-income homes. These resources are used to improve the quality of education programs and ensure students from low-income families have opportunities to meet challenging state assessments. The school receives these funds to support the implementation of a school-wide program of services.</w:t>
      </w:r>
    </w:p>
    <w:p w14:paraId="200D23A5" w14:textId="77777777" w:rsidR="009723D4" w:rsidRPr="003A0BDF" w:rsidRDefault="009723D4" w:rsidP="009723D4">
      <w:p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The school assures the following.</w:t>
      </w:r>
    </w:p>
    <w:p w14:paraId="331D3919" w14:textId="77777777" w:rsidR="009723D4" w:rsidRPr="003A0BDF" w:rsidRDefault="009723D4" w:rsidP="009723D4">
      <w:pPr>
        <w:numPr>
          <w:ilvl w:val="0"/>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The plan has been developed with timely and meaningful consultation with teachers, other school staff, and families/parents.</w:t>
      </w:r>
    </w:p>
    <w:p w14:paraId="03244ADA" w14:textId="77777777" w:rsidR="009723D4" w:rsidRPr="003A0BDF" w:rsidRDefault="009723D4" w:rsidP="009723D4">
      <w:pPr>
        <w:numPr>
          <w:ilvl w:val="1"/>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Evidence:</w:t>
      </w:r>
    </w:p>
    <w:p w14:paraId="22584DB6" w14:textId="77777777" w:rsidR="009723D4" w:rsidRPr="003A0BDF" w:rsidRDefault="009723D4" w:rsidP="009723D4">
      <w:pPr>
        <w:numPr>
          <w:ilvl w:val="2"/>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The school’s Title I Program Plan is included in the school’s Annual Improvement Plan.</w:t>
      </w:r>
    </w:p>
    <w:p w14:paraId="30AA01A8" w14:textId="77777777" w:rsidR="009723D4" w:rsidRPr="003A0BDF" w:rsidRDefault="009723D4" w:rsidP="009723D4">
      <w:pPr>
        <w:numPr>
          <w:ilvl w:val="2"/>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Meeting agendas and minutes of the annual meetings of the Instructional Planning Council and Board where the needs assessment and plan are discussed.</w:t>
      </w:r>
    </w:p>
    <w:p w14:paraId="050E5FE7" w14:textId="77777777" w:rsidR="009723D4" w:rsidRPr="003A0BDF" w:rsidRDefault="009723D4" w:rsidP="009723D4">
      <w:pPr>
        <w:numPr>
          <w:ilvl w:val="2"/>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Annual Parent Survey</w:t>
      </w:r>
    </w:p>
    <w:p w14:paraId="1381DA8A" w14:textId="77777777" w:rsidR="009723D4" w:rsidRPr="003A0BDF" w:rsidRDefault="009723D4" w:rsidP="009723D4">
      <w:pPr>
        <w:numPr>
          <w:ilvl w:val="0"/>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The school will monitor students’ progress in meeting challenging state academic standards by working with each student’s ARD Committee to develop and implement an Individualized Education Program to assess each student’s needs; provide individualized instruction, supplementary aids and services; and monitor progress with individualized goals and objectives.</w:t>
      </w:r>
    </w:p>
    <w:p w14:paraId="77A9ADC1" w14:textId="77777777" w:rsidR="009723D4" w:rsidRPr="003A0BDF" w:rsidRDefault="009723D4" w:rsidP="009723D4">
      <w:pPr>
        <w:numPr>
          <w:ilvl w:val="1"/>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 Evidence:</w:t>
      </w:r>
    </w:p>
    <w:p w14:paraId="437BCC36" w14:textId="77777777" w:rsidR="009723D4" w:rsidRPr="003A0BDF" w:rsidRDefault="009723D4" w:rsidP="009723D4">
      <w:pPr>
        <w:numPr>
          <w:ilvl w:val="2"/>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The school’s Title I Program Plan is included in the school’s Annual Improvement Plan.</w:t>
      </w:r>
    </w:p>
    <w:p w14:paraId="7F55FA45" w14:textId="77777777" w:rsidR="009723D4" w:rsidRPr="003A0BDF" w:rsidRDefault="009723D4" w:rsidP="009723D4">
      <w:pPr>
        <w:numPr>
          <w:ilvl w:val="0"/>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The school will ensure that all students have access to appropriately trained, effective teachers in an effort to close achievement gaps and provide a high-quality education for all students.</w:t>
      </w:r>
    </w:p>
    <w:p w14:paraId="206F3449" w14:textId="77777777" w:rsidR="009723D4" w:rsidRPr="003A0BDF" w:rsidRDefault="009723D4" w:rsidP="009723D4">
      <w:pPr>
        <w:numPr>
          <w:ilvl w:val="1"/>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 Evidence:</w:t>
      </w:r>
    </w:p>
    <w:p w14:paraId="65359AE0" w14:textId="77777777" w:rsidR="009723D4" w:rsidRPr="003A0BDF" w:rsidRDefault="00000000" w:rsidP="009723D4">
      <w:pPr>
        <w:numPr>
          <w:ilvl w:val="2"/>
          <w:numId w:val="123"/>
        </w:numPr>
        <w:spacing w:before="100" w:beforeAutospacing="1" w:after="100" w:afterAutospacing="1"/>
        <w:rPr>
          <w:rFonts w:ascii="Times New Roman" w:eastAsia="Times New Roman" w:hAnsi="Times New Roman" w:cs="Times New Roman"/>
        </w:rPr>
      </w:pPr>
      <w:hyperlink r:id="rId15" w:history="1">
        <w:r w:rsidR="009723D4" w:rsidRPr="003A0BDF">
          <w:rPr>
            <w:rFonts w:ascii="Times New Roman" w:eastAsia="Times New Roman" w:hAnsi="Times New Roman" w:cs="Times New Roman"/>
            <w:color w:val="0000FF"/>
            <w:u w:val="single"/>
          </w:rPr>
          <w:t>TSBVI Highly Effective Teacher Recruitment and Retention Plan</w:t>
        </w:r>
      </w:hyperlink>
    </w:p>
    <w:p w14:paraId="548372B8" w14:textId="77777777" w:rsidR="009723D4" w:rsidRPr="003A0BDF" w:rsidRDefault="009723D4" w:rsidP="009723D4">
      <w:pPr>
        <w:numPr>
          <w:ilvl w:val="0"/>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The school will share resources and assistance to any student who is experiencing homelessness through the school’s homeless education liaison.</w:t>
      </w:r>
    </w:p>
    <w:p w14:paraId="51D4D389" w14:textId="77777777" w:rsidR="009723D4" w:rsidRPr="003A0BDF" w:rsidRDefault="009723D4" w:rsidP="009723D4">
      <w:pPr>
        <w:numPr>
          <w:ilvl w:val="1"/>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 Evidence:</w:t>
      </w:r>
    </w:p>
    <w:p w14:paraId="6CC40EAD" w14:textId="77777777" w:rsidR="009723D4" w:rsidRPr="003A0BDF" w:rsidRDefault="00000000" w:rsidP="009723D4">
      <w:pPr>
        <w:numPr>
          <w:ilvl w:val="2"/>
          <w:numId w:val="123"/>
        </w:numPr>
        <w:spacing w:before="100" w:beforeAutospacing="1" w:after="100" w:afterAutospacing="1"/>
        <w:rPr>
          <w:rFonts w:ascii="Times New Roman" w:eastAsia="Times New Roman" w:hAnsi="Times New Roman" w:cs="Times New Roman"/>
        </w:rPr>
      </w:pPr>
      <w:hyperlink r:id="rId16" w:history="1">
        <w:r w:rsidR="009723D4" w:rsidRPr="003A0BDF">
          <w:rPr>
            <w:rFonts w:ascii="Times New Roman" w:eastAsia="Times New Roman" w:hAnsi="Times New Roman" w:cs="Times New Roman"/>
            <w:color w:val="0000FF"/>
            <w:u w:val="single"/>
          </w:rPr>
          <w:t>TSBVI Parent and Student Handbook</w:t>
        </w:r>
      </w:hyperlink>
    </w:p>
    <w:p w14:paraId="3873EFDE" w14:textId="77777777" w:rsidR="009723D4" w:rsidRPr="003A0BDF" w:rsidRDefault="009723D4" w:rsidP="009723D4">
      <w:pPr>
        <w:numPr>
          <w:ilvl w:val="0"/>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The school has developed (with the help of parents) and will implement a Parent/Family Involvement Plan including School-Parent Compact, Parent Involvement Policy and Ongoing Assessment of Parent Involvement Policy and Initiatives.</w:t>
      </w:r>
    </w:p>
    <w:p w14:paraId="52C5FC93" w14:textId="77777777" w:rsidR="009723D4" w:rsidRPr="003A0BDF" w:rsidRDefault="009723D4" w:rsidP="009723D4">
      <w:pPr>
        <w:numPr>
          <w:ilvl w:val="1"/>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 Evidence:</w:t>
      </w:r>
    </w:p>
    <w:p w14:paraId="107786F2" w14:textId="77777777" w:rsidR="009723D4" w:rsidRPr="003A0BDF" w:rsidRDefault="00000000" w:rsidP="009723D4">
      <w:pPr>
        <w:numPr>
          <w:ilvl w:val="2"/>
          <w:numId w:val="123"/>
        </w:numPr>
        <w:spacing w:before="100" w:beforeAutospacing="1" w:after="100" w:afterAutospacing="1"/>
        <w:rPr>
          <w:rFonts w:ascii="Times New Roman" w:eastAsia="Times New Roman" w:hAnsi="Times New Roman" w:cs="Times New Roman"/>
        </w:rPr>
      </w:pPr>
      <w:hyperlink r:id="rId17" w:history="1">
        <w:r w:rsidR="009723D4" w:rsidRPr="003A0BDF">
          <w:rPr>
            <w:rFonts w:ascii="Times New Roman" w:eastAsia="Times New Roman" w:hAnsi="Times New Roman" w:cs="Times New Roman"/>
            <w:color w:val="0000FF"/>
            <w:u w:val="single"/>
          </w:rPr>
          <w:t>Parent/Family Involvement Plan</w:t>
        </w:r>
      </w:hyperlink>
    </w:p>
    <w:p w14:paraId="5480A8D6" w14:textId="77777777" w:rsidR="009723D4" w:rsidRPr="003A0BDF" w:rsidRDefault="009723D4" w:rsidP="009723D4">
      <w:pPr>
        <w:numPr>
          <w:ilvl w:val="0"/>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The school will implement strategies to facilitate effective transitions for students from middle school to high school (visits by middle school students at the end of the 8th grade year to high school classes) and from high school to postsecondary education (transition planning with the ARD Committee and/or participation in the EXIT Program).</w:t>
      </w:r>
    </w:p>
    <w:p w14:paraId="66D9F90D" w14:textId="77777777" w:rsidR="009723D4" w:rsidRPr="003A0BDF" w:rsidRDefault="009723D4" w:rsidP="009723D4">
      <w:pPr>
        <w:numPr>
          <w:ilvl w:val="1"/>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 Evidence:</w:t>
      </w:r>
    </w:p>
    <w:p w14:paraId="5334435C" w14:textId="77777777" w:rsidR="009723D4" w:rsidRPr="003A0BDF" w:rsidRDefault="00000000" w:rsidP="009723D4">
      <w:pPr>
        <w:numPr>
          <w:ilvl w:val="2"/>
          <w:numId w:val="123"/>
        </w:numPr>
        <w:spacing w:before="100" w:beforeAutospacing="1" w:after="100" w:afterAutospacing="1"/>
        <w:rPr>
          <w:rFonts w:ascii="Times New Roman" w:eastAsia="Times New Roman" w:hAnsi="Times New Roman" w:cs="Times New Roman"/>
        </w:rPr>
      </w:pPr>
      <w:hyperlink r:id="rId18" w:history="1">
        <w:r w:rsidR="009723D4" w:rsidRPr="003A0BDF">
          <w:rPr>
            <w:rFonts w:ascii="Times New Roman" w:eastAsia="Times New Roman" w:hAnsi="Times New Roman" w:cs="Times New Roman"/>
            <w:color w:val="0000FF"/>
            <w:u w:val="single"/>
          </w:rPr>
          <w:t>TSBVI Parent and Student Handbook</w:t>
        </w:r>
      </w:hyperlink>
    </w:p>
    <w:p w14:paraId="1708FFE2" w14:textId="77777777" w:rsidR="009723D4" w:rsidRPr="003A0BDF" w:rsidRDefault="009723D4" w:rsidP="009723D4">
      <w:pPr>
        <w:numPr>
          <w:ilvl w:val="0"/>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lastRenderedPageBreak/>
        <w:t>The school will implement a program of Positive Behavior Intervention and Support in an effort to reduce the overuse of discipline practices that remove students from the classroom.</w:t>
      </w:r>
    </w:p>
    <w:p w14:paraId="4F4D4450" w14:textId="77777777" w:rsidR="009723D4" w:rsidRPr="003A0BDF" w:rsidRDefault="009723D4" w:rsidP="009723D4">
      <w:pPr>
        <w:numPr>
          <w:ilvl w:val="1"/>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 Evidence:</w:t>
      </w:r>
    </w:p>
    <w:p w14:paraId="62428847" w14:textId="77777777" w:rsidR="009723D4" w:rsidRPr="003A0BDF" w:rsidRDefault="009723D4" w:rsidP="009723D4">
      <w:pPr>
        <w:numPr>
          <w:ilvl w:val="2"/>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TSBVI Procedure P.1.5 Positive Behavior Intervention and Support</w:t>
      </w:r>
    </w:p>
    <w:p w14:paraId="2D72F61E" w14:textId="77777777" w:rsidR="009723D4" w:rsidRPr="003A0BDF" w:rsidRDefault="009723D4" w:rsidP="009723D4">
      <w:pPr>
        <w:numPr>
          <w:ilvl w:val="0"/>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The school will coordinate and integrate career education programming for students that provides experiential and work-based learning opportunities.</w:t>
      </w:r>
    </w:p>
    <w:p w14:paraId="2E58AD13" w14:textId="77777777" w:rsidR="009723D4" w:rsidRPr="003A0BDF" w:rsidRDefault="009723D4" w:rsidP="009723D4">
      <w:pPr>
        <w:numPr>
          <w:ilvl w:val="1"/>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 Evidence:</w:t>
      </w:r>
    </w:p>
    <w:p w14:paraId="1AF47305" w14:textId="77777777" w:rsidR="009723D4" w:rsidRPr="003A0BDF" w:rsidRDefault="00000000" w:rsidP="009723D4">
      <w:pPr>
        <w:numPr>
          <w:ilvl w:val="2"/>
          <w:numId w:val="123"/>
        </w:numPr>
        <w:spacing w:before="100" w:beforeAutospacing="1" w:after="100" w:afterAutospacing="1"/>
        <w:rPr>
          <w:rFonts w:ascii="Times New Roman" w:eastAsia="Times New Roman" w:hAnsi="Times New Roman" w:cs="Times New Roman"/>
        </w:rPr>
      </w:pPr>
      <w:hyperlink r:id="rId19" w:history="1">
        <w:r w:rsidR="009723D4" w:rsidRPr="003A0BDF">
          <w:rPr>
            <w:rFonts w:ascii="Times New Roman" w:eastAsia="Times New Roman" w:hAnsi="Times New Roman" w:cs="Times New Roman"/>
            <w:color w:val="0000FF"/>
            <w:u w:val="single"/>
          </w:rPr>
          <w:t>TSBVI Career Education website, Overview, Career &amp; Technical Education, Community Based Vocational Education</w:t>
        </w:r>
      </w:hyperlink>
    </w:p>
    <w:p w14:paraId="2EED3460" w14:textId="77777777" w:rsidR="009723D4" w:rsidRPr="003A0BDF" w:rsidRDefault="009723D4" w:rsidP="009723D4">
      <w:pPr>
        <w:numPr>
          <w:ilvl w:val="0"/>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In coordination with the school’s site-based decision-making committee, the Instructional Planning Council, and prioritized in the annual Comprehensive Needs Assessment, the school plans to spend the funds received in alignment with the Texas Education Agency’s recommended use of funds and Strategic Priority #1: Recruit, Support and Retain Teachers – teacher mentoring and coaching; providing relevant training for better serving students with disabilities; and Teacher of Students with Visual Impairments (TSVI), English as a Second Language (ESL) and other high needs teacher certification fees.</w:t>
      </w:r>
    </w:p>
    <w:p w14:paraId="5CFF0B22" w14:textId="77777777" w:rsidR="009723D4" w:rsidRPr="003A0BDF" w:rsidRDefault="009723D4" w:rsidP="009723D4">
      <w:pPr>
        <w:numPr>
          <w:ilvl w:val="1"/>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 Evidence:</w:t>
      </w:r>
    </w:p>
    <w:p w14:paraId="3F5B0366" w14:textId="77777777" w:rsidR="009723D4" w:rsidRPr="003A0BDF" w:rsidRDefault="00000000" w:rsidP="009723D4">
      <w:pPr>
        <w:numPr>
          <w:ilvl w:val="2"/>
          <w:numId w:val="123"/>
        </w:numPr>
        <w:spacing w:before="100" w:beforeAutospacing="1" w:after="100" w:afterAutospacing="1"/>
        <w:rPr>
          <w:rFonts w:ascii="Times New Roman" w:eastAsia="Times New Roman" w:hAnsi="Times New Roman" w:cs="Times New Roman"/>
        </w:rPr>
      </w:pPr>
      <w:hyperlink r:id="rId20" w:anchor="heading=h.4d34og8" w:history="1">
        <w:r w:rsidR="009723D4" w:rsidRPr="003A0BDF">
          <w:rPr>
            <w:rFonts w:ascii="Times New Roman" w:eastAsia="Times New Roman" w:hAnsi="Times New Roman" w:cs="Times New Roman"/>
            <w:color w:val="0000FF"/>
            <w:u w:val="single"/>
          </w:rPr>
          <w:t>2022-2023 Comprehensive Programs Needs Assessment</w:t>
        </w:r>
      </w:hyperlink>
    </w:p>
    <w:p w14:paraId="219E370C" w14:textId="77777777" w:rsidR="009723D4" w:rsidRPr="003A0BDF" w:rsidRDefault="00000000" w:rsidP="009723D4">
      <w:pPr>
        <w:numPr>
          <w:ilvl w:val="2"/>
          <w:numId w:val="123"/>
        </w:numPr>
        <w:spacing w:before="100" w:beforeAutospacing="1" w:after="100" w:afterAutospacing="1"/>
        <w:rPr>
          <w:rFonts w:ascii="Times New Roman" w:eastAsia="Times New Roman" w:hAnsi="Times New Roman" w:cs="Times New Roman"/>
        </w:rPr>
      </w:pPr>
      <w:hyperlink r:id="rId21" w:history="1">
        <w:r w:rsidR="009723D4" w:rsidRPr="003A0BDF">
          <w:rPr>
            <w:rFonts w:ascii="Times New Roman" w:eastAsia="Times New Roman" w:hAnsi="Times New Roman" w:cs="Times New Roman"/>
            <w:color w:val="0000FF"/>
            <w:u w:val="single"/>
          </w:rPr>
          <w:t>Plan to Promote Academic Excellence and Improve Student Performance on STAAR Tests</w:t>
        </w:r>
      </w:hyperlink>
    </w:p>
    <w:p w14:paraId="4DB29CC7" w14:textId="77777777" w:rsidR="009723D4" w:rsidRPr="003A0BDF" w:rsidRDefault="009723D4" w:rsidP="009723D4">
      <w:pPr>
        <w:numPr>
          <w:ilvl w:val="0"/>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The school will ensure that migratory children and formerly migratory children receive services on the same basis as other children.</w:t>
      </w:r>
    </w:p>
    <w:p w14:paraId="58355AD4" w14:textId="77777777" w:rsidR="009723D4" w:rsidRPr="003A0BDF" w:rsidRDefault="009723D4" w:rsidP="009723D4">
      <w:pPr>
        <w:numPr>
          <w:ilvl w:val="0"/>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The school will participate, if selected, in the National Assessment of Educational Progress in reading and math in grades 4 and 8.</w:t>
      </w:r>
    </w:p>
    <w:p w14:paraId="11EA5D5F" w14:textId="77777777" w:rsidR="009723D4" w:rsidRPr="003A0BDF" w:rsidRDefault="009723D4" w:rsidP="009723D4">
      <w:pPr>
        <w:numPr>
          <w:ilvl w:val="0"/>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The school will coordinate and integrate services with other services for English learners, children with disabilities, migratory children, American Indian, Alaska Native, and Native Hawaiian children, and children experiencing homelessness.</w:t>
      </w:r>
    </w:p>
    <w:p w14:paraId="670CBDA2" w14:textId="77777777" w:rsidR="009723D4" w:rsidRPr="003A0BDF" w:rsidRDefault="009723D4" w:rsidP="009723D4">
      <w:pPr>
        <w:numPr>
          <w:ilvl w:val="0"/>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The school will collaborate with state or local child welfare agency to designate a point of contact if the corresponding child welfare agency notifies the school, in writing, that the agency has designated an employee to serve as a point of contact for the school.</w:t>
      </w:r>
    </w:p>
    <w:p w14:paraId="6ED3CB90" w14:textId="77777777" w:rsidR="009723D4" w:rsidRPr="003A0BDF" w:rsidRDefault="009723D4" w:rsidP="009723D4">
      <w:pPr>
        <w:numPr>
          <w:ilvl w:val="0"/>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The school will ensure all teachers and paraprofessionals meet applicable certification requirements.</w:t>
      </w:r>
    </w:p>
    <w:p w14:paraId="4E3539BD" w14:textId="77777777" w:rsidR="009723D4" w:rsidRPr="003A0BDF" w:rsidRDefault="009723D4" w:rsidP="009723D4">
      <w:pPr>
        <w:numPr>
          <w:ilvl w:val="0"/>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The school will notify the parents of each student via the Parent and Student Handbook of the parents’ right to know that the parents may request, and the school will provide the parents on request (and in a timely manner), information regarding the professional qualifications of the student’s classroom teachers and whether the child is provided services by paraprofessionals and, if so, their qualifications.</w:t>
      </w:r>
    </w:p>
    <w:p w14:paraId="6AF4ED30" w14:textId="77777777" w:rsidR="009723D4" w:rsidRPr="003A0BDF" w:rsidRDefault="009723D4" w:rsidP="009723D4">
      <w:pPr>
        <w:numPr>
          <w:ilvl w:val="0"/>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The school will notify the parents of each student via the Parent and Student Handbook regarding local and state assessments.</w:t>
      </w:r>
    </w:p>
    <w:p w14:paraId="513C28FF" w14:textId="77777777" w:rsidR="009723D4" w:rsidRPr="003A0BDF" w:rsidRDefault="009723D4" w:rsidP="009723D4">
      <w:pPr>
        <w:numPr>
          <w:ilvl w:val="0"/>
          <w:numId w:val="123"/>
        </w:numPr>
        <w:spacing w:before="100" w:beforeAutospacing="1" w:after="100" w:afterAutospacing="1"/>
        <w:rPr>
          <w:rFonts w:ascii="Times New Roman" w:eastAsia="Times New Roman" w:hAnsi="Times New Roman" w:cs="Times New Roman"/>
        </w:rPr>
      </w:pPr>
      <w:r w:rsidRPr="003A0BDF">
        <w:rPr>
          <w:rFonts w:ascii="Times New Roman" w:eastAsia="Times New Roman" w:hAnsi="Times New Roman" w:cs="Times New Roman"/>
        </w:rPr>
        <w:t>The school will implement an effective means of outreach to parents of English learners by providing information via the Parent and Student Handbook with follow-up and support by the school’s Social Workers about how they may be involved in the education of their children; be active participants in assisting their child to attain English proficiency; achieve at high levels within a well-rounded education; and meet the challenging state academic standards expected of all students. Social Workers will meet regularly with parents of English learners for the purpose of formulating and responding to recommendations.</w:t>
      </w:r>
    </w:p>
    <w:p w14:paraId="0BFDA178" w14:textId="77777777" w:rsidR="009723D4" w:rsidRPr="003A0BDF" w:rsidRDefault="009723D4" w:rsidP="009723D4"/>
    <w:p w14:paraId="62EDC748" w14:textId="77777777" w:rsidR="009723D4" w:rsidRDefault="009723D4" w:rsidP="009723D4">
      <w:pPr>
        <w:spacing w:before="100" w:beforeAutospacing="1" w:after="100" w:afterAutospacing="1"/>
      </w:pPr>
      <w:r>
        <w:br w:type="page"/>
      </w:r>
    </w:p>
    <w:p w14:paraId="26F65A0B" w14:textId="5014ABC0" w:rsidR="009723D4" w:rsidRPr="00204528" w:rsidRDefault="009723D4" w:rsidP="009723D4">
      <w:pPr>
        <w:spacing w:before="100" w:beforeAutospacing="1" w:after="100" w:afterAutospacing="1"/>
        <w:rPr>
          <w:b/>
          <w:bCs/>
          <w:sz w:val="36"/>
          <w:szCs w:val="36"/>
        </w:rPr>
      </w:pPr>
      <w:bookmarkStart w:id="24" w:name="TSBVI_UseOfFederalFunds"/>
      <w:bookmarkEnd w:id="24"/>
      <w:r w:rsidRPr="00204528">
        <w:rPr>
          <w:b/>
          <w:bCs/>
          <w:sz w:val="36"/>
          <w:szCs w:val="36"/>
        </w:rPr>
        <w:lastRenderedPageBreak/>
        <w:t>TSBVI Use of Federal Funds Plan</w:t>
      </w:r>
    </w:p>
    <w:p w14:paraId="34EF8834" w14:textId="5702F178" w:rsidR="009723D4" w:rsidRPr="00943E99" w:rsidRDefault="009723D4" w:rsidP="009723D4">
      <w:pPr>
        <w:spacing w:before="100" w:beforeAutospacing="1" w:after="100" w:afterAutospacing="1"/>
        <w:rPr>
          <w:rFonts w:ascii="Times New Roman" w:eastAsia="Times New Roman" w:hAnsi="Times New Roman" w:cs="Times New Roman"/>
        </w:rPr>
      </w:pPr>
      <w:r w:rsidRPr="00943E99">
        <w:rPr>
          <w:rFonts w:ascii="Times New Roman" w:eastAsia="Times New Roman" w:hAnsi="Times New Roman" w:cs="Times New Roman"/>
        </w:rPr>
        <w:t>Updated 5/29/23</w:t>
      </w:r>
    </w:p>
    <w:p w14:paraId="6448F6A0" w14:textId="77777777" w:rsidR="009723D4" w:rsidRPr="00943E99" w:rsidRDefault="009723D4" w:rsidP="009723D4">
      <w:pPr>
        <w:spacing w:before="100" w:beforeAutospacing="1" w:after="100" w:afterAutospacing="1"/>
        <w:rPr>
          <w:rFonts w:ascii="Times New Roman" w:eastAsia="Times New Roman" w:hAnsi="Times New Roman" w:cs="Times New Roman"/>
        </w:rPr>
      </w:pPr>
      <w:r w:rsidRPr="00943E99">
        <w:rPr>
          <w:rFonts w:ascii="Times New Roman" w:eastAsia="Times New Roman" w:hAnsi="Times New Roman" w:cs="Times New Roman"/>
        </w:rPr>
        <w:t xml:space="preserve">The school receives federal funds as authorized by the </w:t>
      </w:r>
      <w:hyperlink r:id="rId22" w:history="1">
        <w:r w:rsidRPr="00943E99">
          <w:rPr>
            <w:rFonts w:ascii="Times New Roman" w:eastAsia="Times New Roman" w:hAnsi="Times New Roman" w:cs="Times New Roman"/>
            <w:color w:val="0000FF"/>
            <w:u w:val="single"/>
          </w:rPr>
          <w:t>Every Student Succeeds Act (ESSA)</w:t>
        </w:r>
      </w:hyperlink>
      <w:r w:rsidRPr="00943E99">
        <w:rPr>
          <w:rFonts w:ascii="Times New Roman" w:eastAsia="Times New Roman" w:hAnsi="Times New Roman" w:cs="Times New Roman"/>
        </w:rPr>
        <w:t>. ESSA is the federal K–12 education law. It was signed into law in 2015, replaced No Child Left Behind, and reauthorized the Elementary and Secondary Education Act (ESEA). The intent of the funds is to provide support to address needs in the following areas.</w:t>
      </w:r>
    </w:p>
    <w:p w14:paraId="5E2A39C1" w14:textId="77777777" w:rsidR="009723D4" w:rsidRPr="00943E99" w:rsidRDefault="009723D4" w:rsidP="009723D4">
      <w:pPr>
        <w:numPr>
          <w:ilvl w:val="0"/>
          <w:numId w:val="124"/>
        </w:numPr>
        <w:tabs>
          <w:tab w:val="clear" w:pos="720"/>
        </w:tabs>
        <w:spacing w:before="100" w:beforeAutospacing="1" w:after="100" w:afterAutospacing="1"/>
        <w:ind w:left="0" w:firstLine="0"/>
        <w:outlineLvl w:val="1"/>
        <w:rPr>
          <w:rFonts w:ascii="Times New Roman" w:eastAsia="Times New Roman" w:hAnsi="Times New Roman" w:cs="Times New Roman"/>
          <w:b/>
          <w:bCs/>
          <w:sz w:val="36"/>
          <w:szCs w:val="36"/>
        </w:rPr>
      </w:pPr>
      <w:r w:rsidRPr="00943E99">
        <w:rPr>
          <w:rFonts w:ascii="Times New Roman" w:eastAsia="Times New Roman" w:hAnsi="Times New Roman" w:cs="Times New Roman"/>
          <w:b/>
          <w:bCs/>
          <w:sz w:val="36"/>
          <w:szCs w:val="36"/>
        </w:rPr>
        <w:t>Title I, Part A – Improving Basic Programs</w:t>
      </w:r>
    </w:p>
    <w:p w14:paraId="14F694F5" w14:textId="77777777" w:rsidR="009723D4" w:rsidRPr="00943E99" w:rsidRDefault="009723D4" w:rsidP="009723D4">
      <w:pPr>
        <w:spacing w:before="100" w:beforeAutospacing="1" w:after="100" w:afterAutospacing="1"/>
        <w:rPr>
          <w:rFonts w:ascii="Times New Roman" w:eastAsia="Times New Roman" w:hAnsi="Times New Roman" w:cs="Times New Roman"/>
        </w:rPr>
      </w:pPr>
      <w:r w:rsidRPr="00943E99">
        <w:rPr>
          <w:rFonts w:ascii="Times New Roman" w:eastAsia="Times New Roman" w:hAnsi="Times New Roman" w:cs="Times New Roman"/>
        </w:rPr>
        <w:t>This grant provides supplemental funding to acquire additional education resources at schools serving high concentrations of students from low-income homes. These resources are used to improve the quality of education programs and ensure students from low-income families, and all students, have opportunities to meet challenging state assessments. In consultation with the TSBVI Instructional Planning Council, the school’s site-based decision-making committee, and prioritized in the annual Comprehensive Needs Assessment, the school plans to use the $1,217 received for the 2023-2024 school year in alignment with the Texas Education Agency’s recommended use of funds and Strategic Priority #1: Recruit, Support and Retain Teachers – providing relevant training for better serving students with disabilities including Teacher of Students with Visual Impairments (TSVI), Teacher of Students who are Deafblind (TSDB), English as a Second Language (ESL) and other high needs teacher certification fees.</w:t>
      </w:r>
    </w:p>
    <w:p w14:paraId="52BD2770" w14:textId="77777777" w:rsidR="009723D4" w:rsidRPr="00943E99" w:rsidRDefault="009723D4" w:rsidP="009723D4">
      <w:pPr>
        <w:numPr>
          <w:ilvl w:val="0"/>
          <w:numId w:val="124"/>
        </w:numPr>
        <w:tabs>
          <w:tab w:val="clear" w:pos="720"/>
        </w:tabs>
        <w:spacing w:before="100" w:beforeAutospacing="1" w:after="100" w:afterAutospacing="1"/>
        <w:ind w:left="0" w:firstLine="0"/>
        <w:outlineLvl w:val="1"/>
        <w:rPr>
          <w:rFonts w:ascii="Times New Roman" w:eastAsia="Times New Roman" w:hAnsi="Times New Roman" w:cs="Times New Roman"/>
          <w:b/>
          <w:bCs/>
          <w:sz w:val="36"/>
          <w:szCs w:val="36"/>
        </w:rPr>
      </w:pPr>
      <w:r w:rsidRPr="00943E99">
        <w:rPr>
          <w:rFonts w:ascii="Times New Roman" w:eastAsia="Times New Roman" w:hAnsi="Times New Roman" w:cs="Times New Roman"/>
          <w:b/>
          <w:bCs/>
          <w:sz w:val="36"/>
          <w:szCs w:val="36"/>
        </w:rPr>
        <w:t>Title II, Part A — Supporting Effective Instruction</w:t>
      </w:r>
    </w:p>
    <w:p w14:paraId="3D9EC283" w14:textId="440DD01F" w:rsidR="009723D4" w:rsidRPr="00943E99" w:rsidRDefault="009723D4" w:rsidP="009723D4">
      <w:pPr>
        <w:spacing w:before="100" w:beforeAutospacing="1" w:after="100" w:afterAutospacing="1"/>
        <w:rPr>
          <w:rFonts w:ascii="Times New Roman" w:eastAsia="Times New Roman" w:hAnsi="Times New Roman" w:cs="Times New Roman"/>
        </w:rPr>
      </w:pPr>
      <w:r w:rsidRPr="00943E99">
        <w:rPr>
          <w:rFonts w:ascii="Times New Roman" w:eastAsia="Times New Roman" w:hAnsi="Times New Roman" w:cs="Times New Roman"/>
        </w:rPr>
        <w:t>The intent of the funding is to support educators in their work to improve the overall quality of instruction and ensure equity of educational opportunity for all students. The school plans to use the $1,208 received to support the Texas Education Agency’s recommended use of funds and Strategic Priority #1: Recruit, Support</w:t>
      </w:r>
      <w:r>
        <w:rPr>
          <w:rFonts w:ascii="Times New Roman" w:eastAsia="Times New Roman" w:hAnsi="Times New Roman" w:cs="Times New Roman"/>
        </w:rPr>
        <w:t>,</w:t>
      </w:r>
      <w:r w:rsidRPr="00943E99">
        <w:rPr>
          <w:rFonts w:ascii="Times New Roman" w:eastAsia="Times New Roman" w:hAnsi="Times New Roman" w:cs="Times New Roman"/>
        </w:rPr>
        <w:t xml:space="preserve"> and Retain Teachers – providing relevant training for better serving students with disabilities.</w:t>
      </w:r>
    </w:p>
    <w:p w14:paraId="0E98F8BB" w14:textId="77777777" w:rsidR="009723D4" w:rsidRPr="00943E99" w:rsidRDefault="009723D4" w:rsidP="009723D4">
      <w:pPr>
        <w:numPr>
          <w:ilvl w:val="0"/>
          <w:numId w:val="124"/>
        </w:numPr>
        <w:tabs>
          <w:tab w:val="clear" w:pos="720"/>
        </w:tabs>
        <w:spacing w:before="100" w:beforeAutospacing="1" w:after="100" w:afterAutospacing="1"/>
        <w:ind w:left="0" w:firstLine="0"/>
        <w:outlineLvl w:val="1"/>
        <w:rPr>
          <w:rFonts w:ascii="Times New Roman" w:eastAsia="Times New Roman" w:hAnsi="Times New Roman" w:cs="Times New Roman"/>
          <w:b/>
          <w:bCs/>
          <w:sz w:val="36"/>
          <w:szCs w:val="36"/>
        </w:rPr>
      </w:pPr>
      <w:r w:rsidRPr="00943E99">
        <w:rPr>
          <w:rFonts w:ascii="Times New Roman" w:eastAsia="Times New Roman" w:hAnsi="Times New Roman" w:cs="Times New Roman"/>
          <w:b/>
          <w:bCs/>
          <w:sz w:val="36"/>
          <w:szCs w:val="36"/>
        </w:rPr>
        <w:t>Title IV, Part A — Student Support and Academic Enrichment</w:t>
      </w:r>
    </w:p>
    <w:p w14:paraId="1D8AC8F2" w14:textId="77777777" w:rsidR="009723D4" w:rsidRPr="00943E99" w:rsidRDefault="009723D4" w:rsidP="009723D4">
      <w:pPr>
        <w:spacing w:before="100" w:beforeAutospacing="1" w:after="100" w:afterAutospacing="1"/>
        <w:rPr>
          <w:rFonts w:ascii="Times New Roman" w:eastAsia="Times New Roman" w:hAnsi="Times New Roman" w:cs="Times New Roman"/>
        </w:rPr>
      </w:pPr>
      <w:r w:rsidRPr="00943E99">
        <w:rPr>
          <w:rFonts w:ascii="Times New Roman" w:eastAsia="Times New Roman" w:hAnsi="Times New Roman" w:cs="Times New Roman"/>
        </w:rPr>
        <w:t xml:space="preserve">The intent of this funding is to support schools to 1) Provide all students access to a well-rounded education; 2) Improve school conditions for student learning (safe and healthy students); and 3) Improve the use of technology to improve the academic outcomes and digital literacy of students. The school plans to use the $10,000 received to provide programs and training for students and staff to keep students safe and healthy (activities of the </w:t>
      </w:r>
      <w:hyperlink r:id="rId23" w:history="1">
        <w:r w:rsidRPr="00943E99">
          <w:rPr>
            <w:rFonts w:ascii="Times New Roman" w:eastAsia="Times New Roman" w:hAnsi="Times New Roman" w:cs="Times New Roman"/>
            <w:color w:val="0000FF"/>
            <w:u w:val="single"/>
          </w:rPr>
          <w:t>Comprehensive School Counseling Program</w:t>
        </w:r>
      </w:hyperlink>
      <w:r w:rsidRPr="00943E99">
        <w:rPr>
          <w:rFonts w:ascii="Times New Roman" w:eastAsia="Times New Roman" w:hAnsi="Times New Roman" w:cs="Times New Roman"/>
        </w:rPr>
        <w:t>).</w:t>
      </w:r>
    </w:p>
    <w:p w14:paraId="704BA96D" w14:textId="77777777" w:rsidR="009723D4" w:rsidRPr="00943E99" w:rsidRDefault="009723D4" w:rsidP="009723D4">
      <w:pPr>
        <w:spacing w:before="100" w:beforeAutospacing="1" w:after="100" w:afterAutospacing="1"/>
        <w:rPr>
          <w:rFonts w:ascii="Times New Roman" w:eastAsia="Times New Roman" w:hAnsi="Times New Roman" w:cs="Times New Roman"/>
        </w:rPr>
      </w:pPr>
      <w:r w:rsidRPr="00943E99">
        <w:rPr>
          <w:rFonts w:ascii="Times New Roman" w:eastAsia="Times New Roman" w:hAnsi="Times New Roman" w:cs="Times New Roman"/>
        </w:rPr>
        <w:t>Expenditures will take place during the 2023–2024 school year.</w:t>
      </w:r>
    </w:p>
    <w:p w14:paraId="21AFBFAC" w14:textId="77777777" w:rsidR="009723D4" w:rsidRPr="00943E99" w:rsidRDefault="009723D4" w:rsidP="009723D4">
      <w:pPr>
        <w:spacing w:before="100" w:beforeAutospacing="1" w:after="100" w:afterAutospacing="1"/>
        <w:rPr>
          <w:rFonts w:ascii="Times New Roman" w:eastAsia="Times New Roman" w:hAnsi="Times New Roman" w:cs="Times New Roman"/>
        </w:rPr>
      </w:pPr>
      <w:r w:rsidRPr="00943E99">
        <w:rPr>
          <w:rFonts w:ascii="Times New Roman" w:eastAsia="Times New Roman" w:hAnsi="Times New Roman" w:cs="Times New Roman"/>
        </w:rPr>
        <w:t xml:space="preserve">Please contact Principal Miles Fain with any questions or comments about the use of these funds at </w:t>
      </w:r>
      <w:hyperlink r:id="rId24" w:history="1">
        <w:r w:rsidRPr="00943E99">
          <w:rPr>
            <w:rFonts w:ascii="Times New Roman" w:eastAsia="Times New Roman" w:hAnsi="Times New Roman" w:cs="Times New Roman"/>
            <w:color w:val="0000FF"/>
            <w:u w:val="single"/>
          </w:rPr>
          <w:t>fainm@tsbvi.edu</w:t>
        </w:r>
      </w:hyperlink>
      <w:r w:rsidRPr="00943E99">
        <w:rPr>
          <w:rFonts w:ascii="Times New Roman" w:eastAsia="Times New Roman" w:hAnsi="Times New Roman" w:cs="Times New Roman"/>
        </w:rPr>
        <w:t>.</w:t>
      </w:r>
    </w:p>
    <w:p w14:paraId="6E58F3BC" w14:textId="77777777" w:rsidR="009723D4" w:rsidRPr="00943E99" w:rsidRDefault="009723D4" w:rsidP="009723D4"/>
    <w:p w14:paraId="5F09D637" w14:textId="658B73B9" w:rsidR="009723D4" w:rsidRDefault="009723D4">
      <w:r>
        <w:br w:type="page"/>
      </w:r>
    </w:p>
    <w:p w14:paraId="695C25EB" w14:textId="77777777" w:rsidR="009723D4" w:rsidRDefault="009723D4"/>
    <w:p w14:paraId="61B42C74" w14:textId="77777777" w:rsidR="00387DC2" w:rsidRDefault="00387DC2"/>
    <w:tbl>
      <w:tblPr>
        <w:tblW w:w="10728" w:type="dxa"/>
        <w:tblLook w:val="04A0" w:firstRow="1" w:lastRow="0" w:firstColumn="1" w:lastColumn="0" w:noHBand="0" w:noVBand="1"/>
      </w:tblPr>
      <w:tblGrid>
        <w:gridCol w:w="1844"/>
        <w:gridCol w:w="8884"/>
      </w:tblGrid>
      <w:tr w:rsidR="00387DC2" w:rsidRPr="0042493B" w14:paraId="33499112" w14:textId="77777777" w:rsidTr="00387DC2">
        <w:trPr>
          <w:trHeight w:val="2016"/>
        </w:trPr>
        <w:tc>
          <w:tcPr>
            <w:tcW w:w="1844" w:type="dxa"/>
            <w:shd w:val="clear" w:color="auto" w:fill="auto"/>
          </w:tcPr>
          <w:p w14:paraId="176BEAA7" w14:textId="77777777" w:rsidR="00387DC2" w:rsidRPr="0042493B" w:rsidRDefault="00387DC2" w:rsidP="00387DC2">
            <w:r>
              <w:rPr>
                <w:noProof/>
              </w:rPr>
              <w:drawing>
                <wp:inline distT="0" distB="0" distL="0" distR="0" wp14:anchorId="2501AC25" wp14:editId="4C35D90A">
                  <wp:extent cx="960698" cy="960698"/>
                  <wp:effectExtent l="0" t="0" r="5080" b="5080"/>
                  <wp:docPr id="2" name="Picture 2" descr="TSB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BVI_color_filled_250x250.fw.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66033" cy="966033"/>
                          </a:xfrm>
                          <a:prstGeom prst="rect">
                            <a:avLst/>
                          </a:prstGeom>
                        </pic:spPr>
                      </pic:pic>
                    </a:graphicData>
                  </a:graphic>
                </wp:inline>
              </w:drawing>
            </w:r>
          </w:p>
        </w:tc>
        <w:tc>
          <w:tcPr>
            <w:tcW w:w="8884" w:type="dxa"/>
            <w:shd w:val="clear" w:color="auto" w:fill="auto"/>
          </w:tcPr>
          <w:p w14:paraId="2215C703" w14:textId="77777777" w:rsidR="00387DC2" w:rsidRPr="005E232F" w:rsidRDefault="00387DC2" w:rsidP="00F919A6">
            <w:pPr>
              <w:pStyle w:val="Title"/>
              <w:numPr>
                <w:ilvl w:val="0"/>
                <w:numId w:val="0"/>
              </w:numPr>
            </w:pPr>
            <w:r w:rsidRPr="005E232F">
              <w:t>Texas School for the Blind and Visually Impaired</w:t>
            </w:r>
          </w:p>
          <w:bookmarkStart w:id="25" w:name="Curriculum_NeedsAssessment"/>
          <w:bookmarkEnd w:id="25"/>
          <w:p w14:paraId="3880765D" w14:textId="77777777" w:rsidR="00387DC2" w:rsidRPr="0042493B" w:rsidRDefault="00387DC2" w:rsidP="00387DC2">
            <w:pPr>
              <w:pStyle w:val="LetterheadLevel2"/>
            </w:pPr>
            <w:r>
              <w:rPr>
                <w:noProof/>
              </w:rPr>
              <mc:AlternateContent>
                <mc:Choice Requires="wps">
                  <w:drawing>
                    <wp:anchor distT="0" distB="0" distL="114300" distR="114300" simplePos="0" relativeHeight="251660288" behindDoc="0" locked="0" layoutInCell="1" allowOverlap="1" wp14:anchorId="48D4270E" wp14:editId="15C76107">
                      <wp:simplePos x="0" y="0"/>
                      <wp:positionH relativeFrom="column">
                        <wp:posOffset>-1388745</wp:posOffset>
                      </wp:positionH>
                      <wp:positionV relativeFrom="paragraph">
                        <wp:posOffset>411480</wp:posOffset>
                      </wp:positionV>
                      <wp:extent cx="6819900" cy="0"/>
                      <wp:effectExtent l="26670" t="23495" r="20955" b="24130"/>
                      <wp:wrapNone/>
                      <wp:docPr id="10" name="AutoShap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38100">
                                <a:solidFill>
                                  <a:srgbClr val="8617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A3BAB2" id="AutoShape 27" o:spid="_x0000_s1026" type="#_x0000_t32" alt="&quot;&quot;" style="position:absolute;margin-left:-109.35pt;margin-top:32.4pt;width:53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" strokecolor="#861714" strokeweight="3pt"/>
                  </w:pict>
                </mc:Fallback>
              </mc:AlternateContent>
            </w:r>
            <w:r>
              <w:t>Curriculum Department</w:t>
            </w:r>
          </w:p>
        </w:tc>
      </w:tr>
    </w:tbl>
    <w:p w14:paraId="284F3DBA" w14:textId="77777777" w:rsidR="00F9791D" w:rsidRDefault="00F9791D" w:rsidP="00F9791D">
      <w:pPr>
        <w:pStyle w:val="Heading1"/>
        <w:spacing w:before="0" w:after="0"/>
      </w:pPr>
    </w:p>
    <w:p w14:paraId="02FFC86A" w14:textId="433D4E65" w:rsidR="00387DC2" w:rsidRDefault="00387DC2" w:rsidP="00F9791D">
      <w:pPr>
        <w:pStyle w:val="Heading1"/>
        <w:spacing w:before="0" w:after="0"/>
      </w:pPr>
      <w:r>
        <w:t>Needs Assessment for 2023</w:t>
      </w:r>
      <w:r w:rsidR="008F03C6">
        <w:t>–</w:t>
      </w:r>
      <w:r>
        <w:t>24 Annual Improvement Plan</w:t>
      </w:r>
    </w:p>
    <w:p w14:paraId="29B834B2" w14:textId="77777777" w:rsidR="00F9791D" w:rsidRPr="00F9791D" w:rsidRDefault="00F9791D" w:rsidP="00F9791D"/>
    <w:p w14:paraId="1ACA4E43" w14:textId="77777777" w:rsidR="00387DC2" w:rsidRDefault="00387DC2" w:rsidP="00F9791D">
      <w:pPr>
        <w:pStyle w:val="Heading2"/>
        <w:numPr>
          <w:ilvl w:val="0"/>
          <w:numId w:val="39"/>
        </w:numPr>
        <w:spacing w:before="0" w:after="0"/>
        <w:ind w:left="1080" w:hanging="720"/>
      </w:pPr>
      <w:bookmarkStart w:id="26" w:name="_mx2tkdb0ifez" w:colFirst="0" w:colLast="0"/>
      <w:bookmarkEnd w:id="26"/>
      <w:r>
        <w:t>Sales and Production of High-Quality Curricular Resources</w:t>
      </w:r>
    </w:p>
    <w:p w14:paraId="5E29104B" w14:textId="77777777" w:rsidR="00F9791D" w:rsidRPr="00F9791D" w:rsidRDefault="00F9791D" w:rsidP="00F9791D"/>
    <w:p w14:paraId="6862F0AC" w14:textId="77777777" w:rsidR="00387DC2" w:rsidRDefault="00387DC2" w:rsidP="00F9791D">
      <w:pPr>
        <w:pStyle w:val="Heading3"/>
        <w:numPr>
          <w:ilvl w:val="0"/>
          <w:numId w:val="45"/>
        </w:numPr>
        <w:spacing w:before="0"/>
      </w:pPr>
      <w:bookmarkStart w:id="27" w:name="_pt1b48oeit2r" w:colFirst="0" w:colLast="0"/>
      <w:bookmarkEnd w:id="27"/>
      <w:r>
        <w:t>Sales of Publications</w:t>
      </w:r>
    </w:p>
    <w:p w14:paraId="36B7F81C" w14:textId="77777777" w:rsidR="00F9791D" w:rsidRPr="00F9791D" w:rsidRDefault="00F9791D" w:rsidP="00F9791D"/>
    <w:p w14:paraId="4AB62D27" w14:textId="77777777" w:rsidR="00387DC2" w:rsidRDefault="00387DC2" w:rsidP="00F9791D">
      <w:pPr>
        <w:pStyle w:val="Heading4"/>
        <w:numPr>
          <w:ilvl w:val="0"/>
          <w:numId w:val="0"/>
        </w:numPr>
        <w:ind w:left="1440"/>
      </w:pPr>
      <w:bookmarkStart w:id="28" w:name="_pkap50afkb5b" w:colFirst="0" w:colLast="0"/>
      <w:bookmarkEnd w:id="28"/>
      <w:r>
        <w:t>Strengths</w:t>
      </w:r>
    </w:p>
    <w:p w14:paraId="49EF08FC" w14:textId="77777777" w:rsidR="00387DC2" w:rsidRDefault="00387DC2" w:rsidP="00F9791D">
      <w:pPr>
        <w:numPr>
          <w:ilvl w:val="0"/>
          <w:numId w:val="51"/>
        </w:numPr>
        <w:ind w:left="1890" w:hanging="450"/>
      </w:pPr>
      <w:r>
        <w:t xml:space="preserve">The sale of TSBVI Curriculum publications generates revenue for the General Fund. In FY2022, total sales equaled $215,790.46. The book that sells the most and also generates the highest percentage of total sales is </w:t>
      </w:r>
      <w:r>
        <w:rPr>
          <w:i/>
        </w:rPr>
        <w:t>Essential Tools of the Trade</w:t>
      </w:r>
      <w:r>
        <w:t xml:space="preserve">. </w:t>
      </w:r>
    </w:p>
    <w:p w14:paraId="723880E3" w14:textId="77777777" w:rsidR="00387DC2" w:rsidRDefault="00387DC2" w:rsidP="00F9791D">
      <w:pPr>
        <w:numPr>
          <w:ilvl w:val="0"/>
          <w:numId w:val="51"/>
        </w:numPr>
        <w:ind w:left="1890" w:hanging="450"/>
      </w:pPr>
      <w:r>
        <w:t>Our publications are purchased by customers worldwide. In 2022, 18% of total sales were from Texas, 77% were from other states in the U.S., and 5% were from international customers; including Australia, Canada, Italy, New Zealand, Poland, and South Korea.</w:t>
      </w:r>
    </w:p>
    <w:p w14:paraId="7CB58065" w14:textId="77777777" w:rsidR="00387DC2" w:rsidRDefault="00387DC2" w:rsidP="00F9791D">
      <w:pPr>
        <w:numPr>
          <w:ilvl w:val="0"/>
          <w:numId w:val="51"/>
        </w:numPr>
        <w:ind w:left="1890" w:hanging="450"/>
      </w:pPr>
      <w:r>
        <w:t>Our new TSBVI Online Store allows U.S. customers to easily submit online orders for print and digital publications using a credit card. The site allows us to update featured items, add and remove products, and track sales data.</w:t>
      </w:r>
    </w:p>
    <w:p w14:paraId="5A0B8D50" w14:textId="77777777" w:rsidR="00387DC2" w:rsidRDefault="00387DC2" w:rsidP="00F9791D">
      <w:pPr>
        <w:numPr>
          <w:ilvl w:val="0"/>
          <w:numId w:val="51"/>
        </w:numPr>
        <w:ind w:left="1890" w:hanging="450"/>
      </w:pPr>
      <w:r>
        <w:t xml:space="preserve">Other organizations use our publications as a part of their work. APH annually purchases the book, </w:t>
      </w:r>
      <w:r>
        <w:rPr>
          <w:i/>
        </w:rPr>
        <w:t>Calendars for Students with Multiple Impairments Including Deafblindness</w:t>
      </w:r>
      <w:r>
        <w:t>, which they include in a calendar kit. Currently, our publications are used as required textbooks for courses in at least twenty universities across the nation.</w:t>
      </w:r>
    </w:p>
    <w:p w14:paraId="08392230" w14:textId="77777777" w:rsidR="00F9791D" w:rsidRDefault="00F9791D" w:rsidP="00F9791D">
      <w:pPr>
        <w:ind w:left="1890"/>
      </w:pPr>
    </w:p>
    <w:p w14:paraId="12E1430A" w14:textId="77777777" w:rsidR="00387DC2" w:rsidRDefault="00387DC2" w:rsidP="00F9791D">
      <w:pPr>
        <w:pStyle w:val="Heading4"/>
        <w:numPr>
          <w:ilvl w:val="0"/>
          <w:numId w:val="0"/>
        </w:numPr>
        <w:ind w:left="1440"/>
      </w:pPr>
      <w:bookmarkStart w:id="29" w:name="_tzvhnknpbx51" w:colFirst="0" w:colLast="0"/>
      <w:bookmarkEnd w:id="29"/>
      <w:r>
        <w:t>Needs</w:t>
      </w:r>
    </w:p>
    <w:p w14:paraId="66D58191" w14:textId="77777777" w:rsidR="00387DC2" w:rsidRDefault="00387DC2" w:rsidP="00F9791D">
      <w:pPr>
        <w:numPr>
          <w:ilvl w:val="0"/>
          <w:numId w:val="47"/>
        </w:numPr>
        <w:ind w:left="1890" w:hanging="450"/>
      </w:pPr>
      <w:r>
        <w:t xml:space="preserve">Our catalog currently contains titles that are no longer ordered or are rarely ordered, indicating the need to review the catalog and prioritize publications that need to either be revised or discontinued. We also need to evaluate and identify the need for new resources on relevant and timely topics for the field of education for students who are blind, have low vision, or are deafblind and develop a list of future publication projects. </w:t>
      </w:r>
    </w:p>
    <w:p w14:paraId="27D87497" w14:textId="77777777" w:rsidR="00387DC2" w:rsidRDefault="00387DC2" w:rsidP="00F9791D">
      <w:pPr>
        <w:numPr>
          <w:ilvl w:val="0"/>
          <w:numId w:val="47"/>
        </w:numPr>
        <w:ind w:left="1890" w:hanging="450"/>
      </w:pPr>
      <w:r>
        <w:t xml:space="preserve">We have not had a comprehensive sales and marketing plan. We will need to identify where our market is saturated and where we have potential for sales growth, identify key groups and strategies for marketing our publications, and establish processes for using sales data to help make decisions. </w:t>
      </w:r>
    </w:p>
    <w:p w14:paraId="35FD8153" w14:textId="77777777" w:rsidR="00387DC2" w:rsidRDefault="00387DC2" w:rsidP="00F9791D">
      <w:pPr>
        <w:ind w:left="720"/>
      </w:pPr>
    </w:p>
    <w:p w14:paraId="59571708" w14:textId="77777777" w:rsidR="00387DC2" w:rsidRDefault="00387DC2" w:rsidP="00F9791D">
      <w:pPr>
        <w:pStyle w:val="Heading3"/>
        <w:numPr>
          <w:ilvl w:val="0"/>
          <w:numId w:val="45"/>
        </w:numPr>
        <w:spacing w:before="0"/>
      </w:pPr>
      <w:bookmarkStart w:id="30" w:name="_c92je57tcz3f" w:colFirst="0" w:colLast="0"/>
      <w:bookmarkEnd w:id="30"/>
      <w:r>
        <w:t xml:space="preserve"> Production of Publications</w:t>
      </w:r>
    </w:p>
    <w:p w14:paraId="7D1B6B7D" w14:textId="77777777" w:rsidR="00F9791D" w:rsidRPr="00F9791D" w:rsidRDefault="00F9791D" w:rsidP="00F9791D"/>
    <w:p w14:paraId="1FF79598" w14:textId="77777777" w:rsidR="00387DC2" w:rsidRDefault="00387DC2" w:rsidP="00F9791D">
      <w:pPr>
        <w:pStyle w:val="Heading4"/>
        <w:numPr>
          <w:ilvl w:val="0"/>
          <w:numId w:val="0"/>
        </w:numPr>
        <w:ind w:left="1440"/>
      </w:pPr>
      <w:bookmarkStart w:id="31" w:name="_a3u981slrg77" w:colFirst="0" w:colLast="0"/>
      <w:bookmarkEnd w:id="31"/>
      <w:r>
        <w:t>Strengths</w:t>
      </w:r>
    </w:p>
    <w:p w14:paraId="7832B35E" w14:textId="77777777" w:rsidR="00387DC2" w:rsidRDefault="00387DC2" w:rsidP="00F9791D">
      <w:pPr>
        <w:numPr>
          <w:ilvl w:val="0"/>
          <w:numId w:val="48"/>
        </w:numPr>
        <w:ind w:left="1890" w:hanging="450"/>
      </w:pPr>
      <w:r>
        <w:lastRenderedPageBreak/>
        <w:t>We produce thirty titles, some of which have multiple components that can be bundled or sold separately.</w:t>
      </w:r>
    </w:p>
    <w:p w14:paraId="4C182478" w14:textId="77777777" w:rsidR="00387DC2" w:rsidRDefault="00387DC2" w:rsidP="00F9791D">
      <w:pPr>
        <w:numPr>
          <w:ilvl w:val="0"/>
          <w:numId w:val="48"/>
        </w:numPr>
        <w:ind w:left="1890" w:hanging="450"/>
      </w:pPr>
      <w:r>
        <w:t>Our department works closely with Operations to fulfill orders in a timely manner. Our customer service representative communicates with individuals in the print shop, braille production area, and the warehouse. Barring major production issues, we are able to fill and ship orders within a one-week window.</w:t>
      </w:r>
    </w:p>
    <w:p w14:paraId="553BEB3B" w14:textId="77777777" w:rsidR="00F9791D" w:rsidRDefault="00F9791D" w:rsidP="00F9791D">
      <w:pPr>
        <w:ind w:left="1890"/>
      </w:pPr>
    </w:p>
    <w:p w14:paraId="76BC15E4" w14:textId="77777777" w:rsidR="00387DC2" w:rsidRDefault="00387DC2" w:rsidP="00F9791D">
      <w:pPr>
        <w:pStyle w:val="Heading4"/>
        <w:numPr>
          <w:ilvl w:val="0"/>
          <w:numId w:val="0"/>
        </w:numPr>
        <w:ind w:left="1440"/>
      </w:pPr>
      <w:bookmarkStart w:id="32" w:name="_fj58xs2d69vq" w:colFirst="0" w:colLast="0"/>
      <w:bookmarkEnd w:id="32"/>
      <w:r>
        <w:t>Needs</w:t>
      </w:r>
    </w:p>
    <w:p w14:paraId="28A0B567" w14:textId="77777777" w:rsidR="00387DC2" w:rsidRDefault="00387DC2" w:rsidP="00F9791D">
      <w:pPr>
        <w:numPr>
          <w:ilvl w:val="0"/>
          <w:numId w:val="53"/>
        </w:numPr>
        <w:ind w:left="1890" w:hanging="450"/>
      </w:pPr>
      <w:r>
        <w:t>We have a part-time employee who produces and packages all of our braille material and also binds the printed publications. As sales increase, we need to evaluate the need for additional personnel to support increased production to maintain timely order fulfillment.</w:t>
      </w:r>
    </w:p>
    <w:p w14:paraId="385C07B6" w14:textId="77777777" w:rsidR="00387DC2" w:rsidRDefault="00387DC2" w:rsidP="00F9791D">
      <w:pPr>
        <w:numPr>
          <w:ilvl w:val="0"/>
          <w:numId w:val="53"/>
        </w:numPr>
        <w:ind w:left="1890" w:hanging="450"/>
      </w:pPr>
      <w:r>
        <w:t>Many of our publications are not fully accessible. We will need to ensure that staff developing content for publications is trained on accessibility to be able to produce accessible products moving forward. Additionally, we will need to evaluate the need to remediate older publications for accessibility and prioritize the order in which they are made accessible.</w:t>
      </w:r>
    </w:p>
    <w:p w14:paraId="3DA09C0C" w14:textId="77777777" w:rsidR="00F9791D" w:rsidRDefault="00F9791D" w:rsidP="00F9791D">
      <w:pPr>
        <w:ind w:left="1890"/>
      </w:pPr>
    </w:p>
    <w:p w14:paraId="558F4469" w14:textId="77777777" w:rsidR="00387DC2" w:rsidRDefault="00387DC2" w:rsidP="00F9791D">
      <w:pPr>
        <w:pStyle w:val="Heading2"/>
        <w:spacing w:before="0" w:after="0"/>
        <w:ind w:left="1080" w:hanging="720"/>
      </w:pPr>
      <w:bookmarkStart w:id="33" w:name="_kffdzmiijfh2" w:colFirst="0" w:colLast="0"/>
      <w:bookmarkEnd w:id="33"/>
      <w:r>
        <w:t>B.</w:t>
      </w:r>
      <w:r>
        <w:tab/>
        <w:t xml:space="preserve">Supporting High-Quality Instruction for Students </w:t>
      </w:r>
    </w:p>
    <w:p w14:paraId="744057FE" w14:textId="77777777" w:rsidR="00F9791D" w:rsidRPr="00F9791D" w:rsidRDefault="00F9791D" w:rsidP="00F9791D"/>
    <w:p w14:paraId="637CA208" w14:textId="77777777" w:rsidR="00387DC2" w:rsidRDefault="00387DC2" w:rsidP="00F9791D">
      <w:pPr>
        <w:pStyle w:val="Heading3"/>
        <w:numPr>
          <w:ilvl w:val="0"/>
          <w:numId w:val="50"/>
        </w:numPr>
        <w:spacing w:before="0"/>
      </w:pPr>
      <w:bookmarkStart w:id="34" w:name="_rh1ryinsy31g" w:colFirst="0" w:colLast="0"/>
      <w:bookmarkEnd w:id="34"/>
      <w:r>
        <w:t>Training for Professionals on TSBVI Publications</w:t>
      </w:r>
    </w:p>
    <w:p w14:paraId="3F61095D" w14:textId="77777777" w:rsidR="00F9791D" w:rsidRPr="00F9791D" w:rsidRDefault="00F9791D" w:rsidP="00F9791D"/>
    <w:p w14:paraId="08B10350" w14:textId="77777777" w:rsidR="00387DC2" w:rsidRDefault="00387DC2" w:rsidP="00F9791D">
      <w:pPr>
        <w:pStyle w:val="Heading4"/>
        <w:numPr>
          <w:ilvl w:val="0"/>
          <w:numId w:val="0"/>
        </w:numPr>
        <w:ind w:left="1440"/>
      </w:pPr>
      <w:bookmarkStart w:id="35" w:name="_wci7l9kcafsn" w:colFirst="0" w:colLast="0"/>
      <w:bookmarkEnd w:id="35"/>
      <w:r>
        <w:t>Strengths</w:t>
      </w:r>
    </w:p>
    <w:p w14:paraId="09D8D554" w14:textId="77777777" w:rsidR="00387DC2" w:rsidRDefault="00387DC2" w:rsidP="00F9791D">
      <w:pPr>
        <w:numPr>
          <w:ilvl w:val="0"/>
          <w:numId w:val="44"/>
        </w:numPr>
        <w:ind w:left="1890" w:hanging="450"/>
      </w:pPr>
      <w:r>
        <w:t>We have a collaborative relationship with the TSBVI Comprehensive Programs and Outreach departments to provide training for professionals on the TSBVI campus, as well as statewide. In the last few years, we have worked closely with the Comprehensive Programs to provide targeted training for new teachers.</w:t>
      </w:r>
    </w:p>
    <w:p w14:paraId="5E7CB302" w14:textId="77777777" w:rsidR="00387DC2" w:rsidRDefault="00387DC2" w:rsidP="00F9791D">
      <w:pPr>
        <w:numPr>
          <w:ilvl w:val="0"/>
          <w:numId w:val="44"/>
        </w:numPr>
        <w:ind w:left="1890" w:hanging="450"/>
      </w:pPr>
      <w:r>
        <w:t xml:space="preserve">Curriculum staff, as well as authors of publications not employed by TSBVI, have conducted training during state and national conferences. </w:t>
      </w:r>
    </w:p>
    <w:p w14:paraId="70EC361B" w14:textId="77777777" w:rsidR="00F9791D" w:rsidRDefault="00F9791D" w:rsidP="00F9791D">
      <w:pPr>
        <w:ind w:left="1890"/>
      </w:pPr>
    </w:p>
    <w:p w14:paraId="30E4969B" w14:textId="77777777" w:rsidR="00387DC2" w:rsidRDefault="00387DC2" w:rsidP="00F9791D">
      <w:pPr>
        <w:pStyle w:val="Heading4"/>
        <w:numPr>
          <w:ilvl w:val="0"/>
          <w:numId w:val="0"/>
        </w:numPr>
        <w:ind w:left="1440"/>
      </w:pPr>
      <w:bookmarkStart w:id="36" w:name="_huay6ujzo4nk" w:colFirst="0" w:colLast="0"/>
      <w:bookmarkEnd w:id="36"/>
      <w:r>
        <w:t>Needs</w:t>
      </w:r>
    </w:p>
    <w:p w14:paraId="4C728842" w14:textId="77777777" w:rsidR="00387DC2" w:rsidRDefault="00387DC2" w:rsidP="00F9791D">
      <w:pPr>
        <w:numPr>
          <w:ilvl w:val="0"/>
          <w:numId w:val="40"/>
        </w:numPr>
        <w:ind w:left="1890" w:hanging="450"/>
      </w:pPr>
      <w:r>
        <w:t xml:space="preserve">Based on the Curriculum Needs Assessment Survey, responses indicated there is an increased demand for training videos and webinars. We will need to develop a plan for producing and distributing content for either platform. </w:t>
      </w:r>
    </w:p>
    <w:p w14:paraId="60E21E8C" w14:textId="77777777" w:rsidR="00387DC2" w:rsidRDefault="00387DC2" w:rsidP="00F9791D">
      <w:pPr>
        <w:numPr>
          <w:ilvl w:val="0"/>
          <w:numId w:val="40"/>
        </w:numPr>
        <w:ind w:left="1890" w:hanging="450"/>
      </w:pPr>
      <w:r>
        <w:t xml:space="preserve">While we have a spreadsheet that captures many training opportunities, we need to develop a more robust system for collecting and maintaining the data related to the training we provide. Additionally, as we develop new training methods, we will need to have systems in place to track the usage and effectiveness of that training. </w:t>
      </w:r>
    </w:p>
    <w:p w14:paraId="5DBAC124" w14:textId="77777777" w:rsidR="00387DC2" w:rsidRDefault="00387DC2" w:rsidP="00F9791D"/>
    <w:p w14:paraId="60906B93" w14:textId="77777777" w:rsidR="00387DC2" w:rsidRDefault="00387DC2" w:rsidP="00F9791D">
      <w:pPr>
        <w:pStyle w:val="Heading3"/>
        <w:numPr>
          <w:ilvl w:val="0"/>
          <w:numId w:val="50"/>
        </w:numPr>
        <w:spacing w:before="0"/>
      </w:pPr>
      <w:bookmarkStart w:id="37" w:name="_hr8utiwfkjyq" w:colFirst="0" w:colLast="0"/>
      <w:bookmarkEnd w:id="37"/>
      <w:r>
        <w:t>Instructional Support for Professionals in the Field and Staff at TSBVI</w:t>
      </w:r>
    </w:p>
    <w:p w14:paraId="1F7BDD04" w14:textId="77777777" w:rsidR="00387DC2" w:rsidRDefault="00387DC2" w:rsidP="00F9791D">
      <w:pPr>
        <w:pStyle w:val="Heading4"/>
        <w:numPr>
          <w:ilvl w:val="0"/>
          <w:numId w:val="0"/>
        </w:numPr>
        <w:ind w:left="1440"/>
      </w:pPr>
      <w:bookmarkStart w:id="38" w:name="_jdriwkuhbq4r" w:colFirst="0" w:colLast="0"/>
      <w:bookmarkEnd w:id="38"/>
      <w:r>
        <w:t>Strengths</w:t>
      </w:r>
    </w:p>
    <w:p w14:paraId="6DDAAA88" w14:textId="77777777" w:rsidR="00F9791D" w:rsidRPr="00F9791D" w:rsidRDefault="00F9791D" w:rsidP="00F9791D"/>
    <w:p w14:paraId="78CD1991" w14:textId="77777777" w:rsidR="00387DC2" w:rsidRDefault="00387DC2" w:rsidP="00F9791D">
      <w:pPr>
        <w:numPr>
          <w:ilvl w:val="0"/>
          <w:numId w:val="52"/>
        </w:numPr>
        <w:ind w:left="1890" w:hanging="450"/>
      </w:pPr>
      <w:r>
        <w:t>According to the Needs Assessment Survey, respondents consistently commented on the organization and ease of use of our publications and that the content is clear and simple to understand as they are used to support student instruction.</w:t>
      </w:r>
    </w:p>
    <w:p w14:paraId="6F5ABABF" w14:textId="77777777" w:rsidR="00387DC2" w:rsidRDefault="00387DC2" w:rsidP="00F9791D">
      <w:pPr>
        <w:numPr>
          <w:ilvl w:val="0"/>
          <w:numId w:val="52"/>
        </w:numPr>
        <w:ind w:left="1890" w:hanging="450"/>
      </w:pPr>
      <w:r>
        <w:lastRenderedPageBreak/>
        <w:t>Respondents to the survey also indicated that because of a lack of relevant instructional material in the field, our publications fill a need for access to resources for assessment and instructional planning.</w:t>
      </w:r>
    </w:p>
    <w:p w14:paraId="06BB20F5" w14:textId="77777777" w:rsidR="00F9791D" w:rsidRDefault="00F9791D" w:rsidP="00F9791D">
      <w:pPr>
        <w:ind w:left="1440"/>
      </w:pPr>
    </w:p>
    <w:p w14:paraId="53EC1C50" w14:textId="77777777" w:rsidR="00387DC2" w:rsidRDefault="00387DC2" w:rsidP="00F9791D">
      <w:pPr>
        <w:pStyle w:val="Heading4"/>
        <w:numPr>
          <w:ilvl w:val="0"/>
          <w:numId w:val="0"/>
        </w:numPr>
        <w:ind w:left="1440"/>
      </w:pPr>
      <w:bookmarkStart w:id="39" w:name="_eyttfnwvyy2q" w:colFirst="0" w:colLast="0"/>
      <w:bookmarkEnd w:id="39"/>
      <w:r>
        <w:t>Needs</w:t>
      </w:r>
    </w:p>
    <w:p w14:paraId="24070394" w14:textId="076032B8" w:rsidR="00387DC2" w:rsidRDefault="00387DC2" w:rsidP="00F9791D">
      <w:pPr>
        <w:numPr>
          <w:ilvl w:val="0"/>
          <w:numId w:val="42"/>
        </w:numPr>
        <w:ind w:left="1890" w:hanging="450"/>
      </w:pPr>
      <w:r>
        <w:t xml:space="preserve">In addition to analyzing what </w:t>
      </w:r>
      <w:r w:rsidR="00270C00">
        <w:t>publications,</w:t>
      </w:r>
      <w:r>
        <w:t xml:space="preserve"> we need to update or create on new topics that are sold, we also need to evaluate current projects and identify new projects that can be free resources available to support professionals in the field. </w:t>
      </w:r>
    </w:p>
    <w:p w14:paraId="3C21086D" w14:textId="77777777" w:rsidR="00387DC2" w:rsidRDefault="00387DC2" w:rsidP="00F9791D"/>
    <w:p w14:paraId="5A4D1842" w14:textId="77777777" w:rsidR="00387DC2" w:rsidRDefault="00387DC2" w:rsidP="00F9791D">
      <w:pPr>
        <w:pStyle w:val="Heading2"/>
        <w:spacing w:before="0" w:after="0"/>
        <w:ind w:left="1080" w:hanging="720"/>
      </w:pPr>
      <w:bookmarkStart w:id="40" w:name="_wukyf2pbrw5q" w:colFirst="0" w:colLast="0"/>
      <w:bookmarkEnd w:id="40"/>
      <w:r>
        <w:t xml:space="preserve">C. </w:t>
      </w:r>
      <w:r w:rsidR="00F23C1B">
        <w:tab/>
      </w:r>
      <w:r>
        <w:t>Performance Indicators</w:t>
      </w:r>
    </w:p>
    <w:p w14:paraId="5AA893EF" w14:textId="77777777" w:rsidR="00F9791D" w:rsidRPr="00F9791D" w:rsidRDefault="00F9791D" w:rsidP="00F9791D"/>
    <w:p w14:paraId="1040309D" w14:textId="77777777" w:rsidR="00387DC2" w:rsidRDefault="00387DC2" w:rsidP="00F9791D">
      <w:pPr>
        <w:pStyle w:val="Heading3"/>
        <w:numPr>
          <w:ilvl w:val="0"/>
          <w:numId w:val="54"/>
        </w:numPr>
        <w:spacing w:before="0"/>
        <w:ind w:left="1440"/>
      </w:pPr>
      <w:bookmarkStart w:id="41" w:name="_g890j0mu7gq5" w:colFirst="0" w:colLast="0"/>
      <w:bookmarkEnd w:id="41"/>
      <w:r w:rsidRPr="00F23C1B">
        <w:t>Development</w:t>
      </w:r>
      <w:r>
        <w:t xml:space="preserve"> and Revision of PIs</w:t>
      </w:r>
    </w:p>
    <w:p w14:paraId="0995A306" w14:textId="77777777" w:rsidR="00F23C1B" w:rsidRPr="00F23C1B" w:rsidRDefault="00F23C1B" w:rsidP="00F9791D"/>
    <w:p w14:paraId="4C9BC232" w14:textId="77777777" w:rsidR="00387DC2" w:rsidRDefault="00387DC2" w:rsidP="00F9791D">
      <w:pPr>
        <w:pStyle w:val="Heading4"/>
        <w:numPr>
          <w:ilvl w:val="0"/>
          <w:numId w:val="0"/>
        </w:numPr>
        <w:ind w:left="1440"/>
      </w:pPr>
      <w:bookmarkStart w:id="42" w:name="_gx92ssyq261h" w:colFirst="0" w:colLast="0"/>
      <w:bookmarkEnd w:id="42"/>
      <w:r>
        <w:t>Strengths</w:t>
      </w:r>
    </w:p>
    <w:p w14:paraId="0E75C7AB" w14:textId="77777777" w:rsidR="00387DC2" w:rsidRDefault="00387DC2" w:rsidP="00F9791D">
      <w:pPr>
        <w:numPr>
          <w:ilvl w:val="0"/>
          <w:numId w:val="46"/>
        </w:numPr>
        <w:ind w:left="1890" w:hanging="450"/>
      </w:pPr>
      <w:r>
        <w:t>In spring 2022, the Curriculum Lead Teacher in collaboration with a group of residential teachers worked to update the Independent Living PI evaluation. They completed three of the eight evaluations.</w:t>
      </w:r>
    </w:p>
    <w:p w14:paraId="577993E2" w14:textId="77777777" w:rsidR="00F9791D" w:rsidRDefault="00F9791D" w:rsidP="00F9791D">
      <w:pPr>
        <w:ind w:left="1890"/>
      </w:pPr>
    </w:p>
    <w:p w14:paraId="6E2B17BF" w14:textId="77777777" w:rsidR="00387DC2" w:rsidRDefault="00387DC2" w:rsidP="00F9791D">
      <w:pPr>
        <w:pStyle w:val="Heading4"/>
        <w:numPr>
          <w:ilvl w:val="0"/>
          <w:numId w:val="0"/>
        </w:numPr>
        <w:ind w:left="1440"/>
      </w:pPr>
      <w:bookmarkStart w:id="43" w:name="_bklc55h9sp70" w:colFirst="0" w:colLast="0"/>
      <w:bookmarkEnd w:id="43"/>
      <w:r>
        <w:t>Needs</w:t>
      </w:r>
    </w:p>
    <w:p w14:paraId="063AE1A4" w14:textId="77777777" w:rsidR="00387DC2" w:rsidRDefault="00387DC2" w:rsidP="00F9791D">
      <w:pPr>
        <w:numPr>
          <w:ilvl w:val="0"/>
          <w:numId w:val="43"/>
        </w:numPr>
        <w:ind w:left="1886" w:hanging="446"/>
      </w:pPr>
      <w:r>
        <w:t>Not all of the PI evaluations have been updated to reflect new instructional standards and do not all directly align to instructional materials teachers are using in their classrooms. We will need to develop a plan to update and revise all PIs to align with the most recent state standards (including a process to continue to update and revise as new standards are adopted), as well as provide teachers with access to new aligned instructional resources as needed.</w:t>
      </w:r>
    </w:p>
    <w:p w14:paraId="1BEF0FBF" w14:textId="77777777" w:rsidR="00387DC2" w:rsidRDefault="00387DC2" w:rsidP="00F9791D">
      <w:pPr>
        <w:ind w:left="810" w:hanging="450"/>
      </w:pPr>
    </w:p>
    <w:p w14:paraId="3D3BCA95" w14:textId="77777777" w:rsidR="00387DC2" w:rsidRDefault="00387DC2" w:rsidP="00F9791D">
      <w:pPr>
        <w:pStyle w:val="Heading3"/>
        <w:numPr>
          <w:ilvl w:val="0"/>
          <w:numId w:val="54"/>
        </w:numPr>
        <w:spacing w:before="0"/>
        <w:ind w:left="1440"/>
      </w:pPr>
      <w:bookmarkStart w:id="44" w:name="_qjuum7tgiy84" w:colFirst="0" w:colLast="0"/>
      <w:bookmarkEnd w:id="44"/>
      <w:r>
        <w:t xml:space="preserve">Collection and </w:t>
      </w:r>
      <w:r w:rsidRPr="00F23C1B">
        <w:t>Reporting</w:t>
      </w:r>
      <w:r>
        <w:t xml:space="preserve"> of PI Data</w:t>
      </w:r>
    </w:p>
    <w:p w14:paraId="39D798CF" w14:textId="77777777" w:rsidR="00F23C1B" w:rsidRPr="00F23C1B" w:rsidRDefault="00F23C1B" w:rsidP="00F9791D"/>
    <w:p w14:paraId="1F0E1F82" w14:textId="77777777" w:rsidR="00F9791D" w:rsidRPr="00F9791D" w:rsidRDefault="00387DC2" w:rsidP="00F9791D">
      <w:pPr>
        <w:pStyle w:val="Heading4"/>
        <w:numPr>
          <w:ilvl w:val="0"/>
          <w:numId w:val="0"/>
        </w:numPr>
        <w:ind w:left="1440"/>
      </w:pPr>
      <w:bookmarkStart w:id="45" w:name="_5922p39ah0h8" w:colFirst="0" w:colLast="0"/>
      <w:bookmarkEnd w:id="45"/>
      <w:r>
        <w:t>Strengths</w:t>
      </w:r>
    </w:p>
    <w:p w14:paraId="7BDB7DB0" w14:textId="2B6D7983" w:rsidR="00387DC2" w:rsidRDefault="00387DC2" w:rsidP="00F9791D">
      <w:pPr>
        <w:numPr>
          <w:ilvl w:val="0"/>
          <w:numId w:val="49"/>
        </w:numPr>
        <w:ind w:left="1890" w:hanging="450"/>
      </w:pPr>
      <w:r>
        <w:t>In the 2021</w:t>
      </w:r>
      <w:r w:rsidR="008F03C6">
        <w:t>–</w:t>
      </w:r>
      <w:r>
        <w:t>2022 school year, the Curriculum Department converted over 200 PI evaluations to Google spreadsheets, which included built-in scoring that populates on a separate tab. This makes it easier for lead teachers to input the data into the PI app when reporting student progress.</w:t>
      </w:r>
    </w:p>
    <w:p w14:paraId="2E71C35F" w14:textId="5D4367DE" w:rsidR="00387DC2" w:rsidRDefault="00387DC2" w:rsidP="00F9791D">
      <w:pPr>
        <w:numPr>
          <w:ilvl w:val="0"/>
          <w:numId w:val="49"/>
        </w:numPr>
        <w:ind w:left="1890" w:hanging="450"/>
      </w:pPr>
      <w:r>
        <w:t>In hopes of increasing the fidelity with which teachers use PI evaluations, the Curriculum and Comprehensive Programs departments worked together to develop a plan to train teachers on the new data collection tool at the beginning of the 2022</w:t>
      </w:r>
      <w:r w:rsidR="008F03C6">
        <w:t>–</w:t>
      </w:r>
      <w:r>
        <w:t xml:space="preserve">2023 school year. </w:t>
      </w:r>
    </w:p>
    <w:p w14:paraId="5D60E5DB" w14:textId="15E83F8E" w:rsidR="00387DC2" w:rsidRDefault="00387DC2" w:rsidP="00F9791D">
      <w:pPr>
        <w:numPr>
          <w:ilvl w:val="0"/>
          <w:numId w:val="49"/>
        </w:numPr>
        <w:ind w:left="1890" w:hanging="450"/>
      </w:pPr>
      <w:r>
        <w:t xml:space="preserve">During the conversion to Google </w:t>
      </w:r>
      <w:r w:rsidR="00043A97">
        <w:t>S</w:t>
      </w:r>
      <w:r>
        <w:t xml:space="preserve">heets, the Curriculum Lead Teacher worked with residential teachers, as well as the Transition Coordinator to develop more inclusive scoring guides for the Independent Living, EXIT, and Infused Skills evaluations. The new scoring guides allow teachers to indicate the prompt level needs of students to </w:t>
      </w:r>
      <w:r w:rsidR="00935EEB">
        <w:t>reflect progress more accurately</w:t>
      </w:r>
      <w:r>
        <w:t xml:space="preserve">, especially for students who make more incremental progress not previously captured with the other scoring method. </w:t>
      </w:r>
    </w:p>
    <w:p w14:paraId="695EF44C" w14:textId="77777777" w:rsidR="00F9791D" w:rsidRDefault="00F9791D" w:rsidP="00F9791D">
      <w:pPr>
        <w:ind w:left="1890"/>
      </w:pPr>
    </w:p>
    <w:p w14:paraId="7ACEFD78" w14:textId="77777777" w:rsidR="00387DC2" w:rsidRDefault="00387DC2" w:rsidP="00F9791D">
      <w:pPr>
        <w:pStyle w:val="Heading4"/>
        <w:numPr>
          <w:ilvl w:val="0"/>
          <w:numId w:val="0"/>
        </w:numPr>
        <w:ind w:left="1440"/>
      </w:pPr>
      <w:bookmarkStart w:id="46" w:name="_4yyuy5yf1v8e" w:colFirst="0" w:colLast="0"/>
      <w:bookmarkEnd w:id="46"/>
      <w:r>
        <w:t>Needs</w:t>
      </w:r>
    </w:p>
    <w:p w14:paraId="71DEDA14" w14:textId="77777777" w:rsidR="00387DC2" w:rsidRDefault="00387DC2" w:rsidP="00F9791D">
      <w:pPr>
        <w:numPr>
          <w:ilvl w:val="0"/>
          <w:numId w:val="41"/>
        </w:numPr>
        <w:ind w:left="1890" w:hanging="450"/>
      </w:pPr>
      <w:r>
        <w:lastRenderedPageBreak/>
        <w:t>Not all of the PI evaluations being used by teachers are listed in the PI application. We will need to update this list, as well as maintain it, as we continue to update and revise the PIs being used.</w:t>
      </w:r>
    </w:p>
    <w:p w14:paraId="0D612A47" w14:textId="77777777" w:rsidR="00387DC2" w:rsidRDefault="00387DC2" w:rsidP="00F9791D">
      <w:pPr>
        <w:numPr>
          <w:ilvl w:val="0"/>
          <w:numId w:val="41"/>
        </w:numPr>
        <w:ind w:left="1890" w:hanging="450"/>
      </w:pPr>
      <w:r>
        <w:t>Currently, student groups on campus are categorized as either academic, modified, or alternate. The definitions for each of the categories are unclear. The Curriculum Department will need to work with the Comprehensive Programs leadership to clarify these definitions to ensure accurate reporting of student progress to TEA.</w:t>
      </w:r>
    </w:p>
    <w:p w14:paraId="639FA6C1" w14:textId="77777777" w:rsidR="00387DC2" w:rsidRDefault="00387DC2" w:rsidP="00F9791D">
      <w:pPr>
        <w:numPr>
          <w:ilvl w:val="0"/>
          <w:numId w:val="41"/>
        </w:numPr>
        <w:ind w:left="1890" w:hanging="450"/>
      </w:pPr>
      <w:r>
        <w:t xml:space="preserve">As processes for collecting, reporting, and maintaining student progress data evolve, we will need to evaluate the PI app and identify features that need to be added or changed. </w:t>
      </w:r>
    </w:p>
    <w:p w14:paraId="7ECD2675" w14:textId="77777777" w:rsidR="00A37EE7" w:rsidRDefault="00A37EE7" w:rsidP="00F9791D"/>
    <w:p w14:paraId="1F49495F" w14:textId="77777777" w:rsidR="00F9791D" w:rsidRDefault="00F9791D">
      <w:r>
        <w:br w:type="page"/>
      </w:r>
    </w:p>
    <w:p w14:paraId="59908685" w14:textId="77777777" w:rsidR="00F9791D" w:rsidRPr="00043A97" w:rsidRDefault="00F9791D" w:rsidP="00F9791D">
      <w:pPr>
        <w:pStyle w:val="Heading1"/>
        <w:rPr>
          <w:color w:val="9C0003"/>
        </w:rPr>
      </w:pPr>
      <w:bookmarkStart w:id="47" w:name="CP_Curr_LongRangeGoals_AnnualObjectives"/>
      <w:bookmarkStart w:id="48" w:name="_Toc98767932"/>
      <w:bookmarkStart w:id="49" w:name="_Toc98768613"/>
      <w:bookmarkStart w:id="50" w:name="_Toc98770180"/>
      <w:bookmarkStart w:id="51" w:name="_Toc98779140"/>
      <w:bookmarkStart w:id="52" w:name="_Toc98840839"/>
      <w:bookmarkStart w:id="53" w:name="_Toc98886904"/>
      <w:bookmarkStart w:id="54" w:name="_Toc98887122"/>
      <w:bookmarkStart w:id="55" w:name="_Toc103077488"/>
      <w:bookmarkEnd w:id="47"/>
      <w:r w:rsidRPr="00043A97">
        <w:rPr>
          <w:color w:val="9C0003"/>
        </w:rPr>
        <w:lastRenderedPageBreak/>
        <w:t xml:space="preserve">Comprehensive Programs and Curriculum </w:t>
      </w:r>
      <w:r w:rsidR="00082427" w:rsidRPr="00043A97">
        <w:rPr>
          <w:color w:val="9C0003"/>
        </w:rPr>
        <w:t>Department</w:t>
      </w:r>
    </w:p>
    <w:p w14:paraId="18858153" w14:textId="77777777" w:rsidR="00F9791D" w:rsidRPr="00043A97" w:rsidRDefault="00F9791D" w:rsidP="00F9791D">
      <w:pPr>
        <w:pStyle w:val="Heading1"/>
        <w:rPr>
          <w:color w:val="9C0003"/>
        </w:rPr>
      </w:pPr>
      <w:r w:rsidRPr="00043A97">
        <w:rPr>
          <w:color w:val="9C0003"/>
        </w:rPr>
        <w:t>Long-Range Goals and Annual Objectives</w:t>
      </w:r>
      <w:bookmarkEnd w:id="48"/>
      <w:bookmarkEnd w:id="49"/>
      <w:bookmarkEnd w:id="50"/>
      <w:bookmarkEnd w:id="51"/>
      <w:bookmarkEnd w:id="52"/>
      <w:bookmarkEnd w:id="53"/>
      <w:bookmarkEnd w:id="54"/>
      <w:bookmarkEnd w:id="55"/>
    </w:p>
    <w:p w14:paraId="54BEFAEF" w14:textId="77777777" w:rsidR="00F9791D" w:rsidRPr="005B6A8F" w:rsidRDefault="00F9791D" w:rsidP="00F9791D"/>
    <w:p w14:paraId="3DAD7BFD" w14:textId="423AB333" w:rsidR="00F9791D" w:rsidRDefault="00F9791D" w:rsidP="00F9791D">
      <w:pPr>
        <w:pStyle w:val="BodyText2"/>
      </w:pPr>
      <w:r>
        <w:t>GOAL A:</w:t>
      </w:r>
      <w:r w:rsidR="00FB2975">
        <w:t xml:space="preserve"> </w:t>
      </w:r>
      <w:r w:rsidRPr="00F9791D">
        <w:t>Students with visual impairments will demonstrate knowledge, skills, and agency to lead vocationally, personally, and socially satisfying lives.</w:t>
      </w:r>
      <w:r w:rsidRPr="00F9791D">
        <w:tab/>
      </w:r>
    </w:p>
    <w:p w14:paraId="437A7898" w14:textId="77777777" w:rsidR="00F9791D" w:rsidRPr="00F9791D" w:rsidRDefault="00F9791D" w:rsidP="00F9791D">
      <w:pPr>
        <w:pStyle w:val="BodyText2"/>
      </w:pPr>
    </w:p>
    <w:p w14:paraId="4C713756" w14:textId="081FA19E" w:rsidR="00F9791D" w:rsidRDefault="00F9791D" w:rsidP="00F9791D">
      <w:pPr>
        <w:pStyle w:val="List"/>
        <w:spacing w:before="0" w:after="0"/>
        <w:rPr>
          <w:rFonts w:ascii="Arial" w:hAnsi="Arial" w:cs="Arial"/>
        </w:rPr>
      </w:pPr>
      <w:r w:rsidRPr="00F9791D">
        <w:rPr>
          <w:rFonts w:ascii="Arial" w:hAnsi="Arial" w:cs="Arial"/>
          <w:b/>
          <w:bCs/>
        </w:rPr>
        <w:t>Objective 1:</w:t>
      </w:r>
      <w:r w:rsidR="00FB2975">
        <w:rPr>
          <w:rFonts w:ascii="Arial" w:hAnsi="Arial" w:cs="Arial"/>
        </w:rPr>
        <w:t xml:space="preserve"> </w:t>
      </w:r>
      <w:r w:rsidRPr="00F9791D">
        <w:rPr>
          <w:rFonts w:ascii="Arial" w:hAnsi="Arial" w:cs="Arial"/>
        </w:rPr>
        <w:t>80% of students will achieve moderate to substantial progress on every area of the Core and Expanded Core Curriculum in which they receive programming.</w:t>
      </w:r>
    </w:p>
    <w:p w14:paraId="2E64A919" w14:textId="77777777" w:rsidR="00F9791D" w:rsidRPr="00F9791D" w:rsidRDefault="00F9791D" w:rsidP="00F9791D">
      <w:pPr>
        <w:pStyle w:val="List"/>
        <w:spacing w:before="0" w:after="0"/>
        <w:rPr>
          <w:rFonts w:ascii="Arial" w:hAnsi="Arial" w:cs="Arial"/>
        </w:rPr>
      </w:pPr>
    </w:p>
    <w:p w14:paraId="66B7E92A" w14:textId="36944BD6" w:rsidR="00F9791D" w:rsidRDefault="00F9791D" w:rsidP="00F9791D">
      <w:pPr>
        <w:pStyle w:val="List"/>
        <w:spacing w:before="0" w:after="0"/>
        <w:rPr>
          <w:rFonts w:ascii="Arial" w:hAnsi="Arial" w:cs="Arial"/>
        </w:rPr>
      </w:pPr>
      <w:r w:rsidRPr="00F9791D">
        <w:rPr>
          <w:rFonts w:ascii="Arial" w:hAnsi="Arial" w:cs="Arial"/>
          <w:b/>
          <w:bCs/>
        </w:rPr>
        <w:t>Objective 2:</w:t>
      </w:r>
      <w:r w:rsidR="00FB2975">
        <w:rPr>
          <w:rFonts w:ascii="Arial" w:hAnsi="Arial" w:cs="Arial"/>
        </w:rPr>
        <w:t xml:space="preserve"> </w:t>
      </w:r>
      <w:r w:rsidRPr="00F9791D">
        <w:rPr>
          <w:rFonts w:ascii="Arial" w:hAnsi="Arial" w:cs="Arial"/>
        </w:rPr>
        <w:t>60% of statewide assessment tests will be passed.</w:t>
      </w:r>
    </w:p>
    <w:p w14:paraId="3878DC3B" w14:textId="77777777" w:rsidR="00F9791D" w:rsidRPr="00F9791D" w:rsidRDefault="00F9791D" w:rsidP="00F9791D">
      <w:pPr>
        <w:pStyle w:val="List"/>
        <w:spacing w:before="0" w:after="0"/>
        <w:rPr>
          <w:rFonts w:ascii="Arial" w:hAnsi="Arial" w:cs="Arial"/>
        </w:rPr>
      </w:pPr>
    </w:p>
    <w:p w14:paraId="0FA59376" w14:textId="6E2D5E6E" w:rsidR="00F9791D" w:rsidRDefault="00F9791D" w:rsidP="00F9791D">
      <w:pPr>
        <w:pStyle w:val="List"/>
        <w:spacing w:before="0" w:after="0"/>
        <w:rPr>
          <w:rFonts w:ascii="Arial" w:hAnsi="Arial" w:cs="Arial"/>
        </w:rPr>
      </w:pPr>
      <w:r w:rsidRPr="00F9791D">
        <w:rPr>
          <w:rFonts w:ascii="Arial" w:hAnsi="Arial" w:cs="Arial"/>
          <w:b/>
          <w:bCs/>
        </w:rPr>
        <w:t>Objective 3:</w:t>
      </w:r>
      <w:r w:rsidR="00FB2975">
        <w:rPr>
          <w:rFonts w:ascii="Arial" w:hAnsi="Arial" w:cs="Arial"/>
        </w:rPr>
        <w:t xml:space="preserve"> </w:t>
      </w:r>
      <w:r w:rsidRPr="00F9791D">
        <w:rPr>
          <w:rFonts w:ascii="Arial" w:hAnsi="Arial" w:cs="Arial"/>
        </w:rPr>
        <w:t>The percent of statewide assessments passed by students will meet or exceed the passing rate of special education students in the state of Texas.</w:t>
      </w:r>
    </w:p>
    <w:p w14:paraId="5E16C90B" w14:textId="77777777" w:rsidR="00F9791D" w:rsidRPr="00F9791D" w:rsidRDefault="00F9791D" w:rsidP="00F9791D">
      <w:pPr>
        <w:pStyle w:val="List"/>
        <w:spacing w:before="0" w:after="0"/>
        <w:rPr>
          <w:rFonts w:ascii="Arial" w:hAnsi="Arial" w:cs="Arial"/>
        </w:rPr>
      </w:pPr>
    </w:p>
    <w:p w14:paraId="2B2B8729" w14:textId="75FF84F8" w:rsidR="00F9791D" w:rsidRDefault="00F9791D" w:rsidP="00F9791D">
      <w:pPr>
        <w:pStyle w:val="List"/>
        <w:spacing w:before="0" w:after="0"/>
        <w:rPr>
          <w:rFonts w:ascii="Arial" w:hAnsi="Arial" w:cs="Arial"/>
        </w:rPr>
      </w:pPr>
      <w:r w:rsidRPr="00F9791D">
        <w:rPr>
          <w:rFonts w:ascii="Arial" w:hAnsi="Arial" w:cs="Arial"/>
          <w:b/>
          <w:bCs/>
        </w:rPr>
        <w:t>Objective 4:</w:t>
      </w:r>
      <w:r w:rsidR="00FB2975">
        <w:rPr>
          <w:rFonts w:ascii="Arial" w:hAnsi="Arial" w:cs="Arial"/>
        </w:rPr>
        <w:t xml:space="preserve"> </w:t>
      </w:r>
      <w:r w:rsidRPr="00F9791D">
        <w:rPr>
          <w:rFonts w:ascii="Arial" w:hAnsi="Arial" w:cs="Arial"/>
        </w:rPr>
        <w:t>Student progress in 100% of the 10 major instructional areas of Comprehensive Programs will be rated by at least 90% of LEAs, parents, and students as satisfactory or above.</w:t>
      </w:r>
    </w:p>
    <w:p w14:paraId="3FECF368" w14:textId="77777777" w:rsidR="00F9791D" w:rsidRPr="00F9791D" w:rsidRDefault="00F9791D" w:rsidP="00F9791D">
      <w:pPr>
        <w:pStyle w:val="List"/>
        <w:spacing w:before="0" w:after="0"/>
        <w:rPr>
          <w:rFonts w:ascii="Arial" w:hAnsi="Arial" w:cs="Arial"/>
        </w:rPr>
      </w:pPr>
    </w:p>
    <w:p w14:paraId="0042A983" w14:textId="334FCA90" w:rsidR="00F9791D" w:rsidRDefault="00F9791D" w:rsidP="00F9791D">
      <w:pPr>
        <w:pStyle w:val="List"/>
        <w:spacing w:before="0" w:after="0"/>
        <w:rPr>
          <w:rFonts w:ascii="Arial" w:hAnsi="Arial" w:cs="Arial"/>
        </w:rPr>
      </w:pPr>
      <w:r w:rsidRPr="00F9791D">
        <w:rPr>
          <w:rFonts w:ascii="Arial" w:hAnsi="Arial" w:cs="Arial"/>
          <w:b/>
          <w:bCs/>
        </w:rPr>
        <w:t>Objective 5:</w:t>
      </w:r>
      <w:r w:rsidR="00FB2975">
        <w:rPr>
          <w:rFonts w:ascii="Arial" w:hAnsi="Arial" w:cs="Arial"/>
        </w:rPr>
        <w:t xml:space="preserve"> </w:t>
      </w:r>
      <w:r w:rsidRPr="00F9791D">
        <w:rPr>
          <w:rFonts w:ascii="Arial" w:hAnsi="Arial" w:cs="Arial"/>
        </w:rPr>
        <w:t>70% of students who graduated during the past five years will be employed, enrolled in post-secondary education or training, or engaged in productive activities (including unpaid work or volunteer activities, or homemakers with at least one dependent).</w:t>
      </w:r>
    </w:p>
    <w:p w14:paraId="186DBA11" w14:textId="77777777" w:rsidR="00F9791D" w:rsidRPr="00F9791D" w:rsidRDefault="00F9791D" w:rsidP="00F9791D">
      <w:pPr>
        <w:pStyle w:val="List"/>
        <w:spacing w:before="0" w:after="0"/>
        <w:rPr>
          <w:rFonts w:ascii="Arial" w:hAnsi="Arial" w:cs="Arial"/>
        </w:rPr>
      </w:pPr>
    </w:p>
    <w:p w14:paraId="4487EFD9" w14:textId="7A3A5F24" w:rsidR="00F9791D" w:rsidRDefault="00F9791D" w:rsidP="00F9791D">
      <w:pPr>
        <w:pStyle w:val="List"/>
        <w:spacing w:before="0" w:after="0"/>
        <w:rPr>
          <w:rFonts w:ascii="Arial" w:hAnsi="Arial" w:cs="Arial"/>
        </w:rPr>
      </w:pPr>
      <w:r w:rsidRPr="00F9791D">
        <w:rPr>
          <w:rFonts w:ascii="Arial" w:hAnsi="Arial" w:cs="Arial"/>
          <w:b/>
          <w:bCs/>
        </w:rPr>
        <w:t>Objective 6:</w:t>
      </w:r>
      <w:r w:rsidR="00FB2975">
        <w:rPr>
          <w:rFonts w:ascii="Arial" w:hAnsi="Arial" w:cs="Arial"/>
        </w:rPr>
        <w:t xml:space="preserve"> </w:t>
      </w:r>
      <w:r w:rsidRPr="00F9791D">
        <w:rPr>
          <w:rFonts w:ascii="Arial" w:hAnsi="Arial" w:cs="Arial"/>
        </w:rPr>
        <w:t>70% of graduates will rate as satisfactory or above how well TSBVI prepared them to be successful in their adult lives.</w:t>
      </w:r>
    </w:p>
    <w:p w14:paraId="2E093F97" w14:textId="77777777" w:rsidR="00F9791D" w:rsidRPr="00F9791D" w:rsidRDefault="00F9791D" w:rsidP="00F9791D">
      <w:pPr>
        <w:pStyle w:val="List"/>
        <w:spacing w:before="0" w:after="0"/>
        <w:rPr>
          <w:rFonts w:ascii="Arial" w:hAnsi="Arial" w:cs="Arial"/>
        </w:rPr>
      </w:pPr>
    </w:p>
    <w:p w14:paraId="33D95527" w14:textId="77777777" w:rsidR="00F9791D" w:rsidRPr="00F9791D" w:rsidRDefault="00F9791D" w:rsidP="00F9791D">
      <w:pPr>
        <w:pStyle w:val="BodyText2"/>
      </w:pPr>
    </w:p>
    <w:p w14:paraId="33A49615" w14:textId="30D6F9D2" w:rsidR="00F9791D" w:rsidRDefault="00F9791D" w:rsidP="00F9791D">
      <w:pPr>
        <w:pStyle w:val="BodyText2"/>
      </w:pPr>
      <w:r w:rsidRPr="00F9791D">
        <w:t>GOAL B:</w:t>
      </w:r>
      <w:r w:rsidR="00FB2975">
        <w:t xml:space="preserve"> </w:t>
      </w:r>
      <w:r w:rsidRPr="00F9791D">
        <w:t>Students with visual impairments will have access to quality education based on appropriate assessment, curriculum, and instruction.</w:t>
      </w:r>
    </w:p>
    <w:p w14:paraId="4C1E6018" w14:textId="77777777" w:rsidR="00F9791D" w:rsidRPr="00F9791D" w:rsidRDefault="00F9791D" w:rsidP="00F9791D">
      <w:pPr>
        <w:pStyle w:val="BodyText2"/>
      </w:pPr>
    </w:p>
    <w:p w14:paraId="445968F6" w14:textId="3B2C95F2" w:rsidR="00F9791D" w:rsidRDefault="00F9791D" w:rsidP="00F9791D">
      <w:pPr>
        <w:pStyle w:val="List"/>
        <w:spacing w:before="0" w:after="0"/>
        <w:rPr>
          <w:rFonts w:ascii="Arial" w:hAnsi="Arial" w:cs="Arial"/>
        </w:rPr>
      </w:pPr>
      <w:r w:rsidRPr="00F9791D">
        <w:rPr>
          <w:rFonts w:ascii="Arial" w:hAnsi="Arial" w:cs="Arial"/>
          <w:b/>
          <w:bCs/>
        </w:rPr>
        <w:t>Objective 7:</w:t>
      </w:r>
      <w:r w:rsidR="00FB2975">
        <w:rPr>
          <w:rFonts w:ascii="Arial" w:hAnsi="Arial" w:cs="Arial"/>
          <w:b/>
          <w:bCs/>
        </w:rPr>
        <w:t xml:space="preserve"> </w:t>
      </w:r>
      <w:r w:rsidRPr="00F9791D">
        <w:rPr>
          <w:rFonts w:ascii="Arial" w:hAnsi="Arial" w:cs="Arial"/>
        </w:rPr>
        <w:t>Development and implementation of a plan to address literacy and mathematics student achievement.</w:t>
      </w:r>
    </w:p>
    <w:p w14:paraId="351C82F4" w14:textId="77777777" w:rsidR="00F9791D" w:rsidRPr="00F9791D" w:rsidRDefault="00F9791D" w:rsidP="00F9791D">
      <w:pPr>
        <w:pStyle w:val="List"/>
        <w:spacing w:before="0" w:after="0"/>
        <w:rPr>
          <w:rFonts w:ascii="Arial" w:hAnsi="Arial" w:cs="Arial"/>
        </w:rPr>
      </w:pPr>
    </w:p>
    <w:p w14:paraId="21D89F76" w14:textId="525F77A1" w:rsidR="00F9791D" w:rsidRDefault="00F9791D" w:rsidP="00F9791D">
      <w:pPr>
        <w:pStyle w:val="List"/>
        <w:spacing w:before="0" w:after="0"/>
        <w:rPr>
          <w:rFonts w:ascii="Arial" w:hAnsi="Arial" w:cs="Arial"/>
          <w:b/>
          <w:bCs/>
        </w:rPr>
      </w:pPr>
      <w:r w:rsidRPr="00F9791D">
        <w:rPr>
          <w:rFonts w:ascii="Arial" w:hAnsi="Arial" w:cs="Arial"/>
          <w:b/>
          <w:bCs/>
        </w:rPr>
        <w:t>Objective 8:</w:t>
      </w:r>
      <w:r w:rsidR="00FB2975">
        <w:rPr>
          <w:rFonts w:ascii="Arial" w:hAnsi="Arial" w:cs="Arial"/>
          <w:b/>
          <w:bCs/>
        </w:rPr>
        <w:t xml:space="preserve"> </w:t>
      </w:r>
      <w:r w:rsidRPr="00F9791D">
        <w:rPr>
          <w:rFonts w:ascii="Arial" w:hAnsi="Arial" w:cs="Arial"/>
        </w:rPr>
        <w:t>100% of students who have demonstrated readiness for a work training experience in the community will receive community-based work training in an area in alignment with their interests and goals</w:t>
      </w:r>
      <w:r w:rsidRPr="00F9791D">
        <w:rPr>
          <w:rFonts w:ascii="Arial" w:hAnsi="Arial" w:cs="Arial"/>
          <w:b/>
          <w:bCs/>
        </w:rPr>
        <w:t>.</w:t>
      </w:r>
    </w:p>
    <w:p w14:paraId="0E6A3D06" w14:textId="77777777" w:rsidR="00F9791D" w:rsidRPr="00F9791D" w:rsidRDefault="00F9791D" w:rsidP="00F9791D">
      <w:pPr>
        <w:pStyle w:val="List"/>
        <w:spacing w:before="0" w:after="0"/>
        <w:rPr>
          <w:rFonts w:ascii="Arial" w:hAnsi="Arial" w:cs="Arial"/>
          <w:b/>
          <w:bCs/>
        </w:rPr>
      </w:pPr>
    </w:p>
    <w:p w14:paraId="1CB3C9C7" w14:textId="64D2B06E" w:rsidR="00F9791D" w:rsidRDefault="00F9791D" w:rsidP="00F9791D">
      <w:pPr>
        <w:pStyle w:val="List"/>
        <w:spacing w:before="0" w:after="0"/>
        <w:rPr>
          <w:rFonts w:ascii="Arial" w:hAnsi="Arial" w:cs="Arial"/>
        </w:rPr>
      </w:pPr>
      <w:r w:rsidRPr="00F9791D">
        <w:rPr>
          <w:rFonts w:ascii="Arial" w:hAnsi="Arial" w:cs="Arial"/>
          <w:b/>
          <w:bCs/>
        </w:rPr>
        <w:t>Objective 9:</w:t>
      </w:r>
      <w:r w:rsidR="00FB2975">
        <w:rPr>
          <w:rFonts w:ascii="Arial" w:hAnsi="Arial" w:cs="Arial"/>
          <w:b/>
          <w:bCs/>
        </w:rPr>
        <w:t xml:space="preserve"> </w:t>
      </w:r>
      <w:r w:rsidRPr="00F9791D">
        <w:rPr>
          <w:rFonts w:ascii="Arial" w:hAnsi="Arial" w:cs="Arial"/>
        </w:rPr>
        <w:t>100% of requests from staff or students for education or training on low vision will be met leading to greater independence.</w:t>
      </w:r>
    </w:p>
    <w:p w14:paraId="38508C6B" w14:textId="77777777" w:rsidR="00F9791D" w:rsidRPr="00F9791D" w:rsidRDefault="00F9791D" w:rsidP="00F9791D">
      <w:pPr>
        <w:pStyle w:val="List"/>
        <w:spacing w:before="0" w:after="0"/>
        <w:rPr>
          <w:rFonts w:ascii="Arial" w:hAnsi="Arial" w:cs="Arial"/>
        </w:rPr>
      </w:pPr>
    </w:p>
    <w:p w14:paraId="0527B666" w14:textId="54D35AE3" w:rsidR="00F9791D" w:rsidRDefault="00F9791D" w:rsidP="00F9791D">
      <w:pPr>
        <w:pStyle w:val="List"/>
        <w:spacing w:before="0" w:after="0"/>
        <w:rPr>
          <w:rFonts w:ascii="Arial" w:hAnsi="Arial" w:cs="Arial"/>
        </w:rPr>
      </w:pPr>
      <w:r w:rsidRPr="00F9791D">
        <w:rPr>
          <w:rFonts w:ascii="Arial" w:hAnsi="Arial" w:cs="Arial"/>
          <w:b/>
          <w:bCs/>
        </w:rPr>
        <w:t>Objective 10:</w:t>
      </w:r>
      <w:r w:rsidR="00FB2975">
        <w:rPr>
          <w:rFonts w:ascii="Arial" w:hAnsi="Arial" w:cs="Arial"/>
          <w:b/>
          <w:bCs/>
        </w:rPr>
        <w:t xml:space="preserve"> </w:t>
      </w:r>
      <w:r w:rsidRPr="00F9791D">
        <w:rPr>
          <w:rFonts w:ascii="Arial" w:hAnsi="Arial" w:cs="Arial"/>
        </w:rPr>
        <w:t>Implementation of a plan for improving the comprehensive school counseling program.</w:t>
      </w:r>
    </w:p>
    <w:p w14:paraId="5F8D0C25" w14:textId="77777777" w:rsidR="00F9791D" w:rsidRPr="00F9791D" w:rsidRDefault="00F9791D" w:rsidP="00F9791D">
      <w:pPr>
        <w:pStyle w:val="List"/>
        <w:spacing w:before="0" w:after="0"/>
        <w:rPr>
          <w:rFonts w:ascii="Arial" w:hAnsi="Arial" w:cs="Arial"/>
        </w:rPr>
      </w:pPr>
    </w:p>
    <w:p w14:paraId="4117BDE9" w14:textId="38297803" w:rsidR="00F9791D" w:rsidRDefault="00F9791D" w:rsidP="00F9791D">
      <w:pPr>
        <w:pStyle w:val="List"/>
        <w:spacing w:before="0" w:after="0"/>
        <w:rPr>
          <w:rFonts w:ascii="Arial" w:hAnsi="Arial" w:cs="Arial"/>
          <w:color w:val="000000"/>
        </w:rPr>
      </w:pPr>
      <w:r w:rsidRPr="00F9791D">
        <w:rPr>
          <w:rFonts w:ascii="Arial" w:hAnsi="Arial" w:cs="Arial"/>
          <w:b/>
        </w:rPr>
        <w:t>Objective 11:</w:t>
      </w:r>
      <w:r w:rsidR="00FB2975">
        <w:rPr>
          <w:rFonts w:ascii="Arial" w:hAnsi="Arial" w:cs="Arial"/>
        </w:rPr>
        <w:t xml:space="preserve"> </w:t>
      </w:r>
      <w:r w:rsidRPr="00F9791D">
        <w:rPr>
          <w:rFonts w:ascii="Arial" w:hAnsi="Arial" w:cs="Arial"/>
          <w:color w:val="000000"/>
        </w:rPr>
        <w:t>Implementation of a plan for activities of the School Health Advisory Council to improve student knowledge of healthy lifestyle components.</w:t>
      </w:r>
    </w:p>
    <w:p w14:paraId="46DD5EA6" w14:textId="77777777" w:rsidR="00F9791D" w:rsidRPr="00F9791D" w:rsidRDefault="00F9791D" w:rsidP="00F9791D">
      <w:pPr>
        <w:pStyle w:val="List"/>
        <w:spacing w:before="0" w:after="0"/>
        <w:rPr>
          <w:rFonts w:ascii="Arial" w:hAnsi="Arial" w:cs="Arial"/>
          <w:color w:val="000000"/>
        </w:rPr>
      </w:pPr>
    </w:p>
    <w:p w14:paraId="3584D954" w14:textId="27ADA20A" w:rsidR="00F9791D" w:rsidRDefault="00F9791D" w:rsidP="00F9791D">
      <w:pPr>
        <w:pStyle w:val="List"/>
        <w:spacing w:before="0" w:after="0"/>
        <w:rPr>
          <w:rFonts w:ascii="Arial" w:hAnsi="Arial" w:cs="Arial"/>
        </w:rPr>
      </w:pPr>
      <w:r w:rsidRPr="00F9791D">
        <w:rPr>
          <w:rFonts w:ascii="Arial" w:hAnsi="Arial" w:cs="Arial"/>
          <w:b/>
          <w:bCs/>
        </w:rPr>
        <w:t>Objective 12:</w:t>
      </w:r>
      <w:r w:rsidR="00FB2975">
        <w:rPr>
          <w:rFonts w:ascii="Arial" w:hAnsi="Arial" w:cs="Arial"/>
          <w:b/>
          <w:bCs/>
        </w:rPr>
        <w:t xml:space="preserve"> </w:t>
      </w:r>
      <w:r w:rsidRPr="00F9791D">
        <w:rPr>
          <w:rFonts w:ascii="Arial" w:hAnsi="Arial" w:cs="Arial"/>
        </w:rPr>
        <w:t xml:space="preserve">Development and implementation of a departmental strategic plan for revising performance indicator evaluations and updating systems for collecting and reporting student data. </w:t>
      </w:r>
    </w:p>
    <w:p w14:paraId="449228E2" w14:textId="77777777" w:rsidR="00F9791D" w:rsidRPr="00F9791D" w:rsidRDefault="00F9791D" w:rsidP="00F9791D">
      <w:pPr>
        <w:pStyle w:val="List"/>
        <w:spacing w:before="0" w:after="0"/>
        <w:rPr>
          <w:rFonts w:ascii="Arial" w:hAnsi="Arial" w:cs="Arial"/>
        </w:rPr>
      </w:pPr>
    </w:p>
    <w:p w14:paraId="363736E0" w14:textId="4254CA5A" w:rsidR="00F9791D" w:rsidRDefault="00F9791D" w:rsidP="00F9791D">
      <w:pPr>
        <w:pStyle w:val="List"/>
        <w:spacing w:before="0" w:after="0"/>
        <w:rPr>
          <w:rFonts w:ascii="Arial" w:hAnsi="Arial" w:cs="Arial"/>
        </w:rPr>
      </w:pPr>
      <w:r w:rsidRPr="00F9791D">
        <w:rPr>
          <w:rFonts w:ascii="Arial" w:hAnsi="Arial" w:cs="Arial"/>
          <w:b/>
          <w:bCs/>
        </w:rPr>
        <w:t>Objective 13:</w:t>
      </w:r>
      <w:r w:rsidR="00FB2975">
        <w:rPr>
          <w:rFonts w:ascii="Arial" w:hAnsi="Arial" w:cs="Arial"/>
          <w:b/>
          <w:bCs/>
        </w:rPr>
        <w:t xml:space="preserve"> </w:t>
      </w:r>
      <w:r w:rsidRPr="00F9791D">
        <w:rPr>
          <w:rFonts w:ascii="Arial" w:hAnsi="Arial" w:cs="Arial"/>
        </w:rPr>
        <w:t>Development and implementation of a plan for an Instructional Resource Library.</w:t>
      </w:r>
    </w:p>
    <w:p w14:paraId="7F4101DE" w14:textId="77777777" w:rsidR="00F9791D" w:rsidRPr="00F9791D" w:rsidRDefault="00F9791D" w:rsidP="00F9791D">
      <w:pPr>
        <w:pStyle w:val="List"/>
        <w:spacing w:before="0" w:after="0"/>
        <w:rPr>
          <w:rFonts w:ascii="Arial" w:hAnsi="Arial" w:cs="Arial"/>
        </w:rPr>
      </w:pPr>
    </w:p>
    <w:p w14:paraId="7BF1A153" w14:textId="3E062A25" w:rsidR="00F9791D" w:rsidRDefault="00F9791D" w:rsidP="00F9791D">
      <w:pPr>
        <w:pStyle w:val="List"/>
        <w:spacing w:before="0" w:after="0"/>
        <w:rPr>
          <w:rFonts w:ascii="Arial" w:hAnsi="Arial" w:cs="Arial"/>
        </w:rPr>
      </w:pPr>
      <w:r w:rsidRPr="00F9791D">
        <w:rPr>
          <w:rFonts w:ascii="Arial" w:hAnsi="Arial" w:cs="Arial"/>
          <w:b/>
          <w:bCs/>
        </w:rPr>
        <w:t>Objective 14:</w:t>
      </w:r>
      <w:r w:rsidR="00FB2975">
        <w:rPr>
          <w:rFonts w:ascii="Arial" w:hAnsi="Arial" w:cs="Arial"/>
          <w:b/>
          <w:bCs/>
        </w:rPr>
        <w:t xml:space="preserve"> </w:t>
      </w:r>
      <w:r w:rsidRPr="00F9791D">
        <w:rPr>
          <w:rFonts w:ascii="Arial" w:hAnsi="Arial" w:cs="Arial"/>
        </w:rPr>
        <w:t>Creation and implementation of a strategic and marketing plan for the Curriculum Department.</w:t>
      </w:r>
    </w:p>
    <w:p w14:paraId="7FC6DAC5" w14:textId="77777777" w:rsidR="00F9791D" w:rsidRPr="00F9791D" w:rsidRDefault="00F9791D" w:rsidP="00F9791D">
      <w:pPr>
        <w:pStyle w:val="List"/>
        <w:spacing w:before="0" w:after="0"/>
        <w:rPr>
          <w:rFonts w:ascii="Arial" w:hAnsi="Arial" w:cs="Arial"/>
        </w:rPr>
      </w:pPr>
    </w:p>
    <w:p w14:paraId="0AC3ADE2" w14:textId="77777777" w:rsidR="00F9791D" w:rsidRDefault="00F9791D" w:rsidP="00F9791D"/>
    <w:p w14:paraId="0FF26363" w14:textId="60F9710F" w:rsidR="00F9791D" w:rsidRDefault="00F9791D" w:rsidP="00F9791D">
      <w:pPr>
        <w:rPr>
          <w:b/>
        </w:rPr>
      </w:pPr>
      <w:r w:rsidRPr="00F9791D">
        <w:rPr>
          <w:b/>
        </w:rPr>
        <w:t>GOAL C:</w:t>
      </w:r>
      <w:r w:rsidR="00FB2975">
        <w:rPr>
          <w:b/>
        </w:rPr>
        <w:t xml:space="preserve"> </w:t>
      </w:r>
      <w:r w:rsidRPr="00F9791D">
        <w:rPr>
          <w:b/>
        </w:rPr>
        <w:t>Students with visual impairment will receive a quality education from qualified professionals and trained staff.</w:t>
      </w:r>
    </w:p>
    <w:p w14:paraId="60DB8DDA" w14:textId="77777777" w:rsidR="00F9791D" w:rsidRPr="00F9791D" w:rsidRDefault="00F9791D" w:rsidP="00F9791D">
      <w:pPr>
        <w:rPr>
          <w:b/>
        </w:rPr>
      </w:pPr>
    </w:p>
    <w:p w14:paraId="61DDC992" w14:textId="32847CB5" w:rsidR="00F9791D" w:rsidRDefault="00F9791D" w:rsidP="00F9791D">
      <w:pPr>
        <w:pStyle w:val="List"/>
        <w:spacing w:before="0" w:after="0"/>
        <w:rPr>
          <w:rFonts w:ascii="Arial" w:hAnsi="Arial" w:cs="Arial"/>
        </w:rPr>
      </w:pPr>
      <w:r w:rsidRPr="00F9791D">
        <w:rPr>
          <w:rFonts w:ascii="Arial" w:hAnsi="Arial" w:cs="Arial"/>
          <w:b/>
          <w:bCs/>
        </w:rPr>
        <w:t>Objective 15:</w:t>
      </w:r>
      <w:r w:rsidR="00FB2975">
        <w:rPr>
          <w:rFonts w:ascii="Arial" w:hAnsi="Arial" w:cs="Arial"/>
        </w:rPr>
        <w:t xml:space="preserve"> </w:t>
      </w:r>
      <w:r w:rsidR="005C170A">
        <w:rPr>
          <w:rFonts w:ascii="Arial" w:hAnsi="Arial" w:cs="Arial"/>
        </w:rPr>
        <w:t>Implementation</w:t>
      </w:r>
      <w:r w:rsidRPr="00F9791D">
        <w:rPr>
          <w:rFonts w:ascii="Arial" w:hAnsi="Arial" w:cs="Arial"/>
        </w:rPr>
        <w:t xml:space="preserve"> of a plan to increase technology competence of all staff and students.</w:t>
      </w:r>
    </w:p>
    <w:p w14:paraId="148ADD07" w14:textId="77777777" w:rsidR="00F9791D" w:rsidRPr="00F9791D" w:rsidRDefault="00F9791D" w:rsidP="00F9791D">
      <w:pPr>
        <w:pStyle w:val="List"/>
        <w:spacing w:before="0" w:after="0"/>
        <w:rPr>
          <w:rFonts w:ascii="Arial" w:hAnsi="Arial" w:cs="Arial"/>
        </w:rPr>
      </w:pPr>
    </w:p>
    <w:p w14:paraId="2E4E1A1B" w14:textId="645E9354" w:rsidR="00F9791D" w:rsidRDefault="00F9791D" w:rsidP="00F9791D">
      <w:pPr>
        <w:pStyle w:val="List"/>
        <w:spacing w:before="0" w:after="0"/>
        <w:rPr>
          <w:rFonts w:ascii="Arial" w:hAnsi="Arial" w:cs="Arial"/>
        </w:rPr>
      </w:pPr>
      <w:r w:rsidRPr="00F9791D">
        <w:rPr>
          <w:rFonts w:ascii="Arial" w:hAnsi="Arial" w:cs="Arial"/>
          <w:b/>
          <w:bCs/>
        </w:rPr>
        <w:t>Objective 16:</w:t>
      </w:r>
      <w:r w:rsidR="00FB2975">
        <w:rPr>
          <w:rFonts w:ascii="Arial" w:hAnsi="Arial" w:cs="Arial"/>
        </w:rPr>
        <w:t xml:space="preserve"> </w:t>
      </w:r>
      <w:r w:rsidRPr="00F9791D">
        <w:rPr>
          <w:rFonts w:ascii="Arial" w:hAnsi="Arial" w:cs="Arial"/>
        </w:rPr>
        <w:t>100% of teachers, teacher aides, and other professionals will meet state certification and licensure requirements for their areas of assignment.</w:t>
      </w:r>
    </w:p>
    <w:p w14:paraId="054C3901" w14:textId="77777777" w:rsidR="00F9791D" w:rsidRPr="00F9791D" w:rsidRDefault="00F9791D" w:rsidP="00F9791D">
      <w:pPr>
        <w:pStyle w:val="List"/>
        <w:spacing w:before="0" w:after="0"/>
        <w:rPr>
          <w:rFonts w:ascii="Arial" w:hAnsi="Arial" w:cs="Arial"/>
        </w:rPr>
      </w:pPr>
    </w:p>
    <w:p w14:paraId="5833A1DF" w14:textId="1E53911A" w:rsidR="00F9791D" w:rsidRDefault="00F9791D" w:rsidP="00F9791D">
      <w:pPr>
        <w:pStyle w:val="List"/>
        <w:spacing w:before="0" w:after="0"/>
        <w:rPr>
          <w:rFonts w:ascii="Arial" w:hAnsi="Arial" w:cs="Arial"/>
        </w:rPr>
      </w:pPr>
      <w:r w:rsidRPr="00F9791D">
        <w:rPr>
          <w:rFonts w:ascii="Arial" w:hAnsi="Arial" w:cs="Arial"/>
          <w:b/>
          <w:bCs/>
        </w:rPr>
        <w:t>Objective 17:</w:t>
      </w:r>
      <w:r w:rsidR="00FB2975">
        <w:rPr>
          <w:rFonts w:ascii="Arial" w:hAnsi="Arial" w:cs="Arial"/>
        </w:rPr>
        <w:t xml:space="preserve"> </w:t>
      </w:r>
      <w:r w:rsidRPr="00F9791D">
        <w:rPr>
          <w:rFonts w:ascii="Arial" w:hAnsi="Arial" w:cs="Arial"/>
        </w:rPr>
        <w:t xml:space="preserve">100% of students who are Emergent Bilinguals (EL) will receive instruction in </w:t>
      </w:r>
      <w:r w:rsidR="00270C00">
        <w:rPr>
          <w:rFonts w:ascii="Arial" w:hAnsi="Arial" w:cs="Arial"/>
        </w:rPr>
        <w:t>English Language Arts</w:t>
      </w:r>
      <w:r w:rsidRPr="00F9791D">
        <w:rPr>
          <w:rFonts w:ascii="Arial" w:hAnsi="Arial" w:cs="Arial"/>
        </w:rPr>
        <w:t xml:space="preserve"> areas by ES</w:t>
      </w:r>
      <w:r w:rsidR="00270C00">
        <w:rPr>
          <w:rFonts w:ascii="Arial" w:hAnsi="Arial" w:cs="Arial"/>
        </w:rPr>
        <w:t>L</w:t>
      </w:r>
      <w:r w:rsidRPr="00F9791D">
        <w:rPr>
          <w:rFonts w:ascii="Arial" w:hAnsi="Arial" w:cs="Arial"/>
        </w:rPr>
        <w:t>-certified (English as a Second Language) teachers.</w:t>
      </w:r>
    </w:p>
    <w:p w14:paraId="4FD5BEEE" w14:textId="77777777" w:rsidR="00254B63" w:rsidRDefault="00254B63" w:rsidP="00F9791D">
      <w:pPr>
        <w:pStyle w:val="List"/>
        <w:spacing w:before="0" w:after="0"/>
        <w:rPr>
          <w:rFonts w:ascii="Arial" w:hAnsi="Arial" w:cs="Arial"/>
        </w:rPr>
      </w:pPr>
    </w:p>
    <w:p w14:paraId="560A7EE9" w14:textId="0F55C32B" w:rsidR="00254B63" w:rsidRDefault="00254B63" w:rsidP="00254B63">
      <w:pPr>
        <w:pStyle w:val="List"/>
        <w:spacing w:before="0" w:after="0"/>
        <w:rPr>
          <w:rFonts w:ascii="Arial" w:hAnsi="Arial" w:cs="Arial"/>
        </w:rPr>
      </w:pPr>
      <w:r>
        <w:rPr>
          <w:rFonts w:ascii="Arial" w:hAnsi="Arial" w:cs="Arial"/>
          <w:b/>
          <w:bCs/>
        </w:rPr>
        <w:t>Objective 18</w:t>
      </w:r>
      <w:r w:rsidRPr="00F9791D">
        <w:rPr>
          <w:rFonts w:ascii="Arial" w:hAnsi="Arial" w:cs="Arial"/>
          <w:b/>
          <w:bCs/>
        </w:rPr>
        <w:t>:</w:t>
      </w:r>
      <w:r w:rsidR="00FB2975">
        <w:rPr>
          <w:rFonts w:ascii="Arial" w:hAnsi="Arial" w:cs="Arial"/>
        </w:rPr>
        <w:t xml:space="preserve"> </w:t>
      </w:r>
      <w:r>
        <w:rPr>
          <w:rFonts w:ascii="Arial" w:hAnsi="Arial" w:cs="Arial"/>
        </w:rPr>
        <w:t xml:space="preserve">Provision of staff training to meet the staff development priority needs identified in the </w:t>
      </w:r>
      <w:r w:rsidR="00022C4E">
        <w:rPr>
          <w:rFonts w:ascii="Arial" w:hAnsi="Arial" w:cs="Arial"/>
        </w:rPr>
        <w:t>2023–2024</w:t>
      </w:r>
      <w:r>
        <w:rPr>
          <w:rFonts w:ascii="Arial" w:hAnsi="Arial" w:cs="Arial"/>
        </w:rPr>
        <w:t xml:space="preserve"> Comprehensive Programs needs assessment.</w:t>
      </w:r>
    </w:p>
    <w:p w14:paraId="6BB3914D" w14:textId="77777777" w:rsidR="00F9791D" w:rsidRPr="00F9791D" w:rsidRDefault="00F9791D" w:rsidP="00F9791D">
      <w:pPr>
        <w:pStyle w:val="List"/>
        <w:spacing w:before="0" w:after="0"/>
        <w:rPr>
          <w:rFonts w:ascii="Arial" w:hAnsi="Arial" w:cs="Arial"/>
        </w:rPr>
      </w:pPr>
    </w:p>
    <w:p w14:paraId="62DA1CF3" w14:textId="77777777" w:rsidR="00F9791D" w:rsidRPr="00F9791D" w:rsidRDefault="00F9791D" w:rsidP="00F9791D">
      <w:pPr>
        <w:pStyle w:val="BodyText2"/>
      </w:pPr>
    </w:p>
    <w:p w14:paraId="6495785B" w14:textId="4EE108ED" w:rsidR="00F9791D" w:rsidRDefault="00F9791D" w:rsidP="00F9791D">
      <w:pPr>
        <w:pStyle w:val="BodyText2"/>
      </w:pPr>
      <w:r w:rsidRPr="00F9791D">
        <w:t>GOAL E:</w:t>
      </w:r>
      <w:r w:rsidR="00FB2975">
        <w:t xml:space="preserve"> </w:t>
      </w:r>
      <w:r w:rsidRPr="00F9791D">
        <w:t>Partnerships will be developed so that students with visual impairments have quality resources available at the TSBVI campus and in their home districts.</w:t>
      </w:r>
    </w:p>
    <w:p w14:paraId="55373258" w14:textId="77777777" w:rsidR="00F9791D" w:rsidRPr="00F9791D" w:rsidRDefault="00F9791D" w:rsidP="00F9791D">
      <w:pPr>
        <w:pStyle w:val="BodyText2"/>
      </w:pPr>
    </w:p>
    <w:p w14:paraId="41933A67" w14:textId="50BB0130" w:rsidR="00F9791D" w:rsidRDefault="00254B63" w:rsidP="00F9791D">
      <w:pPr>
        <w:pStyle w:val="List"/>
        <w:spacing w:before="0" w:after="0"/>
        <w:rPr>
          <w:rFonts w:ascii="Arial" w:hAnsi="Arial" w:cs="Arial"/>
        </w:rPr>
      </w:pPr>
      <w:r>
        <w:rPr>
          <w:rFonts w:ascii="Arial" w:hAnsi="Arial" w:cs="Arial"/>
          <w:b/>
          <w:bCs/>
        </w:rPr>
        <w:t>Objective 19</w:t>
      </w:r>
      <w:r w:rsidR="00F9791D" w:rsidRPr="00F9791D">
        <w:rPr>
          <w:rFonts w:ascii="Arial" w:hAnsi="Arial" w:cs="Arial"/>
          <w:b/>
          <w:bCs/>
        </w:rPr>
        <w:t>:</w:t>
      </w:r>
      <w:r w:rsidR="00FB2975">
        <w:rPr>
          <w:rFonts w:ascii="Arial" w:hAnsi="Arial" w:cs="Arial"/>
        </w:rPr>
        <w:t xml:space="preserve"> </w:t>
      </w:r>
      <w:r w:rsidR="00F9791D" w:rsidRPr="00F9791D">
        <w:rPr>
          <w:rFonts w:ascii="Arial" w:hAnsi="Arial" w:cs="Arial"/>
        </w:rPr>
        <w:t>90% of parents of enrolled students will rate as satisfactory or above their degree of participation in decisions regarding their child’s educational services and placement.</w:t>
      </w:r>
    </w:p>
    <w:p w14:paraId="4834527D" w14:textId="77777777" w:rsidR="00F9791D" w:rsidRPr="00F9791D" w:rsidRDefault="00F9791D" w:rsidP="00F9791D">
      <w:pPr>
        <w:pStyle w:val="List"/>
        <w:spacing w:before="0" w:after="0"/>
        <w:rPr>
          <w:rFonts w:ascii="Arial" w:hAnsi="Arial" w:cs="Arial"/>
        </w:rPr>
      </w:pPr>
    </w:p>
    <w:p w14:paraId="1A4D73C8" w14:textId="1FA2FA29" w:rsidR="00F9791D" w:rsidRPr="00F9791D" w:rsidRDefault="00254B63" w:rsidP="00F9791D">
      <w:pPr>
        <w:pStyle w:val="List"/>
        <w:spacing w:before="0" w:after="0"/>
        <w:rPr>
          <w:rFonts w:ascii="Arial" w:hAnsi="Arial" w:cs="Arial"/>
        </w:rPr>
      </w:pPr>
      <w:r>
        <w:rPr>
          <w:rFonts w:ascii="Arial" w:hAnsi="Arial" w:cs="Arial"/>
          <w:b/>
          <w:bCs/>
        </w:rPr>
        <w:t>Objective 20</w:t>
      </w:r>
      <w:r w:rsidR="00F9791D" w:rsidRPr="00F9791D">
        <w:rPr>
          <w:rFonts w:ascii="Arial" w:hAnsi="Arial" w:cs="Arial"/>
          <w:b/>
          <w:bCs/>
        </w:rPr>
        <w:t>:</w:t>
      </w:r>
      <w:r w:rsidR="00FB2975">
        <w:rPr>
          <w:rFonts w:ascii="Arial" w:hAnsi="Arial" w:cs="Arial"/>
        </w:rPr>
        <w:t xml:space="preserve"> </w:t>
      </w:r>
      <w:r w:rsidR="00F9791D" w:rsidRPr="00F9791D">
        <w:rPr>
          <w:rFonts w:ascii="Arial" w:hAnsi="Arial" w:cs="Arial"/>
        </w:rPr>
        <w:t>90% of local school districts of enrolled students will rate as satisfactory or above their degree of participation in decisions regarding their student’s educational services and placement.</w:t>
      </w:r>
    </w:p>
    <w:p w14:paraId="285F887D" w14:textId="77777777" w:rsidR="00082427" w:rsidRDefault="00F9791D" w:rsidP="00082427">
      <w:r w:rsidRPr="00F9791D">
        <w:br w:type="page"/>
      </w:r>
    </w:p>
    <w:p w14:paraId="7403EC2A" w14:textId="77777777" w:rsidR="00082427" w:rsidRPr="00043A97" w:rsidRDefault="00082427" w:rsidP="00082427">
      <w:pPr>
        <w:pStyle w:val="Heading2"/>
        <w:tabs>
          <w:tab w:val="left" w:pos="0"/>
          <w:tab w:val="left" w:pos="3240"/>
          <w:tab w:val="left" w:pos="8550"/>
        </w:tabs>
        <w:spacing w:before="0" w:after="0"/>
        <w:jc w:val="center"/>
        <w:rPr>
          <w:color w:val="9C0003"/>
        </w:rPr>
      </w:pPr>
      <w:bookmarkStart w:id="56" w:name="CP_Curr_ActionPlansByGoalArea"/>
      <w:bookmarkEnd w:id="56"/>
      <w:r w:rsidRPr="00043A97">
        <w:rPr>
          <w:color w:val="9C0003"/>
        </w:rPr>
        <w:lastRenderedPageBreak/>
        <w:t>COMPREHENSIVE</w:t>
      </w:r>
      <w:r w:rsidR="004C4E03" w:rsidRPr="00043A97">
        <w:rPr>
          <w:color w:val="9C0003"/>
        </w:rPr>
        <w:t xml:space="preserve"> PROGRAMS AND CURRICULUM DEPARTM</w:t>
      </w:r>
      <w:r w:rsidRPr="00043A97">
        <w:rPr>
          <w:color w:val="9C0003"/>
        </w:rPr>
        <w:t>ENT ACTION PLANS</w:t>
      </w:r>
    </w:p>
    <w:p w14:paraId="5587EF68" w14:textId="77777777" w:rsidR="00082427" w:rsidRPr="00043A97" w:rsidRDefault="00082427" w:rsidP="00082427">
      <w:pPr>
        <w:pStyle w:val="Heading2"/>
        <w:spacing w:before="0" w:after="0"/>
        <w:jc w:val="center"/>
        <w:rPr>
          <w:color w:val="9C0003"/>
        </w:rPr>
      </w:pPr>
      <w:r w:rsidRPr="00043A97">
        <w:rPr>
          <w:color w:val="9C0003"/>
        </w:rPr>
        <w:t>BY GOAL AREA</w:t>
      </w:r>
    </w:p>
    <w:p w14:paraId="5AF85533" w14:textId="77777777" w:rsidR="00082427" w:rsidRDefault="00082427" w:rsidP="00082427">
      <w:pPr>
        <w:jc w:val="center"/>
        <w:rPr>
          <w:b/>
          <w:bCs/>
        </w:rPr>
      </w:pPr>
    </w:p>
    <w:p w14:paraId="03E97F5D" w14:textId="1FD60802" w:rsidR="00082427" w:rsidRPr="00A10195" w:rsidRDefault="00022C4E" w:rsidP="00082427">
      <w:pPr>
        <w:jc w:val="center"/>
        <w:rPr>
          <w:b/>
          <w:bCs/>
        </w:rPr>
      </w:pPr>
      <w:r>
        <w:rPr>
          <w:b/>
          <w:bCs/>
        </w:rPr>
        <w:t>2023–2024</w:t>
      </w:r>
    </w:p>
    <w:p w14:paraId="2FC7D399" w14:textId="77777777" w:rsidR="00082427" w:rsidRDefault="00082427" w:rsidP="00082427">
      <w:pPr>
        <w:jc w:val="center"/>
        <w:rPr>
          <w:b/>
          <w:bCs/>
        </w:rPr>
      </w:pPr>
    </w:p>
    <w:p w14:paraId="200D72FE" w14:textId="77777777" w:rsidR="00082427" w:rsidRDefault="00082427" w:rsidP="00082427">
      <w:pPr>
        <w:pStyle w:val="PlainText"/>
        <w:rPr>
          <w:rFonts w:ascii="Arial" w:hAnsi="Arial" w:cs="Arial"/>
          <w:sz w:val="24"/>
          <w:szCs w:val="24"/>
        </w:rPr>
      </w:pPr>
    </w:p>
    <w:p w14:paraId="3F014F05" w14:textId="77777777" w:rsidR="00082427" w:rsidRPr="00A10195" w:rsidRDefault="00082427" w:rsidP="00082427">
      <w:pPr>
        <w:pStyle w:val="PlainText"/>
        <w:rPr>
          <w:rFonts w:ascii="Arial" w:hAnsi="Arial" w:cs="Arial"/>
          <w:sz w:val="24"/>
          <w:szCs w:val="24"/>
        </w:rPr>
      </w:pPr>
      <w:r>
        <w:rPr>
          <w:rFonts w:ascii="Arial" w:hAnsi="Arial" w:cs="Arial"/>
          <w:sz w:val="24"/>
          <w:szCs w:val="24"/>
        </w:rPr>
        <w:t xml:space="preserve">In accordance </w:t>
      </w:r>
      <w:r w:rsidRPr="00A10195">
        <w:rPr>
          <w:rFonts w:ascii="Arial" w:hAnsi="Arial" w:cs="Arial"/>
          <w:sz w:val="24"/>
          <w:szCs w:val="24"/>
        </w:rPr>
        <w:t>with the board-adopted long-range goals and objectives and to address the needs identified in the preceding sections, TSBVI staff will implement the following strategies and action plans for improvement:</w:t>
      </w:r>
    </w:p>
    <w:p w14:paraId="30413701" w14:textId="77777777" w:rsidR="00082427" w:rsidRPr="00A10195" w:rsidRDefault="00082427" w:rsidP="00082427">
      <w:pPr>
        <w:ind w:left="935" w:hanging="561"/>
      </w:pPr>
      <w:r>
        <w:tab/>
      </w:r>
    </w:p>
    <w:p w14:paraId="50E7E014" w14:textId="705A4457" w:rsidR="00082427" w:rsidRPr="00D84DAB" w:rsidRDefault="00082427" w:rsidP="00082427">
      <w:pPr>
        <w:rPr>
          <w:b/>
        </w:rPr>
      </w:pPr>
      <w:r>
        <w:rPr>
          <w:b/>
        </w:rPr>
        <w:t>GOAL A</w:t>
      </w:r>
      <w:r w:rsidRPr="00D84DAB">
        <w:rPr>
          <w:b/>
        </w:rPr>
        <w:t>:</w:t>
      </w:r>
      <w:r w:rsidR="00FB2975">
        <w:rPr>
          <w:b/>
        </w:rPr>
        <w:t xml:space="preserve"> </w:t>
      </w:r>
      <w:r w:rsidRPr="00D84DAB">
        <w:rPr>
          <w:b/>
        </w:rPr>
        <w:t>Students with visual im</w:t>
      </w:r>
      <w:r>
        <w:rPr>
          <w:b/>
        </w:rPr>
        <w:t>pairment will demonstrate knowledge, skills, and agency to lead vocationally, personally, and socially satisfying lives.</w:t>
      </w:r>
      <w:r w:rsidRPr="00D84DAB">
        <w:rPr>
          <w:b/>
        </w:rPr>
        <w:tab/>
      </w:r>
    </w:p>
    <w:p w14:paraId="6A8C3A60" w14:textId="77777777" w:rsidR="00082427" w:rsidRPr="00A10195" w:rsidRDefault="00082427" w:rsidP="00082427">
      <w:pPr>
        <w:rPr>
          <w:b/>
          <w:bCs/>
        </w:rPr>
      </w:pPr>
    </w:p>
    <w:p w14:paraId="20A87049" w14:textId="77777777" w:rsidR="00082427" w:rsidRPr="00A10195" w:rsidRDefault="00082427" w:rsidP="00082427">
      <w:pPr>
        <w:pStyle w:val="BodyText3"/>
        <w:spacing w:after="0"/>
        <w:rPr>
          <w:b/>
          <w:sz w:val="24"/>
          <w:szCs w:val="24"/>
        </w:rPr>
      </w:pPr>
      <w:r>
        <w:rPr>
          <w:b/>
          <w:sz w:val="24"/>
          <w:szCs w:val="24"/>
        </w:rPr>
        <w:t>Action Plan</w:t>
      </w:r>
      <w:r w:rsidRPr="00A10195">
        <w:rPr>
          <w:b/>
          <w:sz w:val="24"/>
          <w:szCs w:val="24"/>
        </w:rPr>
        <w:t>:</w:t>
      </w:r>
    </w:p>
    <w:p w14:paraId="78E85A36" w14:textId="77777777" w:rsidR="00082427" w:rsidRPr="00A10195" w:rsidRDefault="00082427" w:rsidP="00082427">
      <w:pPr>
        <w:pStyle w:val="PlainText"/>
        <w:rPr>
          <w:rFonts w:ascii="Arial" w:hAnsi="Arial" w:cs="Arial"/>
          <w:b/>
          <w:sz w:val="24"/>
          <w:szCs w:val="24"/>
        </w:rPr>
      </w:pPr>
    </w:p>
    <w:p w14:paraId="04D9C494" w14:textId="77777777" w:rsidR="00082427" w:rsidRPr="00843AE8" w:rsidRDefault="00082427" w:rsidP="00082427">
      <w:pPr>
        <w:ind w:left="720" w:right="-720" w:hanging="360"/>
      </w:pPr>
      <w:r w:rsidRPr="001175BF">
        <w:t xml:space="preserve">1. </w:t>
      </w:r>
      <w:r w:rsidRPr="001175BF">
        <w:tab/>
      </w:r>
      <w:r>
        <w:t>Prepare for student academic excellence and p</w:t>
      </w:r>
      <w:r w:rsidRPr="001175BF">
        <w:t>articipation in STAAR</w:t>
      </w:r>
      <w:r>
        <w:t>.</w:t>
      </w:r>
    </w:p>
    <w:p w14:paraId="31571817" w14:textId="77777777" w:rsidR="00082427" w:rsidRDefault="00082427" w:rsidP="00082427">
      <w:pPr>
        <w:ind w:left="935" w:hanging="575"/>
      </w:pPr>
    </w:p>
    <w:p w14:paraId="7543F847" w14:textId="77777777" w:rsidR="00082427" w:rsidRDefault="00082427" w:rsidP="00082427">
      <w:pPr>
        <w:ind w:left="935" w:hanging="575"/>
      </w:pPr>
    </w:p>
    <w:p w14:paraId="4B98B866" w14:textId="6594FC31" w:rsidR="00082427" w:rsidRPr="00D84DAB" w:rsidRDefault="00082427" w:rsidP="00082427">
      <w:pPr>
        <w:pStyle w:val="BodyText2"/>
      </w:pPr>
      <w:r>
        <w:t>GOAL B:</w:t>
      </w:r>
      <w:r w:rsidR="00FB2975">
        <w:t xml:space="preserve"> </w:t>
      </w:r>
      <w:r>
        <w:t>Students with visual impairment will have access to quality education based on appropriate assessment, curriculum, and instruction.</w:t>
      </w:r>
    </w:p>
    <w:p w14:paraId="3CE6FD97" w14:textId="77777777" w:rsidR="00082427" w:rsidRPr="001175BF" w:rsidRDefault="00082427" w:rsidP="00082427">
      <w:pPr>
        <w:pStyle w:val="PlainText"/>
        <w:rPr>
          <w:rFonts w:ascii="Arial" w:hAnsi="Arial" w:cs="Arial"/>
          <w:sz w:val="24"/>
          <w:szCs w:val="24"/>
        </w:rPr>
      </w:pPr>
    </w:p>
    <w:p w14:paraId="049B7036" w14:textId="77777777" w:rsidR="00082427" w:rsidRPr="001175BF" w:rsidRDefault="00082427" w:rsidP="00082427">
      <w:pPr>
        <w:pStyle w:val="PlainText"/>
        <w:rPr>
          <w:rFonts w:ascii="Arial" w:hAnsi="Arial" w:cs="Arial"/>
          <w:b/>
          <w:bCs/>
          <w:sz w:val="24"/>
          <w:szCs w:val="24"/>
        </w:rPr>
      </w:pPr>
      <w:r w:rsidRPr="001175BF">
        <w:rPr>
          <w:rFonts w:ascii="Arial" w:hAnsi="Arial" w:cs="Arial"/>
          <w:b/>
          <w:bCs/>
          <w:sz w:val="24"/>
          <w:szCs w:val="24"/>
        </w:rPr>
        <w:t>Action Plans:</w:t>
      </w:r>
    </w:p>
    <w:p w14:paraId="5A2C7FBD" w14:textId="77777777" w:rsidR="00082427" w:rsidRPr="001175BF" w:rsidRDefault="00082427" w:rsidP="00082427">
      <w:pPr>
        <w:pStyle w:val="PlainText"/>
        <w:rPr>
          <w:rFonts w:ascii="Arial" w:hAnsi="Arial" w:cs="Arial"/>
          <w:b/>
          <w:bCs/>
          <w:sz w:val="24"/>
          <w:szCs w:val="24"/>
        </w:rPr>
      </w:pPr>
    </w:p>
    <w:p w14:paraId="782D515F" w14:textId="77777777" w:rsidR="00082427" w:rsidRDefault="00082427" w:rsidP="00DC5986">
      <w:pPr>
        <w:ind w:left="720" w:hanging="360"/>
      </w:pPr>
      <w:r>
        <w:t>2.</w:t>
      </w:r>
      <w:r>
        <w:tab/>
        <w:t>Develop and implement a plan to address Early Childhood (K-3) literacy and math student achievement.</w:t>
      </w:r>
    </w:p>
    <w:p w14:paraId="7D978FEF" w14:textId="77777777" w:rsidR="00082427" w:rsidRPr="00843AE8" w:rsidRDefault="00082427" w:rsidP="00DC5986">
      <w:pPr>
        <w:pStyle w:val="NormalWeb"/>
        <w:spacing w:before="0" w:beforeAutospacing="0" w:after="0" w:afterAutospacing="0"/>
        <w:rPr>
          <w:rFonts w:ascii="Arial" w:hAnsi="Arial" w:cs="Arial"/>
        </w:rPr>
      </w:pPr>
    </w:p>
    <w:p w14:paraId="3A79CFB7" w14:textId="77777777" w:rsidR="00082427" w:rsidRDefault="00082427" w:rsidP="00DC5986">
      <w:pPr>
        <w:ind w:left="360"/>
      </w:pPr>
      <w:r>
        <w:t>3.</w:t>
      </w:r>
      <w:r>
        <w:tab/>
        <w:t>Refine and improve the Career Education Program.</w:t>
      </w:r>
    </w:p>
    <w:p w14:paraId="6E227E1D" w14:textId="77777777" w:rsidR="00082427" w:rsidRDefault="00082427" w:rsidP="00DC5986">
      <w:pPr>
        <w:ind w:left="360"/>
      </w:pPr>
    </w:p>
    <w:p w14:paraId="3C4D082F" w14:textId="77777777" w:rsidR="00082427" w:rsidRDefault="00082427" w:rsidP="00DC5986">
      <w:pPr>
        <w:ind w:left="360"/>
      </w:pPr>
      <w:r>
        <w:t>4.</w:t>
      </w:r>
      <w:r>
        <w:tab/>
        <w:t>Promote</w:t>
      </w:r>
      <w:r w:rsidRPr="00843AE8">
        <w:t xml:space="preserve"> students' effective usage of</w:t>
      </w:r>
      <w:r>
        <w:t xml:space="preserve"> low vision.</w:t>
      </w:r>
    </w:p>
    <w:p w14:paraId="723FD168" w14:textId="77777777" w:rsidR="00082427" w:rsidRDefault="00082427" w:rsidP="00DC5986">
      <w:pPr>
        <w:ind w:left="360"/>
      </w:pPr>
    </w:p>
    <w:p w14:paraId="155176EC" w14:textId="77777777" w:rsidR="00082427" w:rsidRPr="00843AE8" w:rsidRDefault="00082427" w:rsidP="00DC5986">
      <w:pPr>
        <w:ind w:left="720" w:hanging="360"/>
      </w:pPr>
      <w:r>
        <w:t>5</w:t>
      </w:r>
      <w:r w:rsidRPr="00843AE8">
        <w:t>.</w:t>
      </w:r>
      <w:r w:rsidRPr="00843AE8">
        <w:tab/>
      </w:r>
      <w:r>
        <w:t>Implement activities to improve the Comprehensive School Counseling Program.</w:t>
      </w:r>
    </w:p>
    <w:p w14:paraId="714C0430" w14:textId="77777777" w:rsidR="00082427" w:rsidRPr="00843AE8" w:rsidRDefault="00082427" w:rsidP="00DC5986">
      <w:pPr>
        <w:ind w:left="360"/>
      </w:pPr>
    </w:p>
    <w:p w14:paraId="0C499815" w14:textId="77777777" w:rsidR="00082427" w:rsidRPr="00843AE8" w:rsidRDefault="00082427" w:rsidP="00DC5986">
      <w:pPr>
        <w:ind w:left="720" w:hanging="360"/>
      </w:pPr>
      <w:r>
        <w:t>6</w:t>
      </w:r>
      <w:r w:rsidRPr="00843AE8">
        <w:t>.</w:t>
      </w:r>
      <w:r w:rsidRPr="00843AE8">
        <w:tab/>
      </w:r>
      <w:r>
        <w:t>Implement</w:t>
      </w:r>
      <w:r w:rsidRPr="00843AE8">
        <w:t xml:space="preserve"> activities of the School Health Advisory Council</w:t>
      </w:r>
      <w:r>
        <w:t xml:space="preserve"> (SHAC)</w:t>
      </w:r>
      <w:r w:rsidRPr="00843AE8">
        <w:t>.</w:t>
      </w:r>
    </w:p>
    <w:p w14:paraId="7E5C0DCE" w14:textId="77777777" w:rsidR="00082427" w:rsidRPr="00843AE8" w:rsidRDefault="00082427" w:rsidP="00DC5986">
      <w:pPr>
        <w:ind w:left="720" w:hanging="360"/>
      </w:pPr>
    </w:p>
    <w:p w14:paraId="2C8A902C" w14:textId="77777777" w:rsidR="00082427" w:rsidRPr="00843AE8" w:rsidRDefault="00082427" w:rsidP="00DC5986">
      <w:pPr>
        <w:ind w:left="720" w:hanging="360"/>
      </w:pPr>
      <w:r>
        <w:t>7</w:t>
      </w:r>
      <w:r w:rsidRPr="00843AE8">
        <w:t>.</w:t>
      </w:r>
      <w:r>
        <w:tab/>
        <w:t>Develop and implement a departmental strategic plan for revising Performance Indicator evaluations and updating systems for collecting and reporting student data.</w:t>
      </w:r>
      <w:r w:rsidRPr="00843AE8">
        <w:tab/>
      </w:r>
    </w:p>
    <w:p w14:paraId="5AC9B708" w14:textId="77777777" w:rsidR="00082427" w:rsidRPr="00843AE8" w:rsidRDefault="00082427" w:rsidP="00DC5986">
      <w:pPr>
        <w:ind w:left="720" w:hanging="360"/>
      </w:pPr>
    </w:p>
    <w:p w14:paraId="077F9FF3" w14:textId="77777777" w:rsidR="00082427" w:rsidRDefault="00082427" w:rsidP="00DC5986">
      <w:pPr>
        <w:ind w:left="720" w:hanging="360"/>
      </w:pPr>
      <w:r>
        <w:t>8</w:t>
      </w:r>
      <w:r w:rsidRPr="00843AE8">
        <w:t>.</w:t>
      </w:r>
      <w:r w:rsidRPr="00843AE8">
        <w:tab/>
      </w:r>
      <w:r>
        <w:t>Develop and implement a plan for the Instructional Resource Library.</w:t>
      </w:r>
    </w:p>
    <w:p w14:paraId="4627F249" w14:textId="77777777" w:rsidR="00082427" w:rsidRDefault="00082427" w:rsidP="00DC5986">
      <w:pPr>
        <w:ind w:left="720" w:hanging="360"/>
      </w:pPr>
    </w:p>
    <w:p w14:paraId="0586BF87" w14:textId="77777777" w:rsidR="00082427" w:rsidRDefault="00082427" w:rsidP="00DC5986">
      <w:pPr>
        <w:ind w:left="720" w:hanging="360"/>
      </w:pPr>
      <w:r>
        <w:t>9.</w:t>
      </w:r>
      <w:r>
        <w:tab/>
        <w:t>C</w:t>
      </w:r>
      <w:r w:rsidR="00DC5986">
        <w:t xml:space="preserve">reate and implement a strategic </w:t>
      </w:r>
      <w:r>
        <w:t>sales, production, and marketing plan for curriculum products.</w:t>
      </w:r>
    </w:p>
    <w:p w14:paraId="1D6E4BD4" w14:textId="77777777" w:rsidR="00082427" w:rsidRDefault="00082427" w:rsidP="00DC5986">
      <w:pPr>
        <w:ind w:left="720" w:hanging="360"/>
      </w:pPr>
    </w:p>
    <w:p w14:paraId="2B5FB6D2" w14:textId="77777777" w:rsidR="00082427" w:rsidRPr="001175BF" w:rsidRDefault="00082427" w:rsidP="00082427">
      <w:pPr>
        <w:ind w:left="180"/>
      </w:pPr>
    </w:p>
    <w:p w14:paraId="11F54F9D" w14:textId="77777777" w:rsidR="00082427" w:rsidRPr="00043A97" w:rsidRDefault="00082427" w:rsidP="00082427">
      <w:pPr>
        <w:jc w:val="center"/>
        <w:rPr>
          <w:b/>
          <w:bCs/>
          <w:color w:val="9C0003"/>
        </w:rPr>
      </w:pPr>
      <w:r w:rsidRPr="001175BF">
        <w:rPr>
          <w:b/>
          <w:bCs/>
        </w:rPr>
        <w:br w:type="page"/>
      </w:r>
      <w:r w:rsidRPr="00043A97">
        <w:rPr>
          <w:b/>
          <w:bCs/>
          <w:color w:val="9C0003"/>
        </w:rPr>
        <w:lastRenderedPageBreak/>
        <w:t>COMPREHENSIVE PROGRAM AND CURRICULUM DEPARTMENT</w:t>
      </w:r>
      <w:r w:rsidR="00DC5986" w:rsidRPr="00043A97">
        <w:rPr>
          <w:b/>
          <w:bCs/>
          <w:color w:val="9C0003"/>
        </w:rPr>
        <w:t xml:space="preserve"> ACTION PLANS</w:t>
      </w:r>
    </w:p>
    <w:p w14:paraId="0AFBEBCB" w14:textId="77777777" w:rsidR="00DC5986" w:rsidRPr="00DC5986" w:rsidRDefault="00DC5986" w:rsidP="00082427">
      <w:pPr>
        <w:jc w:val="center"/>
        <w:rPr>
          <w:color w:val="C00000"/>
        </w:rPr>
      </w:pPr>
      <w:r w:rsidRPr="00043A97">
        <w:rPr>
          <w:b/>
          <w:bCs/>
          <w:color w:val="9C0003"/>
        </w:rPr>
        <w:t>BY GOAL AREA</w:t>
      </w:r>
    </w:p>
    <w:p w14:paraId="7D916F3C" w14:textId="77777777" w:rsidR="00082427" w:rsidRDefault="00DC5986" w:rsidP="00082427">
      <w:pPr>
        <w:pStyle w:val="PlainText"/>
        <w:jc w:val="center"/>
        <w:rPr>
          <w:rFonts w:ascii="Arial" w:hAnsi="Arial" w:cs="Arial"/>
          <w:sz w:val="24"/>
          <w:szCs w:val="24"/>
        </w:rPr>
      </w:pPr>
      <w:r>
        <w:rPr>
          <w:rFonts w:ascii="Arial" w:hAnsi="Arial" w:cs="Arial"/>
          <w:sz w:val="24"/>
          <w:szCs w:val="24"/>
        </w:rPr>
        <w:t xml:space="preserve"> </w:t>
      </w:r>
      <w:r w:rsidR="00082427">
        <w:rPr>
          <w:rFonts w:ascii="Arial" w:hAnsi="Arial" w:cs="Arial"/>
          <w:sz w:val="24"/>
          <w:szCs w:val="24"/>
        </w:rPr>
        <w:t>(continued)</w:t>
      </w:r>
    </w:p>
    <w:p w14:paraId="4F653C3E" w14:textId="77777777" w:rsidR="00082427" w:rsidRDefault="00082427" w:rsidP="00082427">
      <w:pPr>
        <w:pStyle w:val="PlainText"/>
        <w:jc w:val="center"/>
        <w:rPr>
          <w:rFonts w:ascii="Arial" w:hAnsi="Arial" w:cs="Arial"/>
          <w:sz w:val="24"/>
          <w:szCs w:val="24"/>
        </w:rPr>
      </w:pPr>
    </w:p>
    <w:p w14:paraId="79C502A4" w14:textId="77777777" w:rsidR="00082427" w:rsidRDefault="00082427" w:rsidP="00082427">
      <w:pPr>
        <w:pStyle w:val="BodyText3"/>
      </w:pPr>
    </w:p>
    <w:p w14:paraId="160351E8" w14:textId="37BB0C3D" w:rsidR="00082427" w:rsidRPr="00DC5986" w:rsidRDefault="00082427" w:rsidP="00082427">
      <w:pPr>
        <w:pStyle w:val="BodyText3"/>
        <w:rPr>
          <w:b/>
          <w:sz w:val="24"/>
          <w:szCs w:val="24"/>
        </w:rPr>
      </w:pPr>
      <w:r w:rsidRPr="00DC5986">
        <w:rPr>
          <w:b/>
          <w:sz w:val="24"/>
          <w:szCs w:val="24"/>
        </w:rPr>
        <w:t>GOAL C:</w:t>
      </w:r>
      <w:r w:rsidR="00FB2975">
        <w:rPr>
          <w:b/>
          <w:sz w:val="24"/>
          <w:szCs w:val="24"/>
        </w:rPr>
        <w:t xml:space="preserve"> </w:t>
      </w:r>
      <w:r w:rsidRPr="00DC5986">
        <w:rPr>
          <w:b/>
          <w:sz w:val="24"/>
          <w:szCs w:val="24"/>
        </w:rPr>
        <w:t>Students with visual impairments will receive a quality education from qualified professionals and trained staff.</w:t>
      </w:r>
    </w:p>
    <w:p w14:paraId="1869DC5E" w14:textId="77777777" w:rsidR="00082427" w:rsidRDefault="00082427" w:rsidP="00082427">
      <w:pPr>
        <w:rPr>
          <w:b/>
          <w:bCs/>
        </w:rPr>
      </w:pPr>
    </w:p>
    <w:p w14:paraId="3037C6A2" w14:textId="77777777" w:rsidR="00082427" w:rsidRDefault="00082427" w:rsidP="00082427">
      <w:pPr>
        <w:rPr>
          <w:b/>
          <w:bCs/>
        </w:rPr>
      </w:pPr>
      <w:r>
        <w:rPr>
          <w:b/>
          <w:bCs/>
        </w:rPr>
        <w:t>Action Plan</w:t>
      </w:r>
      <w:r w:rsidR="00DC5986">
        <w:rPr>
          <w:b/>
          <w:bCs/>
        </w:rPr>
        <w:t>s</w:t>
      </w:r>
      <w:r>
        <w:rPr>
          <w:b/>
          <w:bCs/>
        </w:rPr>
        <w:t>:</w:t>
      </w:r>
    </w:p>
    <w:p w14:paraId="66CC0F70" w14:textId="77777777" w:rsidR="00082427" w:rsidRDefault="00082427" w:rsidP="00082427">
      <w:pPr>
        <w:rPr>
          <w:b/>
          <w:bCs/>
        </w:rPr>
      </w:pPr>
    </w:p>
    <w:p w14:paraId="3D792CAE" w14:textId="77777777" w:rsidR="00082427" w:rsidRPr="00843AE8" w:rsidRDefault="00082427" w:rsidP="00082427">
      <w:pPr>
        <w:ind w:left="720" w:hanging="540"/>
      </w:pPr>
      <w:r>
        <w:t>10</w:t>
      </w:r>
      <w:r w:rsidRPr="00843AE8">
        <w:t>.</w:t>
      </w:r>
      <w:r w:rsidRPr="00843AE8">
        <w:tab/>
      </w:r>
      <w:r w:rsidR="00DC5986">
        <w:t>Implement a plan to improve instructional technology competencies for all staff</w:t>
      </w:r>
      <w:r w:rsidR="00254B63">
        <w:t xml:space="preserve"> and students</w:t>
      </w:r>
      <w:r w:rsidR="00DC5986">
        <w:t>.</w:t>
      </w:r>
    </w:p>
    <w:p w14:paraId="6CB3E5C0" w14:textId="77777777" w:rsidR="00082427" w:rsidRDefault="00082427" w:rsidP="00082427"/>
    <w:p w14:paraId="4C81EF16" w14:textId="77777777" w:rsidR="00082427" w:rsidRDefault="00082427" w:rsidP="00082427">
      <w:pPr>
        <w:ind w:left="720" w:hanging="540"/>
      </w:pPr>
      <w:r>
        <w:t>11</w:t>
      </w:r>
      <w:r w:rsidRPr="006F36C5">
        <w:t>.</w:t>
      </w:r>
      <w:r w:rsidRPr="006F36C5">
        <w:tab/>
      </w:r>
      <w:r w:rsidR="00DC5986">
        <w:t>Implement a plan to improve English as a Second Language skills of students who are Emergency Bilinguals.</w:t>
      </w:r>
    </w:p>
    <w:p w14:paraId="2FBDEE0B" w14:textId="77777777" w:rsidR="00DC5986" w:rsidRDefault="00DC5986" w:rsidP="00082427">
      <w:pPr>
        <w:ind w:left="720" w:hanging="540"/>
      </w:pPr>
    </w:p>
    <w:p w14:paraId="2461E7AD" w14:textId="59AD6E72" w:rsidR="00DC5986" w:rsidRDefault="00DC5986" w:rsidP="00082427">
      <w:pPr>
        <w:ind w:left="720" w:hanging="540"/>
      </w:pPr>
      <w:r>
        <w:t>12.</w:t>
      </w:r>
      <w:r>
        <w:tab/>
        <w:t xml:space="preserve">Provide training to staff to meet the staff development priority needs identified in the </w:t>
      </w:r>
      <w:r w:rsidR="00022C4E">
        <w:t>2023–2024</w:t>
      </w:r>
      <w:r>
        <w:t xml:space="preserve"> Comprehensive Programs needs assessment.</w:t>
      </w:r>
    </w:p>
    <w:p w14:paraId="5B019CDB" w14:textId="77777777" w:rsidR="00082427" w:rsidRDefault="00082427" w:rsidP="00082427">
      <w:pPr>
        <w:pStyle w:val="BodyText3"/>
      </w:pPr>
    </w:p>
    <w:p w14:paraId="67EB628F" w14:textId="77777777" w:rsidR="00082427" w:rsidRPr="00DC5986" w:rsidRDefault="00082427" w:rsidP="00082427">
      <w:pPr>
        <w:pStyle w:val="BodyText3"/>
        <w:rPr>
          <w:b/>
          <w:sz w:val="24"/>
          <w:szCs w:val="24"/>
        </w:rPr>
      </w:pPr>
    </w:p>
    <w:p w14:paraId="4C310275" w14:textId="01F27523" w:rsidR="00082427" w:rsidRPr="00DC5986" w:rsidRDefault="00082427" w:rsidP="00082427">
      <w:pPr>
        <w:pStyle w:val="BodyText3"/>
        <w:rPr>
          <w:b/>
          <w:sz w:val="24"/>
          <w:szCs w:val="24"/>
        </w:rPr>
      </w:pPr>
      <w:r w:rsidRPr="00DC5986">
        <w:rPr>
          <w:b/>
          <w:sz w:val="24"/>
          <w:szCs w:val="24"/>
        </w:rPr>
        <w:t>GOAL D:</w:t>
      </w:r>
      <w:r w:rsidR="00FB2975">
        <w:rPr>
          <w:b/>
          <w:sz w:val="24"/>
          <w:szCs w:val="24"/>
        </w:rPr>
        <w:t xml:space="preserve"> </w:t>
      </w:r>
      <w:r w:rsidRPr="00DC5986">
        <w:rPr>
          <w:b/>
          <w:sz w:val="24"/>
          <w:szCs w:val="24"/>
        </w:rPr>
        <w:t>Parents of blind and visually impaired students will have a thorough understanding of their child’s visual impairment and instruction in specialized skills needed to maximize learning.</w:t>
      </w:r>
    </w:p>
    <w:p w14:paraId="0F381BAC" w14:textId="77777777" w:rsidR="00082427" w:rsidRPr="00DC5986" w:rsidRDefault="00082427" w:rsidP="00082427">
      <w:pPr>
        <w:rPr>
          <w:b/>
          <w:bCs/>
        </w:rPr>
      </w:pPr>
    </w:p>
    <w:p w14:paraId="768A4ECD" w14:textId="77777777" w:rsidR="00082427" w:rsidRDefault="00082427" w:rsidP="00082427">
      <w:pPr>
        <w:rPr>
          <w:b/>
          <w:bCs/>
        </w:rPr>
      </w:pPr>
      <w:r>
        <w:rPr>
          <w:b/>
          <w:bCs/>
        </w:rPr>
        <w:t>Action Plan:</w:t>
      </w:r>
    </w:p>
    <w:p w14:paraId="32FE0CF4" w14:textId="77777777" w:rsidR="00082427" w:rsidRDefault="00082427" w:rsidP="00082427">
      <w:pPr>
        <w:rPr>
          <w:b/>
          <w:bCs/>
        </w:rPr>
      </w:pPr>
    </w:p>
    <w:p w14:paraId="5743B77E" w14:textId="77777777" w:rsidR="00082427" w:rsidRDefault="00DC5986" w:rsidP="00082427">
      <w:pPr>
        <w:pStyle w:val="PlainText"/>
        <w:ind w:left="180"/>
        <w:rPr>
          <w:rFonts w:ascii="Arial" w:hAnsi="Arial" w:cs="Arial"/>
          <w:sz w:val="24"/>
        </w:rPr>
      </w:pPr>
      <w:r>
        <w:rPr>
          <w:rFonts w:ascii="Arial" w:hAnsi="Arial" w:cs="Arial"/>
          <w:sz w:val="24"/>
          <w:szCs w:val="24"/>
        </w:rPr>
        <w:t>13</w:t>
      </w:r>
      <w:r w:rsidR="00082427">
        <w:rPr>
          <w:rFonts w:ascii="Arial" w:hAnsi="Arial" w:cs="Arial"/>
          <w:sz w:val="24"/>
        </w:rPr>
        <w:t>.</w:t>
      </w:r>
      <w:r w:rsidR="00082427">
        <w:rPr>
          <w:rFonts w:ascii="Arial" w:hAnsi="Arial" w:cs="Arial"/>
          <w:sz w:val="24"/>
        </w:rPr>
        <w:tab/>
        <w:t xml:space="preserve">Implement programs to encourage </w:t>
      </w:r>
      <w:r>
        <w:rPr>
          <w:rFonts w:ascii="Arial" w:hAnsi="Arial" w:cs="Arial"/>
          <w:sz w:val="24"/>
        </w:rPr>
        <w:t>family/</w:t>
      </w:r>
      <w:r w:rsidR="00082427">
        <w:rPr>
          <w:rFonts w:ascii="Arial" w:hAnsi="Arial" w:cs="Arial"/>
          <w:sz w:val="24"/>
        </w:rPr>
        <w:t>parental involvement.</w:t>
      </w:r>
    </w:p>
    <w:p w14:paraId="5BE34838" w14:textId="77777777" w:rsidR="00082427" w:rsidRDefault="00082427" w:rsidP="00082427">
      <w:pPr>
        <w:pStyle w:val="PlainText"/>
        <w:ind w:left="180"/>
        <w:rPr>
          <w:rFonts w:ascii="Arial" w:hAnsi="Arial" w:cs="Arial"/>
          <w:sz w:val="24"/>
        </w:rPr>
      </w:pPr>
    </w:p>
    <w:p w14:paraId="39567851" w14:textId="77777777" w:rsidR="00082427" w:rsidRDefault="00082427" w:rsidP="00082427">
      <w:pPr>
        <w:pStyle w:val="PlainText"/>
        <w:ind w:left="180"/>
        <w:rPr>
          <w:rFonts w:ascii="Arial" w:hAnsi="Arial" w:cs="Arial"/>
          <w:sz w:val="24"/>
        </w:rPr>
      </w:pPr>
    </w:p>
    <w:p w14:paraId="45528B73" w14:textId="6A55B23A" w:rsidR="00082427" w:rsidRPr="00DC5986" w:rsidRDefault="00082427" w:rsidP="00082427">
      <w:pPr>
        <w:pStyle w:val="BodyText3"/>
        <w:rPr>
          <w:b/>
          <w:sz w:val="24"/>
          <w:szCs w:val="24"/>
        </w:rPr>
      </w:pPr>
      <w:r w:rsidRPr="00DC5986">
        <w:rPr>
          <w:b/>
          <w:sz w:val="24"/>
          <w:szCs w:val="24"/>
        </w:rPr>
        <w:t>GOAL E:</w:t>
      </w:r>
      <w:r w:rsidR="00FB2975">
        <w:rPr>
          <w:b/>
          <w:sz w:val="24"/>
          <w:szCs w:val="24"/>
        </w:rPr>
        <w:t xml:space="preserve"> </w:t>
      </w:r>
      <w:r w:rsidRPr="00DC5986">
        <w:rPr>
          <w:b/>
          <w:sz w:val="24"/>
          <w:szCs w:val="24"/>
        </w:rPr>
        <w:t>Partnerships will be developed so that students with visual impairments have appropriate available quality services.</w:t>
      </w:r>
    </w:p>
    <w:p w14:paraId="0ABC9452" w14:textId="77777777" w:rsidR="00082427" w:rsidRDefault="00082427" w:rsidP="00082427">
      <w:pPr>
        <w:rPr>
          <w:b/>
          <w:bCs/>
        </w:rPr>
      </w:pPr>
    </w:p>
    <w:p w14:paraId="7F92C396" w14:textId="77777777" w:rsidR="00082427" w:rsidRDefault="00082427" w:rsidP="00082427">
      <w:pPr>
        <w:rPr>
          <w:b/>
          <w:bCs/>
        </w:rPr>
      </w:pPr>
      <w:r>
        <w:rPr>
          <w:b/>
          <w:bCs/>
        </w:rPr>
        <w:t>Action Plan:</w:t>
      </w:r>
    </w:p>
    <w:p w14:paraId="3C663B5E" w14:textId="77777777" w:rsidR="00082427" w:rsidRDefault="00082427" w:rsidP="00082427">
      <w:pPr>
        <w:rPr>
          <w:b/>
          <w:bCs/>
        </w:rPr>
      </w:pPr>
    </w:p>
    <w:p w14:paraId="390051F3" w14:textId="77777777" w:rsidR="003E6E89" w:rsidRDefault="0068277F" w:rsidP="00F816D3">
      <w:pPr>
        <w:ind w:left="720" w:hanging="540"/>
        <w:sectPr w:rsidR="003E6E89" w:rsidSect="006D7BB2">
          <w:footerReference w:type="default" r:id="rId26"/>
          <w:pgSz w:w="12240" w:h="15840"/>
          <w:pgMar w:top="1008" w:right="1008" w:bottom="1008" w:left="1008" w:header="720" w:footer="288" w:gutter="0"/>
          <w:pgNumType w:start="0"/>
          <w:cols w:space="720"/>
          <w:titlePg/>
          <w:docGrid w:linePitch="326"/>
        </w:sectPr>
      </w:pPr>
      <w:r>
        <w:t>14</w:t>
      </w:r>
      <w:r w:rsidR="00082427" w:rsidRPr="00843AE8">
        <w:t>.</w:t>
      </w:r>
      <w:r>
        <w:tab/>
        <w:t>Evaluate and improve collaboration with local schools and families in development and monitoring of IEPs.</w:t>
      </w:r>
      <w:r w:rsidR="00082427" w:rsidRPr="00843AE8">
        <w:tab/>
      </w:r>
      <w:r w:rsidR="003E6E89">
        <w:br w:type="page"/>
      </w:r>
    </w:p>
    <w:p w14:paraId="5C54B815" w14:textId="77777777" w:rsidR="00F816D3" w:rsidRDefault="00F816D3" w:rsidP="00F816D3">
      <w:pPr>
        <w:pStyle w:val="Heading1"/>
      </w:pPr>
      <w:r>
        <w:lastRenderedPageBreak/>
        <w:t>2023–2024 Action Plan</w:t>
      </w:r>
    </w:p>
    <w:p w14:paraId="3926F18B" w14:textId="77777777" w:rsidR="00F816D3" w:rsidRDefault="00F816D3" w:rsidP="00F816D3">
      <w:pPr>
        <w:pStyle w:val="Heading2"/>
      </w:pPr>
      <w:r>
        <w:t>ACTION PLAN</w:t>
      </w:r>
    </w:p>
    <w:p w14:paraId="260D3B43" w14:textId="46E479FA" w:rsidR="00F816D3" w:rsidRDefault="00F816D3" w:rsidP="00F816D3">
      <w:pPr>
        <w:pBdr>
          <w:top w:val="single" w:sz="4" w:space="2" w:color="000000"/>
          <w:left w:val="single" w:sz="4" w:space="4" w:color="000000"/>
          <w:bottom w:val="single" w:sz="4" w:space="2" w:color="000000"/>
          <w:right w:val="single" w:sz="4" w:space="4" w:color="000000"/>
          <w:between w:val="nil"/>
        </w:pBdr>
        <w:rPr>
          <w:b/>
          <w:color w:val="000000"/>
        </w:rPr>
      </w:pPr>
      <w:r>
        <w:rPr>
          <w:b/>
          <w:color w:val="000000"/>
        </w:rPr>
        <w:t>1.</w:t>
      </w:r>
      <w:r w:rsidR="00FB2975">
        <w:rPr>
          <w:b/>
          <w:color w:val="000000"/>
        </w:rPr>
        <w:t xml:space="preserve"> </w:t>
      </w:r>
      <w:r>
        <w:rPr>
          <w:b/>
          <w:color w:val="000000"/>
        </w:rPr>
        <w:t>Prepare for Student Academic Excellence and Participation in STAAR.</w:t>
      </w:r>
    </w:p>
    <w:p w14:paraId="64A7440B" w14:textId="77777777" w:rsidR="00F816D3" w:rsidRDefault="00F816D3" w:rsidP="00F816D3">
      <w:pPr>
        <w:pStyle w:val="Heading2"/>
      </w:pPr>
      <w:r>
        <w:t>SUMMARY OF RESOURCES NEEDED</w:t>
      </w:r>
    </w:p>
    <w:p w14:paraId="7FEA3781" w14:textId="77777777" w:rsidR="00F816D3" w:rsidRDefault="00F816D3" w:rsidP="00F816D3">
      <w:pPr>
        <w:pBdr>
          <w:top w:val="single" w:sz="4" w:space="2" w:color="000000"/>
          <w:left w:val="single" w:sz="4" w:space="4" w:color="000000"/>
          <w:bottom w:val="single" w:sz="4" w:space="2" w:color="000000"/>
          <w:right w:val="single" w:sz="4" w:space="4" w:color="000000"/>
          <w:between w:val="nil"/>
        </w:pBdr>
        <w:rPr>
          <w:color w:val="000000"/>
        </w:rPr>
      </w:pPr>
      <w:r>
        <w:rPr>
          <w:color w:val="000000"/>
        </w:rPr>
        <w:t>None</w:t>
      </w:r>
    </w:p>
    <w:p w14:paraId="57604413" w14:textId="77777777" w:rsidR="00F816D3" w:rsidRDefault="00F816D3" w:rsidP="00F816D3">
      <w:pPr>
        <w:pStyle w:val="Heading2"/>
      </w:pPr>
      <w:r>
        <w:t>PROJECT LEADER</w:t>
      </w:r>
    </w:p>
    <w:p w14:paraId="2320829E" w14:textId="77777777" w:rsidR="00F816D3" w:rsidRDefault="00F816D3" w:rsidP="00F816D3">
      <w:pPr>
        <w:pBdr>
          <w:top w:val="single" w:sz="4" w:space="2" w:color="000000"/>
          <w:left w:val="single" w:sz="4" w:space="4" w:color="000000"/>
          <w:bottom w:val="single" w:sz="4" w:space="2" w:color="000000"/>
          <w:right w:val="single" w:sz="4" w:space="4" w:color="000000"/>
          <w:between w:val="nil"/>
        </w:pBdr>
        <w:rPr>
          <w:color w:val="000000"/>
        </w:rPr>
      </w:pPr>
      <w:r>
        <w:rPr>
          <w:color w:val="000000"/>
        </w:rPr>
        <w:t>Miles Fain – Comprehensive Programs</w:t>
      </w:r>
    </w:p>
    <w:p w14:paraId="313FA896" w14:textId="77777777" w:rsidR="00F816D3" w:rsidRDefault="00F816D3" w:rsidP="00F816D3">
      <w:pPr>
        <w:pStyle w:val="Heading2"/>
      </w:pPr>
      <w:r>
        <w:t>SPECIFIC EXPECTED RESULT OF STRATEGY</w:t>
      </w:r>
    </w:p>
    <w:p w14:paraId="72335D61" w14:textId="77777777" w:rsidR="00F816D3" w:rsidRDefault="00F816D3" w:rsidP="00F816D3">
      <w:pPr>
        <w:pBdr>
          <w:top w:val="single" w:sz="4" w:space="2" w:color="000000"/>
          <w:left w:val="single" w:sz="4" w:space="4" w:color="000000"/>
          <w:bottom w:val="single" w:sz="4" w:space="2" w:color="000000"/>
          <w:right w:val="single" w:sz="4" w:space="4" w:color="000000"/>
          <w:between w:val="nil"/>
        </w:pBdr>
        <w:rPr>
          <w:color w:val="000000"/>
        </w:rPr>
      </w:pPr>
      <w:r>
        <w:rPr>
          <w:color w:val="000000"/>
        </w:rPr>
        <w:t>60% of statewide assessment tests will be passed.</w:t>
      </w:r>
    </w:p>
    <w:p w14:paraId="379238BE" w14:textId="77777777" w:rsidR="00F816D3" w:rsidRDefault="00F816D3" w:rsidP="00F45EB1">
      <w:pPr>
        <w:pBdr>
          <w:top w:val="single" w:sz="4" w:space="2" w:color="000000"/>
          <w:left w:val="single" w:sz="4" w:space="4" w:color="000000"/>
          <w:bottom w:val="single" w:sz="4" w:space="2" w:color="000000"/>
          <w:right w:val="single" w:sz="4" w:space="4" w:color="000000"/>
          <w:between w:val="nil"/>
        </w:pBdr>
        <w:rPr>
          <w:color w:val="000000"/>
        </w:rPr>
      </w:pPr>
      <w:r>
        <w:rPr>
          <w:color w:val="000000"/>
        </w:rPr>
        <w:t>The percent of statewide assessments passed by TSBVI students will meet or exceed the passing rate of special education students in the state of Texas.</w:t>
      </w:r>
    </w:p>
    <w:p w14:paraId="7F979714" w14:textId="77777777" w:rsidR="00823DD8" w:rsidRDefault="00823DD8" w:rsidP="00F45EB1">
      <w:pPr>
        <w:pStyle w:val="Heading2"/>
        <w:spacing w:before="0" w:after="0"/>
      </w:pPr>
    </w:p>
    <w:p w14:paraId="758BD419" w14:textId="77777777" w:rsidR="00F816D3" w:rsidRDefault="00F816D3" w:rsidP="00F45EB1">
      <w:pPr>
        <w:pStyle w:val="Heading2"/>
        <w:spacing w:before="0" w:after="0"/>
      </w:pPr>
      <w:r>
        <w:t>CRITICAL EVENTS TABLE</w:t>
      </w:r>
    </w:p>
    <w:p w14:paraId="1054AA69" w14:textId="77777777" w:rsidR="00823DD8" w:rsidRPr="00823DD8" w:rsidRDefault="00823DD8" w:rsidP="00823DD8"/>
    <w:tbl>
      <w:tblPr>
        <w:tblW w:w="140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680"/>
        <w:gridCol w:w="1620"/>
        <w:gridCol w:w="1980"/>
        <w:gridCol w:w="1626"/>
        <w:gridCol w:w="4134"/>
      </w:tblGrid>
      <w:tr w:rsidR="00F816D3" w14:paraId="6D2F7A00" w14:textId="77777777" w:rsidTr="00B1589E">
        <w:trPr>
          <w:tblHeader/>
        </w:trPr>
        <w:tc>
          <w:tcPr>
            <w:tcW w:w="4680" w:type="dxa"/>
            <w:shd w:val="clear" w:color="auto" w:fill="D9D9D9" w:themeFill="background1" w:themeFillShade="D9"/>
            <w:vAlign w:val="center"/>
          </w:tcPr>
          <w:p w14:paraId="1B1A4434" w14:textId="77777777" w:rsidR="00F816D3" w:rsidRDefault="00F816D3" w:rsidP="002E0644">
            <w:pPr>
              <w:jc w:val="center"/>
              <w:rPr>
                <w:b/>
              </w:rPr>
            </w:pPr>
            <w:r>
              <w:rPr>
                <w:b/>
              </w:rPr>
              <w:t>Action Steps</w:t>
            </w:r>
          </w:p>
        </w:tc>
        <w:tc>
          <w:tcPr>
            <w:tcW w:w="1620" w:type="dxa"/>
            <w:shd w:val="clear" w:color="auto" w:fill="D9D9D9" w:themeFill="background1" w:themeFillShade="D9"/>
            <w:vAlign w:val="center"/>
          </w:tcPr>
          <w:p w14:paraId="59B7525C" w14:textId="77777777" w:rsidR="00F816D3" w:rsidRDefault="00F816D3" w:rsidP="002E0644">
            <w:pPr>
              <w:jc w:val="center"/>
              <w:rPr>
                <w:b/>
              </w:rPr>
            </w:pPr>
            <w:r>
              <w:rPr>
                <w:b/>
              </w:rPr>
              <w:t>Timeline for Completion</w:t>
            </w:r>
          </w:p>
        </w:tc>
        <w:tc>
          <w:tcPr>
            <w:tcW w:w="1980" w:type="dxa"/>
            <w:shd w:val="clear" w:color="auto" w:fill="D9D9D9" w:themeFill="background1" w:themeFillShade="D9"/>
            <w:vAlign w:val="center"/>
          </w:tcPr>
          <w:p w14:paraId="68DF7A99" w14:textId="77777777" w:rsidR="00F816D3" w:rsidRDefault="00F816D3" w:rsidP="002E0644">
            <w:pPr>
              <w:jc w:val="center"/>
              <w:rPr>
                <w:b/>
              </w:rPr>
            </w:pPr>
            <w:r>
              <w:rPr>
                <w:b/>
              </w:rPr>
              <w:t>Person(s) Responsible</w:t>
            </w:r>
          </w:p>
        </w:tc>
        <w:tc>
          <w:tcPr>
            <w:tcW w:w="1626" w:type="dxa"/>
            <w:shd w:val="clear" w:color="auto" w:fill="D9D9D9" w:themeFill="background1" w:themeFillShade="D9"/>
            <w:vAlign w:val="center"/>
          </w:tcPr>
          <w:p w14:paraId="606F1DFD" w14:textId="77777777" w:rsidR="00F816D3" w:rsidRDefault="00F816D3" w:rsidP="002E0644">
            <w:pPr>
              <w:jc w:val="center"/>
              <w:rPr>
                <w:b/>
              </w:rPr>
            </w:pPr>
            <w:r>
              <w:rPr>
                <w:b/>
              </w:rPr>
              <w:t>Resource Allocation</w:t>
            </w:r>
          </w:p>
        </w:tc>
        <w:tc>
          <w:tcPr>
            <w:tcW w:w="4134" w:type="dxa"/>
            <w:shd w:val="clear" w:color="auto" w:fill="D9D9D9" w:themeFill="background1" w:themeFillShade="D9"/>
            <w:vAlign w:val="center"/>
          </w:tcPr>
          <w:p w14:paraId="21DE6E05" w14:textId="77777777" w:rsidR="00F816D3" w:rsidRDefault="00F816D3" w:rsidP="002E0644">
            <w:pPr>
              <w:jc w:val="center"/>
              <w:rPr>
                <w:b/>
              </w:rPr>
            </w:pPr>
            <w:r>
              <w:rPr>
                <w:b/>
              </w:rPr>
              <w:t>Status</w:t>
            </w:r>
          </w:p>
        </w:tc>
      </w:tr>
      <w:tr w:rsidR="00F816D3" w14:paraId="4C0F7B20" w14:textId="77777777" w:rsidTr="00B1589E">
        <w:tc>
          <w:tcPr>
            <w:tcW w:w="4680" w:type="dxa"/>
          </w:tcPr>
          <w:p w14:paraId="51683714" w14:textId="78081990" w:rsidR="00F816D3" w:rsidRDefault="00F816D3" w:rsidP="002E0644">
            <w:pPr>
              <w:ind w:left="270" w:hanging="270"/>
            </w:pPr>
            <w:r>
              <w:t>1.</w:t>
            </w:r>
            <w:r w:rsidR="00FB2975">
              <w:t xml:space="preserve"> </w:t>
            </w:r>
            <w:r>
              <w:t xml:space="preserve">Conduct initial analysis of </w:t>
            </w:r>
            <w:r w:rsidR="008F03C6">
              <w:t>2022–2023</w:t>
            </w:r>
            <w:r>
              <w:t xml:space="preserve"> STAAR test results and begin development of plan for improvement.</w:t>
            </w:r>
          </w:p>
        </w:tc>
        <w:tc>
          <w:tcPr>
            <w:tcW w:w="1620" w:type="dxa"/>
          </w:tcPr>
          <w:p w14:paraId="2615D575" w14:textId="77777777" w:rsidR="00F816D3" w:rsidRDefault="00F816D3" w:rsidP="002E0644">
            <w:pPr>
              <w:spacing w:after="160"/>
            </w:pPr>
            <w:r>
              <w:t>August 2023</w:t>
            </w:r>
          </w:p>
        </w:tc>
        <w:tc>
          <w:tcPr>
            <w:tcW w:w="1980" w:type="dxa"/>
          </w:tcPr>
          <w:p w14:paraId="2EAA9F27" w14:textId="77777777" w:rsidR="00F816D3" w:rsidRDefault="00F816D3" w:rsidP="002E0644">
            <w:r>
              <w:t>Miles Fain</w:t>
            </w:r>
          </w:p>
          <w:p w14:paraId="62A8771A" w14:textId="77777777" w:rsidR="00F816D3" w:rsidRDefault="00F816D3" w:rsidP="002E0644">
            <w:r>
              <w:t>Janet Bean</w:t>
            </w:r>
          </w:p>
          <w:p w14:paraId="73EE1BC6" w14:textId="77777777" w:rsidR="00F816D3" w:rsidRDefault="00F816D3" w:rsidP="002E0644">
            <w:r>
              <w:t xml:space="preserve">Eden Hagelman </w:t>
            </w:r>
          </w:p>
          <w:p w14:paraId="10AC7A63" w14:textId="77777777" w:rsidR="00F816D3" w:rsidRDefault="00F816D3" w:rsidP="002E0644">
            <w:r>
              <w:t>G’Nell Price</w:t>
            </w:r>
          </w:p>
        </w:tc>
        <w:tc>
          <w:tcPr>
            <w:tcW w:w="1626" w:type="dxa"/>
          </w:tcPr>
          <w:p w14:paraId="43DFDA64" w14:textId="77777777" w:rsidR="00F816D3" w:rsidRDefault="00F816D3" w:rsidP="002E0644"/>
        </w:tc>
        <w:tc>
          <w:tcPr>
            <w:tcW w:w="4134" w:type="dxa"/>
          </w:tcPr>
          <w:p w14:paraId="7DCA1188" w14:textId="77777777" w:rsidR="00F816D3" w:rsidRDefault="00F816D3" w:rsidP="002E0644"/>
        </w:tc>
      </w:tr>
      <w:tr w:rsidR="00F816D3" w14:paraId="6FBA3563" w14:textId="77777777" w:rsidTr="00B1589E">
        <w:tc>
          <w:tcPr>
            <w:tcW w:w="4680" w:type="dxa"/>
          </w:tcPr>
          <w:p w14:paraId="08F36A0C" w14:textId="7992B206" w:rsidR="00F816D3" w:rsidRDefault="00F816D3" w:rsidP="002E0644">
            <w:pPr>
              <w:ind w:left="270" w:hanging="270"/>
            </w:pPr>
            <w:r>
              <w:t>2.</w:t>
            </w:r>
            <w:r w:rsidR="00FB2975">
              <w:t xml:space="preserve"> </w:t>
            </w:r>
            <w:r>
              <w:t xml:space="preserve">Collaborate with and provide guidance for teachers in analysis of </w:t>
            </w:r>
            <w:r w:rsidR="008F03C6">
              <w:t>2022–2023</w:t>
            </w:r>
            <w:r>
              <w:t xml:space="preserve"> STAAR test results.</w:t>
            </w:r>
          </w:p>
        </w:tc>
        <w:tc>
          <w:tcPr>
            <w:tcW w:w="1620" w:type="dxa"/>
          </w:tcPr>
          <w:p w14:paraId="7D3805A7" w14:textId="77777777" w:rsidR="00F816D3" w:rsidRDefault="00F816D3" w:rsidP="002E0644">
            <w:pPr>
              <w:spacing w:after="160"/>
            </w:pPr>
            <w:r>
              <w:t>August 2023</w:t>
            </w:r>
          </w:p>
        </w:tc>
        <w:tc>
          <w:tcPr>
            <w:tcW w:w="1980" w:type="dxa"/>
          </w:tcPr>
          <w:p w14:paraId="693DD9D1" w14:textId="77777777" w:rsidR="00F816D3" w:rsidRDefault="00F816D3" w:rsidP="002E0644">
            <w:r>
              <w:t>Janet Bean</w:t>
            </w:r>
          </w:p>
          <w:p w14:paraId="04DA1466" w14:textId="77777777" w:rsidR="00F816D3" w:rsidRDefault="00F816D3" w:rsidP="002E0644">
            <w:r>
              <w:t>Eden Hagelman</w:t>
            </w:r>
          </w:p>
          <w:p w14:paraId="3D4D4EFE" w14:textId="77777777" w:rsidR="00F816D3" w:rsidRDefault="00F816D3" w:rsidP="002E0644">
            <w:r>
              <w:t>G’Nell Price</w:t>
            </w:r>
          </w:p>
        </w:tc>
        <w:tc>
          <w:tcPr>
            <w:tcW w:w="1626" w:type="dxa"/>
          </w:tcPr>
          <w:p w14:paraId="59DC3A1E" w14:textId="77777777" w:rsidR="00F816D3" w:rsidRDefault="00F816D3" w:rsidP="002E0644"/>
        </w:tc>
        <w:tc>
          <w:tcPr>
            <w:tcW w:w="4134" w:type="dxa"/>
          </w:tcPr>
          <w:p w14:paraId="70AE748D" w14:textId="77777777" w:rsidR="00F816D3" w:rsidRDefault="00F816D3" w:rsidP="002E0644"/>
        </w:tc>
      </w:tr>
      <w:tr w:rsidR="00F816D3" w14:paraId="7FB001C5" w14:textId="77777777" w:rsidTr="00B1589E">
        <w:tc>
          <w:tcPr>
            <w:tcW w:w="4680" w:type="dxa"/>
          </w:tcPr>
          <w:p w14:paraId="559F1405" w14:textId="039D6294" w:rsidR="00F816D3" w:rsidRDefault="00F816D3" w:rsidP="002E0644">
            <w:pPr>
              <w:ind w:left="270" w:hanging="270"/>
            </w:pPr>
            <w:r>
              <w:t>3.</w:t>
            </w:r>
            <w:r w:rsidR="00FB2975">
              <w:t xml:space="preserve"> </w:t>
            </w:r>
            <w:r>
              <w:t xml:space="preserve">Based upon the analysis of STAAR results with teachers, develop and implement individualized instructional </w:t>
            </w:r>
            <w:r>
              <w:lastRenderedPageBreak/>
              <w:t>plans to incorporate STAAR-specific formats into instruction, including use of STAAR practice tests and tactile graphics.</w:t>
            </w:r>
          </w:p>
        </w:tc>
        <w:tc>
          <w:tcPr>
            <w:tcW w:w="1620" w:type="dxa"/>
          </w:tcPr>
          <w:p w14:paraId="52CFE3CC" w14:textId="77777777" w:rsidR="00F816D3" w:rsidRDefault="00F816D3" w:rsidP="002E0644">
            <w:pPr>
              <w:spacing w:after="160"/>
            </w:pPr>
            <w:r>
              <w:lastRenderedPageBreak/>
              <w:t>May 2024</w:t>
            </w:r>
          </w:p>
        </w:tc>
        <w:tc>
          <w:tcPr>
            <w:tcW w:w="1980" w:type="dxa"/>
          </w:tcPr>
          <w:p w14:paraId="0C62FD1A" w14:textId="77777777" w:rsidR="00F816D3" w:rsidRDefault="00F816D3" w:rsidP="002E0644">
            <w:r>
              <w:t>Janet Bean</w:t>
            </w:r>
          </w:p>
          <w:p w14:paraId="4C9488D0" w14:textId="77777777" w:rsidR="00F816D3" w:rsidRDefault="00F816D3" w:rsidP="002E0644">
            <w:r>
              <w:t xml:space="preserve">Eden Hagelman </w:t>
            </w:r>
          </w:p>
          <w:p w14:paraId="79518081" w14:textId="77777777" w:rsidR="00F816D3" w:rsidRDefault="00F816D3" w:rsidP="002E0644">
            <w:r>
              <w:t>G’Nell Price</w:t>
            </w:r>
          </w:p>
          <w:p w14:paraId="46BBD91D" w14:textId="77777777" w:rsidR="00F816D3" w:rsidRDefault="00F816D3" w:rsidP="002E0644"/>
        </w:tc>
        <w:tc>
          <w:tcPr>
            <w:tcW w:w="1626" w:type="dxa"/>
          </w:tcPr>
          <w:p w14:paraId="2F84F7F1" w14:textId="77777777" w:rsidR="00F816D3" w:rsidRDefault="00F816D3" w:rsidP="002E0644"/>
        </w:tc>
        <w:tc>
          <w:tcPr>
            <w:tcW w:w="4134" w:type="dxa"/>
          </w:tcPr>
          <w:p w14:paraId="1B289A31" w14:textId="77777777" w:rsidR="00F816D3" w:rsidRDefault="00F816D3" w:rsidP="002E0644"/>
        </w:tc>
      </w:tr>
      <w:tr w:rsidR="00F816D3" w14:paraId="0C0E3221" w14:textId="77777777" w:rsidTr="00B1589E">
        <w:tc>
          <w:tcPr>
            <w:tcW w:w="4680" w:type="dxa"/>
            <w:tcBorders>
              <w:top w:val="single" w:sz="4" w:space="0" w:color="000000"/>
              <w:left w:val="single" w:sz="4" w:space="0" w:color="000000"/>
              <w:bottom w:val="single" w:sz="4" w:space="0" w:color="000000"/>
              <w:right w:val="single" w:sz="4" w:space="0" w:color="000000"/>
            </w:tcBorders>
          </w:tcPr>
          <w:p w14:paraId="1E40D6B5" w14:textId="491116D6" w:rsidR="00F816D3" w:rsidRDefault="00F816D3" w:rsidP="002E0644">
            <w:pPr>
              <w:ind w:left="330" w:hanging="360"/>
            </w:pPr>
            <w:r>
              <w:t>4.</w:t>
            </w:r>
            <w:r w:rsidR="00FB2975">
              <w:t xml:space="preserve"> </w:t>
            </w:r>
            <w:r>
              <w:t xml:space="preserve"> Develop and implement appropriate IEP goals and objectives related to intensive instruction in core academics.</w:t>
            </w:r>
          </w:p>
        </w:tc>
        <w:tc>
          <w:tcPr>
            <w:tcW w:w="1620" w:type="dxa"/>
          </w:tcPr>
          <w:p w14:paraId="3879A636" w14:textId="77777777" w:rsidR="00F816D3" w:rsidRDefault="00F816D3" w:rsidP="002E0644">
            <w:r>
              <w:t>May 2024</w:t>
            </w:r>
          </w:p>
        </w:tc>
        <w:tc>
          <w:tcPr>
            <w:tcW w:w="1980" w:type="dxa"/>
          </w:tcPr>
          <w:p w14:paraId="2DEA31E5" w14:textId="77777777" w:rsidR="00F816D3" w:rsidRDefault="00F816D3" w:rsidP="002E0644">
            <w:r>
              <w:t>Miles Fain</w:t>
            </w:r>
          </w:p>
          <w:p w14:paraId="0C88F496" w14:textId="77777777" w:rsidR="00F816D3" w:rsidRDefault="00F816D3" w:rsidP="002E0644">
            <w:r>
              <w:t xml:space="preserve">Eden Hagelman </w:t>
            </w:r>
          </w:p>
          <w:p w14:paraId="7D1BE286" w14:textId="77777777" w:rsidR="00F816D3" w:rsidRDefault="00F816D3" w:rsidP="002E0644">
            <w:r>
              <w:t>G’Nell Price</w:t>
            </w:r>
          </w:p>
        </w:tc>
        <w:tc>
          <w:tcPr>
            <w:tcW w:w="1626" w:type="dxa"/>
          </w:tcPr>
          <w:p w14:paraId="31CE2C30" w14:textId="77777777" w:rsidR="00F816D3" w:rsidRDefault="00F816D3" w:rsidP="002E0644">
            <w:r>
              <w:t>Funds for staff development</w:t>
            </w:r>
          </w:p>
        </w:tc>
        <w:tc>
          <w:tcPr>
            <w:tcW w:w="4134" w:type="dxa"/>
          </w:tcPr>
          <w:p w14:paraId="4D81EA81" w14:textId="77777777" w:rsidR="00F816D3" w:rsidRDefault="00F816D3" w:rsidP="002E0644"/>
        </w:tc>
      </w:tr>
      <w:tr w:rsidR="00F816D3" w14:paraId="7A675E14" w14:textId="77777777" w:rsidTr="00B1589E">
        <w:tc>
          <w:tcPr>
            <w:tcW w:w="4680" w:type="dxa"/>
          </w:tcPr>
          <w:p w14:paraId="17A5D89C" w14:textId="0904E191" w:rsidR="00F816D3" w:rsidRDefault="00F816D3" w:rsidP="002E0644">
            <w:pPr>
              <w:ind w:left="270" w:hanging="270"/>
            </w:pPr>
            <w:r>
              <w:t>5.</w:t>
            </w:r>
            <w:r w:rsidR="00FB2975">
              <w:t xml:space="preserve"> </w:t>
            </w:r>
            <w:r>
              <w:t>Provide high dosage tutoring to students who did not pass or take the STAAR to assist with remediation and acceleration of learning.</w:t>
            </w:r>
          </w:p>
        </w:tc>
        <w:tc>
          <w:tcPr>
            <w:tcW w:w="1620" w:type="dxa"/>
          </w:tcPr>
          <w:p w14:paraId="50738A20" w14:textId="77777777" w:rsidR="00F816D3" w:rsidRDefault="00F816D3" w:rsidP="002E0644">
            <w:r>
              <w:t>May 2024</w:t>
            </w:r>
          </w:p>
        </w:tc>
        <w:tc>
          <w:tcPr>
            <w:tcW w:w="1980" w:type="dxa"/>
          </w:tcPr>
          <w:p w14:paraId="7B86C2F7" w14:textId="77777777" w:rsidR="00F816D3" w:rsidRDefault="00F816D3" w:rsidP="002E0644">
            <w:r>
              <w:t>Miles Fain</w:t>
            </w:r>
          </w:p>
          <w:p w14:paraId="7BF279A9" w14:textId="77777777" w:rsidR="00F816D3" w:rsidRDefault="00F816D3" w:rsidP="002E0644">
            <w:r>
              <w:t xml:space="preserve">Eden Hagelman </w:t>
            </w:r>
          </w:p>
          <w:p w14:paraId="20323305" w14:textId="77777777" w:rsidR="00F816D3" w:rsidRDefault="00F816D3" w:rsidP="002E0644">
            <w:r>
              <w:t>G’Nell Price</w:t>
            </w:r>
          </w:p>
        </w:tc>
        <w:tc>
          <w:tcPr>
            <w:tcW w:w="1626" w:type="dxa"/>
          </w:tcPr>
          <w:p w14:paraId="40DC0C93" w14:textId="77777777" w:rsidR="00F816D3" w:rsidRDefault="00F816D3" w:rsidP="002E0644"/>
        </w:tc>
        <w:tc>
          <w:tcPr>
            <w:tcW w:w="4134" w:type="dxa"/>
          </w:tcPr>
          <w:p w14:paraId="54DB415D" w14:textId="77777777" w:rsidR="00F816D3" w:rsidRDefault="00F816D3" w:rsidP="002E0644"/>
        </w:tc>
      </w:tr>
    </w:tbl>
    <w:p w14:paraId="6A91288A" w14:textId="77777777" w:rsidR="00F816D3" w:rsidRDefault="00F816D3" w:rsidP="00F816D3"/>
    <w:p w14:paraId="5DCD18F6" w14:textId="77777777" w:rsidR="003D1D0E" w:rsidRDefault="003D1D0E">
      <w:pPr>
        <w:rPr>
          <w:rFonts w:eastAsiaTheme="majorEastAsia" w:cstheme="majorBidi"/>
          <w:b/>
          <w:color w:val="000000" w:themeColor="text1"/>
          <w:sz w:val="32"/>
          <w:szCs w:val="32"/>
        </w:rPr>
      </w:pPr>
    </w:p>
    <w:p w14:paraId="2043859D" w14:textId="77777777" w:rsidR="00F816D3" w:rsidRDefault="00F816D3">
      <w:pPr>
        <w:rPr>
          <w:rFonts w:eastAsiaTheme="majorEastAsia" w:cstheme="majorBidi"/>
          <w:b/>
          <w:color w:val="000000" w:themeColor="text1"/>
          <w:sz w:val="32"/>
          <w:szCs w:val="32"/>
        </w:rPr>
      </w:pPr>
      <w:r>
        <w:br w:type="page"/>
      </w:r>
    </w:p>
    <w:p w14:paraId="59698F42" w14:textId="77777777" w:rsidR="00F45EB1" w:rsidRDefault="00F45EB1" w:rsidP="00F45EB1">
      <w:pPr>
        <w:pStyle w:val="Heading1"/>
      </w:pPr>
      <w:r>
        <w:lastRenderedPageBreak/>
        <w:t>2023–2024 Action Plan</w:t>
      </w:r>
    </w:p>
    <w:p w14:paraId="41A9ABCC" w14:textId="77777777" w:rsidR="00F45EB1" w:rsidRDefault="00F45EB1" w:rsidP="00F45EB1">
      <w:pPr>
        <w:pStyle w:val="Heading2"/>
      </w:pPr>
      <w:r>
        <w:t>ACTION PLAN</w:t>
      </w:r>
    </w:p>
    <w:p w14:paraId="25307C44" w14:textId="2376A06A" w:rsidR="00F45EB1" w:rsidRDefault="00F45EB1" w:rsidP="00F45EB1">
      <w:pPr>
        <w:pBdr>
          <w:top w:val="single" w:sz="4" w:space="2" w:color="000000"/>
          <w:left w:val="single" w:sz="4" w:space="4" w:color="000000"/>
          <w:bottom w:val="single" w:sz="4" w:space="2" w:color="000000"/>
          <w:right w:val="single" w:sz="4" w:space="4" w:color="000000"/>
        </w:pBdr>
        <w:rPr>
          <w:b/>
          <w:color w:val="000000"/>
        </w:rPr>
      </w:pPr>
      <w:r>
        <w:rPr>
          <w:b/>
          <w:color w:val="000000"/>
        </w:rPr>
        <w:t>2.</w:t>
      </w:r>
      <w:r w:rsidR="00FB2975">
        <w:rPr>
          <w:b/>
          <w:color w:val="000000"/>
        </w:rPr>
        <w:t xml:space="preserve"> </w:t>
      </w:r>
      <w:r>
        <w:rPr>
          <w:b/>
          <w:color w:val="000000"/>
        </w:rPr>
        <w:t>Develop and Implement a Plan to Address Early Childhood (K-3) Literacy and Math Student Achievement.</w:t>
      </w:r>
      <w:r w:rsidR="00FB2975">
        <w:rPr>
          <w:b/>
          <w:color w:val="000000"/>
        </w:rPr>
        <w:t xml:space="preserve"> </w:t>
      </w:r>
    </w:p>
    <w:p w14:paraId="501BF74C" w14:textId="77777777" w:rsidR="00F45EB1" w:rsidRDefault="00F45EB1" w:rsidP="00F45EB1">
      <w:pPr>
        <w:pStyle w:val="Heading2"/>
        <w:rPr>
          <w:b w:val="0"/>
          <w:color w:val="990000"/>
          <w:sz w:val="28"/>
        </w:rPr>
      </w:pPr>
      <w:r>
        <w:t>SUMMARY OF RESOURCES NEEDED</w:t>
      </w:r>
    </w:p>
    <w:p w14:paraId="5BEAFA18" w14:textId="77777777" w:rsidR="00F45EB1" w:rsidRDefault="00F45EB1" w:rsidP="00F45EB1">
      <w:pPr>
        <w:pBdr>
          <w:top w:val="single" w:sz="4" w:space="2" w:color="000000"/>
          <w:left w:val="single" w:sz="4" w:space="4" w:color="000000"/>
          <w:bottom w:val="single" w:sz="4" w:space="2" w:color="000000"/>
          <w:right w:val="single" w:sz="4" w:space="4" w:color="000000"/>
        </w:pBdr>
      </w:pPr>
      <w:r>
        <w:t>Professional leave time allocated to teachers and support staff</w:t>
      </w:r>
    </w:p>
    <w:p w14:paraId="6089629A" w14:textId="77777777" w:rsidR="00F45EB1" w:rsidRDefault="00F45EB1" w:rsidP="00F45EB1">
      <w:pPr>
        <w:pBdr>
          <w:top w:val="single" w:sz="4" w:space="2" w:color="000000"/>
          <w:left w:val="single" w:sz="4" w:space="4" w:color="000000"/>
          <w:bottom w:val="single" w:sz="4" w:space="2" w:color="000000"/>
          <w:right w:val="single" w:sz="4" w:space="4" w:color="000000"/>
        </w:pBdr>
      </w:pPr>
      <w:r>
        <w:t>Phonics curriculum</w:t>
      </w:r>
    </w:p>
    <w:p w14:paraId="11989FC4" w14:textId="77777777" w:rsidR="00F45EB1" w:rsidRDefault="00F45EB1" w:rsidP="00F45EB1">
      <w:pPr>
        <w:pBdr>
          <w:top w:val="single" w:sz="4" w:space="2" w:color="000000"/>
          <w:left w:val="single" w:sz="4" w:space="4" w:color="000000"/>
          <w:bottom w:val="single" w:sz="4" w:space="2" w:color="000000"/>
          <w:right w:val="single" w:sz="4" w:space="4" w:color="000000"/>
        </w:pBdr>
      </w:pPr>
      <w:r>
        <w:t>Really Great Reading Training costs for up to 4 teachers</w:t>
      </w:r>
    </w:p>
    <w:p w14:paraId="2735D24F" w14:textId="77777777" w:rsidR="00F45EB1" w:rsidRDefault="00F45EB1" w:rsidP="00F45EB1">
      <w:pPr>
        <w:pBdr>
          <w:top w:val="single" w:sz="4" w:space="2" w:color="000000"/>
          <w:left w:val="single" w:sz="4" w:space="4" w:color="000000"/>
          <w:bottom w:val="single" w:sz="4" w:space="2" w:color="000000"/>
          <w:right w:val="single" w:sz="4" w:space="4" w:color="000000"/>
        </w:pBdr>
      </w:pPr>
      <w:r>
        <w:t>Texas Reading Academy completion; time and costs for 3 teachers ($400/person)</w:t>
      </w:r>
    </w:p>
    <w:p w14:paraId="56D1EBB4" w14:textId="77777777" w:rsidR="00F45EB1" w:rsidRDefault="00F45EB1" w:rsidP="00F45EB1">
      <w:pPr>
        <w:pBdr>
          <w:top w:val="single" w:sz="4" w:space="2" w:color="000000"/>
          <w:left w:val="single" w:sz="4" w:space="4" w:color="000000"/>
          <w:bottom w:val="single" w:sz="4" w:space="2" w:color="000000"/>
          <w:right w:val="single" w:sz="4" w:space="4" w:color="000000"/>
        </w:pBdr>
      </w:pPr>
      <w:r>
        <w:t>Texas Math Academy enrollment and completion for 3 teachers and 1 administrator ($400/person)</w:t>
      </w:r>
    </w:p>
    <w:p w14:paraId="4E4C2B69" w14:textId="77777777" w:rsidR="00F45EB1" w:rsidRDefault="00F45EB1" w:rsidP="00F45EB1">
      <w:pPr>
        <w:pBdr>
          <w:top w:val="single" w:sz="4" w:space="2" w:color="000000"/>
          <w:left w:val="single" w:sz="4" w:space="4" w:color="000000"/>
          <w:bottom w:val="single" w:sz="4" w:space="2" w:color="000000"/>
          <w:right w:val="single" w:sz="4" w:space="4" w:color="000000"/>
        </w:pBdr>
      </w:pPr>
      <w:r>
        <w:t>Numicon curriculum materials ($1000)</w:t>
      </w:r>
    </w:p>
    <w:p w14:paraId="5B2A3EDF" w14:textId="77777777" w:rsidR="00F45EB1" w:rsidRDefault="00F45EB1" w:rsidP="00F45EB1">
      <w:pPr>
        <w:pStyle w:val="Heading2"/>
        <w:rPr>
          <w:sz w:val="28"/>
        </w:rPr>
      </w:pPr>
      <w:r>
        <w:t>PROJECT LEADER</w:t>
      </w:r>
    </w:p>
    <w:p w14:paraId="7EBAE825" w14:textId="77777777" w:rsidR="00F45EB1" w:rsidRDefault="00F45EB1" w:rsidP="00F45EB1">
      <w:pPr>
        <w:pBdr>
          <w:top w:val="single" w:sz="4" w:space="2" w:color="000000"/>
          <w:left w:val="single" w:sz="4" w:space="4" w:color="000000"/>
          <w:bottom w:val="single" w:sz="4" w:space="2" w:color="000000"/>
          <w:right w:val="single" w:sz="4" w:space="4" w:color="000000"/>
        </w:pBdr>
        <w:rPr>
          <w:color w:val="000000"/>
        </w:rPr>
      </w:pPr>
      <w:r>
        <w:rPr>
          <w:color w:val="000000"/>
        </w:rPr>
        <w:t>G’Nell Price – Comprehensive Programs</w:t>
      </w:r>
    </w:p>
    <w:p w14:paraId="6368CC4D" w14:textId="77777777" w:rsidR="00F45EB1" w:rsidRDefault="00F45EB1" w:rsidP="00F45EB1">
      <w:pPr>
        <w:pStyle w:val="Heading2"/>
        <w:rPr>
          <w:color w:val="990000"/>
          <w:sz w:val="28"/>
        </w:rPr>
      </w:pPr>
      <w:r>
        <w:t>SPECIFIC EXPECTED RESULT OF STRATEGY</w:t>
      </w:r>
    </w:p>
    <w:p w14:paraId="46727F5D" w14:textId="77777777" w:rsidR="00F45EB1" w:rsidRDefault="00F45EB1" w:rsidP="00F45EB1">
      <w:pPr>
        <w:pBdr>
          <w:top w:val="single" w:sz="4" w:space="2" w:color="000000"/>
          <w:left w:val="single" w:sz="4" w:space="4" w:color="000000"/>
          <w:bottom w:val="single" w:sz="4" w:space="2" w:color="000000"/>
          <w:right w:val="single" w:sz="4" w:space="4" w:color="000000"/>
        </w:pBdr>
        <w:rPr>
          <w:color w:val="000000"/>
        </w:rPr>
      </w:pPr>
      <w:r>
        <w:rPr>
          <w:color w:val="000000"/>
        </w:rPr>
        <w:t>Development and implementation of a plan to address early childhood literacy and mathematics student achievement.</w:t>
      </w:r>
    </w:p>
    <w:p w14:paraId="318CE103" w14:textId="77777777" w:rsidR="00F45EB1" w:rsidRDefault="00F45EB1" w:rsidP="00F45EB1">
      <w:pPr>
        <w:pStyle w:val="Heading2"/>
        <w:rPr>
          <w:color w:val="990000"/>
          <w:sz w:val="28"/>
        </w:rPr>
      </w:pPr>
      <w:r>
        <w:t>CRITICAL EVENTS TABLE</w:t>
      </w:r>
    </w:p>
    <w:tbl>
      <w:tblPr>
        <w:tblW w:w="140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130"/>
        <w:gridCol w:w="1620"/>
        <w:gridCol w:w="1710"/>
        <w:gridCol w:w="1980"/>
        <w:gridCol w:w="3600"/>
      </w:tblGrid>
      <w:tr w:rsidR="00F45EB1" w14:paraId="6C67CBED" w14:textId="77777777" w:rsidTr="00B1589E">
        <w:trPr>
          <w:tblHeader/>
        </w:trPr>
        <w:tc>
          <w:tcPr>
            <w:tcW w:w="51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4A0FBD9" w14:textId="77777777" w:rsidR="00F45EB1" w:rsidRDefault="00F45EB1">
            <w:pPr>
              <w:jc w:val="center"/>
              <w:rPr>
                <w:b/>
              </w:rPr>
            </w:pPr>
            <w:r>
              <w:rPr>
                <w:b/>
              </w:rPr>
              <w:t>Action Steps</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EA5973" w14:textId="77777777" w:rsidR="00F45EB1" w:rsidRDefault="00F45EB1">
            <w:pPr>
              <w:jc w:val="center"/>
              <w:rPr>
                <w:b/>
              </w:rPr>
            </w:pPr>
            <w:r>
              <w:rPr>
                <w:b/>
              </w:rPr>
              <w:t>Timeline for Completion</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764B4B" w14:textId="77777777" w:rsidR="00F45EB1" w:rsidRDefault="00F45EB1">
            <w:pPr>
              <w:jc w:val="center"/>
              <w:rPr>
                <w:b/>
              </w:rPr>
            </w:pPr>
            <w:r>
              <w:rPr>
                <w:b/>
              </w:rPr>
              <w:t>Person(s) Responsible</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8337721" w14:textId="77777777" w:rsidR="00F45EB1" w:rsidRDefault="00F45EB1">
            <w:pPr>
              <w:jc w:val="center"/>
              <w:rPr>
                <w:b/>
              </w:rPr>
            </w:pPr>
            <w:r>
              <w:rPr>
                <w:b/>
              </w:rPr>
              <w:t>Resource Allocation</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96E02A1" w14:textId="77777777" w:rsidR="00F45EB1" w:rsidRDefault="00F45EB1">
            <w:pPr>
              <w:jc w:val="center"/>
              <w:rPr>
                <w:b/>
              </w:rPr>
            </w:pPr>
            <w:r>
              <w:rPr>
                <w:b/>
              </w:rPr>
              <w:t>Status</w:t>
            </w:r>
          </w:p>
        </w:tc>
      </w:tr>
      <w:tr w:rsidR="00F45EB1" w14:paraId="1D452C79" w14:textId="77777777" w:rsidTr="00B1589E">
        <w:tc>
          <w:tcPr>
            <w:tcW w:w="5130" w:type="dxa"/>
            <w:tcBorders>
              <w:top w:val="single" w:sz="4" w:space="0" w:color="000000"/>
              <w:left w:val="single" w:sz="4" w:space="0" w:color="000000"/>
              <w:bottom w:val="single" w:sz="4" w:space="0" w:color="000000"/>
              <w:right w:val="single" w:sz="4" w:space="0" w:color="000000"/>
            </w:tcBorders>
            <w:hideMark/>
          </w:tcPr>
          <w:p w14:paraId="65074373" w14:textId="025A6F2B" w:rsidR="00F45EB1" w:rsidRDefault="00F45EB1" w:rsidP="00F45EB1">
            <w:pPr>
              <w:ind w:left="345" w:hanging="345"/>
            </w:pPr>
            <w:r>
              <w:t>1.</w:t>
            </w:r>
            <w:r w:rsidR="00FB2975">
              <w:t xml:space="preserve"> </w:t>
            </w:r>
            <w:r>
              <w:t>All Elementary Teachers, Curriculum Lead Teacher, Math Specialist, and Administrator to enroll in Math Academy through ESC XIII.</w:t>
            </w:r>
          </w:p>
        </w:tc>
        <w:tc>
          <w:tcPr>
            <w:tcW w:w="1620" w:type="dxa"/>
            <w:tcBorders>
              <w:top w:val="single" w:sz="4" w:space="0" w:color="000000"/>
              <w:left w:val="single" w:sz="4" w:space="0" w:color="000000"/>
              <w:bottom w:val="single" w:sz="4" w:space="0" w:color="000000"/>
              <w:right w:val="single" w:sz="4" w:space="0" w:color="000000"/>
            </w:tcBorders>
            <w:hideMark/>
          </w:tcPr>
          <w:p w14:paraId="62B37275" w14:textId="77777777" w:rsidR="00F45EB1" w:rsidRDefault="00F45EB1">
            <w:r>
              <w:t>July 2024</w:t>
            </w:r>
          </w:p>
        </w:tc>
        <w:tc>
          <w:tcPr>
            <w:tcW w:w="1710" w:type="dxa"/>
            <w:tcBorders>
              <w:top w:val="single" w:sz="4" w:space="0" w:color="000000"/>
              <w:left w:val="single" w:sz="4" w:space="0" w:color="000000"/>
              <w:bottom w:val="single" w:sz="4" w:space="0" w:color="000000"/>
              <w:right w:val="single" w:sz="4" w:space="0" w:color="000000"/>
            </w:tcBorders>
            <w:hideMark/>
          </w:tcPr>
          <w:p w14:paraId="193AF0FC" w14:textId="77777777" w:rsidR="00F45EB1" w:rsidRDefault="00F45EB1">
            <w:r>
              <w:t>Assistant Principal</w:t>
            </w:r>
          </w:p>
        </w:tc>
        <w:tc>
          <w:tcPr>
            <w:tcW w:w="1980" w:type="dxa"/>
            <w:tcBorders>
              <w:top w:val="single" w:sz="4" w:space="0" w:color="000000"/>
              <w:left w:val="single" w:sz="4" w:space="0" w:color="000000"/>
              <w:bottom w:val="single" w:sz="4" w:space="0" w:color="000000"/>
              <w:right w:val="single" w:sz="4" w:space="0" w:color="000000"/>
            </w:tcBorders>
            <w:hideMark/>
          </w:tcPr>
          <w:p w14:paraId="053BBE67" w14:textId="77777777" w:rsidR="00F45EB1" w:rsidRDefault="00F45EB1">
            <w:r>
              <w:t>$400/participant</w:t>
            </w:r>
          </w:p>
        </w:tc>
        <w:tc>
          <w:tcPr>
            <w:tcW w:w="3600" w:type="dxa"/>
            <w:tcBorders>
              <w:top w:val="single" w:sz="4" w:space="0" w:color="000000"/>
              <w:left w:val="single" w:sz="4" w:space="0" w:color="000000"/>
              <w:bottom w:val="single" w:sz="4" w:space="0" w:color="000000"/>
              <w:right w:val="single" w:sz="4" w:space="0" w:color="000000"/>
            </w:tcBorders>
          </w:tcPr>
          <w:p w14:paraId="60043A80" w14:textId="77777777" w:rsidR="00F45EB1" w:rsidRDefault="00F45EB1"/>
        </w:tc>
      </w:tr>
      <w:tr w:rsidR="00F45EB1" w14:paraId="574D15DD" w14:textId="77777777" w:rsidTr="00B1589E">
        <w:tc>
          <w:tcPr>
            <w:tcW w:w="5130" w:type="dxa"/>
            <w:tcBorders>
              <w:top w:val="single" w:sz="4" w:space="0" w:color="000000"/>
              <w:left w:val="single" w:sz="4" w:space="0" w:color="000000"/>
              <w:bottom w:val="single" w:sz="4" w:space="0" w:color="000000"/>
              <w:right w:val="single" w:sz="4" w:space="0" w:color="000000"/>
            </w:tcBorders>
            <w:hideMark/>
          </w:tcPr>
          <w:p w14:paraId="01C7EDFC" w14:textId="33DC46C3" w:rsidR="00F45EB1" w:rsidRDefault="00F45EB1" w:rsidP="00F45EB1">
            <w:pPr>
              <w:ind w:left="345" w:hanging="345"/>
            </w:pPr>
            <w:r>
              <w:t>2.</w:t>
            </w:r>
            <w:r w:rsidR="00FB2975">
              <w:t xml:space="preserve"> </w:t>
            </w:r>
            <w:r>
              <w:t>Continue to enroll all new teachers in Texas Reading Academies through ESC XIII.</w:t>
            </w:r>
          </w:p>
        </w:tc>
        <w:tc>
          <w:tcPr>
            <w:tcW w:w="1620" w:type="dxa"/>
            <w:tcBorders>
              <w:top w:val="single" w:sz="4" w:space="0" w:color="000000"/>
              <w:left w:val="single" w:sz="4" w:space="0" w:color="000000"/>
              <w:bottom w:val="single" w:sz="4" w:space="0" w:color="000000"/>
              <w:right w:val="single" w:sz="4" w:space="0" w:color="000000"/>
            </w:tcBorders>
            <w:hideMark/>
          </w:tcPr>
          <w:p w14:paraId="6E018FB8" w14:textId="77777777" w:rsidR="00F45EB1" w:rsidRDefault="00F45EB1">
            <w:r>
              <w:t>July 2024</w:t>
            </w:r>
          </w:p>
        </w:tc>
        <w:tc>
          <w:tcPr>
            <w:tcW w:w="1710" w:type="dxa"/>
            <w:tcBorders>
              <w:top w:val="single" w:sz="4" w:space="0" w:color="000000"/>
              <w:left w:val="single" w:sz="4" w:space="0" w:color="000000"/>
              <w:bottom w:val="single" w:sz="4" w:space="0" w:color="000000"/>
              <w:right w:val="single" w:sz="4" w:space="0" w:color="000000"/>
            </w:tcBorders>
            <w:hideMark/>
          </w:tcPr>
          <w:p w14:paraId="4CF3885F" w14:textId="77777777" w:rsidR="00F45EB1" w:rsidRDefault="00F45EB1">
            <w:r>
              <w:t>Assistant Principal</w:t>
            </w:r>
          </w:p>
          <w:p w14:paraId="35C37F1A" w14:textId="77777777" w:rsidR="00F45EB1" w:rsidRDefault="00F45EB1">
            <w:r>
              <w:t>Elementary Teacher</w:t>
            </w:r>
          </w:p>
          <w:p w14:paraId="27EFD313" w14:textId="77777777" w:rsidR="00F45EB1" w:rsidRDefault="00F45EB1">
            <w:r>
              <w:lastRenderedPageBreak/>
              <w:t>Reading Specialist</w:t>
            </w:r>
          </w:p>
        </w:tc>
        <w:tc>
          <w:tcPr>
            <w:tcW w:w="1980" w:type="dxa"/>
            <w:tcBorders>
              <w:top w:val="single" w:sz="4" w:space="0" w:color="000000"/>
              <w:left w:val="single" w:sz="4" w:space="0" w:color="000000"/>
              <w:bottom w:val="single" w:sz="4" w:space="0" w:color="000000"/>
              <w:right w:val="single" w:sz="4" w:space="0" w:color="000000"/>
            </w:tcBorders>
            <w:hideMark/>
          </w:tcPr>
          <w:p w14:paraId="36815672" w14:textId="77777777" w:rsidR="00F45EB1" w:rsidRDefault="00F45EB1">
            <w:r>
              <w:lastRenderedPageBreak/>
              <w:t>$400/participant</w:t>
            </w:r>
          </w:p>
        </w:tc>
        <w:tc>
          <w:tcPr>
            <w:tcW w:w="3600" w:type="dxa"/>
            <w:tcBorders>
              <w:top w:val="single" w:sz="4" w:space="0" w:color="000000"/>
              <w:left w:val="single" w:sz="4" w:space="0" w:color="000000"/>
              <w:bottom w:val="single" w:sz="4" w:space="0" w:color="000000"/>
              <w:right w:val="single" w:sz="4" w:space="0" w:color="000000"/>
            </w:tcBorders>
          </w:tcPr>
          <w:p w14:paraId="1ADE2563" w14:textId="77777777" w:rsidR="00F45EB1" w:rsidRDefault="00F45EB1"/>
        </w:tc>
      </w:tr>
      <w:tr w:rsidR="00F45EB1" w14:paraId="3ABFD9BE" w14:textId="77777777" w:rsidTr="00B1589E">
        <w:tc>
          <w:tcPr>
            <w:tcW w:w="5130" w:type="dxa"/>
            <w:tcBorders>
              <w:top w:val="single" w:sz="4" w:space="0" w:color="000000"/>
              <w:left w:val="single" w:sz="4" w:space="0" w:color="000000"/>
              <w:bottom w:val="single" w:sz="4" w:space="0" w:color="000000"/>
              <w:right w:val="single" w:sz="4" w:space="0" w:color="000000"/>
            </w:tcBorders>
            <w:hideMark/>
          </w:tcPr>
          <w:p w14:paraId="434CA364" w14:textId="46EAE558" w:rsidR="00F45EB1" w:rsidRDefault="00F45EB1" w:rsidP="00F45EB1">
            <w:pPr>
              <w:ind w:left="345" w:hanging="345"/>
            </w:pPr>
            <w:r>
              <w:t>3.</w:t>
            </w:r>
            <w:r w:rsidR="00FB2975">
              <w:t xml:space="preserve"> </w:t>
            </w:r>
            <w:r>
              <w:t xml:space="preserve">Consolidate campus data from needs assessment to review: standard assessments, MAP, PIs, STAAR, DRA, and any additional reading/writing/ listening/speaking assessments. </w:t>
            </w:r>
          </w:p>
        </w:tc>
        <w:tc>
          <w:tcPr>
            <w:tcW w:w="1620" w:type="dxa"/>
            <w:tcBorders>
              <w:top w:val="single" w:sz="4" w:space="0" w:color="000000"/>
              <w:left w:val="single" w:sz="4" w:space="0" w:color="000000"/>
              <w:bottom w:val="single" w:sz="4" w:space="0" w:color="000000"/>
              <w:right w:val="single" w:sz="4" w:space="0" w:color="000000"/>
            </w:tcBorders>
            <w:hideMark/>
          </w:tcPr>
          <w:p w14:paraId="6E250094" w14:textId="77777777" w:rsidR="00F45EB1" w:rsidRDefault="00F45EB1">
            <w:r>
              <w:t>December 2023</w:t>
            </w:r>
          </w:p>
        </w:tc>
        <w:tc>
          <w:tcPr>
            <w:tcW w:w="1710" w:type="dxa"/>
            <w:tcBorders>
              <w:top w:val="single" w:sz="4" w:space="0" w:color="000000"/>
              <w:left w:val="single" w:sz="4" w:space="0" w:color="000000"/>
              <w:bottom w:val="single" w:sz="4" w:space="0" w:color="000000"/>
              <w:right w:val="single" w:sz="4" w:space="0" w:color="000000"/>
            </w:tcBorders>
            <w:hideMark/>
          </w:tcPr>
          <w:p w14:paraId="1C941206" w14:textId="77777777" w:rsidR="00F45EB1" w:rsidRDefault="00F45EB1">
            <w:r>
              <w:t>Reading and Math steering committee</w:t>
            </w:r>
          </w:p>
        </w:tc>
        <w:tc>
          <w:tcPr>
            <w:tcW w:w="1980" w:type="dxa"/>
            <w:tcBorders>
              <w:top w:val="single" w:sz="4" w:space="0" w:color="000000"/>
              <w:left w:val="single" w:sz="4" w:space="0" w:color="000000"/>
              <w:bottom w:val="single" w:sz="4" w:space="0" w:color="000000"/>
              <w:right w:val="single" w:sz="4" w:space="0" w:color="000000"/>
            </w:tcBorders>
            <w:hideMark/>
          </w:tcPr>
          <w:p w14:paraId="77842527" w14:textId="77777777" w:rsidR="00F45EB1" w:rsidRDefault="00F45EB1">
            <w:r>
              <w:t>time</w:t>
            </w:r>
          </w:p>
        </w:tc>
        <w:tc>
          <w:tcPr>
            <w:tcW w:w="3600" w:type="dxa"/>
            <w:tcBorders>
              <w:top w:val="single" w:sz="4" w:space="0" w:color="000000"/>
              <w:left w:val="single" w:sz="4" w:space="0" w:color="000000"/>
              <w:bottom w:val="single" w:sz="4" w:space="0" w:color="000000"/>
              <w:right w:val="single" w:sz="4" w:space="0" w:color="000000"/>
            </w:tcBorders>
          </w:tcPr>
          <w:p w14:paraId="2392331E" w14:textId="77777777" w:rsidR="00F45EB1" w:rsidRDefault="00F45EB1"/>
        </w:tc>
      </w:tr>
      <w:tr w:rsidR="00F45EB1" w14:paraId="16F3A86F" w14:textId="77777777" w:rsidTr="00B1589E">
        <w:tc>
          <w:tcPr>
            <w:tcW w:w="5130" w:type="dxa"/>
            <w:tcBorders>
              <w:top w:val="single" w:sz="4" w:space="0" w:color="000000"/>
              <w:left w:val="single" w:sz="4" w:space="0" w:color="000000"/>
              <w:bottom w:val="single" w:sz="4" w:space="0" w:color="000000"/>
              <w:right w:val="single" w:sz="4" w:space="0" w:color="000000"/>
            </w:tcBorders>
            <w:hideMark/>
          </w:tcPr>
          <w:p w14:paraId="6D1131AD" w14:textId="452E0C1B" w:rsidR="00F45EB1" w:rsidRDefault="00F45EB1" w:rsidP="00F45EB1">
            <w:pPr>
              <w:spacing w:line="276" w:lineRule="auto"/>
              <w:ind w:left="345" w:hanging="345"/>
            </w:pPr>
            <w:r>
              <w:t>4.</w:t>
            </w:r>
            <w:r w:rsidR="00FB2975">
              <w:t xml:space="preserve"> </w:t>
            </w:r>
            <w:r>
              <w:t xml:space="preserve">Create a comprehensive list of assessments divided into types of testing. </w:t>
            </w:r>
          </w:p>
        </w:tc>
        <w:tc>
          <w:tcPr>
            <w:tcW w:w="1620" w:type="dxa"/>
            <w:tcBorders>
              <w:top w:val="single" w:sz="4" w:space="0" w:color="000000"/>
              <w:left w:val="single" w:sz="4" w:space="0" w:color="000000"/>
              <w:bottom w:val="single" w:sz="4" w:space="0" w:color="000000"/>
              <w:right w:val="single" w:sz="4" w:space="0" w:color="000000"/>
            </w:tcBorders>
            <w:hideMark/>
          </w:tcPr>
          <w:p w14:paraId="47ABAA04" w14:textId="77777777" w:rsidR="00F45EB1" w:rsidRDefault="00F45EB1">
            <w:r>
              <w:t>December 2023</w:t>
            </w:r>
          </w:p>
        </w:tc>
        <w:tc>
          <w:tcPr>
            <w:tcW w:w="1710" w:type="dxa"/>
            <w:tcBorders>
              <w:top w:val="single" w:sz="4" w:space="0" w:color="000000"/>
              <w:left w:val="single" w:sz="4" w:space="0" w:color="000000"/>
              <w:bottom w:val="single" w:sz="4" w:space="0" w:color="000000"/>
              <w:right w:val="single" w:sz="4" w:space="0" w:color="000000"/>
            </w:tcBorders>
            <w:hideMark/>
          </w:tcPr>
          <w:p w14:paraId="1FA63226" w14:textId="77777777" w:rsidR="00F45EB1" w:rsidRDefault="00F45EB1">
            <w:r>
              <w:t>Reading &amp; Math Steering Committee,</w:t>
            </w:r>
          </w:p>
          <w:p w14:paraId="45DE9559" w14:textId="77777777" w:rsidR="00F45EB1" w:rsidRDefault="00F45EB1">
            <w:r>
              <w:t>Lead Teachers</w:t>
            </w:r>
          </w:p>
        </w:tc>
        <w:tc>
          <w:tcPr>
            <w:tcW w:w="1980" w:type="dxa"/>
            <w:tcBorders>
              <w:top w:val="single" w:sz="4" w:space="0" w:color="000000"/>
              <w:left w:val="single" w:sz="4" w:space="0" w:color="000000"/>
              <w:bottom w:val="single" w:sz="4" w:space="0" w:color="000000"/>
              <w:right w:val="single" w:sz="4" w:space="0" w:color="000000"/>
            </w:tcBorders>
            <w:hideMark/>
          </w:tcPr>
          <w:p w14:paraId="0714645B" w14:textId="77777777" w:rsidR="00F45EB1" w:rsidRDefault="00F45EB1">
            <w:r>
              <w:t>time</w:t>
            </w:r>
          </w:p>
        </w:tc>
        <w:tc>
          <w:tcPr>
            <w:tcW w:w="3600" w:type="dxa"/>
            <w:tcBorders>
              <w:top w:val="single" w:sz="4" w:space="0" w:color="000000"/>
              <w:left w:val="single" w:sz="4" w:space="0" w:color="000000"/>
              <w:bottom w:val="single" w:sz="4" w:space="0" w:color="000000"/>
              <w:right w:val="single" w:sz="4" w:space="0" w:color="000000"/>
            </w:tcBorders>
          </w:tcPr>
          <w:p w14:paraId="345AB58D" w14:textId="77777777" w:rsidR="00F45EB1" w:rsidRDefault="00F45EB1"/>
        </w:tc>
      </w:tr>
      <w:tr w:rsidR="00F45EB1" w14:paraId="38EC90DE" w14:textId="77777777" w:rsidTr="00B1589E">
        <w:tc>
          <w:tcPr>
            <w:tcW w:w="5130" w:type="dxa"/>
            <w:tcBorders>
              <w:top w:val="single" w:sz="4" w:space="0" w:color="000000"/>
              <w:left w:val="single" w:sz="4" w:space="0" w:color="000000"/>
              <w:bottom w:val="single" w:sz="4" w:space="0" w:color="000000"/>
              <w:right w:val="single" w:sz="4" w:space="0" w:color="000000"/>
            </w:tcBorders>
            <w:hideMark/>
          </w:tcPr>
          <w:p w14:paraId="1C91655F" w14:textId="346A4493" w:rsidR="00F45EB1" w:rsidRDefault="00F45EB1" w:rsidP="00F45EB1">
            <w:pPr>
              <w:ind w:left="345" w:hanging="345"/>
            </w:pPr>
            <w:r>
              <w:t>5.</w:t>
            </w:r>
            <w:r w:rsidR="00FB2975">
              <w:t xml:space="preserve"> </w:t>
            </w:r>
            <w:r>
              <w:t>Develop curricular resources including phonics and math materials available (</w:t>
            </w:r>
            <w:r w:rsidR="008E44D6">
              <w:t>N</w:t>
            </w:r>
            <w:r>
              <w:t>umicon, Really Great Reading training and materials).</w:t>
            </w:r>
          </w:p>
        </w:tc>
        <w:tc>
          <w:tcPr>
            <w:tcW w:w="1620" w:type="dxa"/>
            <w:tcBorders>
              <w:top w:val="single" w:sz="4" w:space="0" w:color="000000"/>
              <w:left w:val="single" w:sz="4" w:space="0" w:color="000000"/>
              <w:bottom w:val="single" w:sz="4" w:space="0" w:color="000000"/>
              <w:right w:val="single" w:sz="4" w:space="0" w:color="000000"/>
            </w:tcBorders>
            <w:hideMark/>
          </w:tcPr>
          <w:p w14:paraId="10EAA616" w14:textId="77777777" w:rsidR="00F45EB1" w:rsidRDefault="00F45EB1">
            <w:r>
              <w:t>June 2024</w:t>
            </w:r>
          </w:p>
        </w:tc>
        <w:tc>
          <w:tcPr>
            <w:tcW w:w="1710" w:type="dxa"/>
            <w:tcBorders>
              <w:top w:val="single" w:sz="4" w:space="0" w:color="000000"/>
              <w:left w:val="single" w:sz="4" w:space="0" w:color="000000"/>
              <w:bottom w:val="single" w:sz="4" w:space="0" w:color="000000"/>
              <w:right w:val="single" w:sz="4" w:space="0" w:color="000000"/>
            </w:tcBorders>
            <w:hideMark/>
          </w:tcPr>
          <w:p w14:paraId="14F252CA" w14:textId="77777777" w:rsidR="00F45EB1" w:rsidRDefault="00F45EB1">
            <w:r>
              <w:t xml:space="preserve">Reading &amp; Math Steering Committee </w:t>
            </w:r>
          </w:p>
        </w:tc>
        <w:tc>
          <w:tcPr>
            <w:tcW w:w="1980" w:type="dxa"/>
            <w:tcBorders>
              <w:top w:val="single" w:sz="4" w:space="0" w:color="000000"/>
              <w:left w:val="single" w:sz="4" w:space="0" w:color="000000"/>
              <w:bottom w:val="single" w:sz="4" w:space="0" w:color="000000"/>
              <w:right w:val="single" w:sz="4" w:space="0" w:color="000000"/>
            </w:tcBorders>
            <w:hideMark/>
          </w:tcPr>
          <w:p w14:paraId="2F5EDD16" w14:textId="77777777" w:rsidR="00F45EB1" w:rsidRDefault="00F45EB1">
            <w:r>
              <w:t>training and material costs</w:t>
            </w:r>
          </w:p>
          <w:p w14:paraId="65545654" w14:textId="77777777" w:rsidR="00F45EB1" w:rsidRDefault="00F45EB1">
            <w:r>
              <w:t>$1200</w:t>
            </w:r>
          </w:p>
        </w:tc>
        <w:tc>
          <w:tcPr>
            <w:tcW w:w="3600" w:type="dxa"/>
            <w:tcBorders>
              <w:top w:val="single" w:sz="4" w:space="0" w:color="000000"/>
              <w:left w:val="single" w:sz="4" w:space="0" w:color="000000"/>
              <w:bottom w:val="single" w:sz="4" w:space="0" w:color="000000"/>
              <w:right w:val="single" w:sz="4" w:space="0" w:color="000000"/>
            </w:tcBorders>
          </w:tcPr>
          <w:p w14:paraId="6F80BD56" w14:textId="77777777" w:rsidR="00F45EB1" w:rsidRDefault="00F45EB1"/>
        </w:tc>
      </w:tr>
    </w:tbl>
    <w:p w14:paraId="667E5B9A" w14:textId="77777777" w:rsidR="00F45EB1" w:rsidRDefault="00F45EB1" w:rsidP="00F45EB1">
      <w:pPr>
        <w:rPr>
          <w:rFonts w:ascii="Calibri" w:hAnsi="Calibri" w:cs="Calibri"/>
          <w:sz w:val="22"/>
          <w:szCs w:val="22"/>
        </w:rPr>
      </w:pPr>
    </w:p>
    <w:p w14:paraId="188D23AD" w14:textId="77777777" w:rsidR="003E6E89" w:rsidRDefault="00F07396" w:rsidP="00F45EB1">
      <w:pPr>
        <w:pStyle w:val="Heading1"/>
      </w:pPr>
      <w:r>
        <w:br w:type="page"/>
      </w:r>
      <w:r w:rsidR="003E6E89">
        <w:lastRenderedPageBreak/>
        <w:t>2023–2024 Action Plan</w:t>
      </w:r>
    </w:p>
    <w:p w14:paraId="799E5991" w14:textId="77777777" w:rsidR="003E6E89" w:rsidRDefault="003E6E89">
      <w:pPr>
        <w:pStyle w:val="Heading2"/>
      </w:pPr>
      <w:r>
        <w:t>ACTION PLAN</w:t>
      </w:r>
    </w:p>
    <w:p w14:paraId="4ADF18F2" w14:textId="3E06DE41" w:rsidR="003E6E89" w:rsidRDefault="003E6E89">
      <w:pPr>
        <w:pBdr>
          <w:top w:val="single" w:sz="4" w:space="2" w:color="000000"/>
          <w:left w:val="single" w:sz="4" w:space="4" w:color="000000"/>
          <w:bottom w:val="single" w:sz="4" w:space="2" w:color="000000"/>
          <w:right w:val="single" w:sz="4" w:space="4" w:color="000000"/>
          <w:between w:val="nil"/>
        </w:pBdr>
        <w:rPr>
          <w:b/>
          <w:color w:val="000000"/>
        </w:rPr>
      </w:pPr>
      <w:r>
        <w:rPr>
          <w:b/>
          <w:color w:val="000000"/>
        </w:rPr>
        <w:t>3.</w:t>
      </w:r>
      <w:r w:rsidR="00FB2975">
        <w:rPr>
          <w:b/>
          <w:color w:val="000000"/>
        </w:rPr>
        <w:t xml:space="preserve"> </w:t>
      </w:r>
      <w:r>
        <w:rPr>
          <w:b/>
          <w:color w:val="000000"/>
        </w:rPr>
        <w:t>Refine and Improve the Career Education Program.</w:t>
      </w:r>
      <w:r w:rsidR="00FB2975">
        <w:rPr>
          <w:b/>
          <w:color w:val="000000"/>
        </w:rPr>
        <w:t xml:space="preserve"> </w:t>
      </w:r>
    </w:p>
    <w:p w14:paraId="6BCCCCC2" w14:textId="77777777" w:rsidR="003E6E89" w:rsidRDefault="003E6E89">
      <w:pPr>
        <w:pStyle w:val="Heading2"/>
      </w:pPr>
      <w:r>
        <w:t>SUMMARY OF RESOURCES NEEDED</w:t>
      </w:r>
    </w:p>
    <w:p w14:paraId="2AD82E4E" w14:textId="77777777" w:rsidR="003E6E89" w:rsidRDefault="003E6E89" w:rsidP="003D1D0E">
      <w:pPr>
        <w:pBdr>
          <w:top w:val="single" w:sz="4" w:space="2" w:color="000000"/>
          <w:left w:val="single" w:sz="4" w:space="5" w:color="000000"/>
          <w:bottom w:val="single" w:sz="4" w:space="2" w:color="000000"/>
          <w:right w:val="single" w:sz="4" w:space="4" w:color="000000"/>
          <w:between w:val="nil"/>
        </w:pBdr>
      </w:pPr>
      <w:r>
        <w:t>Dedicated time for task completion</w:t>
      </w:r>
    </w:p>
    <w:p w14:paraId="42753BAE" w14:textId="77777777" w:rsidR="003E6E89" w:rsidRDefault="003E6E89" w:rsidP="003D1D0E">
      <w:pPr>
        <w:pBdr>
          <w:top w:val="single" w:sz="4" w:space="2" w:color="000000"/>
          <w:left w:val="single" w:sz="4" w:space="5" w:color="000000"/>
          <w:bottom w:val="single" w:sz="4" w:space="2" w:color="000000"/>
          <w:right w:val="single" w:sz="4" w:space="4" w:color="000000"/>
          <w:between w:val="nil"/>
        </w:pBdr>
        <w:spacing w:line="259" w:lineRule="auto"/>
        <w:rPr>
          <w:color w:val="000000"/>
        </w:rPr>
      </w:pPr>
      <w:r>
        <w:t>Website support from Information Resources Department</w:t>
      </w:r>
    </w:p>
    <w:p w14:paraId="267F57C8" w14:textId="77777777" w:rsidR="003E6E89" w:rsidRDefault="003E6E89">
      <w:pPr>
        <w:pStyle w:val="Heading2"/>
      </w:pPr>
      <w:r>
        <w:t>PROJECT LEADER</w:t>
      </w:r>
    </w:p>
    <w:p w14:paraId="7E5757C3" w14:textId="77777777" w:rsidR="003E6E89" w:rsidRDefault="003E6E89">
      <w:pPr>
        <w:pBdr>
          <w:top w:val="single" w:sz="4" w:space="2" w:color="000000"/>
          <w:left w:val="single" w:sz="4" w:space="4" w:color="000000"/>
          <w:bottom w:val="single" w:sz="4" w:space="2" w:color="000000"/>
          <w:right w:val="single" w:sz="4" w:space="4" w:color="000000"/>
          <w:between w:val="nil"/>
        </w:pBdr>
        <w:rPr>
          <w:color w:val="000000"/>
        </w:rPr>
      </w:pPr>
      <w:r>
        <w:rPr>
          <w:color w:val="000000"/>
        </w:rPr>
        <w:t>Tad Doezema – Comprehensive Programs Assistant Principal</w:t>
      </w:r>
    </w:p>
    <w:p w14:paraId="77CED84F" w14:textId="77777777" w:rsidR="003E6E89" w:rsidRDefault="003E6E89">
      <w:pPr>
        <w:pBdr>
          <w:top w:val="single" w:sz="4" w:space="2" w:color="000000"/>
          <w:left w:val="single" w:sz="4" w:space="4" w:color="000000"/>
          <w:bottom w:val="single" w:sz="4" w:space="2" w:color="000000"/>
          <w:right w:val="single" w:sz="4" w:space="4" w:color="000000"/>
          <w:between w:val="nil"/>
        </w:pBdr>
      </w:pPr>
      <w:r>
        <w:t>Carlotta Binns- Career Education Coordinator</w:t>
      </w:r>
    </w:p>
    <w:p w14:paraId="554D544C" w14:textId="77777777" w:rsidR="003E6E89" w:rsidRDefault="003E6E89">
      <w:pPr>
        <w:pStyle w:val="Heading2"/>
      </w:pPr>
      <w:r>
        <w:t>SPECIFIC EXPECTED RESULT OF STRATEGY</w:t>
      </w:r>
    </w:p>
    <w:p w14:paraId="12A7BC5B" w14:textId="77777777" w:rsidR="003E6E89" w:rsidRDefault="003E6E89" w:rsidP="009F46B7">
      <w:pPr>
        <w:pStyle w:val="ListParagraph"/>
        <w:numPr>
          <w:ilvl w:val="0"/>
          <w:numId w:val="111"/>
        </w:numPr>
        <w:pBdr>
          <w:top w:val="single" w:sz="4" w:space="2" w:color="000000"/>
          <w:left w:val="single" w:sz="4" w:space="22" w:color="000000"/>
          <w:bottom w:val="single" w:sz="4" w:space="2" w:color="000000"/>
          <w:right w:val="single" w:sz="4" w:space="4" w:color="000000"/>
          <w:between w:val="nil"/>
        </w:pBdr>
        <w:rPr>
          <w:color w:val="000000"/>
        </w:rPr>
      </w:pPr>
      <w:r w:rsidRPr="00464757">
        <w:rPr>
          <w:color w:val="000000"/>
        </w:rPr>
        <w:t>70% of students graduated during the past five years will be employed, enrolled in post-secondary education or training, or engaged in productive activities (including unpaid work or volunteer activities, or homemakers with at least one dependent).</w:t>
      </w:r>
    </w:p>
    <w:p w14:paraId="47F1B33E" w14:textId="77777777" w:rsidR="00464757" w:rsidRPr="00464757" w:rsidRDefault="00464757" w:rsidP="009F46B7">
      <w:pPr>
        <w:pStyle w:val="ListParagraph"/>
        <w:numPr>
          <w:ilvl w:val="0"/>
          <w:numId w:val="111"/>
        </w:numPr>
        <w:pBdr>
          <w:top w:val="single" w:sz="4" w:space="2" w:color="000000"/>
          <w:left w:val="single" w:sz="4" w:space="22" w:color="000000"/>
          <w:bottom w:val="single" w:sz="4" w:space="2" w:color="000000"/>
          <w:right w:val="single" w:sz="4" w:space="4" w:color="000000"/>
          <w:between w:val="nil"/>
        </w:pBdr>
        <w:rPr>
          <w:color w:val="000000"/>
        </w:rPr>
      </w:pPr>
      <w:r w:rsidRPr="00464757">
        <w:rPr>
          <w:color w:val="000000"/>
        </w:rPr>
        <w:t>70% of graduates will rate as satisfactory or above how well TSBVI prepared them to be successful in their adult lives.</w:t>
      </w:r>
    </w:p>
    <w:p w14:paraId="1E76369B" w14:textId="77777777" w:rsidR="00464757" w:rsidRPr="00464757" w:rsidRDefault="00464757" w:rsidP="009F46B7">
      <w:pPr>
        <w:pStyle w:val="ListParagraph"/>
        <w:numPr>
          <w:ilvl w:val="0"/>
          <w:numId w:val="111"/>
        </w:numPr>
        <w:pBdr>
          <w:top w:val="single" w:sz="4" w:space="2" w:color="000000"/>
          <w:left w:val="single" w:sz="4" w:space="22" w:color="000000"/>
          <w:bottom w:val="single" w:sz="4" w:space="2" w:color="000000"/>
          <w:right w:val="single" w:sz="4" w:space="4" w:color="000000"/>
          <w:between w:val="nil"/>
        </w:pBdr>
        <w:rPr>
          <w:color w:val="000000"/>
        </w:rPr>
      </w:pPr>
      <w:r w:rsidRPr="00464757">
        <w:rPr>
          <w:color w:val="000000"/>
        </w:rPr>
        <w:t>100% of students who have demonstrated readiness for a work training experience in the community will receive community-based work training in the area in alignment with their interest and goals.</w:t>
      </w:r>
    </w:p>
    <w:p w14:paraId="38198D0F" w14:textId="77777777" w:rsidR="003E6E89" w:rsidRDefault="003E6E89">
      <w:pPr>
        <w:pStyle w:val="Heading2"/>
      </w:pPr>
      <w:r>
        <w:t>CRITICAL EVENTS TABLE</w:t>
      </w:r>
    </w:p>
    <w:tbl>
      <w:tblPr>
        <w:tblW w:w="140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500"/>
        <w:gridCol w:w="2070"/>
        <w:gridCol w:w="1710"/>
        <w:gridCol w:w="1800"/>
        <w:gridCol w:w="3960"/>
      </w:tblGrid>
      <w:tr w:rsidR="003E6E89" w14:paraId="5FB2C180" w14:textId="77777777" w:rsidTr="00B1589E">
        <w:trPr>
          <w:tblHeader/>
        </w:trPr>
        <w:tc>
          <w:tcPr>
            <w:tcW w:w="4500" w:type="dxa"/>
            <w:shd w:val="clear" w:color="auto" w:fill="D9D9D9" w:themeFill="background1" w:themeFillShade="D9"/>
            <w:vAlign w:val="center"/>
          </w:tcPr>
          <w:p w14:paraId="47454D7E" w14:textId="77777777" w:rsidR="003E6E89" w:rsidRDefault="003E6E89">
            <w:pPr>
              <w:jc w:val="center"/>
              <w:rPr>
                <w:b/>
              </w:rPr>
            </w:pPr>
            <w:r>
              <w:rPr>
                <w:b/>
              </w:rPr>
              <w:t>Action Steps</w:t>
            </w:r>
          </w:p>
        </w:tc>
        <w:tc>
          <w:tcPr>
            <w:tcW w:w="2070" w:type="dxa"/>
            <w:shd w:val="clear" w:color="auto" w:fill="D9D9D9" w:themeFill="background1" w:themeFillShade="D9"/>
            <w:vAlign w:val="center"/>
          </w:tcPr>
          <w:p w14:paraId="48BABAD5" w14:textId="77777777" w:rsidR="003E6E89" w:rsidRDefault="003E6E89">
            <w:pPr>
              <w:jc w:val="center"/>
              <w:rPr>
                <w:b/>
              </w:rPr>
            </w:pPr>
            <w:r>
              <w:rPr>
                <w:b/>
              </w:rPr>
              <w:t>Timeline for Completion</w:t>
            </w:r>
          </w:p>
        </w:tc>
        <w:tc>
          <w:tcPr>
            <w:tcW w:w="1710" w:type="dxa"/>
            <w:shd w:val="clear" w:color="auto" w:fill="D9D9D9" w:themeFill="background1" w:themeFillShade="D9"/>
            <w:vAlign w:val="center"/>
          </w:tcPr>
          <w:p w14:paraId="3E9E51F9" w14:textId="77777777" w:rsidR="003E6E89" w:rsidRDefault="003E6E89">
            <w:pPr>
              <w:jc w:val="center"/>
              <w:rPr>
                <w:b/>
              </w:rPr>
            </w:pPr>
            <w:r>
              <w:rPr>
                <w:b/>
              </w:rPr>
              <w:t>Person(s) Responsible</w:t>
            </w:r>
          </w:p>
        </w:tc>
        <w:tc>
          <w:tcPr>
            <w:tcW w:w="1800" w:type="dxa"/>
            <w:shd w:val="clear" w:color="auto" w:fill="D9D9D9" w:themeFill="background1" w:themeFillShade="D9"/>
            <w:vAlign w:val="center"/>
          </w:tcPr>
          <w:p w14:paraId="5ABB9A11" w14:textId="77777777" w:rsidR="003E6E89" w:rsidRDefault="003E6E89">
            <w:pPr>
              <w:jc w:val="center"/>
              <w:rPr>
                <w:b/>
              </w:rPr>
            </w:pPr>
            <w:r>
              <w:rPr>
                <w:b/>
              </w:rPr>
              <w:t>Resource Allocation</w:t>
            </w:r>
          </w:p>
        </w:tc>
        <w:tc>
          <w:tcPr>
            <w:tcW w:w="3960" w:type="dxa"/>
            <w:shd w:val="clear" w:color="auto" w:fill="D9D9D9" w:themeFill="background1" w:themeFillShade="D9"/>
            <w:vAlign w:val="center"/>
          </w:tcPr>
          <w:p w14:paraId="6A126B7E" w14:textId="77777777" w:rsidR="003E6E89" w:rsidRDefault="003E6E89">
            <w:pPr>
              <w:jc w:val="center"/>
              <w:rPr>
                <w:b/>
              </w:rPr>
            </w:pPr>
            <w:r>
              <w:rPr>
                <w:b/>
              </w:rPr>
              <w:t>Status</w:t>
            </w:r>
          </w:p>
        </w:tc>
      </w:tr>
      <w:tr w:rsidR="003E6E89" w14:paraId="363B963A" w14:textId="77777777" w:rsidTr="00B1589E">
        <w:tc>
          <w:tcPr>
            <w:tcW w:w="4500" w:type="dxa"/>
          </w:tcPr>
          <w:p w14:paraId="67B62796" w14:textId="1E46A99D" w:rsidR="003E6E89" w:rsidRDefault="003E6E89" w:rsidP="00C51D57">
            <w:pPr>
              <w:ind w:left="330" w:hanging="360"/>
            </w:pPr>
            <w:r>
              <w:t>1.</w:t>
            </w:r>
            <w:r w:rsidR="00FB2975">
              <w:t xml:space="preserve"> </w:t>
            </w:r>
            <w:r>
              <w:t xml:space="preserve"> </w:t>
            </w:r>
            <w:r w:rsidR="00C51D57">
              <w:t xml:space="preserve">Expand Career Education programming for students with multiple disabilities who participate in “Emerging Voc” coursework by creating at least five </w:t>
            </w:r>
            <w:r w:rsidR="003774AF">
              <w:t>task-based</w:t>
            </w:r>
            <w:r w:rsidR="00C51D57">
              <w:t xml:space="preserve"> career activities.</w:t>
            </w:r>
            <w:r w:rsidR="00FB2975">
              <w:t xml:space="preserve"> </w:t>
            </w:r>
            <w:r w:rsidR="00C51D57">
              <w:t xml:space="preserve">This will increase student exposure to basic work and </w:t>
            </w:r>
            <w:r w:rsidR="00C51D57">
              <w:lastRenderedPageBreak/>
              <w:t>motor skills and will help prepare students for volunteer or supported employment as adults.</w:t>
            </w:r>
          </w:p>
        </w:tc>
        <w:tc>
          <w:tcPr>
            <w:tcW w:w="2070" w:type="dxa"/>
          </w:tcPr>
          <w:p w14:paraId="52198866" w14:textId="77777777" w:rsidR="00C51D57" w:rsidRDefault="00C51D57" w:rsidP="00C51D57">
            <w:r>
              <w:lastRenderedPageBreak/>
              <w:t>Five or more task boxes</w:t>
            </w:r>
          </w:p>
          <w:p w14:paraId="389281E7" w14:textId="77777777" w:rsidR="003E6E89" w:rsidRDefault="003E6E89">
            <w:r>
              <w:t>completed by May 2024</w:t>
            </w:r>
          </w:p>
        </w:tc>
        <w:tc>
          <w:tcPr>
            <w:tcW w:w="1710" w:type="dxa"/>
          </w:tcPr>
          <w:p w14:paraId="678E5461" w14:textId="77777777" w:rsidR="003E6E89" w:rsidRDefault="003E6E89">
            <w:r>
              <w:t>Carlotta Binns</w:t>
            </w:r>
          </w:p>
        </w:tc>
        <w:tc>
          <w:tcPr>
            <w:tcW w:w="1800" w:type="dxa"/>
          </w:tcPr>
          <w:p w14:paraId="5A4808CB" w14:textId="77777777" w:rsidR="003E6E89" w:rsidRDefault="00C51D57">
            <w:r>
              <w:t>Money to purchase supplies.</w:t>
            </w:r>
          </w:p>
          <w:p w14:paraId="188641BE" w14:textId="77777777" w:rsidR="00C51D57" w:rsidRDefault="00C51D57"/>
          <w:p w14:paraId="7194E25F" w14:textId="77777777" w:rsidR="00C51D57" w:rsidRDefault="00C51D57">
            <w:r>
              <w:t xml:space="preserve">Time to develop activity </w:t>
            </w:r>
            <w:r>
              <w:lastRenderedPageBreak/>
              <w:t>routines that accompany kits.</w:t>
            </w:r>
          </w:p>
        </w:tc>
        <w:tc>
          <w:tcPr>
            <w:tcW w:w="3960" w:type="dxa"/>
          </w:tcPr>
          <w:p w14:paraId="77BD5A3C" w14:textId="77777777" w:rsidR="003E6E89" w:rsidRDefault="003E6E89"/>
        </w:tc>
      </w:tr>
      <w:tr w:rsidR="003E6E89" w14:paraId="562A0003" w14:textId="77777777" w:rsidTr="00B1589E">
        <w:tc>
          <w:tcPr>
            <w:tcW w:w="4500" w:type="dxa"/>
          </w:tcPr>
          <w:p w14:paraId="26FEEE3D" w14:textId="62B4210C" w:rsidR="003E6E89" w:rsidRDefault="00C51D57" w:rsidP="00C51D57">
            <w:pPr>
              <w:ind w:left="330" w:hanging="360"/>
            </w:pPr>
            <w:r>
              <w:t>2.</w:t>
            </w:r>
            <w:r w:rsidR="00FB2975">
              <w:t xml:space="preserve"> </w:t>
            </w:r>
            <w:r>
              <w:t xml:space="preserve"> Add Business Engagement page to the campus website.</w:t>
            </w:r>
            <w:r w:rsidR="00FB2975">
              <w:t xml:space="preserve"> </w:t>
            </w:r>
            <w:r>
              <w:t>This will provide a streamlined way for potential community partners to request student interns for work training.</w:t>
            </w:r>
          </w:p>
        </w:tc>
        <w:tc>
          <w:tcPr>
            <w:tcW w:w="2070" w:type="dxa"/>
          </w:tcPr>
          <w:p w14:paraId="1D06525C" w14:textId="77777777" w:rsidR="003E6E89" w:rsidRDefault="003E6E89">
            <w:r>
              <w:t>June 2024</w:t>
            </w:r>
          </w:p>
        </w:tc>
        <w:tc>
          <w:tcPr>
            <w:tcW w:w="1710" w:type="dxa"/>
          </w:tcPr>
          <w:p w14:paraId="16924FBE" w14:textId="77777777" w:rsidR="003E6E89" w:rsidRDefault="003E6E89">
            <w:r>
              <w:t>Tad Doezema</w:t>
            </w:r>
          </w:p>
          <w:p w14:paraId="0609E7F8" w14:textId="77777777" w:rsidR="003E6E89" w:rsidRDefault="003E6E89">
            <w:r>
              <w:t>Carlotta Binns</w:t>
            </w:r>
          </w:p>
        </w:tc>
        <w:tc>
          <w:tcPr>
            <w:tcW w:w="1800" w:type="dxa"/>
          </w:tcPr>
          <w:p w14:paraId="4514D48F" w14:textId="77777777" w:rsidR="003E6E89" w:rsidRDefault="003E6E89">
            <w:r>
              <w:t xml:space="preserve">Support </w:t>
            </w:r>
            <w:r w:rsidR="00C51D57">
              <w:t>from Information Resources department.</w:t>
            </w:r>
          </w:p>
        </w:tc>
        <w:tc>
          <w:tcPr>
            <w:tcW w:w="3960" w:type="dxa"/>
          </w:tcPr>
          <w:p w14:paraId="4B2B4605" w14:textId="77777777" w:rsidR="003E6E89" w:rsidRDefault="003E6E89"/>
        </w:tc>
      </w:tr>
    </w:tbl>
    <w:p w14:paraId="244F56E5" w14:textId="77777777" w:rsidR="003E6E89" w:rsidRDefault="003E6E89"/>
    <w:p w14:paraId="12C566EF" w14:textId="77777777" w:rsidR="003E6E89" w:rsidRDefault="003E6E89">
      <w:pPr>
        <w:sectPr w:rsidR="003E6E89" w:rsidSect="00F45EB1">
          <w:pgSz w:w="15840" w:h="12240" w:orient="landscape"/>
          <w:pgMar w:top="1008" w:right="1008" w:bottom="1170" w:left="1008" w:header="720" w:footer="288" w:gutter="0"/>
          <w:cols w:space="720"/>
          <w:titlePg/>
          <w:docGrid w:linePitch="326"/>
        </w:sectPr>
      </w:pPr>
    </w:p>
    <w:p w14:paraId="3A0AAD33" w14:textId="77777777" w:rsidR="00F816D3" w:rsidRDefault="00F816D3" w:rsidP="00F816D3">
      <w:pPr>
        <w:pStyle w:val="Heading1"/>
      </w:pPr>
      <w:r>
        <w:lastRenderedPageBreak/>
        <w:t>2023–2024 Action Plan</w:t>
      </w:r>
    </w:p>
    <w:p w14:paraId="46A35737" w14:textId="77777777" w:rsidR="00F816D3" w:rsidRPr="00464757" w:rsidRDefault="00F816D3" w:rsidP="00F816D3">
      <w:pPr>
        <w:pStyle w:val="Heading2"/>
        <w:rPr>
          <w:rFonts w:cs="Arial"/>
          <w:szCs w:val="24"/>
        </w:rPr>
      </w:pPr>
      <w:r w:rsidRPr="00464757">
        <w:rPr>
          <w:rFonts w:cs="Arial"/>
          <w:szCs w:val="24"/>
        </w:rPr>
        <w:t>ACTION PLAN</w:t>
      </w:r>
    </w:p>
    <w:p w14:paraId="0355C315" w14:textId="6E9FD3DA" w:rsidR="00F816D3" w:rsidRPr="00464757" w:rsidRDefault="00F816D3" w:rsidP="00F816D3">
      <w:pPr>
        <w:pStyle w:val="FillableBodyBox"/>
        <w:rPr>
          <w:rFonts w:ascii="Arial" w:hAnsi="Arial" w:cs="Arial"/>
          <w:b/>
          <w:szCs w:val="24"/>
        </w:rPr>
      </w:pPr>
      <w:r w:rsidRPr="00464757">
        <w:rPr>
          <w:rFonts w:ascii="Arial" w:hAnsi="Arial" w:cs="Arial"/>
          <w:b/>
          <w:szCs w:val="24"/>
        </w:rPr>
        <w:t>4.</w:t>
      </w:r>
      <w:r w:rsidR="00FB2975">
        <w:rPr>
          <w:rFonts w:ascii="Arial" w:hAnsi="Arial" w:cs="Arial"/>
          <w:b/>
          <w:szCs w:val="24"/>
        </w:rPr>
        <w:t xml:space="preserve"> </w:t>
      </w:r>
      <w:r w:rsidRPr="00464757">
        <w:rPr>
          <w:rFonts w:ascii="Arial" w:hAnsi="Arial" w:cs="Arial"/>
          <w:b/>
          <w:szCs w:val="24"/>
        </w:rPr>
        <w:t>Promote Students’ Effective Usage of Low Vision.</w:t>
      </w:r>
      <w:r w:rsidR="00FB2975">
        <w:rPr>
          <w:rFonts w:ascii="Arial" w:hAnsi="Arial" w:cs="Arial"/>
          <w:b/>
          <w:szCs w:val="24"/>
        </w:rPr>
        <w:t xml:space="preserve"> </w:t>
      </w:r>
    </w:p>
    <w:p w14:paraId="0C29B7E7" w14:textId="77777777" w:rsidR="00F816D3" w:rsidRPr="00464757" w:rsidRDefault="00F816D3" w:rsidP="00F816D3">
      <w:pPr>
        <w:pStyle w:val="Heading2"/>
        <w:rPr>
          <w:rFonts w:cs="Arial"/>
          <w:szCs w:val="24"/>
        </w:rPr>
      </w:pPr>
      <w:r w:rsidRPr="00464757">
        <w:rPr>
          <w:rFonts w:cs="Arial"/>
          <w:szCs w:val="24"/>
        </w:rPr>
        <w:t>SUMMARY OF RESOURCES NEEDED</w:t>
      </w:r>
    </w:p>
    <w:p w14:paraId="3780C008" w14:textId="77777777" w:rsidR="00F816D3" w:rsidRPr="00464757" w:rsidRDefault="00F816D3" w:rsidP="00F816D3">
      <w:pPr>
        <w:pStyle w:val="FillableBodyBox"/>
        <w:rPr>
          <w:rFonts w:ascii="Arial" w:hAnsi="Arial" w:cs="Arial"/>
          <w:szCs w:val="24"/>
        </w:rPr>
      </w:pPr>
      <w:r w:rsidRPr="00464757">
        <w:rPr>
          <w:rFonts w:ascii="Arial" w:hAnsi="Arial" w:cs="Arial"/>
          <w:szCs w:val="24"/>
        </w:rPr>
        <w:t>Handheld optical and non-optical devices</w:t>
      </w:r>
    </w:p>
    <w:p w14:paraId="6153C5B3" w14:textId="77777777" w:rsidR="00F816D3" w:rsidRPr="00464757" w:rsidRDefault="00F816D3" w:rsidP="00F816D3">
      <w:pPr>
        <w:pStyle w:val="Heading2"/>
        <w:rPr>
          <w:rFonts w:cs="Arial"/>
          <w:szCs w:val="24"/>
        </w:rPr>
      </w:pPr>
      <w:r w:rsidRPr="00464757">
        <w:rPr>
          <w:rFonts w:cs="Arial"/>
          <w:szCs w:val="24"/>
        </w:rPr>
        <w:t>PROJECT LEADER</w:t>
      </w:r>
    </w:p>
    <w:p w14:paraId="65D45937" w14:textId="77777777" w:rsidR="00F816D3" w:rsidRPr="00464757" w:rsidRDefault="00F816D3" w:rsidP="00F816D3">
      <w:pPr>
        <w:pStyle w:val="FillableBodyBox"/>
        <w:rPr>
          <w:rFonts w:ascii="Arial" w:hAnsi="Arial" w:cs="Arial"/>
          <w:szCs w:val="24"/>
        </w:rPr>
      </w:pPr>
      <w:r w:rsidRPr="00464757">
        <w:rPr>
          <w:rFonts w:ascii="Arial" w:hAnsi="Arial" w:cs="Arial"/>
          <w:szCs w:val="24"/>
        </w:rPr>
        <w:t>Cindy Bachofer – Comprehensive Programs</w:t>
      </w:r>
    </w:p>
    <w:p w14:paraId="1E6F701E" w14:textId="77777777" w:rsidR="00F816D3" w:rsidRPr="00464757" w:rsidRDefault="00F816D3" w:rsidP="00F816D3">
      <w:pPr>
        <w:pStyle w:val="Heading2"/>
        <w:rPr>
          <w:rFonts w:cs="Arial"/>
          <w:szCs w:val="24"/>
        </w:rPr>
      </w:pPr>
      <w:r w:rsidRPr="00464757">
        <w:rPr>
          <w:rFonts w:cs="Arial"/>
          <w:szCs w:val="24"/>
        </w:rPr>
        <w:t>SPECIFIC EXPECTED RESULT OF STRATEGY</w:t>
      </w:r>
    </w:p>
    <w:p w14:paraId="342D0046" w14:textId="77777777" w:rsidR="00F816D3" w:rsidRPr="00464757" w:rsidRDefault="00F816D3" w:rsidP="00F816D3">
      <w:pPr>
        <w:pStyle w:val="FillableBodyBox"/>
        <w:rPr>
          <w:rFonts w:ascii="Arial" w:hAnsi="Arial" w:cs="Arial"/>
          <w:szCs w:val="24"/>
        </w:rPr>
      </w:pPr>
      <w:r w:rsidRPr="00464757">
        <w:rPr>
          <w:rFonts w:ascii="Arial" w:hAnsi="Arial" w:cs="Arial"/>
          <w:szCs w:val="24"/>
        </w:rPr>
        <w:t>100% of requests from staff or students for education or training on low vision will be met leading to greater independence.</w:t>
      </w:r>
    </w:p>
    <w:p w14:paraId="3D703AF2" w14:textId="77777777" w:rsidR="00F816D3" w:rsidRPr="00464757" w:rsidRDefault="00F816D3" w:rsidP="00F816D3">
      <w:pPr>
        <w:pStyle w:val="Heading2"/>
        <w:rPr>
          <w:rFonts w:cs="Arial"/>
          <w:szCs w:val="24"/>
        </w:rPr>
      </w:pPr>
      <w:r w:rsidRPr="00464757">
        <w:rPr>
          <w:rFonts w:cs="Arial"/>
          <w:szCs w:val="24"/>
        </w:rPr>
        <w:t>CRITICAL EVENTS TABLE</w:t>
      </w:r>
    </w:p>
    <w:tbl>
      <w:tblPr>
        <w:tblStyle w:val="TableGrid"/>
        <w:tblW w:w="14040" w:type="dxa"/>
        <w:tblInd w:w="-95" w:type="dxa"/>
        <w:tblLook w:val="04A0" w:firstRow="1" w:lastRow="0" w:firstColumn="1" w:lastColumn="0" w:noHBand="0" w:noVBand="1"/>
      </w:tblPr>
      <w:tblGrid>
        <w:gridCol w:w="5580"/>
        <w:gridCol w:w="1710"/>
        <w:gridCol w:w="1710"/>
        <w:gridCol w:w="1568"/>
        <w:gridCol w:w="3472"/>
      </w:tblGrid>
      <w:tr w:rsidR="00F816D3" w:rsidRPr="00464757" w14:paraId="08E8E39A" w14:textId="77777777" w:rsidTr="00D5213B">
        <w:trPr>
          <w:tblHeader/>
        </w:trPr>
        <w:tc>
          <w:tcPr>
            <w:tcW w:w="5580" w:type="dxa"/>
            <w:shd w:val="clear" w:color="auto" w:fill="D9D9D9" w:themeFill="background1" w:themeFillShade="D9"/>
            <w:vAlign w:val="center"/>
          </w:tcPr>
          <w:p w14:paraId="159234A0" w14:textId="77777777" w:rsidR="00F816D3" w:rsidRPr="00464757" w:rsidRDefault="00F816D3" w:rsidP="002E0644">
            <w:pPr>
              <w:jc w:val="center"/>
              <w:rPr>
                <w:rFonts w:ascii="Arial" w:hAnsi="Arial" w:cs="Arial"/>
                <w:b/>
                <w:sz w:val="24"/>
                <w:szCs w:val="24"/>
              </w:rPr>
            </w:pPr>
            <w:r w:rsidRPr="00464757">
              <w:rPr>
                <w:rFonts w:ascii="Arial" w:hAnsi="Arial" w:cs="Arial"/>
                <w:b/>
                <w:sz w:val="24"/>
                <w:szCs w:val="24"/>
              </w:rPr>
              <w:t>Action Steps</w:t>
            </w:r>
          </w:p>
        </w:tc>
        <w:tc>
          <w:tcPr>
            <w:tcW w:w="1710" w:type="dxa"/>
            <w:shd w:val="clear" w:color="auto" w:fill="D9D9D9" w:themeFill="background1" w:themeFillShade="D9"/>
            <w:vAlign w:val="center"/>
          </w:tcPr>
          <w:p w14:paraId="24F9A862" w14:textId="77777777" w:rsidR="00F816D3" w:rsidRPr="00464757" w:rsidRDefault="00F816D3" w:rsidP="002E0644">
            <w:pPr>
              <w:jc w:val="center"/>
              <w:rPr>
                <w:rFonts w:ascii="Arial" w:hAnsi="Arial" w:cs="Arial"/>
                <w:b/>
                <w:sz w:val="24"/>
                <w:szCs w:val="24"/>
              </w:rPr>
            </w:pPr>
            <w:r w:rsidRPr="00464757">
              <w:rPr>
                <w:rFonts w:ascii="Arial" w:hAnsi="Arial" w:cs="Arial"/>
                <w:b/>
                <w:sz w:val="24"/>
                <w:szCs w:val="24"/>
              </w:rPr>
              <w:t>Timeline for Completion</w:t>
            </w:r>
          </w:p>
        </w:tc>
        <w:tc>
          <w:tcPr>
            <w:tcW w:w="1710" w:type="dxa"/>
            <w:shd w:val="clear" w:color="auto" w:fill="D9D9D9" w:themeFill="background1" w:themeFillShade="D9"/>
            <w:vAlign w:val="center"/>
          </w:tcPr>
          <w:p w14:paraId="18BD6B4E" w14:textId="77777777" w:rsidR="00F816D3" w:rsidRPr="00464757" w:rsidRDefault="00F816D3" w:rsidP="002E0644">
            <w:pPr>
              <w:jc w:val="center"/>
              <w:rPr>
                <w:rFonts w:ascii="Arial" w:hAnsi="Arial" w:cs="Arial"/>
                <w:b/>
                <w:sz w:val="24"/>
                <w:szCs w:val="24"/>
              </w:rPr>
            </w:pPr>
            <w:r w:rsidRPr="00464757">
              <w:rPr>
                <w:rFonts w:ascii="Arial" w:hAnsi="Arial" w:cs="Arial"/>
                <w:b/>
                <w:sz w:val="24"/>
                <w:szCs w:val="24"/>
              </w:rPr>
              <w:t>Person(s) Responsible</w:t>
            </w:r>
          </w:p>
        </w:tc>
        <w:tc>
          <w:tcPr>
            <w:tcW w:w="1568" w:type="dxa"/>
            <w:shd w:val="clear" w:color="auto" w:fill="D9D9D9" w:themeFill="background1" w:themeFillShade="D9"/>
            <w:vAlign w:val="center"/>
          </w:tcPr>
          <w:p w14:paraId="35CA4F8D" w14:textId="77777777" w:rsidR="00F816D3" w:rsidRPr="00464757" w:rsidRDefault="00F816D3" w:rsidP="002E0644">
            <w:pPr>
              <w:jc w:val="center"/>
              <w:rPr>
                <w:rFonts w:ascii="Arial" w:hAnsi="Arial" w:cs="Arial"/>
                <w:b/>
                <w:sz w:val="24"/>
                <w:szCs w:val="24"/>
              </w:rPr>
            </w:pPr>
            <w:r w:rsidRPr="00464757">
              <w:rPr>
                <w:rFonts w:ascii="Arial" w:hAnsi="Arial" w:cs="Arial"/>
                <w:b/>
                <w:sz w:val="24"/>
                <w:szCs w:val="24"/>
              </w:rPr>
              <w:t>Resource Allocation</w:t>
            </w:r>
          </w:p>
        </w:tc>
        <w:tc>
          <w:tcPr>
            <w:tcW w:w="3472" w:type="dxa"/>
            <w:shd w:val="clear" w:color="auto" w:fill="D9D9D9" w:themeFill="background1" w:themeFillShade="D9"/>
            <w:vAlign w:val="center"/>
          </w:tcPr>
          <w:p w14:paraId="2D5AA140" w14:textId="77777777" w:rsidR="00F816D3" w:rsidRPr="00464757" w:rsidRDefault="00F816D3" w:rsidP="002E0644">
            <w:pPr>
              <w:jc w:val="center"/>
              <w:rPr>
                <w:rFonts w:ascii="Arial" w:hAnsi="Arial" w:cs="Arial"/>
                <w:b/>
                <w:sz w:val="24"/>
                <w:szCs w:val="24"/>
              </w:rPr>
            </w:pPr>
            <w:r w:rsidRPr="00464757">
              <w:rPr>
                <w:rFonts w:ascii="Arial" w:hAnsi="Arial" w:cs="Arial"/>
                <w:b/>
                <w:sz w:val="24"/>
                <w:szCs w:val="24"/>
              </w:rPr>
              <w:t>Status</w:t>
            </w:r>
          </w:p>
        </w:tc>
      </w:tr>
      <w:tr w:rsidR="00F816D3" w:rsidRPr="00464757" w14:paraId="02A1C2D1" w14:textId="77777777" w:rsidTr="00464757">
        <w:tc>
          <w:tcPr>
            <w:tcW w:w="5580" w:type="dxa"/>
          </w:tcPr>
          <w:p w14:paraId="69704C21" w14:textId="081CB308" w:rsidR="00F816D3" w:rsidRPr="00464757" w:rsidRDefault="00F816D3" w:rsidP="002E0644">
            <w:pPr>
              <w:ind w:left="330" w:hanging="330"/>
              <w:rPr>
                <w:rFonts w:ascii="Arial" w:hAnsi="Arial" w:cs="Arial"/>
                <w:sz w:val="24"/>
                <w:szCs w:val="24"/>
              </w:rPr>
            </w:pPr>
            <w:r w:rsidRPr="00464757">
              <w:rPr>
                <w:rFonts w:ascii="Arial" w:hAnsi="Arial" w:cs="Arial"/>
                <w:sz w:val="24"/>
                <w:szCs w:val="24"/>
              </w:rPr>
              <w:t>1.</w:t>
            </w:r>
            <w:r w:rsidR="00FB2975">
              <w:rPr>
                <w:rFonts w:ascii="Arial" w:hAnsi="Arial" w:cs="Arial"/>
                <w:sz w:val="24"/>
                <w:szCs w:val="24"/>
              </w:rPr>
              <w:t xml:space="preserve"> </w:t>
            </w:r>
            <w:r w:rsidRPr="00464757">
              <w:rPr>
                <w:rFonts w:ascii="Arial" w:hAnsi="Arial" w:cs="Arial"/>
                <w:sz w:val="24"/>
                <w:szCs w:val="24"/>
              </w:rPr>
              <w:t xml:space="preserve"> Instruct students (as requested by staff) to use optical devices for visual access of near and distance information in classroom settings (including TSBVI and McCallum campus).</w:t>
            </w:r>
          </w:p>
        </w:tc>
        <w:tc>
          <w:tcPr>
            <w:tcW w:w="1710" w:type="dxa"/>
          </w:tcPr>
          <w:p w14:paraId="14258F3E" w14:textId="77777777" w:rsidR="00F816D3" w:rsidRPr="00464757" w:rsidRDefault="00464757" w:rsidP="002E0644">
            <w:pPr>
              <w:rPr>
                <w:rFonts w:ascii="Arial" w:hAnsi="Arial" w:cs="Arial"/>
                <w:sz w:val="24"/>
                <w:szCs w:val="24"/>
              </w:rPr>
            </w:pPr>
            <w:r>
              <w:rPr>
                <w:rFonts w:ascii="Arial" w:hAnsi="Arial" w:cs="Arial"/>
                <w:sz w:val="24"/>
                <w:szCs w:val="24"/>
              </w:rPr>
              <w:t xml:space="preserve">May </w:t>
            </w:r>
            <w:r w:rsidR="00F816D3" w:rsidRPr="00464757">
              <w:rPr>
                <w:rFonts w:ascii="Arial" w:hAnsi="Arial" w:cs="Arial"/>
                <w:sz w:val="24"/>
                <w:szCs w:val="24"/>
              </w:rPr>
              <w:t>2024</w:t>
            </w:r>
          </w:p>
        </w:tc>
        <w:tc>
          <w:tcPr>
            <w:tcW w:w="1710" w:type="dxa"/>
          </w:tcPr>
          <w:p w14:paraId="7FF4FDA9" w14:textId="77777777" w:rsidR="00F816D3" w:rsidRPr="00464757" w:rsidRDefault="00F816D3" w:rsidP="002E0644">
            <w:pPr>
              <w:rPr>
                <w:rFonts w:ascii="Arial" w:hAnsi="Arial" w:cs="Arial"/>
                <w:sz w:val="24"/>
                <w:szCs w:val="24"/>
              </w:rPr>
            </w:pPr>
            <w:r w:rsidRPr="00464757">
              <w:rPr>
                <w:rFonts w:ascii="Arial" w:hAnsi="Arial" w:cs="Arial"/>
                <w:sz w:val="24"/>
                <w:szCs w:val="24"/>
              </w:rPr>
              <w:t>Cindy Bachofer</w:t>
            </w:r>
          </w:p>
        </w:tc>
        <w:tc>
          <w:tcPr>
            <w:tcW w:w="1568" w:type="dxa"/>
          </w:tcPr>
          <w:p w14:paraId="74B428D0" w14:textId="77777777" w:rsidR="00F816D3" w:rsidRPr="00464757" w:rsidRDefault="00F816D3" w:rsidP="002E0644">
            <w:pPr>
              <w:rPr>
                <w:rFonts w:ascii="Arial" w:hAnsi="Arial" w:cs="Arial"/>
                <w:sz w:val="24"/>
                <w:szCs w:val="24"/>
              </w:rPr>
            </w:pPr>
            <w:r w:rsidRPr="00464757">
              <w:rPr>
                <w:rFonts w:ascii="Arial" w:hAnsi="Arial" w:cs="Arial"/>
                <w:sz w:val="24"/>
                <w:szCs w:val="24"/>
              </w:rPr>
              <w:t>Continued funding for restock of handheld optical and non-optical devices</w:t>
            </w:r>
          </w:p>
        </w:tc>
        <w:tc>
          <w:tcPr>
            <w:tcW w:w="3472" w:type="dxa"/>
          </w:tcPr>
          <w:p w14:paraId="3E8EAD79" w14:textId="77777777" w:rsidR="00F816D3" w:rsidRPr="00464757" w:rsidRDefault="00F816D3" w:rsidP="002E0644">
            <w:pPr>
              <w:rPr>
                <w:rFonts w:ascii="Arial" w:hAnsi="Arial" w:cs="Arial"/>
                <w:sz w:val="24"/>
                <w:szCs w:val="24"/>
              </w:rPr>
            </w:pPr>
          </w:p>
        </w:tc>
      </w:tr>
      <w:tr w:rsidR="00F816D3" w:rsidRPr="00464757" w14:paraId="1992995A" w14:textId="77777777" w:rsidTr="00464757">
        <w:tc>
          <w:tcPr>
            <w:tcW w:w="5580" w:type="dxa"/>
          </w:tcPr>
          <w:p w14:paraId="12BB86D3" w14:textId="1AE77B2E" w:rsidR="00F816D3" w:rsidRPr="00464757" w:rsidRDefault="00F816D3" w:rsidP="002E0644">
            <w:pPr>
              <w:ind w:left="330" w:hanging="330"/>
              <w:rPr>
                <w:rFonts w:ascii="Arial" w:hAnsi="Arial" w:cs="Arial"/>
                <w:sz w:val="24"/>
                <w:szCs w:val="24"/>
              </w:rPr>
            </w:pPr>
            <w:r w:rsidRPr="00464757">
              <w:rPr>
                <w:rFonts w:ascii="Arial" w:hAnsi="Arial" w:cs="Arial"/>
                <w:sz w:val="24"/>
                <w:szCs w:val="24"/>
              </w:rPr>
              <w:t>2.</w:t>
            </w:r>
            <w:r w:rsidR="00FB2975">
              <w:rPr>
                <w:rFonts w:ascii="Arial" w:hAnsi="Arial" w:cs="Arial"/>
                <w:sz w:val="24"/>
                <w:szCs w:val="24"/>
              </w:rPr>
              <w:t xml:space="preserve"> </w:t>
            </w:r>
            <w:r w:rsidRPr="00464757">
              <w:rPr>
                <w:rFonts w:ascii="Arial" w:hAnsi="Arial" w:cs="Arial"/>
                <w:sz w:val="24"/>
                <w:szCs w:val="24"/>
              </w:rPr>
              <w:t xml:space="preserve"> Provide technical support for staff to reinforce student use of vision with and without optical devices to access instruction and participate in learning activities along with peers in a range of environments.</w:t>
            </w:r>
          </w:p>
        </w:tc>
        <w:tc>
          <w:tcPr>
            <w:tcW w:w="1710" w:type="dxa"/>
          </w:tcPr>
          <w:p w14:paraId="3F2FF74A" w14:textId="77777777" w:rsidR="00F816D3" w:rsidRPr="00464757" w:rsidRDefault="00464757" w:rsidP="002E0644">
            <w:pPr>
              <w:rPr>
                <w:rFonts w:ascii="Arial" w:hAnsi="Arial" w:cs="Arial"/>
                <w:sz w:val="24"/>
                <w:szCs w:val="24"/>
              </w:rPr>
            </w:pPr>
            <w:r>
              <w:rPr>
                <w:rFonts w:ascii="Arial" w:hAnsi="Arial" w:cs="Arial"/>
                <w:sz w:val="24"/>
                <w:szCs w:val="24"/>
              </w:rPr>
              <w:t xml:space="preserve">May </w:t>
            </w:r>
            <w:r w:rsidR="00F816D3" w:rsidRPr="00464757">
              <w:rPr>
                <w:rFonts w:ascii="Arial" w:hAnsi="Arial" w:cs="Arial"/>
                <w:sz w:val="24"/>
                <w:szCs w:val="24"/>
              </w:rPr>
              <w:t>2024</w:t>
            </w:r>
          </w:p>
        </w:tc>
        <w:tc>
          <w:tcPr>
            <w:tcW w:w="1710" w:type="dxa"/>
          </w:tcPr>
          <w:p w14:paraId="2E2EA9ED" w14:textId="77777777" w:rsidR="00F816D3" w:rsidRPr="00464757" w:rsidRDefault="00F816D3" w:rsidP="002E0644">
            <w:pPr>
              <w:rPr>
                <w:rFonts w:ascii="Arial" w:hAnsi="Arial" w:cs="Arial"/>
                <w:sz w:val="24"/>
                <w:szCs w:val="24"/>
              </w:rPr>
            </w:pPr>
            <w:r w:rsidRPr="00464757">
              <w:rPr>
                <w:rFonts w:ascii="Arial" w:hAnsi="Arial" w:cs="Arial"/>
                <w:sz w:val="24"/>
                <w:szCs w:val="24"/>
              </w:rPr>
              <w:t>Cindy Bachofer</w:t>
            </w:r>
          </w:p>
        </w:tc>
        <w:tc>
          <w:tcPr>
            <w:tcW w:w="1568" w:type="dxa"/>
          </w:tcPr>
          <w:p w14:paraId="4F39ACFB" w14:textId="77777777" w:rsidR="00F816D3" w:rsidRPr="00464757" w:rsidRDefault="00F816D3" w:rsidP="002E0644">
            <w:pPr>
              <w:rPr>
                <w:rFonts w:ascii="Arial" w:hAnsi="Arial" w:cs="Arial"/>
                <w:sz w:val="24"/>
                <w:szCs w:val="24"/>
              </w:rPr>
            </w:pPr>
          </w:p>
        </w:tc>
        <w:tc>
          <w:tcPr>
            <w:tcW w:w="3472" w:type="dxa"/>
          </w:tcPr>
          <w:p w14:paraId="72AE08C0" w14:textId="77777777" w:rsidR="00F816D3" w:rsidRPr="00464757" w:rsidRDefault="00F816D3" w:rsidP="002E0644">
            <w:pPr>
              <w:rPr>
                <w:rFonts w:ascii="Arial" w:hAnsi="Arial" w:cs="Arial"/>
                <w:sz w:val="24"/>
                <w:szCs w:val="24"/>
              </w:rPr>
            </w:pPr>
          </w:p>
        </w:tc>
      </w:tr>
      <w:tr w:rsidR="00F816D3" w:rsidRPr="00464757" w14:paraId="70F5DAAC" w14:textId="77777777" w:rsidTr="00464757">
        <w:tc>
          <w:tcPr>
            <w:tcW w:w="5580" w:type="dxa"/>
          </w:tcPr>
          <w:p w14:paraId="2811BEE1" w14:textId="3777DC63" w:rsidR="00F816D3" w:rsidRPr="00464757" w:rsidRDefault="00F816D3" w:rsidP="002E0644">
            <w:pPr>
              <w:ind w:left="330" w:hanging="330"/>
              <w:rPr>
                <w:rFonts w:ascii="Arial" w:hAnsi="Arial" w:cs="Arial"/>
                <w:sz w:val="24"/>
                <w:szCs w:val="24"/>
              </w:rPr>
            </w:pPr>
            <w:r w:rsidRPr="00464757">
              <w:rPr>
                <w:rFonts w:ascii="Arial" w:hAnsi="Arial" w:cs="Arial"/>
                <w:sz w:val="24"/>
                <w:szCs w:val="24"/>
              </w:rPr>
              <w:lastRenderedPageBreak/>
              <w:t>3.</w:t>
            </w:r>
            <w:r w:rsidR="00FB2975">
              <w:rPr>
                <w:rFonts w:ascii="Arial" w:hAnsi="Arial" w:cs="Arial"/>
                <w:sz w:val="24"/>
                <w:szCs w:val="24"/>
              </w:rPr>
              <w:t xml:space="preserve"> </w:t>
            </w:r>
            <w:r w:rsidRPr="00464757">
              <w:rPr>
                <w:rFonts w:ascii="Arial" w:hAnsi="Arial" w:cs="Arial"/>
                <w:sz w:val="24"/>
                <w:szCs w:val="24"/>
              </w:rPr>
              <w:t xml:space="preserve"> Instruct students and staff in residential settings as requested</w:t>
            </w:r>
            <w:r w:rsidR="00FB2975">
              <w:rPr>
                <w:rFonts w:ascii="Arial" w:hAnsi="Arial" w:cs="Arial"/>
                <w:sz w:val="24"/>
                <w:szCs w:val="24"/>
              </w:rPr>
              <w:t xml:space="preserve"> </w:t>
            </w:r>
            <w:r w:rsidRPr="00464757">
              <w:rPr>
                <w:rFonts w:ascii="Arial" w:hAnsi="Arial" w:cs="Arial"/>
                <w:sz w:val="24"/>
                <w:szCs w:val="24"/>
              </w:rPr>
              <w:t>to use optical devices in activities of daily living and community outings.</w:t>
            </w:r>
          </w:p>
        </w:tc>
        <w:tc>
          <w:tcPr>
            <w:tcW w:w="1710" w:type="dxa"/>
          </w:tcPr>
          <w:p w14:paraId="4BD48585" w14:textId="77777777" w:rsidR="00F816D3" w:rsidRPr="00464757" w:rsidRDefault="00464757" w:rsidP="002E0644">
            <w:pPr>
              <w:rPr>
                <w:rFonts w:ascii="Arial" w:hAnsi="Arial" w:cs="Arial"/>
                <w:sz w:val="24"/>
                <w:szCs w:val="24"/>
              </w:rPr>
            </w:pPr>
            <w:r>
              <w:rPr>
                <w:rFonts w:ascii="Arial" w:hAnsi="Arial" w:cs="Arial"/>
                <w:sz w:val="24"/>
                <w:szCs w:val="24"/>
              </w:rPr>
              <w:t xml:space="preserve">May </w:t>
            </w:r>
            <w:r w:rsidR="00F816D3" w:rsidRPr="00464757">
              <w:rPr>
                <w:rFonts w:ascii="Arial" w:hAnsi="Arial" w:cs="Arial"/>
                <w:sz w:val="24"/>
                <w:szCs w:val="24"/>
              </w:rPr>
              <w:t>2024</w:t>
            </w:r>
          </w:p>
        </w:tc>
        <w:tc>
          <w:tcPr>
            <w:tcW w:w="1710" w:type="dxa"/>
          </w:tcPr>
          <w:p w14:paraId="3313199B" w14:textId="77777777" w:rsidR="00F816D3" w:rsidRPr="00464757" w:rsidRDefault="00F816D3" w:rsidP="002E0644">
            <w:pPr>
              <w:rPr>
                <w:rFonts w:ascii="Arial" w:hAnsi="Arial" w:cs="Arial"/>
                <w:sz w:val="24"/>
                <w:szCs w:val="24"/>
              </w:rPr>
            </w:pPr>
            <w:r w:rsidRPr="00464757">
              <w:rPr>
                <w:rFonts w:ascii="Arial" w:hAnsi="Arial" w:cs="Arial"/>
                <w:sz w:val="24"/>
                <w:szCs w:val="24"/>
              </w:rPr>
              <w:t>Cindy Bachofer</w:t>
            </w:r>
          </w:p>
        </w:tc>
        <w:tc>
          <w:tcPr>
            <w:tcW w:w="1568" w:type="dxa"/>
          </w:tcPr>
          <w:p w14:paraId="7ECA246C" w14:textId="77777777" w:rsidR="00F816D3" w:rsidRPr="00464757" w:rsidRDefault="00F816D3" w:rsidP="002E0644">
            <w:pPr>
              <w:rPr>
                <w:rFonts w:ascii="Arial" w:hAnsi="Arial" w:cs="Arial"/>
                <w:sz w:val="24"/>
                <w:szCs w:val="24"/>
              </w:rPr>
            </w:pPr>
          </w:p>
        </w:tc>
        <w:tc>
          <w:tcPr>
            <w:tcW w:w="3472" w:type="dxa"/>
          </w:tcPr>
          <w:p w14:paraId="2BE450A0" w14:textId="77777777" w:rsidR="00F816D3" w:rsidRPr="00464757" w:rsidRDefault="00F816D3" w:rsidP="002E0644">
            <w:pPr>
              <w:rPr>
                <w:rFonts w:ascii="Arial" w:hAnsi="Arial" w:cs="Arial"/>
                <w:sz w:val="24"/>
                <w:szCs w:val="24"/>
              </w:rPr>
            </w:pPr>
          </w:p>
        </w:tc>
      </w:tr>
      <w:tr w:rsidR="00F816D3" w:rsidRPr="00464757" w14:paraId="2F9696F4" w14:textId="77777777" w:rsidTr="00464757">
        <w:tc>
          <w:tcPr>
            <w:tcW w:w="5580" w:type="dxa"/>
          </w:tcPr>
          <w:p w14:paraId="22D2DC71" w14:textId="3DD329FC" w:rsidR="00F816D3" w:rsidRPr="00464757" w:rsidRDefault="00F816D3" w:rsidP="002E0644">
            <w:pPr>
              <w:ind w:left="330" w:hanging="330"/>
              <w:rPr>
                <w:rFonts w:ascii="Arial" w:hAnsi="Arial" w:cs="Arial"/>
                <w:sz w:val="24"/>
                <w:szCs w:val="24"/>
              </w:rPr>
            </w:pPr>
            <w:r w:rsidRPr="00464757">
              <w:rPr>
                <w:rFonts w:ascii="Arial" w:hAnsi="Arial" w:cs="Arial"/>
                <w:sz w:val="24"/>
                <w:szCs w:val="24"/>
              </w:rPr>
              <w:t>4.</w:t>
            </w:r>
            <w:r w:rsidR="00FB2975">
              <w:rPr>
                <w:rFonts w:ascii="Arial" w:hAnsi="Arial" w:cs="Arial"/>
                <w:sz w:val="24"/>
                <w:szCs w:val="24"/>
              </w:rPr>
              <w:t xml:space="preserve"> </w:t>
            </w:r>
            <w:r w:rsidRPr="00464757">
              <w:rPr>
                <w:rFonts w:ascii="Arial" w:hAnsi="Arial" w:cs="Arial"/>
                <w:sz w:val="24"/>
                <w:szCs w:val="24"/>
              </w:rPr>
              <w:t xml:space="preserve"> Instruct selected students in eye anatomy and functioning as it relates to individual eye condition and low vision self-identity.</w:t>
            </w:r>
          </w:p>
        </w:tc>
        <w:tc>
          <w:tcPr>
            <w:tcW w:w="1710" w:type="dxa"/>
          </w:tcPr>
          <w:p w14:paraId="0E5F9A85" w14:textId="77777777" w:rsidR="00F816D3" w:rsidRPr="00464757" w:rsidRDefault="00464757" w:rsidP="002E0644">
            <w:pPr>
              <w:rPr>
                <w:rFonts w:ascii="Arial" w:hAnsi="Arial" w:cs="Arial"/>
                <w:sz w:val="24"/>
                <w:szCs w:val="24"/>
              </w:rPr>
            </w:pPr>
            <w:r>
              <w:rPr>
                <w:rFonts w:ascii="Arial" w:hAnsi="Arial" w:cs="Arial"/>
                <w:sz w:val="24"/>
                <w:szCs w:val="24"/>
              </w:rPr>
              <w:t xml:space="preserve">May </w:t>
            </w:r>
            <w:r w:rsidR="00F816D3" w:rsidRPr="00464757">
              <w:rPr>
                <w:rFonts w:ascii="Arial" w:hAnsi="Arial" w:cs="Arial"/>
                <w:sz w:val="24"/>
                <w:szCs w:val="24"/>
              </w:rPr>
              <w:t>2024</w:t>
            </w:r>
          </w:p>
        </w:tc>
        <w:tc>
          <w:tcPr>
            <w:tcW w:w="1710" w:type="dxa"/>
          </w:tcPr>
          <w:p w14:paraId="04B78E07" w14:textId="77777777" w:rsidR="00F816D3" w:rsidRPr="00464757" w:rsidRDefault="00F816D3" w:rsidP="002E0644">
            <w:pPr>
              <w:rPr>
                <w:rFonts w:ascii="Arial" w:hAnsi="Arial" w:cs="Arial"/>
                <w:sz w:val="24"/>
                <w:szCs w:val="24"/>
              </w:rPr>
            </w:pPr>
            <w:r w:rsidRPr="00464757">
              <w:rPr>
                <w:rFonts w:ascii="Arial" w:hAnsi="Arial" w:cs="Arial"/>
                <w:sz w:val="24"/>
                <w:szCs w:val="24"/>
              </w:rPr>
              <w:t>Cindy Bachofer</w:t>
            </w:r>
          </w:p>
        </w:tc>
        <w:tc>
          <w:tcPr>
            <w:tcW w:w="1568" w:type="dxa"/>
          </w:tcPr>
          <w:p w14:paraId="10D04E61" w14:textId="77777777" w:rsidR="00F816D3" w:rsidRPr="00464757" w:rsidRDefault="00F816D3" w:rsidP="002E0644">
            <w:pPr>
              <w:rPr>
                <w:rFonts w:ascii="Arial" w:hAnsi="Arial" w:cs="Arial"/>
                <w:sz w:val="24"/>
                <w:szCs w:val="24"/>
              </w:rPr>
            </w:pPr>
          </w:p>
        </w:tc>
        <w:tc>
          <w:tcPr>
            <w:tcW w:w="3472" w:type="dxa"/>
          </w:tcPr>
          <w:p w14:paraId="225B9CAE" w14:textId="77777777" w:rsidR="00F816D3" w:rsidRPr="00464757" w:rsidRDefault="00F816D3" w:rsidP="002E0644">
            <w:pPr>
              <w:rPr>
                <w:rFonts w:ascii="Arial" w:hAnsi="Arial" w:cs="Arial"/>
                <w:sz w:val="24"/>
                <w:szCs w:val="24"/>
              </w:rPr>
            </w:pPr>
          </w:p>
        </w:tc>
      </w:tr>
      <w:tr w:rsidR="00F816D3" w:rsidRPr="00464757" w14:paraId="175E8631" w14:textId="77777777" w:rsidTr="00464757">
        <w:tc>
          <w:tcPr>
            <w:tcW w:w="5580" w:type="dxa"/>
          </w:tcPr>
          <w:p w14:paraId="3F29DD04" w14:textId="0513D634" w:rsidR="00F816D3" w:rsidRPr="00464757" w:rsidRDefault="00F816D3" w:rsidP="002E0644">
            <w:pPr>
              <w:ind w:left="330" w:hanging="330"/>
              <w:rPr>
                <w:rFonts w:ascii="Arial" w:hAnsi="Arial" w:cs="Arial"/>
                <w:sz w:val="24"/>
                <w:szCs w:val="24"/>
              </w:rPr>
            </w:pPr>
            <w:r w:rsidRPr="00464757">
              <w:rPr>
                <w:rFonts w:ascii="Arial" w:hAnsi="Arial" w:cs="Arial"/>
                <w:sz w:val="24"/>
                <w:szCs w:val="24"/>
              </w:rPr>
              <w:t>5.</w:t>
            </w:r>
            <w:r w:rsidR="00FB2975">
              <w:rPr>
                <w:rFonts w:ascii="Arial" w:hAnsi="Arial" w:cs="Arial"/>
                <w:sz w:val="24"/>
                <w:szCs w:val="24"/>
              </w:rPr>
              <w:t xml:space="preserve"> </w:t>
            </w:r>
            <w:r w:rsidRPr="00464757">
              <w:rPr>
                <w:rFonts w:ascii="Arial" w:hAnsi="Arial" w:cs="Arial"/>
                <w:sz w:val="24"/>
                <w:szCs w:val="24"/>
              </w:rPr>
              <w:t>Coordinate on-campus low vision clinic.</w:t>
            </w:r>
          </w:p>
        </w:tc>
        <w:tc>
          <w:tcPr>
            <w:tcW w:w="1710" w:type="dxa"/>
          </w:tcPr>
          <w:p w14:paraId="4410BC24" w14:textId="77777777" w:rsidR="00F816D3" w:rsidRPr="00464757" w:rsidRDefault="00464757" w:rsidP="002E0644">
            <w:pPr>
              <w:rPr>
                <w:rFonts w:ascii="Arial" w:hAnsi="Arial" w:cs="Arial"/>
                <w:sz w:val="24"/>
                <w:szCs w:val="24"/>
              </w:rPr>
            </w:pPr>
            <w:r>
              <w:rPr>
                <w:rFonts w:ascii="Arial" w:hAnsi="Arial" w:cs="Arial"/>
                <w:sz w:val="24"/>
                <w:szCs w:val="24"/>
              </w:rPr>
              <w:t xml:space="preserve">May </w:t>
            </w:r>
            <w:r w:rsidR="00F816D3" w:rsidRPr="00464757">
              <w:rPr>
                <w:rFonts w:ascii="Arial" w:hAnsi="Arial" w:cs="Arial"/>
                <w:sz w:val="24"/>
                <w:szCs w:val="24"/>
              </w:rPr>
              <w:t>2024</w:t>
            </w:r>
          </w:p>
        </w:tc>
        <w:tc>
          <w:tcPr>
            <w:tcW w:w="1710" w:type="dxa"/>
          </w:tcPr>
          <w:p w14:paraId="510E9B2D" w14:textId="77777777" w:rsidR="00F816D3" w:rsidRPr="00464757" w:rsidRDefault="00F816D3" w:rsidP="002E0644">
            <w:pPr>
              <w:rPr>
                <w:rFonts w:ascii="Arial" w:hAnsi="Arial" w:cs="Arial"/>
                <w:sz w:val="24"/>
                <w:szCs w:val="24"/>
              </w:rPr>
            </w:pPr>
            <w:r w:rsidRPr="00464757">
              <w:rPr>
                <w:rFonts w:ascii="Arial" w:hAnsi="Arial" w:cs="Arial"/>
                <w:sz w:val="24"/>
                <w:szCs w:val="24"/>
              </w:rPr>
              <w:t>Cindy Bachofer</w:t>
            </w:r>
          </w:p>
        </w:tc>
        <w:tc>
          <w:tcPr>
            <w:tcW w:w="1568" w:type="dxa"/>
          </w:tcPr>
          <w:p w14:paraId="3863EEFB" w14:textId="77777777" w:rsidR="00F816D3" w:rsidRPr="00464757" w:rsidRDefault="00F816D3" w:rsidP="002E0644">
            <w:pPr>
              <w:rPr>
                <w:rFonts w:ascii="Arial" w:hAnsi="Arial" w:cs="Arial"/>
                <w:sz w:val="24"/>
                <w:szCs w:val="24"/>
              </w:rPr>
            </w:pPr>
          </w:p>
        </w:tc>
        <w:tc>
          <w:tcPr>
            <w:tcW w:w="3472" w:type="dxa"/>
          </w:tcPr>
          <w:p w14:paraId="6CD3E0A8" w14:textId="77777777" w:rsidR="00F816D3" w:rsidRPr="00464757" w:rsidRDefault="00F816D3" w:rsidP="002E0644">
            <w:pPr>
              <w:rPr>
                <w:rFonts w:ascii="Arial" w:hAnsi="Arial" w:cs="Arial"/>
                <w:sz w:val="24"/>
                <w:szCs w:val="24"/>
              </w:rPr>
            </w:pPr>
          </w:p>
        </w:tc>
      </w:tr>
    </w:tbl>
    <w:p w14:paraId="204ED4B4" w14:textId="77777777" w:rsidR="00F816D3" w:rsidRPr="00464757" w:rsidRDefault="00F816D3" w:rsidP="00F816D3"/>
    <w:p w14:paraId="0B42BB23" w14:textId="77777777" w:rsidR="002E0644" w:rsidRPr="00464757" w:rsidRDefault="002E0644">
      <w:r w:rsidRPr="00464757">
        <w:br w:type="page"/>
      </w:r>
    </w:p>
    <w:p w14:paraId="1A11D49B" w14:textId="77777777" w:rsidR="002E0644" w:rsidRDefault="002E0644" w:rsidP="002E0644">
      <w:pPr>
        <w:pStyle w:val="Heading1"/>
      </w:pPr>
      <w:r>
        <w:lastRenderedPageBreak/>
        <w:t>2023–2024 Action Plan</w:t>
      </w:r>
    </w:p>
    <w:p w14:paraId="3915FC33" w14:textId="77777777" w:rsidR="002E0644" w:rsidRDefault="002E0644" w:rsidP="002E0644">
      <w:pPr>
        <w:pStyle w:val="Heading2"/>
      </w:pPr>
      <w:r>
        <w:t>ACTION PLAN</w:t>
      </w:r>
    </w:p>
    <w:p w14:paraId="1B790BB8" w14:textId="4381D088" w:rsidR="002E0644" w:rsidRPr="00464757" w:rsidRDefault="002E0644" w:rsidP="002E0644">
      <w:pPr>
        <w:pStyle w:val="FillableBodyBox"/>
        <w:rPr>
          <w:rFonts w:ascii="Arial" w:hAnsi="Arial" w:cs="Arial"/>
          <w:b/>
          <w:szCs w:val="24"/>
        </w:rPr>
      </w:pPr>
      <w:r w:rsidRPr="00464757">
        <w:rPr>
          <w:rFonts w:ascii="Arial" w:hAnsi="Arial" w:cs="Arial"/>
          <w:b/>
          <w:szCs w:val="24"/>
        </w:rPr>
        <w:t>5.</w:t>
      </w:r>
      <w:r w:rsidR="00FB2975">
        <w:rPr>
          <w:rFonts w:ascii="Arial" w:hAnsi="Arial" w:cs="Arial"/>
          <w:b/>
          <w:szCs w:val="24"/>
        </w:rPr>
        <w:t xml:space="preserve"> </w:t>
      </w:r>
      <w:r w:rsidRPr="00464757">
        <w:rPr>
          <w:rFonts w:ascii="Arial" w:hAnsi="Arial" w:cs="Arial"/>
          <w:b/>
          <w:szCs w:val="24"/>
        </w:rPr>
        <w:t>Implement Activities to Improve the Comprehensive School Counseling Program.</w:t>
      </w:r>
      <w:r w:rsidR="00FB2975">
        <w:rPr>
          <w:rFonts w:ascii="Arial" w:hAnsi="Arial" w:cs="Arial"/>
          <w:b/>
          <w:szCs w:val="24"/>
        </w:rPr>
        <w:t xml:space="preserve"> </w:t>
      </w:r>
    </w:p>
    <w:p w14:paraId="0DC3477F" w14:textId="77777777" w:rsidR="002E0644" w:rsidRPr="00464757" w:rsidRDefault="002E0644" w:rsidP="002E0644">
      <w:pPr>
        <w:pStyle w:val="Heading2"/>
        <w:rPr>
          <w:rFonts w:cs="Arial"/>
          <w:szCs w:val="24"/>
        </w:rPr>
      </w:pPr>
      <w:r w:rsidRPr="00464757">
        <w:rPr>
          <w:rFonts w:cs="Arial"/>
          <w:szCs w:val="24"/>
        </w:rPr>
        <w:t>SUMMARY OF RESOURCES NEEDED</w:t>
      </w:r>
    </w:p>
    <w:p w14:paraId="179A88B7" w14:textId="77777777" w:rsidR="002E0644" w:rsidRPr="00464757" w:rsidRDefault="002E0644" w:rsidP="002E0644">
      <w:pPr>
        <w:pStyle w:val="FillableBodyBox"/>
        <w:rPr>
          <w:rFonts w:ascii="Arial" w:hAnsi="Arial" w:cs="Arial"/>
          <w:szCs w:val="24"/>
        </w:rPr>
      </w:pPr>
      <w:r w:rsidRPr="00464757">
        <w:rPr>
          <w:rFonts w:ascii="Arial" w:hAnsi="Arial" w:cs="Arial"/>
          <w:szCs w:val="24"/>
        </w:rPr>
        <w:t>Staff time</w:t>
      </w:r>
    </w:p>
    <w:p w14:paraId="1E7B8317" w14:textId="77777777" w:rsidR="002E0644" w:rsidRPr="00464757" w:rsidRDefault="002E0644" w:rsidP="002E0644">
      <w:pPr>
        <w:pStyle w:val="Heading2"/>
        <w:rPr>
          <w:rFonts w:cs="Arial"/>
          <w:szCs w:val="24"/>
        </w:rPr>
      </w:pPr>
      <w:r w:rsidRPr="00464757">
        <w:rPr>
          <w:rFonts w:cs="Arial"/>
          <w:szCs w:val="24"/>
        </w:rPr>
        <w:t>PROJECT LEADER</w:t>
      </w:r>
    </w:p>
    <w:p w14:paraId="0360BC16" w14:textId="77777777" w:rsidR="002E0644" w:rsidRPr="00464757" w:rsidRDefault="002E0644" w:rsidP="002E0644">
      <w:pPr>
        <w:pStyle w:val="FillableBodyBox"/>
        <w:spacing w:after="0"/>
        <w:rPr>
          <w:rFonts w:ascii="Arial" w:hAnsi="Arial" w:cs="Arial"/>
          <w:szCs w:val="24"/>
        </w:rPr>
      </w:pPr>
      <w:r w:rsidRPr="00464757">
        <w:rPr>
          <w:rFonts w:ascii="Arial" w:hAnsi="Arial" w:cs="Arial"/>
          <w:szCs w:val="24"/>
        </w:rPr>
        <w:t>Valerie Perwein – Special Education Director</w:t>
      </w:r>
    </w:p>
    <w:p w14:paraId="311C4A58" w14:textId="77777777" w:rsidR="002E0644" w:rsidRPr="00464757" w:rsidRDefault="002E0644" w:rsidP="002E0644">
      <w:pPr>
        <w:pStyle w:val="FillableBodyBox"/>
        <w:spacing w:after="0"/>
        <w:rPr>
          <w:rFonts w:ascii="Arial" w:hAnsi="Arial" w:cs="Arial"/>
          <w:szCs w:val="24"/>
        </w:rPr>
      </w:pPr>
      <w:r w:rsidRPr="00464757">
        <w:rPr>
          <w:rFonts w:ascii="Arial" w:hAnsi="Arial" w:cs="Arial"/>
          <w:szCs w:val="24"/>
        </w:rPr>
        <w:t xml:space="preserve">Ria Ferich – Comprehensive Programs </w:t>
      </w:r>
    </w:p>
    <w:p w14:paraId="255CEE35" w14:textId="77777777" w:rsidR="002E0644" w:rsidRPr="00464757" w:rsidRDefault="002E0644" w:rsidP="002E0644">
      <w:pPr>
        <w:pStyle w:val="Heading2"/>
        <w:rPr>
          <w:rFonts w:cs="Arial"/>
          <w:szCs w:val="24"/>
        </w:rPr>
      </w:pPr>
      <w:r w:rsidRPr="00464757">
        <w:rPr>
          <w:rFonts w:cs="Arial"/>
          <w:szCs w:val="24"/>
        </w:rPr>
        <w:t>SPECIFIC EXPECTED RESULT OF STRATEGY</w:t>
      </w:r>
    </w:p>
    <w:p w14:paraId="792B31BB" w14:textId="77777777" w:rsidR="002E0644" w:rsidRPr="00464757" w:rsidRDefault="002E0644" w:rsidP="002E0644">
      <w:pPr>
        <w:pStyle w:val="FillableBodyBox"/>
        <w:rPr>
          <w:rFonts w:ascii="Arial" w:hAnsi="Arial" w:cs="Arial"/>
          <w:szCs w:val="24"/>
        </w:rPr>
      </w:pPr>
      <w:r w:rsidRPr="00464757">
        <w:rPr>
          <w:rFonts w:ascii="Arial" w:hAnsi="Arial" w:cs="Arial"/>
          <w:szCs w:val="24"/>
        </w:rPr>
        <w:t>Implementation of a plan for improving the comprehensive school counseling program.</w:t>
      </w:r>
    </w:p>
    <w:p w14:paraId="091FC1E8" w14:textId="77777777" w:rsidR="002E0644" w:rsidRPr="00464757" w:rsidRDefault="002E0644" w:rsidP="002E0644">
      <w:pPr>
        <w:pStyle w:val="Heading2"/>
        <w:rPr>
          <w:rFonts w:cs="Arial"/>
          <w:szCs w:val="24"/>
        </w:rPr>
      </w:pPr>
      <w:r w:rsidRPr="00464757">
        <w:rPr>
          <w:rFonts w:cs="Arial"/>
          <w:szCs w:val="24"/>
        </w:rPr>
        <w:t>CRITICAL EVENTS TABLE</w:t>
      </w:r>
    </w:p>
    <w:tbl>
      <w:tblPr>
        <w:tblStyle w:val="TableGrid"/>
        <w:tblW w:w="14040" w:type="dxa"/>
        <w:tblInd w:w="-95" w:type="dxa"/>
        <w:tblLook w:val="04A0" w:firstRow="1" w:lastRow="0" w:firstColumn="1" w:lastColumn="0" w:noHBand="0" w:noVBand="1"/>
      </w:tblPr>
      <w:tblGrid>
        <w:gridCol w:w="5760"/>
        <w:gridCol w:w="1622"/>
        <w:gridCol w:w="1710"/>
        <w:gridCol w:w="1530"/>
        <w:gridCol w:w="3418"/>
      </w:tblGrid>
      <w:tr w:rsidR="002E0644" w:rsidRPr="00464757" w14:paraId="346BCD0D" w14:textId="77777777" w:rsidTr="00D5213B">
        <w:trPr>
          <w:tblHeader/>
        </w:trPr>
        <w:tc>
          <w:tcPr>
            <w:tcW w:w="5760" w:type="dxa"/>
            <w:shd w:val="clear" w:color="auto" w:fill="D9D9D9" w:themeFill="background1" w:themeFillShade="D9"/>
            <w:vAlign w:val="center"/>
          </w:tcPr>
          <w:p w14:paraId="225E9535" w14:textId="77777777" w:rsidR="002E0644" w:rsidRPr="00464757" w:rsidRDefault="002E0644" w:rsidP="002E0644">
            <w:pPr>
              <w:jc w:val="center"/>
              <w:rPr>
                <w:rFonts w:ascii="Arial" w:hAnsi="Arial" w:cs="Arial"/>
                <w:b/>
                <w:sz w:val="24"/>
                <w:szCs w:val="24"/>
              </w:rPr>
            </w:pPr>
            <w:r w:rsidRPr="00464757">
              <w:rPr>
                <w:rFonts w:ascii="Arial" w:hAnsi="Arial" w:cs="Arial"/>
                <w:b/>
                <w:sz w:val="24"/>
                <w:szCs w:val="24"/>
              </w:rPr>
              <w:t>Action Steps</w:t>
            </w:r>
          </w:p>
        </w:tc>
        <w:tc>
          <w:tcPr>
            <w:tcW w:w="1622" w:type="dxa"/>
            <w:shd w:val="clear" w:color="auto" w:fill="D9D9D9" w:themeFill="background1" w:themeFillShade="D9"/>
            <w:vAlign w:val="center"/>
          </w:tcPr>
          <w:p w14:paraId="218EE760" w14:textId="77777777" w:rsidR="002E0644" w:rsidRPr="00464757" w:rsidRDefault="002E0644" w:rsidP="002E0644">
            <w:pPr>
              <w:jc w:val="center"/>
              <w:rPr>
                <w:rFonts w:ascii="Arial" w:hAnsi="Arial" w:cs="Arial"/>
                <w:b/>
                <w:sz w:val="24"/>
                <w:szCs w:val="24"/>
              </w:rPr>
            </w:pPr>
            <w:r w:rsidRPr="00464757">
              <w:rPr>
                <w:rFonts w:ascii="Arial" w:hAnsi="Arial" w:cs="Arial"/>
                <w:b/>
                <w:sz w:val="24"/>
                <w:szCs w:val="24"/>
              </w:rPr>
              <w:t>Timeline for Completion</w:t>
            </w:r>
          </w:p>
        </w:tc>
        <w:tc>
          <w:tcPr>
            <w:tcW w:w="1710" w:type="dxa"/>
            <w:shd w:val="clear" w:color="auto" w:fill="D9D9D9" w:themeFill="background1" w:themeFillShade="D9"/>
            <w:vAlign w:val="center"/>
          </w:tcPr>
          <w:p w14:paraId="024F0E8B" w14:textId="77777777" w:rsidR="002E0644" w:rsidRPr="00464757" w:rsidRDefault="002E0644" w:rsidP="002E0644">
            <w:pPr>
              <w:jc w:val="center"/>
              <w:rPr>
                <w:rFonts w:ascii="Arial" w:hAnsi="Arial" w:cs="Arial"/>
                <w:b/>
                <w:sz w:val="24"/>
                <w:szCs w:val="24"/>
              </w:rPr>
            </w:pPr>
            <w:r w:rsidRPr="00464757">
              <w:rPr>
                <w:rFonts w:ascii="Arial" w:hAnsi="Arial" w:cs="Arial"/>
                <w:b/>
                <w:sz w:val="24"/>
                <w:szCs w:val="24"/>
              </w:rPr>
              <w:t>Person(s) Responsible</w:t>
            </w:r>
          </w:p>
        </w:tc>
        <w:tc>
          <w:tcPr>
            <w:tcW w:w="1530" w:type="dxa"/>
            <w:shd w:val="clear" w:color="auto" w:fill="D9D9D9" w:themeFill="background1" w:themeFillShade="D9"/>
            <w:vAlign w:val="center"/>
          </w:tcPr>
          <w:p w14:paraId="2DED949B" w14:textId="77777777" w:rsidR="002E0644" w:rsidRPr="00464757" w:rsidRDefault="002E0644" w:rsidP="002E0644">
            <w:pPr>
              <w:jc w:val="center"/>
              <w:rPr>
                <w:rFonts w:ascii="Arial" w:hAnsi="Arial" w:cs="Arial"/>
                <w:b/>
                <w:sz w:val="24"/>
                <w:szCs w:val="24"/>
              </w:rPr>
            </w:pPr>
            <w:r w:rsidRPr="00464757">
              <w:rPr>
                <w:rFonts w:ascii="Arial" w:hAnsi="Arial" w:cs="Arial"/>
                <w:b/>
                <w:sz w:val="24"/>
                <w:szCs w:val="24"/>
              </w:rPr>
              <w:t>Resource Allocation</w:t>
            </w:r>
          </w:p>
        </w:tc>
        <w:tc>
          <w:tcPr>
            <w:tcW w:w="3418" w:type="dxa"/>
            <w:shd w:val="clear" w:color="auto" w:fill="D9D9D9" w:themeFill="background1" w:themeFillShade="D9"/>
            <w:vAlign w:val="center"/>
          </w:tcPr>
          <w:p w14:paraId="0E6ADB4D" w14:textId="77777777" w:rsidR="002E0644" w:rsidRPr="00464757" w:rsidRDefault="002E0644" w:rsidP="002E0644">
            <w:pPr>
              <w:jc w:val="center"/>
              <w:rPr>
                <w:rFonts w:ascii="Arial" w:hAnsi="Arial" w:cs="Arial"/>
                <w:b/>
                <w:sz w:val="24"/>
                <w:szCs w:val="24"/>
              </w:rPr>
            </w:pPr>
            <w:r w:rsidRPr="00464757">
              <w:rPr>
                <w:rFonts w:ascii="Arial" w:hAnsi="Arial" w:cs="Arial"/>
                <w:b/>
                <w:sz w:val="24"/>
                <w:szCs w:val="24"/>
              </w:rPr>
              <w:t>Status</w:t>
            </w:r>
          </w:p>
        </w:tc>
      </w:tr>
      <w:tr w:rsidR="002E0644" w:rsidRPr="00464757" w14:paraId="14DC70B7" w14:textId="77777777" w:rsidTr="00464757">
        <w:tc>
          <w:tcPr>
            <w:tcW w:w="5760" w:type="dxa"/>
          </w:tcPr>
          <w:p w14:paraId="26A6286B" w14:textId="6ED105C0" w:rsidR="002E0644" w:rsidRPr="00464757" w:rsidRDefault="00464757" w:rsidP="002E0644">
            <w:pPr>
              <w:ind w:left="330" w:hanging="360"/>
              <w:rPr>
                <w:rFonts w:ascii="Arial" w:hAnsi="Arial" w:cs="Arial"/>
                <w:sz w:val="24"/>
                <w:szCs w:val="24"/>
              </w:rPr>
            </w:pPr>
            <w:r>
              <w:rPr>
                <w:rFonts w:ascii="Arial" w:hAnsi="Arial" w:cs="Arial"/>
                <w:sz w:val="24"/>
                <w:szCs w:val="24"/>
              </w:rPr>
              <w:t>1.</w:t>
            </w:r>
            <w:r w:rsidR="00FB2975">
              <w:rPr>
                <w:rFonts w:ascii="Arial" w:hAnsi="Arial" w:cs="Arial"/>
                <w:sz w:val="24"/>
                <w:szCs w:val="24"/>
              </w:rPr>
              <w:t xml:space="preserve"> </w:t>
            </w:r>
            <w:r w:rsidR="002E0644" w:rsidRPr="00464757">
              <w:rPr>
                <w:rFonts w:ascii="Arial" w:hAnsi="Arial" w:cs="Arial"/>
                <w:sz w:val="24"/>
                <w:szCs w:val="24"/>
              </w:rPr>
              <w:t>Update SEL lessons and staff training to address TEA guidelines for Minimum Standards for Bullying Prevention.</w:t>
            </w:r>
          </w:p>
        </w:tc>
        <w:tc>
          <w:tcPr>
            <w:tcW w:w="1622" w:type="dxa"/>
          </w:tcPr>
          <w:p w14:paraId="4F69494B" w14:textId="77777777" w:rsidR="002E0644" w:rsidRPr="00464757" w:rsidRDefault="002E0644" w:rsidP="002E0644">
            <w:pPr>
              <w:rPr>
                <w:rFonts w:ascii="Arial" w:hAnsi="Arial" w:cs="Arial"/>
                <w:sz w:val="24"/>
                <w:szCs w:val="24"/>
              </w:rPr>
            </w:pPr>
            <w:r w:rsidRPr="00464757">
              <w:rPr>
                <w:rFonts w:ascii="Arial" w:hAnsi="Arial" w:cs="Arial"/>
                <w:sz w:val="24"/>
                <w:szCs w:val="24"/>
              </w:rPr>
              <w:t>May 2024</w:t>
            </w:r>
          </w:p>
        </w:tc>
        <w:tc>
          <w:tcPr>
            <w:tcW w:w="1710" w:type="dxa"/>
          </w:tcPr>
          <w:p w14:paraId="152D9379" w14:textId="77777777" w:rsidR="002E0644" w:rsidRPr="00464757" w:rsidRDefault="002E0644" w:rsidP="002E0644">
            <w:pPr>
              <w:rPr>
                <w:rFonts w:ascii="Arial" w:hAnsi="Arial" w:cs="Arial"/>
                <w:sz w:val="24"/>
                <w:szCs w:val="24"/>
              </w:rPr>
            </w:pPr>
            <w:r w:rsidRPr="00464757">
              <w:rPr>
                <w:rFonts w:ascii="Arial" w:hAnsi="Arial" w:cs="Arial"/>
                <w:sz w:val="24"/>
                <w:szCs w:val="24"/>
              </w:rPr>
              <w:t>Ria Ferich</w:t>
            </w:r>
          </w:p>
        </w:tc>
        <w:tc>
          <w:tcPr>
            <w:tcW w:w="1530" w:type="dxa"/>
          </w:tcPr>
          <w:p w14:paraId="107F388A" w14:textId="77777777" w:rsidR="002E0644" w:rsidRPr="00464757" w:rsidRDefault="002E0644" w:rsidP="002E0644">
            <w:pPr>
              <w:rPr>
                <w:rFonts w:ascii="Arial" w:hAnsi="Arial" w:cs="Arial"/>
                <w:sz w:val="24"/>
                <w:szCs w:val="24"/>
              </w:rPr>
            </w:pPr>
            <w:r w:rsidRPr="00464757">
              <w:rPr>
                <w:rFonts w:ascii="Arial" w:hAnsi="Arial" w:cs="Arial"/>
                <w:sz w:val="24"/>
                <w:szCs w:val="24"/>
              </w:rPr>
              <w:t>Staff time</w:t>
            </w:r>
          </w:p>
        </w:tc>
        <w:tc>
          <w:tcPr>
            <w:tcW w:w="3418" w:type="dxa"/>
          </w:tcPr>
          <w:p w14:paraId="7BA8C6B8" w14:textId="77777777" w:rsidR="002E0644" w:rsidRPr="00464757" w:rsidRDefault="002E0644" w:rsidP="002E0644">
            <w:pPr>
              <w:rPr>
                <w:rFonts w:ascii="Arial" w:hAnsi="Arial" w:cs="Arial"/>
                <w:sz w:val="24"/>
                <w:szCs w:val="24"/>
              </w:rPr>
            </w:pPr>
          </w:p>
        </w:tc>
      </w:tr>
      <w:tr w:rsidR="002E0644" w:rsidRPr="00464757" w14:paraId="1D94F650" w14:textId="77777777" w:rsidTr="00464757">
        <w:tc>
          <w:tcPr>
            <w:tcW w:w="5760" w:type="dxa"/>
          </w:tcPr>
          <w:p w14:paraId="67DCD74C" w14:textId="39CBC76D" w:rsidR="002E0644" w:rsidRPr="00464757" w:rsidRDefault="00464757" w:rsidP="002E0644">
            <w:pPr>
              <w:ind w:left="330" w:hanging="360"/>
              <w:rPr>
                <w:rFonts w:ascii="Arial" w:hAnsi="Arial" w:cs="Arial"/>
                <w:sz w:val="24"/>
                <w:szCs w:val="24"/>
              </w:rPr>
            </w:pPr>
            <w:r>
              <w:rPr>
                <w:rFonts w:ascii="Arial" w:hAnsi="Arial" w:cs="Arial"/>
                <w:sz w:val="24"/>
                <w:szCs w:val="24"/>
              </w:rPr>
              <w:t>2.</w:t>
            </w:r>
            <w:r w:rsidR="00FB2975">
              <w:rPr>
                <w:rFonts w:ascii="Arial" w:hAnsi="Arial" w:cs="Arial"/>
                <w:sz w:val="24"/>
                <w:szCs w:val="24"/>
              </w:rPr>
              <w:t xml:space="preserve"> </w:t>
            </w:r>
            <w:r w:rsidR="002E0644" w:rsidRPr="00464757">
              <w:rPr>
                <w:rFonts w:ascii="Arial" w:hAnsi="Arial" w:cs="Arial"/>
                <w:sz w:val="24"/>
                <w:szCs w:val="24"/>
              </w:rPr>
              <w:t>Improve School Needs Assessment with students, staff and parents to obtain more meaningful participation.</w:t>
            </w:r>
          </w:p>
        </w:tc>
        <w:tc>
          <w:tcPr>
            <w:tcW w:w="1622" w:type="dxa"/>
          </w:tcPr>
          <w:p w14:paraId="1E3C6F01" w14:textId="77777777" w:rsidR="002E0644" w:rsidRPr="00464757" w:rsidRDefault="002E0644" w:rsidP="002E0644">
            <w:pPr>
              <w:rPr>
                <w:rFonts w:ascii="Arial" w:hAnsi="Arial" w:cs="Arial"/>
                <w:sz w:val="24"/>
                <w:szCs w:val="24"/>
              </w:rPr>
            </w:pPr>
            <w:r w:rsidRPr="00464757">
              <w:rPr>
                <w:rFonts w:ascii="Arial" w:hAnsi="Arial" w:cs="Arial"/>
                <w:sz w:val="24"/>
                <w:szCs w:val="24"/>
              </w:rPr>
              <w:t>May 2024</w:t>
            </w:r>
          </w:p>
        </w:tc>
        <w:tc>
          <w:tcPr>
            <w:tcW w:w="1710" w:type="dxa"/>
          </w:tcPr>
          <w:p w14:paraId="0F7B3E86" w14:textId="77777777" w:rsidR="002E0644" w:rsidRPr="00464757" w:rsidRDefault="002E0644" w:rsidP="002E0644">
            <w:pPr>
              <w:rPr>
                <w:rFonts w:ascii="Arial" w:hAnsi="Arial" w:cs="Arial"/>
                <w:sz w:val="24"/>
                <w:szCs w:val="24"/>
              </w:rPr>
            </w:pPr>
            <w:r w:rsidRPr="00464757">
              <w:rPr>
                <w:rFonts w:ascii="Arial" w:hAnsi="Arial" w:cs="Arial"/>
                <w:sz w:val="24"/>
                <w:szCs w:val="24"/>
              </w:rPr>
              <w:t>Ria Ferich</w:t>
            </w:r>
          </w:p>
          <w:p w14:paraId="061A6743" w14:textId="77777777" w:rsidR="002E0644" w:rsidRPr="00464757" w:rsidRDefault="002E0644" w:rsidP="002E0644">
            <w:pPr>
              <w:rPr>
                <w:rFonts w:ascii="Arial" w:hAnsi="Arial" w:cs="Arial"/>
                <w:sz w:val="24"/>
                <w:szCs w:val="24"/>
              </w:rPr>
            </w:pPr>
            <w:r w:rsidRPr="00464757">
              <w:rPr>
                <w:rFonts w:ascii="Arial" w:hAnsi="Arial" w:cs="Arial"/>
                <w:sz w:val="24"/>
                <w:szCs w:val="24"/>
              </w:rPr>
              <w:t>Valerie Perwein</w:t>
            </w:r>
          </w:p>
        </w:tc>
        <w:tc>
          <w:tcPr>
            <w:tcW w:w="1530" w:type="dxa"/>
          </w:tcPr>
          <w:p w14:paraId="3DF81AE1" w14:textId="77777777" w:rsidR="002E0644" w:rsidRPr="00464757" w:rsidRDefault="002E0644" w:rsidP="002E0644">
            <w:pPr>
              <w:rPr>
                <w:rFonts w:ascii="Arial" w:hAnsi="Arial" w:cs="Arial"/>
                <w:sz w:val="24"/>
                <w:szCs w:val="24"/>
              </w:rPr>
            </w:pPr>
            <w:r w:rsidRPr="00464757">
              <w:rPr>
                <w:rFonts w:ascii="Arial" w:hAnsi="Arial" w:cs="Arial"/>
                <w:sz w:val="24"/>
                <w:szCs w:val="24"/>
              </w:rPr>
              <w:t>Staff time</w:t>
            </w:r>
          </w:p>
        </w:tc>
        <w:tc>
          <w:tcPr>
            <w:tcW w:w="3418" w:type="dxa"/>
          </w:tcPr>
          <w:p w14:paraId="722C03A6" w14:textId="77777777" w:rsidR="002E0644" w:rsidRPr="00464757" w:rsidRDefault="002E0644" w:rsidP="002E0644">
            <w:pPr>
              <w:rPr>
                <w:rFonts w:ascii="Arial" w:hAnsi="Arial" w:cs="Arial"/>
                <w:sz w:val="24"/>
                <w:szCs w:val="24"/>
              </w:rPr>
            </w:pPr>
          </w:p>
        </w:tc>
      </w:tr>
      <w:tr w:rsidR="002E0644" w:rsidRPr="00464757" w14:paraId="29E53932" w14:textId="77777777" w:rsidTr="00464757">
        <w:tc>
          <w:tcPr>
            <w:tcW w:w="5760" w:type="dxa"/>
          </w:tcPr>
          <w:p w14:paraId="76BA0A0A" w14:textId="15039337" w:rsidR="002E0644" w:rsidRPr="00464757" w:rsidRDefault="00464757" w:rsidP="002E0644">
            <w:pPr>
              <w:ind w:left="330" w:hanging="360"/>
              <w:rPr>
                <w:rFonts w:ascii="Arial" w:hAnsi="Arial" w:cs="Arial"/>
                <w:sz w:val="24"/>
                <w:szCs w:val="24"/>
              </w:rPr>
            </w:pPr>
            <w:r>
              <w:rPr>
                <w:rFonts w:ascii="Arial" w:hAnsi="Arial" w:cs="Arial"/>
                <w:sz w:val="24"/>
                <w:szCs w:val="24"/>
              </w:rPr>
              <w:t>3.</w:t>
            </w:r>
            <w:r w:rsidR="00FB2975">
              <w:rPr>
                <w:rFonts w:ascii="Arial" w:hAnsi="Arial" w:cs="Arial"/>
                <w:sz w:val="24"/>
                <w:szCs w:val="24"/>
              </w:rPr>
              <w:t xml:space="preserve"> </w:t>
            </w:r>
            <w:r w:rsidR="002E0644" w:rsidRPr="00464757">
              <w:rPr>
                <w:rFonts w:ascii="Arial" w:hAnsi="Arial" w:cs="Arial"/>
                <w:sz w:val="24"/>
                <w:szCs w:val="24"/>
              </w:rPr>
              <w:t>Identify Staff to be Mental Health First Aid trainers and work with HR to develop training schedule for new direct care staff.</w:t>
            </w:r>
          </w:p>
        </w:tc>
        <w:tc>
          <w:tcPr>
            <w:tcW w:w="1622" w:type="dxa"/>
          </w:tcPr>
          <w:p w14:paraId="5A201D90" w14:textId="77777777" w:rsidR="002E0644" w:rsidRPr="00464757" w:rsidRDefault="002E0644" w:rsidP="002E0644">
            <w:pPr>
              <w:rPr>
                <w:rFonts w:ascii="Arial" w:hAnsi="Arial" w:cs="Arial"/>
                <w:sz w:val="24"/>
                <w:szCs w:val="24"/>
              </w:rPr>
            </w:pPr>
            <w:r w:rsidRPr="00464757">
              <w:rPr>
                <w:rFonts w:ascii="Arial" w:hAnsi="Arial" w:cs="Arial"/>
                <w:sz w:val="24"/>
                <w:szCs w:val="24"/>
              </w:rPr>
              <w:t>May 2024</w:t>
            </w:r>
          </w:p>
        </w:tc>
        <w:tc>
          <w:tcPr>
            <w:tcW w:w="1710" w:type="dxa"/>
          </w:tcPr>
          <w:p w14:paraId="1D1B07F0" w14:textId="77777777" w:rsidR="002E0644" w:rsidRPr="00464757" w:rsidRDefault="002E0644" w:rsidP="002E0644">
            <w:pPr>
              <w:rPr>
                <w:rFonts w:ascii="Arial" w:hAnsi="Arial" w:cs="Arial"/>
                <w:sz w:val="24"/>
                <w:szCs w:val="24"/>
              </w:rPr>
            </w:pPr>
            <w:r w:rsidRPr="00464757">
              <w:rPr>
                <w:rFonts w:ascii="Arial" w:hAnsi="Arial" w:cs="Arial"/>
                <w:sz w:val="24"/>
                <w:szCs w:val="24"/>
              </w:rPr>
              <w:t>Valerie Perwein</w:t>
            </w:r>
          </w:p>
          <w:p w14:paraId="310C47DF" w14:textId="77777777" w:rsidR="002E0644" w:rsidRPr="00464757" w:rsidRDefault="002E0644" w:rsidP="002E0644">
            <w:pPr>
              <w:rPr>
                <w:rFonts w:ascii="Arial" w:hAnsi="Arial" w:cs="Arial"/>
                <w:sz w:val="24"/>
                <w:szCs w:val="24"/>
              </w:rPr>
            </w:pPr>
            <w:r w:rsidRPr="00464757">
              <w:rPr>
                <w:rFonts w:ascii="Arial" w:hAnsi="Arial" w:cs="Arial"/>
                <w:sz w:val="24"/>
                <w:szCs w:val="24"/>
              </w:rPr>
              <w:t>HR Staff Development Coordinator</w:t>
            </w:r>
          </w:p>
        </w:tc>
        <w:tc>
          <w:tcPr>
            <w:tcW w:w="1530" w:type="dxa"/>
          </w:tcPr>
          <w:p w14:paraId="3F2E0D01" w14:textId="77777777" w:rsidR="002E0644" w:rsidRPr="00464757" w:rsidRDefault="002E0644" w:rsidP="002E0644">
            <w:pPr>
              <w:rPr>
                <w:rFonts w:ascii="Arial" w:hAnsi="Arial" w:cs="Arial"/>
                <w:sz w:val="24"/>
                <w:szCs w:val="24"/>
              </w:rPr>
            </w:pPr>
            <w:r w:rsidRPr="00464757">
              <w:rPr>
                <w:rFonts w:ascii="Arial" w:hAnsi="Arial" w:cs="Arial"/>
                <w:sz w:val="24"/>
                <w:szCs w:val="24"/>
              </w:rPr>
              <w:t>Staff time</w:t>
            </w:r>
          </w:p>
        </w:tc>
        <w:tc>
          <w:tcPr>
            <w:tcW w:w="3418" w:type="dxa"/>
          </w:tcPr>
          <w:p w14:paraId="64B5B4C8" w14:textId="77777777" w:rsidR="002E0644" w:rsidRPr="00464757" w:rsidRDefault="002E0644" w:rsidP="002E0644">
            <w:pPr>
              <w:rPr>
                <w:rFonts w:ascii="Arial" w:hAnsi="Arial" w:cs="Arial"/>
                <w:sz w:val="24"/>
                <w:szCs w:val="24"/>
              </w:rPr>
            </w:pPr>
          </w:p>
        </w:tc>
      </w:tr>
      <w:tr w:rsidR="002E0644" w:rsidRPr="00464757" w14:paraId="38E22419" w14:textId="77777777" w:rsidTr="00464757">
        <w:tc>
          <w:tcPr>
            <w:tcW w:w="5760" w:type="dxa"/>
          </w:tcPr>
          <w:p w14:paraId="59CFF327" w14:textId="61C0850A" w:rsidR="002E0644" w:rsidRPr="00464757" w:rsidRDefault="002E0644" w:rsidP="002E0644">
            <w:pPr>
              <w:ind w:left="330" w:hanging="360"/>
              <w:rPr>
                <w:rFonts w:ascii="Arial" w:hAnsi="Arial" w:cs="Arial"/>
                <w:sz w:val="24"/>
                <w:szCs w:val="24"/>
              </w:rPr>
            </w:pPr>
            <w:r w:rsidRPr="00464757">
              <w:rPr>
                <w:rFonts w:ascii="Arial" w:hAnsi="Arial" w:cs="Arial"/>
                <w:sz w:val="24"/>
                <w:szCs w:val="24"/>
              </w:rPr>
              <w:lastRenderedPageBreak/>
              <w:t>4.</w:t>
            </w:r>
            <w:r w:rsidR="00FB2975">
              <w:rPr>
                <w:rFonts w:ascii="Arial" w:hAnsi="Arial" w:cs="Arial"/>
                <w:sz w:val="24"/>
                <w:szCs w:val="24"/>
              </w:rPr>
              <w:t xml:space="preserve"> </w:t>
            </w:r>
            <w:r w:rsidRPr="00464757">
              <w:rPr>
                <w:rFonts w:ascii="Arial" w:hAnsi="Arial" w:cs="Arial"/>
                <w:color w:val="000000"/>
                <w:sz w:val="24"/>
                <w:szCs w:val="24"/>
              </w:rPr>
              <w:t xml:space="preserve">Research and identify </w:t>
            </w:r>
            <w:r w:rsidR="003774AF" w:rsidRPr="00464757">
              <w:rPr>
                <w:rFonts w:ascii="Arial" w:hAnsi="Arial" w:cs="Arial"/>
                <w:color w:val="000000"/>
                <w:sz w:val="24"/>
                <w:szCs w:val="24"/>
              </w:rPr>
              <w:t>evidence-based</w:t>
            </w:r>
            <w:r w:rsidRPr="00464757">
              <w:rPr>
                <w:rFonts w:ascii="Arial" w:hAnsi="Arial" w:cs="Arial"/>
                <w:color w:val="000000"/>
                <w:sz w:val="24"/>
                <w:szCs w:val="24"/>
              </w:rPr>
              <w:t xml:space="preserve"> programs that improve student mental health including curriculum appropriate for students in elementary, middle school, high school and post-secondary.</w:t>
            </w:r>
          </w:p>
        </w:tc>
        <w:tc>
          <w:tcPr>
            <w:tcW w:w="1622" w:type="dxa"/>
          </w:tcPr>
          <w:p w14:paraId="19AFFDA8" w14:textId="77777777" w:rsidR="002E0644" w:rsidRPr="00464757" w:rsidRDefault="00055641" w:rsidP="002E0644">
            <w:pPr>
              <w:rPr>
                <w:rFonts w:ascii="Arial" w:hAnsi="Arial" w:cs="Arial"/>
                <w:sz w:val="24"/>
                <w:szCs w:val="24"/>
              </w:rPr>
            </w:pPr>
            <w:r>
              <w:rPr>
                <w:rFonts w:ascii="Arial" w:hAnsi="Arial" w:cs="Arial"/>
                <w:sz w:val="24"/>
                <w:szCs w:val="24"/>
              </w:rPr>
              <w:t>May 2024</w:t>
            </w:r>
          </w:p>
        </w:tc>
        <w:tc>
          <w:tcPr>
            <w:tcW w:w="1710" w:type="dxa"/>
          </w:tcPr>
          <w:p w14:paraId="0FA2CB62" w14:textId="77777777" w:rsidR="002E0644" w:rsidRPr="00464757" w:rsidRDefault="002E0644" w:rsidP="002E0644">
            <w:pPr>
              <w:rPr>
                <w:rFonts w:ascii="Arial" w:hAnsi="Arial" w:cs="Arial"/>
                <w:sz w:val="24"/>
                <w:szCs w:val="24"/>
              </w:rPr>
            </w:pPr>
            <w:r w:rsidRPr="00464757">
              <w:rPr>
                <w:rFonts w:ascii="Arial" w:hAnsi="Arial" w:cs="Arial"/>
                <w:sz w:val="24"/>
                <w:szCs w:val="24"/>
              </w:rPr>
              <w:t>Valerie Perwein</w:t>
            </w:r>
          </w:p>
          <w:p w14:paraId="73612EAA" w14:textId="77777777" w:rsidR="002E0644" w:rsidRPr="00464757" w:rsidRDefault="002E0644" w:rsidP="002E0644">
            <w:pPr>
              <w:rPr>
                <w:rFonts w:ascii="Arial" w:hAnsi="Arial" w:cs="Arial"/>
                <w:sz w:val="24"/>
                <w:szCs w:val="24"/>
              </w:rPr>
            </w:pPr>
            <w:r w:rsidRPr="00464757">
              <w:rPr>
                <w:rFonts w:ascii="Arial" w:hAnsi="Arial" w:cs="Arial"/>
                <w:sz w:val="24"/>
                <w:szCs w:val="24"/>
              </w:rPr>
              <w:t>Angela Wolfe</w:t>
            </w:r>
          </w:p>
          <w:p w14:paraId="72481535" w14:textId="77777777" w:rsidR="002E0644" w:rsidRPr="00464757" w:rsidRDefault="002E0644" w:rsidP="002E0644">
            <w:pPr>
              <w:rPr>
                <w:rFonts w:ascii="Arial" w:hAnsi="Arial" w:cs="Arial"/>
                <w:sz w:val="24"/>
                <w:szCs w:val="24"/>
              </w:rPr>
            </w:pPr>
            <w:r w:rsidRPr="00464757">
              <w:rPr>
                <w:rFonts w:ascii="Arial" w:hAnsi="Arial" w:cs="Arial"/>
                <w:sz w:val="24"/>
                <w:szCs w:val="24"/>
              </w:rPr>
              <w:t>Ria Ferich</w:t>
            </w:r>
          </w:p>
        </w:tc>
        <w:tc>
          <w:tcPr>
            <w:tcW w:w="1530" w:type="dxa"/>
          </w:tcPr>
          <w:p w14:paraId="5262905C" w14:textId="77777777" w:rsidR="002E0644" w:rsidRPr="00464757" w:rsidRDefault="002E0644" w:rsidP="002E0644">
            <w:pPr>
              <w:rPr>
                <w:rFonts w:ascii="Arial" w:hAnsi="Arial" w:cs="Arial"/>
                <w:sz w:val="24"/>
                <w:szCs w:val="24"/>
              </w:rPr>
            </w:pPr>
            <w:r w:rsidRPr="00464757">
              <w:rPr>
                <w:rFonts w:ascii="Arial" w:hAnsi="Arial" w:cs="Arial"/>
                <w:sz w:val="24"/>
                <w:szCs w:val="24"/>
              </w:rPr>
              <w:t>Staff time;</w:t>
            </w:r>
          </w:p>
          <w:p w14:paraId="2A48E7E0" w14:textId="77777777" w:rsidR="002E0644" w:rsidRPr="00464757" w:rsidRDefault="002E0644" w:rsidP="002E0644">
            <w:pPr>
              <w:rPr>
                <w:rFonts w:ascii="Arial" w:hAnsi="Arial" w:cs="Arial"/>
                <w:sz w:val="24"/>
                <w:szCs w:val="24"/>
              </w:rPr>
            </w:pPr>
            <w:r w:rsidRPr="00464757">
              <w:rPr>
                <w:rFonts w:ascii="Arial" w:hAnsi="Arial" w:cs="Arial"/>
                <w:sz w:val="24"/>
                <w:szCs w:val="24"/>
              </w:rPr>
              <w:t>Funds to purchase curriculum</w:t>
            </w:r>
          </w:p>
        </w:tc>
        <w:tc>
          <w:tcPr>
            <w:tcW w:w="3418" w:type="dxa"/>
          </w:tcPr>
          <w:p w14:paraId="49F436AB" w14:textId="77777777" w:rsidR="002E0644" w:rsidRPr="00464757" w:rsidRDefault="002E0644" w:rsidP="002E0644">
            <w:pPr>
              <w:rPr>
                <w:rFonts w:ascii="Arial" w:hAnsi="Arial" w:cs="Arial"/>
                <w:sz w:val="24"/>
                <w:szCs w:val="24"/>
              </w:rPr>
            </w:pPr>
          </w:p>
        </w:tc>
      </w:tr>
      <w:tr w:rsidR="002E0644" w:rsidRPr="00464757" w14:paraId="3088542E" w14:textId="77777777" w:rsidTr="00464757">
        <w:tc>
          <w:tcPr>
            <w:tcW w:w="5760" w:type="dxa"/>
          </w:tcPr>
          <w:p w14:paraId="568FB516" w14:textId="30C1B4A7" w:rsidR="002E0644" w:rsidRPr="00464757" w:rsidRDefault="00464757" w:rsidP="002E0644">
            <w:pPr>
              <w:ind w:left="330" w:hanging="360"/>
              <w:rPr>
                <w:rFonts w:ascii="Arial" w:hAnsi="Arial" w:cs="Arial"/>
                <w:sz w:val="24"/>
                <w:szCs w:val="24"/>
              </w:rPr>
            </w:pPr>
            <w:r>
              <w:rPr>
                <w:rFonts w:ascii="Arial" w:hAnsi="Arial" w:cs="Arial"/>
                <w:sz w:val="24"/>
                <w:szCs w:val="24"/>
              </w:rPr>
              <w:t>5.</w:t>
            </w:r>
            <w:r w:rsidR="00FB2975">
              <w:rPr>
                <w:rFonts w:ascii="Arial" w:hAnsi="Arial" w:cs="Arial"/>
                <w:sz w:val="24"/>
                <w:szCs w:val="24"/>
              </w:rPr>
              <w:t xml:space="preserve"> </w:t>
            </w:r>
            <w:r w:rsidR="002E0644" w:rsidRPr="00464757">
              <w:rPr>
                <w:rFonts w:ascii="Arial" w:hAnsi="Arial" w:cs="Arial"/>
                <w:sz w:val="24"/>
                <w:szCs w:val="24"/>
              </w:rPr>
              <w:t>Pursue staff training in Restorative Disciplinary Practices and begin identifying ways to incorporate these practices campus wide.</w:t>
            </w:r>
          </w:p>
        </w:tc>
        <w:tc>
          <w:tcPr>
            <w:tcW w:w="1622" w:type="dxa"/>
          </w:tcPr>
          <w:p w14:paraId="6222FD4F" w14:textId="77777777" w:rsidR="002E0644" w:rsidRPr="00464757" w:rsidRDefault="00055641" w:rsidP="002E0644">
            <w:pPr>
              <w:rPr>
                <w:rFonts w:ascii="Arial" w:hAnsi="Arial" w:cs="Arial"/>
                <w:sz w:val="24"/>
                <w:szCs w:val="24"/>
              </w:rPr>
            </w:pPr>
            <w:r>
              <w:rPr>
                <w:rFonts w:ascii="Arial" w:hAnsi="Arial" w:cs="Arial"/>
                <w:sz w:val="24"/>
                <w:szCs w:val="24"/>
              </w:rPr>
              <w:t>May 2024</w:t>
            </w:r>
          </w:p>
        </w:tc>
        <w:tc>
          <w:tcPr>
            <w:tcW w:w="1710" w:type="dxa"/>
          </w:tcPr>
          <w:p w14:paraId="735CA440" w14:textId="77777777" w:rsidR="002E0644" w:rsidRPr="00464757" w:rsidRDefault="002E0644" w:rsidP="002E0644">
            <w:pPr>
              <w:rPr>
                <w:rFonts w:ascii="Arial" w:hAnsi="Arial" w:cs="Arial"/>
                <w:sz w:val="24"/>
                <w:szCs w:val="24"/>
              </w:rPr>
            </w:pPr>
            <w:r w:rsidRPr="00464757">
              <w:rPr>
                <w:rFonts w:ascii="Arial" w:hAnsi="Arial" w:cs="Arial"/>
                <w:sz w:val="24"/>
                <w:szCs w:val="24"/>
              </w:rPr>
              <w:t>Valerie Perwein</w:t>
            </w:r>
          </w:p>
          <w:p w14:paraId="44162250" w14:textId="77777777" w:rsidR="002E0644" w:rsidRPr="00464757" w:rsidRDefault="002E0644" w:rsidP="002E0644">
            <w:pPr>
              <w:rPr>
                <w:rFonts w:ascii="Arial" w:hAnsi="Arial" w:cs="Arial"/>
                <w:sz w:val="24"/>
                <w:szCs w:val="24"/>
              </w:rPr>
            </w:pPr>
            <w:r w:rsidRPr="00464757">
              <w:rPr>
                <w:rFonts w:ascii="Arial" w:hAnsi="Arial" w:cs="Arial"/>
                <w:sz w:val="24"/>
                <w:szCs w:val="24"/>
              </w:rPr>
              <w:t>Miles Fain</w:t>
            </w:r>
          </w:p>
          <w:p w14:paraId="202F22AB" w14:textId="77777777" w:rsidR="002E0644" w:rsidRPr="00464757" w:rsidRDefault="002E0644" w:rsidP="002E0644">
            <w:pPr>
              <w:rPr>
                <w:rFonts w:ascii="Arial" w:hAnsi="Arial" w:cs="Arial"/>
                <w:sz w:val="24"/>
                <w:szCs w:val="24"/>
              </w:rPr>
            </w:pPr>
            <w:r w:rsidRPr="00464757">
              <w:rPr>
                <w:rFonts w:ascii="Arial" w:hAnsi="Arial" w:cs="Arial"/>
                <w:sz w:val="24"/>
                <w:szCs w:val="24"/>
              </w:rPr>
              <w:t>Assistant Principals</w:t>
            </w:r>
          </w:p>
        </w:tc>
        <w:tc>
          <w:tcPr>
            <w:tcW w:w="1530" w:type="dxa"/>
          </w:tcPr>
          <w:p w14:paraId="4B51B829" w14:textId="77777777" w:rsidR="002E0644" w:rsidRPr="00464757" w:rsidRDefault="002E0644" w:rsidP="002E0644">
            <w:pPr>
              <w:rPr>
                <w:rFonts w:ascii="Arial" w:hAnsi="Arial" w:cs="Arial"/>
                <w:sz w:val="24"/>
                <w:szCs w:val="24"/>
              </w:rPr>
            </w:pPr>
            <w:r w:rsidRPr="00464757">
              <w:rPr>
                <w:rFonts w:ascii="Arial" w:hAnsi="Arial" w:cs="Arial"/>
                <w:sz w:val="24"/>
                <w:szCs w:val="24"/>
              </w:rPr>
              <w:t>Staff training time;</w:t>
            </w:r>
            <w:r w:rsidR="00FC6028" w:rsidRPr="00464757">
              <w:rPr>
                <w:rFonts w:ascii="Arial" w:hAnsi="Arial" w:cs="Arial"/>
                <w:sz w:val="24"/>
                <w:szCs w:val="24"/>
              </w:rPr>
              <w:t xml:space="preserve"> Funds</w:t>
            </w:r>
          </w:p>
          <w:p w14:paraId="1912E606" w14:textId="77777777" w:rsidR="002E0644" w:rsidRPr="00464757" w:rsidRDefault="002E0644" w:rsidP="002E0644">
            <w:pPr>
              <w:rPr>
                <w:rFonts w:ascii="Arial" w:hAnsi="Arial" w:cs="Arial"/>
                <w:sz w:val="24"/>
                <w:szCs w:val="24"/>
              </w:rPr>
            </w:pPr>
            <w:r w:rsidRPr="00464757">
              <w:rPr>
                <w:rFonts w:ascii="Arial" w:hAnsi="Arial" w:cs="Arial"/>
                <w:sz w:val="24"/>
                <w:szCs w:val="24"/>
              </w:rPr>
              <w:t>for training</w:t>
            </w:r>
          </w:p>
        </w:tc>
        <w:tc>
          <w:tcPr>
            <w:tcW w:w="3418" w:type="dxa"/>
          </w:tcPr>
          <w:p w14:paraId="050F2197" w14:textId="77777777" w:rsidR="002E0644" w:rsidRPr="00464757" w:rsidRDefault="002E0644" w:rsidP="002E0644">
            <w:pPr>
              <w:rPr>
                <w:rFonts w:ascii="Arial" w:hAnsi="Arial" w:cs="Arial"/>
                <w:sz w:val="24"/>
                <w:szCs w:val="24"/>
              </w:rPr>
            </w:pPr>
          </w:p>
        </w:tc>
      </w:tr>
    </w:tbl>
    <w:p w14:paraId="791236A2" w14:textId="77777777" w:rsidR="002E0644" w:rsidRPr="00464757" w:rsidRDefault="002E0644" w:rsidP="002E0644"/>
    <w:p w14:paraId="4AC6E175" w14:textId="77777777" w:rsidR="00FC6028" w:rsidRDefault="00FC6028" w:rsidP="00FC6028">
      <w:pPr>
        <w:pStyle w:val="Heading1"/>
        <w:rPr>
          <w:rFonts w:eastAsia="Arial" w:cs="Arial"/>
        </w:rPr>
      </w:pPr>
      <w:r>
        <w:br w:type="page"/>
      </w:r>
      <w:r>
        <w:rPr>
          <w:rFonts w:eastAsia="Arial" w:cs="Arial"/>
        </w:rPr>
        <w:lastRenderedPageBreak/>
        <w:t>2023–2024 Action Plan</w:t>
      </w:r>
    </w:p>
    <w:p w14:paraId="4AC4220A" w14:textId="77777777" w:rsidR="00FC6028" w:rsidRDefault="00FC6028" w:rsidP="00FC6028">
      <w:pPr>
        <w:pStyle w:val="Heading2"/>
        <w:rPr>
          <w:rFonts w:eastAsia="Arial" w:cs="Arial"/>
        </w:rPr>
      </w:pPr>
      <w:r>
        <w:rPr>
          <w:rFonts w:eastAsia="Arial" w:cs="Arial"/>
        </w:rPr>
        <w:t>ACTION PLAN</w:t>
      </w:r>
    </w:p>
    <w:p w14:paraId="615ABFFC" w14:textId="2B51482B" w:rsidR="00FC6028" w:rsidRDefault="00FC6028" w:rsidP="00FC6028">
      <w:pPr>
        <w:pBdr>
          <w:top w:val="single" w:sz="4" w:space="2" w:color="000000"/>
          <w:left w:val="single" w:sz="4" w:space="4" w:color="000000"/>
          <w:bottom w:val="single" w:sz="4" w:space="2" w:color="000000"/>
          <w:right w:val="single" w:sz="4" w:space="4" w:color="000000"/>
        </w:pBdr>
        <w:rPr>
          <w:b/>
          <w:color w:val="000000"/>
        </w:rPr>
      </w:pPr>
      <w:r>
        <w:rPr>
          <w:b/>
        </w:rPr>
        <w:t>6.</w:t>
      </w:r>
      <w:r w:rsidR="00FB2975">
        <w:rPr>
          <w:b/>
        </w:rPr>
        <w:t xml:space="preserve"> </w:t>
      </w:r>
      <w:r>
        <w:rPr>
          <w:b/>
        </w:rPr>
        <w:t>Implement Activities of the School Health Advisory Council (SHAC).</w:t>
      </w:r>
      <w:r w:rsidR="00FB2975">
        <w:rPr>
          <w:b/>
        </w:rPr>
        <w:t xml:space="preserve"> </w:t>
      </w:r>
    </w:p>
    <w:p w14:paraId="71840507" w14:textId="77777777" w:rsidR="00FC6028" w:rsidRDefault="00FC6028" w:rsidP="00FC6028">
      <w:pPr>
        <w:pStyle w:val="Heading2"/>
        <w:rPr>
          <w:rFonts w:eastAsia="Arial" w:cs="Arial"/>
        </w:rPr>
      </w:pPr>
      <w:r>
        <w:rPr>
          <w:rFonts w:eastAsia="Arial" w:cs="Arial"/>
        </w:rPr>
        <w:t>SUMMARY OF RESOURCES NEEDED</w:t>
      </w:r>
    </w:p>
    <w:p w14:paraId="70C1DF9E" w14:textId="77777777" w:rsidR="00FC6028" w:rsidRDefault="00FC6028" w:rsidP="00FC6028">
      <w:pPr>
        <w:pBdr>
          <w:top w:val="single" w:sz="4" w:space="2" w:color="000000"/>
          <w:left w:val="single" w:sz="4" w:space="4" w:color="000000"/>
          <w:bottom w:val="single" w:sz="4" w:space="2" w:color="000000"/>
          <w:right w:val="single" w:sz="4" w:space="4" w:color="000000"/>
          <w:between w:val="nil"/>
        </w:pBdr>
        <w:rPr>
          <w:color w:val="000000"/>
        </w:rPr>
      </w:pPr>
      <w:r>
        <w:rPr>
          <w:color w:val="000000"/>
        </w:rPr>
        <w:t>Various identified staff</w:t>
      </w:r>
    </w:p>
    <w:p w14:paraId="58AC96D3" w14:textId="77777777" w:rsidR="00FC6028" w:rsidRDefault="00FC6028" w:rsidP="00FC6028">
      <w:pPr>
        <w:pStyle w:val="Heading2"/>
        <w:rPr>
          <w:rFonts w:eastAsia="Arial" w:cs="Arial"/>
        </w:rPr>
      </w:pPr>
      <w:r>
        <w:rPr>
          <w:rFonts w:eastAsia="Arial" w:cs="Arial"/>
        </w:rPr>
        <w:t>PROJECT LEADER</w:t>
      </w:r>
    </w:p>
    <w:p w14:paraId="7023022D" w14:textId="77777777" w:rsidR="00FC6028" w:rsidRDefault="00FC6028" w:rsidP="00FC6028">
      <w:pPr>
        <w:pBdr>
          <w:top w:val="single" w:sz="4" w:space="2" w:color="000000"/>
          <w:left w:val="single" w:sz="4" w:space="4" w:color="000000"/>
          <w:bottom w:val="single" w:sz="4" w:space="2" w:color="000000"/>
          <w:right w:val="single" w:sz="4" w:space="4" w:color="000000"/>
          <w:between w:val="nil"/>
        </w:pBdr>
        <w:rPr>
          <w:color w:val="000000"/>
        </w:rPr>
      </w:pPr>
      <w:r>
        <w:rPr>
          <w:color w:val="000000"/>
        </w:rPr>
        <w:t>Ria Ferich – Comprehensive Programs</w:t>
      </w:r>
    </w:p>
    <w:p w14:paraId="0A177D46" w14:textId="77777777" w:rsidR="00FC6028" w:rsidRDefault="00FC6028" w:rsidP="00FC6028">
      <w:pPr>
        <w:pStyle w:val="Heading2"/>
        <w:rPr>
          <w:rFonts w:eastAsia="Arial" w:cs="Arial"/>
        </w:rPr>
      </w:pPr>
      <w:r>
        <w:rPr>
          <w:rFonts w:eastAsia="Arial" w:cs="Arial"/>
        </w:rPr>
        <w:t>SPECIFIC EXPECTED RESULT OF STRATEGY</w:t>
      </w:r>
    </w:p>
    <w:p w14:paraId="422DA2E6" w14:textId="77777777" w:rsidR="00FC6028" w:rsidRDefault="00FC6028" w:rsidP="00FC6028">
      <w:pPr>
        <w:pBdr>
          <w:top w:val="single" w:sz="4" w:space="2" w:color="000000"/>
          <w:left w:val="single" w:sz="4" w:space="4" w:color="000000"/>
          <w:bottom w:val="single" w:sz="4" w:space="2" w:color="000000"/>
          <w:right w:val="single" w:sz="4" w:space="4" w:color="000000"/>
          <w:between w:val="nil"/>
        </w:pBdr>
        <w:rPr>
          <w:color w:val="000000"/>
        </w:rPr>
      </w:pPr>
      <w:r>
        <w:rPr>
          <w:color w:val="000000"/>
        </w:rPr>
        <w:t>Implementation of a plan for activities of the School Health Advisory Council to improve student knowledge of healthy lifestyle components.</w:t>
      </w:r>
    </w:p>
    <w:p w14:paraId="6BCF1B6E" w14:textId="77777777" w:rsidR="00FC6028" w:rsidRDefault="00FC6028" w:rsidP="00FC6028">
      <w:pPr>
        <w:pStyle w:val="Heading2"/>
        <w:rPr>
          <w:rFonts w:eastAsia="Arial" w:cs="Arial"/>
        </w:rPr>
      </w:pPr>
      <w:r>
        <w:rPr>
          <w:rFonts w:eastAsia="Arial" w:cs="Arial"/>
        </w:rPr>
        <w:t>CRITICAL EVENTS TABLE</w:t>
      </w:r>
    </w:p>
    <w:tbl>
      <w:tblPr>
        <w:tblW w:w="140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590"/>
        <w:gridCol w:w="1980"/>
        <w:gridCol w:w="1710"/>
        <w:gridCol w:w="1890"/>
        <w:gridCol w:w="3870"/>
      </w:tblGrid>
      <w:tr w:rsidR="00FC6028" w14:paraId="2C264B95" w14:textId="77777777" w:rsidTr="00B1589E">
        <w:trPr>
          <w:tblHeader/>
        </w:trPr>
        <w:tc>
          <w:tcPr>
            <w:tcW w:w="4590" w:type="dxa"/>
            <w:shd w:val="clear" w:color="auto" w:fill="D9D9D9" w:themeFill="background1" w:themeFillShade="D9"/>
            <w:vAlign w:val="center"/>
          </w:tcPr>
          <w:p w14:paraId="035C4EEA" w14:textId="77777777" w:rsidR="00FC6028" w:rsidRDefault="00FC6028" w:rsidP="00464757">
            <w:pPr>
              <w:jc w:val="center"/>
              <w:rPr>
                <w:b/>
              </w:rPr>
            </w:pPr>
            <w:r>
              <w:rPr>
                <w:b/>
              </w:rPr>
              <w:t>Action Steps</w:t>
            </w:r>
          </w:p>
        </w:tc>
        <w:tc>
          <w:tcPr>
            <w:tcW w:w="1980" w:type="dxa"/>
            <w:shd w:val="clear" w:color="auto" w:fill="D9D9D9" w:themeFill="background1" w:themeFillShade="D9"/>
            <w:vAlign w:val="center"/>
          </w:tcPr>
          <w:p w14:paraId="074C158B" w14:textId="77777777" w:rsidR="00FC6028" w:rsidRDefault="00FC6028" w:rsidP="00464757">
            <w:pPr>
              <w:jc w:val="center"/>
              <w:rPr>
                <w:b/>
              </w:rPr>
            </w:pPr>
            <w:r>
              <w:rPr>
                <w:b/>
              </w:rPr>
              <w:t>Timeline for Completion</w:t>
            </w:r>
          </w:p>
        </w:tc>
        <w:tc>
          <w:tcPr>
            <w:tcW w:w="1710" w:type="dxa"/>
            <w:shd w:val="clear" w:color="auto" w:fill="D9D9D9" w:themeFill="background1" w:themeFillShade="D9"/>
            <w:vAlign w:val="center"/>
          </w:tcPr>
          <w:p w14:paraId="0CE32142" w14:textId="77777777" w:rsidR="00FC6028" w:rsidRDefault="00FC6028" w:rsidP="00464757">
            <w:pPr>
              <w:jc w:val="center"/>
              <w:rPr>
                <w:b/>
              </w:rPr>
            </w:pPr>
            <w:r>
              <w:rPr>
                <w:b/>
              </w:rPr>
              <w:t>Person(s) Responsible</w:t>
            </w:r>
          </w:p>
        </w:tc>
        <w:tc>
          <w:tcPr>
            <w:tcW w:w="1890" w:type="dxa"/>
            <w:shd w:val="clear" w:color="auto" w:fill="D9D9D9" w:themeFill="background1" w:themeFillShade="D9"/>
            <w:vAlign w:val="center"/>
          </w:tcPr>
          <w:p w14:paraId="007F9774" w14:textId="77777777" w:rsidR="00FC6028" w:rsidRDefault="00FC6028" w:rsidP="00464757">
            <w:pPr>
              <w:jc w:val="center"/>
              <w:rPr>
                <w:b/>
              </w:rPr>
            </w:pPr>
            <w:r>
              <w:rPr>
                <w:b/>
              </w:rPr>
              <w:t>Resource Allocation</w:t>
            </w:r>
          </w:p>
        </w:tc>
        <w:tc>
          <w:tcPr>
            <w:tcW w:w="3870" w:type="dxa"/>
            <w:shd w:val="clear" w:color="auto" w:fill="D9D9D9" w:themeFill="background1" w:themeFillShade="D9"/>
            <w:vAlign w:val="center"/>
          </w:tcPr>
          <w:p w14:paraId="39E1F2A4" w14:textId="77777777" w:rsidR="00FC6028" w:rsidRDefault="00FC6028" w:rsidP="00464757">
            <w:pPr>
              <w:jc w:val="center"/>
              <w:rPr>
                <w:b/>
              </w:rPr>
            </w:pPr>
            <w:r>
              <w:rPr>
                <w:b/>
              </w:rPr>
              <w:t>Status</w:t>
            </w:r>
          </w:p>
        </w:tc>
      </w:tr>
      <w:tr w:rsidR="00FC6028" w14:paraId="1F7EE5FA" w14:textId="77777777" w:rsidTr="00B1589E">
        <w:tc>
          <w:tcPr>
            <w:tcW w:w="4590" w:type="dxa"/>
          </w:tcPr>
          <w:p w14:paraId="542E5571" w14:textId="0922BFBA" w:rsidR="00FC6028" w:rsidRDefault="00FC6028" w:rsidP="00464757">
            <w:pPr>
              <w:pBdr>
                <w:top w:val="nil"/>
                <w:left w:val="nil"/>
                <w:bottom w:val="nil"/>
                <w:right w:val="nil"/>
                <w:between w:val="nil"/>
              </w:pBdr>
              <w:ind w:left="420" w:hanging="360"/>
              <w:rPr>
                <w:color w:val="000000"/>
              </w:rPr>
            </w:pPr>
            <w:r>
              <w:rPr>
                <w:color w:val="000000"/>
              </w:rPr>
              <w:t>1.</w:t>
            </w:r>
            <w:r w:rsidR="00FB2975">
              <w:rPr>
                <w:color w:val="000000"/>
              </w:rPr>
              <w:t xml:space="preserve"> </w:t>
            </w:r>
            <w:r>
              <w:rPr>
                <w:color w:val="000000"/>
              </w:rPr>
              <w:t>Increase recruitment efforts for parents and caretakers to join SHAC.</w:t>
            </w:r>
          </w:p>
        </w:tc>
        <w:tc>
          <w:tcPr>
            <w:tcW w:w="1980" w:type="dxa"/>
          </w:tcPr>
          <w:p w14:paraId="1090A061" w14:textId="77777777" w:rsidR="00FC6028" w:rsidRDefault="00FC6028" w:rsidP="00464757">
            <w:pPr>
              <w:rPr>
                <w:color w:val="000000"/>
              </w:rPr>
            </w:pPr>
            <w:r>
              <w:rPr>
                <w:color w:val="000000"/>
              </w:rPr>
              <w:t>Fall 2023</w:t>
            </w:r>
          </w:p>
        </w:tc>
        <w:tc>
          <w:tcPr>
            <w:tcW w:w="1710" w:type="dxa"/>
          </w:tcPr>
          <w:p w14:paraId="176551ED" w14:textId="77777777" w:rsidR="00FC6028" w:rsidRDefault="00FC6028" w:rsidP="00464757">
            <w:pPr>
              <w:pBdr>
                <w:top w:val="nil"/>
                <w:left w:val="nil"/>
                <w:bottom w:val="nil"/>
                <w:right w:val="nil"/>
                <w:between w:val="nil"/>
              </w:pBdr>
              <w:rPr>
                <w:color w:val="000000"/>
              </w:rPr>
            </w:pPr>
            <w:r>
              <w:rPr>
                <w:color w:val="000000"/>
              </w:rPr>
              <w:t>Ria Ferich</w:t>
            </w:r>
          </w:p>
        </w:tc>
        <w:tc>
          <w:tcPr>
            <w:tcW w:w="1890" w:type="dxa"/>
          </w:tcPr>
          <w:p w14:paraId="2504BCC7" w14:textId="77777777" w:rsidR="00FC6028" w:rsidRDefault="00FC6028" w:rsidP="00464757">
            <w:pPr>
              <w:rPr>
                <w:color w:val="000000"/>
              </w:rPr>
            </w:pPr>
            <w:r>
              <w:rPr>
                <w:color w:val="000000"/>
              </w:rPr>
              <w:t>Existing communication methods (Constant Contact, Electrifying News, recruitment at Registration)</w:t>
            </w:r>
          </w:p>
        </w:tc>
        <w:tc>
          <w:tcPr>
            <w:tcW w:w="3870" w:type="dxa"/>
          </w:tcPr>
          <w:p w14:paraId="41CAE34D" w14:textId="77777777" w:rsidR="00FC6028" w:rsidRDefault="00FC6028" w:rsidP="00464757"/>
        </w:tc>
      </w:tr>
      <w:tr w:rsidR="00FC6028" w14:paraId="7ABB7805" w14:textId="77777777" w:rsidTr="00B1589E">
        <w:tc>
          <w:tcPr>
            <w:tcW w:w="4590" w:type="dxa"/>
          </w:tcPr>
          <w:p w14:paraId="62497BF7" w14:textId="535916FD" w:rsidR="00FC6028" w:rsidRDefault="00FC6028" w:rsidP="00464757">
            <w:pPr>
              <w:pBdr>
                <w:top w:val="nil"/>
                <w:left w:val="nil"/>
                <w:bottom w:val="nil"/>
                <w:right w:val="nil"/>
                <w:between w:val="nil"/>
              </w:pBdr>
              <w:ind w:left="420" w:hanging="360"/>
              <w:rPr>
                <w:color w:val="000000"/>
              </w:rPr>
            </w:pPr>
            <w:r>
              <w:rPr>
                <w:color w:val="000000"/>
              </w:rPr>
              <w:t>2.</w:t>
            </w:r>
            <w:r w:rsidR="00FB2975">
              <w:rPr>
                <w:color w:val="000000"/>
              </w:rPr>
              <w:t xml:space="preserve"> </w:t>
            </w:r>
            <w:r>
              <w:rPr>
                <w:color w:val="000000"/>
              </w:rPr>
              <w:t>Hold a Wellness Fair on campus during Family Day for staff and families to improve awareness of the impact of healthy choices.</w:t>
            </w:r>
          </w:p>
          <w:p w14:paraId="38258BE5" w14:textId="77777777" w:rsidR="00FC6028" w:rsidRDefault="00FC6028" w:rsidP="00464757">
            <w:pPr>
              <w:ind w:left="420" w:hanging="360"/>
            </w:pPr>
          </w:p>
        </w:tc>
        <w:tc>
          <w:tcPr>
            <w:tcW w:w="1980" w:type="dxa"/>
          </w:tcPr>
          <w:p w14:paraId="1374AFE1" w14:textId="77777777" w:rsidR="00FC6028" w:rsidRDefault="00FC6028" w:rsidP="00464757">
            <w:r>
              <w:rPr>
                <w:color w:val="000000"/>
              </w:rPr>
              <w:lastRenderedPageBreak/>
              <w:t>November 202</w:t>
            </w:r>
            <w:r>
              <w:t>3</w:t>
            </w:r>
          </w:p>
        </w:tc>
        <w:tc>
          <w:tcPr>
            <w:tcW w:w="1710" w:type="dxa"/>
          </w:tcPr>
          <w:p w14:paraId="7E8BFC7D" w14:textId="77777777" w:rsidR="00FC6028" w:rsidRDefault="00FC6028" w:rsidP="00464757">
            <w:pPr>
              <w:pBdr>
                <w:top w:val="nil"/>
                <w:left w:val="nil"/>
                <w:bottom w:val="nil"/>
                <w:right w:val="nil"/>
                <w:between w:val="nil"/>
              </w:pBdr>
              <w:rPr>
                <w:color w:val="000000"/>
              </w:rPr>
            </w:pPr>
            <w:r>
              <w:rPr>
                <w:color w:val="000000"/>
              </w:rPr>
              <w:t>Ria Ferich</w:t>
            </w:r>
          </w:p>
          <w:p w14:paraId="5B6238A0" w14:textId="77777777" w:rsidR="00FC6028" w:rsidRDefault="00FC6028" w:rsidP="00464757">
            <w:pPr>
              <w:pBdr>
                <w:top w:val="nil"/>
                <w:left w:val="nil"/>
                <w:bottom w:val="nil"/>
                <w:right w:val="nil"/>
                <w:between w:val="nil"/>
              </w:pBdr>
              <w:rPr>
                <w:color w:val="000000"/>
              </w:rPr>
            </w:pPr>
            <w:r>
              <w:rPr>
                <w:color w:val="000000"/>
              </w:rPr>
              <w:t>PE teachers</w:t>
            </w:r>
          </w:p>
          <w:p w14:paraId="62233DA5" w14:textId="77777777" w:rsidR="00FC6028" w:rsidRDefault="00FC6028" w:rsidP="00464757">
            <w:pPr>
              <w:pBdr>
                <w:top w:val="nil"/>
                <w:left w:val="nil"/>
                <w:bottom w:val="nil"/>
                <w:right w:val="nil"/>
                <w:between w:val="nil"/>
              </w:pBdr>
              <w:rPr>
                <w:color w:val="000000"/>
              </w:rPr>
            </w:pPr>
            <w:r>
              <w:rPr>
                <w:color w:val="000000"/>
              </w:rPr>
              <w:t>Health teachers</w:t>
            </w:r>
          </w:p>
          <w:p w14:paraId="7D00D5E1" w14:textId="77777777" w:rsidR="00FC6028" w:rsidRDefault="00FC6028" w:rsidP="00464757">
            <w:pPr>
              <w:pBdr>
                <w:top w:val="nil"/>
                <w:left w:val="nil"/>
                <w:bottom w:val="nil"/>
                <w:right w:val="nil"/>
                <w:between w:val="nil"/>
              </w:pBdr>
              <w:rPr>
                <w:color w:val="000000"/>
              </w:rPr>
            </w:pPr>
            <w:r>
              <w:rPr>
                <w:color w:val="000000"/>
              </w:rPr>
              <w:lastRenderedPageBreak/>
              <w:t>Social workers</w:t>
            </w:r>
          </w:p>
          <w:p w14:paraId="241A0B02" w14:textId="77777777" w:rsidR="00FC6028" w:rsidRDefault="00FC6028" w:rsidP="00464757">
            <w:pPr>
              <w:pBdr>
                <w:top w:val="nil"/>
                <w:left w:val="nil"/>
                <w:bottom w:val="nil"/>
                <w:right w:val="nil"/>
                <w:between w:val="nil"/>
              </w:pBdr>
              <w:rPr>
                <w:color w:val="000000"/>
              </w:rPr>
            </w:pPr>
            <w:r>
              <w:rPr>
                <w:color w:val="000000"/>
              </w:rPr>
              <w:t>Maribeth Betton</w:t>
            </w:r>
          </w:p>
          <w:p w14:paraId="1624FF5B" w14:textId="77777777" w:rsidR="00FC6028" w:rsidRDefault="00FC6028" w:rsidP="00464757"/>
        </w:tc>
        <w:tc>
          <w:tcPr>
            <w:tcW w:w="1890" w:type="dxa"/>
          </w:tcPr>
          <w:p w14:paraId="2464FF4E" w14:textId="77777777" w:rsidR="00FC6028" w:rsidRDefault="00FC6028" w:rsidP="00464757">
            <w:r>
              <w:rPr>
                <w:color w:val="000000"/>
              </w:rPr>
              <w:lastRenderedPageBreak/>
              <w:t xml:space="preserve">Set up fair, invite various health-related groups to </w:t>
            </w:r>
            <w:r>
              <w:rPr>
                <w:color w:val="000000"/>
              </w:rPr>
              <w:lastRenderedPageBreak/>
              <w:t>participate, and provide activities and information</w:t>
            </w:r>
          </w:p>
        </w:tc>
        <w:tc>
          <w:tcPr>
            <w:tcW w:w="3870" w:type="dxa"/>
          </w:tcPr>
          <w:p w14:paraId="51A3247C" w14:textId="77777777" w:rsidR="00FC6028" w:rsidRDefault="00FC6028" w:rsidP="00464757"/>
        </w:tc>
      </w:tr>
      <w:tr w:rsidR="00FC6028" w14:paraId="41F5E181" w14:textId="77777777" w:rsidTr="00B1589E">
        <w:tc>
          <w:tcPr>
            <w:tcW w:w="4590" w:type="dxa"/>
          </w:tcPr>
          <w:p w14:paraId="04F842E5" w14:textId="2494A1BF" w:rsidR="00FC6028" w:rsidRDefault="00FC6028" w:rsidP="00464757">
            <w:pPr>
              <w:ind w:left="420" w:hanging="360"/>
            </w:pPr>
            <w:r>
              <w:rPr>
                <w:color w:val="000000"/>
              </w:rPr>
              <w:t>3.</w:t>
            </w:r>
            <w:r w:rsidR="00FB2975">
              <w:rPr>
                <w:color w:val="000000"/>
              </w:rPr>
              <w:t xml:space="preserve"> </w:t>
            </w:r>
            <w:r>
              <w:rPr>
                <w:color w:val="000000"/>
              </w:rPr>
              <w:t>Offer evening class options to students on healthy snack and mealtime ideas, incorporate healthy choice options into dorm cooking programs.</w:t>
            </w:r>
          </w:p>
        </w:tc>
        <w:tc>
          <w:tcPr>
            <w:tcW w:w="1980" w:type="dxa"/>
          </w:tcPr>
          <w:p w14:paraId="432AEE08" w14:textId="77777777" w:rsidR="00FC6028" w:rsidRDefault="00FC6028" w:rsidP="00464757">
            <w:r>
              <w:rPr>
                <w:color w:val="000000"/>
              </w:rPr>
              <w:t>Fall/Spring 202</w:t>
            </w:r>
            <w:r>
              <w:t>3</w:t>
            </w:r>
            <w:r>
              <w:rPr>
                <w:color w:val="000000"/>
              </w:rPr>
              <w:t>-2</w:t>
            </w:r>
            <w:r>
              <w:t>4</w:t>
            </w:r>
          </w:p>
        </w:tc>
        <w:tc>
          <w:tcPr>
            <w:tcW w:w="1710" w:type="dxa"/>
          </w:tcPr>
          <w:p w14:paraId="60FA9480" w14:textId="77777777" w:rsidR="00FC6028" w:rsidRDefault="00FC6028" w:rsidP="00464757">
            <w:pPr>
              <w:pBdr>
                <w:top w:val="nil"/>
                <w:left w:val="nil"/>
                <w:bottom w:val="nil"/>
                <w:right w:val="nil"/>
                <w:between w:val="nil"/>
              </w:pBdr>
              <w:rPr>
                <w:color w:val="000000"/>
              </w:rPr>
            </w:pPr>
            <w:r>
              <w:rPr>
                <w:color w:val="000000"/>
              </w:rPr>
              <w:t>Ria Ferich</w:t>
            </w:r>
          </w:p>
          <w:p w14:paraId="081FEC69" w14:textId="77777777" w:rsidR="00FC6028" w:rsidRDefault="00FC6028" w:rsidP="00464757">
            <w:pPr>
              <w:pBdr>
                <w:top w:val="nil"/>
                <w:left w:val="nil"/>
                <w:bottom w:val="nil"/>
                <w:right w:val="nil"/>
                <w:between w:val="nil"/>
              </w:pBdr>
              <w:rPr>
                <w:color w:val="000000"/>
              </w:rPr>
            </w:pPr>
            <w:r>
              <w:rPr>
                <w:color w:val="000000"/>
              </w:rPr>
              <w:t>Matt Schultz</w:t>
            </w:r>
          </w:p>
          <w:p w14:paraId="4BBD3FED" w14:textId="77777777" w:rsidR="00FC6028" w:rsidRDefault="00FC6028" w:rsidP="00464757">
            <w:pPr>
              <w:pBdr>
                <w:top w:val="nil"/>
                <w:left w:val="nil"/>
                <w:bottom w:val="nil"/>
                <w:right w:val="nil"/>
                <w:between w:val="nil"/>
              </w:pBdr>
              <w:rPr>
                <w:color w:val="000000"/>
              </w:rPr>
            </w:pPr>
            <w:r>
              <w:rPr>
                <w:color w:val="000000"/>
              </w:rPr>
              <w:t>Dorm managers</w:t>
            </w:r>
          </w:p>
          <w:p w14:paraId="364A4163" w14:textId="77777777" w:rsidR="00FC6028" w:rsidRPr="00DB7368" w:rsidRDefault="00FC6028" w:rsidP="00464757">
            <w:pPr>
              <w:pBdr>
                <w:top w:val="nil"/>
                <w:left w:val="nil"/>
                <w:bottom w:val="nil"/>
                <w:right w:val="nil"/>
                <w:between w:val="nil"/>
              </w:pBdr>
              <w:rPr>
                <w:color w:val="000000"/>
              </w:rPr>
            </w:pPr>
            <w:r>
              <w:rPr>
                <w:color w:val="000000"/>
              </w:rPr>
              <w:t>Residential Teachers</w:t>
            </w:r>
          </w:p>
        </w:tc>
        <w:tc>
          <w:tcPr>
            <w:tcW w:w="1890" w:type="dxa"/>
          </w:tcPr>
          <w:p w14:paraId="59BB4815" w14:textId="77777777" w:rsidR="00FC6028" w:rsidRDefault="00FC6028" w:rsidP="00464757">
            <w:r>
              <w:rPr>
                <w:color w:val="000000"/>
              </w:rPr>
              <w:t>Dorm managers and teachers</w:t>
            </w:r>
          </w:p>
        </w:tc>
        <w:tc>
          <w:tcPr>
            <w:tcW w:w="3870" w:type="dxa"/>
          </w:tcPr>
          <w:p w14:paraId="00C934A9" w14:textId="77777777" w:rsidR="00FC6028" w:rsidRDefault="00FC6028" w:rsidP="00464757"/>
        </w:tc>
      </w:tr>
      <w:tr w:rsidR="00FC6028" w14:paraId="26870460" w14:textId="77777777" w:rsidTr="00B1589E">
        <w:tc>
          <w:tcPr>
            <w:tcW w:w="4590" w:type="dxa"/>
          </w:tcPr>
          <w:p w14:paraId="10D8EEDB" w14:textId="2E39BF77" w:rsidR="00FC6028" w:rsidRDefault="00FC6028" w:rsidP="00464757">
            <w:pPr>
              <w:ind w:left="420" w:hanging="360"/>
            </w:pPr>
            <w:r>
              <w:rPr>
                <w:color w:val="000000"/>
              </w:rPr>
              <w:t>4.</w:t>
            </w:r>
            <w:r w:rsidR="00FB2975">
              <w:rPr>
                <w:color w:val="000000"/>
              </w:rPr>
              <w:t xml:space="preserve"> </w:t>
            </w:r>
            <w:r>
              <w:rPr>
                <w:color w:val="000000"/>
              </w:rPr>
              <w:t>Send home to parents once each semester (Fall and Spring) a newsletter centered around health-related topics.</w:t>
            </w:r>
          </w:p>
        </w:tc>
        <w:tc>
          <w:tcPr>
            <w:tcW w:w="1980" w:type="dxa"/>
          </w:tcPr>
          <w:p w14:paraId="6D4FF018" w14:textId="77777777" w:rsidR="00FC6028" w:rsidRDefault="00FC6028" w:rsidP="00464757">
            <w:r>
              <w:rPr>
                <w:color w:val="000000"/>
              </w:rPr>
              <w:t>Fall/Spring 202</w:t>
            </w:r>
            <w:r>
              <w:t>3</w:t>
            </w:r>
            <w:r>
              <w:rPr>
                <w:color w:val="000000"/>
              </w:rPr>
              <w:t>-2</w:t>
            </w:r>
            <w:r>
              <w:t>4</w:t>
            </w:r>
          </w:p>
        </w:tc>
        <w:tc>
          <w:tcPr>
            <w:tcW w:w="1710" w:type="dxa"/>
          </w:tcPr>
          <w:p w14:paraId="2EBAACD3" w14:textId="77777777" w:rsidR="00FC6028" w:rsidRDefault="00FC6028" w:rsidP="00464757">
            <w:pPr>
              <w:pBdr>
                <w:top w:val="nil"/>
                <w:left w:val="nil"/>
                <w:bottom w:val="nil"/>
                <w:right w:val="nil"/>
                <w:between w:val="nil"/>
              </w:pBdr>
              <w:rPr>
                <w:color w:val="000000"/>
              </w:rPr>
            </w:pPr>
            <w:r>
              <w:rPr>
                <w:color w:val="000000"/>
              </w:rPr>
              <w:t>Ria Ferich</w:t>
            </w:r>
          </w:p>
          <w:p w14:paraId="4A84E7E7" w14:textId="77777777" w:rsidR="00FC6028" w:rsidRDefault="00FC6028" w:rsidP="00464757">
            <w:pPr>
              <w:pBdr>
                <w:top w:val="nil"/>
                <w:left w:val="nil"/>
                <w:bottom w:val="nil"/>
                <w:right w:val="nil"/>
                <w:between w:val="nil"/>
              </w:pBdr>
              <w:rPr>
                <w:color w:val="000000"/>
              </w:rPr>
            </w:pPr>
            <w:r>
              <w:rPr>
                <w:color w:val="000000"/>
              </w:rPr>
              <w:t>Kristine Seljenes</w:t>
            </w:r>
          </w:p>
          <w:p w14:paraId="67C16D2B" w14:textId="77777777" w:rsidR="00FC6028" w:rsidRDefault="00FC6028" w:rsidP="00464757">
            <w:pPr>
              <w:pBdr>
                <w:top w:val="nil"/>
                <w:left w:val="nil"/>
                <w:bottom w:val="nil"/>
                <w:right w:val="nil"/>
                <w:between w:val="nil"/>
              </w:pBdr>
              <w:rPr>
                <w:color w:val="000000"/>
              </w:rPr>
            </w:pPr>
            <w:r>
              <w:rPr>
                <w:color w:val="000000"/>
              </w:rPr>
              <w:t>Elina Mullen</w:t>
            </w:r>
          </w:p>
          <w:p w14:paraId="02860C2D" w14:textId="77777777" w:rsidR="00FC6028" w:rsidRPr="00DB7368" w:rsidRDefault="00FC6028" w:rsidP="00464757">
            <w:pPr>
              <w:pBdr>
                <w:top w:val="nil"/>
                <w:left w:val="nil"/>
                <w:bottom w:val="nil"/>
                <w:right w:val="nil"/>
                <w:between w:val="nil"/>
              </w:pBdr>
              <w:rPr>
                <w:color w:val="000000"/>
              </w:rPr>
            </w:pPr>
            <w:r>
              <w:rPr>
                <w:color w:val="000000"/>
              </w:rPr>
              <w:t>Sally Freeman</w:t>
            </w:r>
          </w:p>
        </w:tc>
        <w:tc>
          <w:tcPr>
            <w:tcW w:w="1890" w:type="dxa"/>
          </w:tcPr>
          <w:p w14:paraId="6B8DCFFE" w14:textId="720D4842" w:rsidR="00FC6028" w:rsidRDefault="00FC6028" w:rsidP="00464757">
            <w:r>
              <w:rPr>
                <w:color w:val="000000"/>
              </w:rPr>
              <w:t>Email using Constant Contact</w:t>
            </w:r>
            <w:r w:rsidR="00FB2975">
              <w:rPr>
                <w:color w:val="000000"/>
              </w:rPr>
              <w:t xml:space="preserve"> </w:t>
            </w:r>
            <w:r>
              <w:rPr>
                <w:color w:val="000000"/>
              </w:rPr>
              <w:t>to families and adult students</w:t>
            </w:r>
          </w:p>
        </w:tc>
        <w:tc>
          <w:tcPr>
            <w:tcW w:w="3870" w:type="dxa"/>
          </w:tcPr>
          <w:p w14:paraId="3A714594" w14:textId="77777777" w:rsidR="00FC6028" w:rsidRDefault="00FC6028" w:rsidP="00464757"/>
        </w:tc>
      </w:tr>
      <w:tr w:rsidR="00FC6028" w14:paraId="2994A5F6" w14:textId="77777777" w:rsidTr="00B1589E">
        <w:tc>
          <w:tcPr>
            <w:tcW w:w="4590" w:type="dxa"/>
          </w:tcPr>
          <w:p w14:paraId="24BFA6E7" w14:textId="6B170F5A" w:rsidR="00FC6028" w:rsidRDefault="00FC6028" w:rsidP="00464757">
            <w:pPr>
              <w:ind w:left="420" w:hanging="360"/>
            </w:pPr>
            <w:r>
              <w:rPr>
                <w:color w:val="000000"/>
              </w:rPr>
              <w:t>5.</w:t>
            </w:r>
            <w:r w:rsidR="00FB2975">
              <w:rPr>
                <w:color w:val="000000"/>
              </w:rPr>
              <w:t xml:space="preserve"> </w:t>
            </w:r>
            <w:r>
              <w:rPr>
                <w:color w:val="000000"/>
              </w:rPr>
              <w:t>Continue to collect heights and weights on all students at the beginning and end of the school year.</w:t>
            </w:r>
          </w:p>
        </w:tc>
        <w:tc>
          <w:tcPr>
            <w:tcW w:w="1980" w:type="dxa"/>
          </w:tcPr>
          <w:p w14:paraId="67729F18" w14:textId="77777777" w:rsidR="00FC6028" w:rsidRDefault="00FC6028" w:rsidP="00464757">
            <w:r>
              <w:rPr>
                <w:color w:val="000000"/>
              </w:rPr>
              <w:t>Fall/Spring 202</w:t>
            </w:r>
            <w:r>
              <w:t>3</w:t>
            </w:r>
            <w:r>
              <w:rPr>
                <w:color w:val="000000"/>
              </w:rPr>
              <w:t>-2</w:t>
            </w:r>
            <w:r>
              <w:t>4</w:t>
            </w:r>
          </w:p>
        </w:tc>
        <w:tc>
          <w:tcPr>
            <w:tcW w:w="1710" w:type="dxa"/>
          </w:tcPr>
          <w:p w14:paraId="334E37E2" w14:textId="77777777" w:rsidR="00FC6028" w:rsidRDefault="00FC6028" w:rsidP="00464757">
            <w:pPr>
              <w:pBdr>
                <w:top w:val="nil"/>
                <w:left w:val="nil"/>
                <w:bottom w:val="nil"/>
                <w:right w:val="nil"/>
                <w:between w:val="nil"/>
              </w:pBdr>
              <w:rPr>
                <w:color w:val="000000"/>
              </w:rPr>
            </w:pPr>
            <w:r>
              <w:rPr>
                <w:color w:val="000000"/>
              </w:rPr>
              <w:t>PE teachers</w:t>
            </w:r>
          </w:p>
          <w:p w14:paraId="5AC29C9C" w14:textId="77777777" w:rsidR="00FC6028" w:rsidRPr="00DB7368" w:rsidRDefault="00FC6028" w:rsidP="00464757">
            <w:pPr>
              <w:pBdr>
                <w:top w:val="nil"/>
                <w:left w:val="nil"/>
                <w:bottom w:val="nil"/>
                <w:right w:val="nil"/>
                <w:between w:val="nil"/>
              </w:pBdr>
              <w:rPr>
                <w:color w:val="000000"/>
              </w:rPr>
            </w:pPr>
            <w:r>
              <w:rPr>
                <w:color w:val="000000"/>
              </w:rPr>
              <w:t>Sally Freeman</w:t>
            </w:r>
          </w:p>
        </w:tc>
        <w:tc>
          <w:tcPr>
            <w:tcW w:w="1890" w:type="dxa"/>
          </w:tcPr>
          <w:p w14:paraId="76FEFFC2" w14:textId="77777777" w:rsidR="00FC6028" w:rsidRDefault="00FC6028" w:rsidP="00464757">
            <w:r>
              <w:rPr>
                <w:color w:val="000000"/>
              </w:rPr>
              <w:t>Existing scales and height measurement tools</w:t>
            </w:r>
          </w:p>
        </w:tc>
        <w:tc>
          <w:tcPr>
            <w:tcW w:w="3870" w:type="dxa"/>
          </w:tcPr>
          <w:p w14:paraId="2FA6B5AE" w14:textId="77777777" w:rsidR="00FC6028" w:rsidRDefault="00FC6028" w:rsidP="00464757"/>
        </w:tc>
      </w:tr>
      <w:tr w:rsidR="00FC6028" w14:paraId="0401EDAC" w14:textId="77777777" w:rsidTr="00B1589E">
        <w:tc>
          <w:tcPr>
            <w:tcW w:w="4590" w:type="dxa"/>
          </w:tcPr>
          <w:p w14:paraId="46AF885D" w14:textId="2C0B6E56" w:rsidR="00FC6028" w:rsidRDefault="00FC6028" w:rsidP="00464757">
            <w:pPr>
              <w:ind w:left="420" w:hanging="360"/>
            </w:pPr>
            <w:r>
              <w:rPr>
                <w:color w:val="000000"/>
              </w:rPr>
              <w:t>6.</w:t>
            </w:r>
            <w:r w:rsidR="00FB2975">
              <w:rPr>
                <w:color w:val="000000"/>
              </w:rPr>
              <w:t xml:space="preserve"> </w:t>
            </w:r>
            <w:r>
              <w:rPr>
                <w:color w:val="000000"/>
              </w:rPr>
              <w:t>Provide education program for EXIT team students and students on other teams as appropriate to include students being able to identify their own pills, improved knowledge of their personal health conditions, schedule doctor appointments, and how to refill medications, all in preparation for student self-medication program attainment.</w:t>
            </w:r>
          </w:p>
        </w:tc>
        <w:tc>
          <w:tcPr>
            <w:tcW w:w="1980" w:type="dxa"/>
          </w:tcPr>
          <w:p w14:paraId="570F21E3" w14:textId="77777777" w:rsidR="00FC6028" w:rsidRDefault="00FC6028" w:rsidP="00464757">
            <w:r>
              <w:rPr>
                <w:color w:val="000000"/>
              </w:rPr>
              <w:t>Fall/Spring 202</w:t>
            </w:r>
            <w:r>
              <w:t>3</w:t>
            </w:r>
            <w:r>
              <w:rPr>
                <w:color w:val="000000"/>
              </w:rPr>
              <w:t>-2</w:t>
            </w:r>
            <w:r>
              <w:t>4</w:t>
            </w:r>
          </w:p>
        </w:tc>
        <w:tc>
          <w:tcPr>
            <w:tcW w:w="1710" w:type="dxa"/>
          </w:tcPr>
          <w:p w14:paraId="7A93F3F4" w14:textId="77777777" w:rsidR="00FC6028" w:rsidRDefault="00FC6028" w:rsidP="00464757">
            <w:r>
              <w:rPr>
                <w:color w:val="000000"/>
              </w:rPr>
              <w:t>Sally Freeman</w:t>
            </w:r>
          </w:p>
        </w:tc>
        <w:tc>
          <w:tcPr>
            <w:tcW w:w="1890" w:type="dxa"/>
          </w:tcPr>
          <w:p w14:paraId="1902C676" w14:textId="77777777" w:rsidR="00FC6028" w:rsidRDefault="00FC6028" w:rsidP="00464757">
            <w:pPr>
              <w:pBdr>
                <w:top w:val="nil"/>
                <w:left w:val="nil"/>
                <w:bottom w:val="nil"/>
                <w:right w:val="nil"/>
                <w:between w:val="nil"/>
              </w:pBdr>
              <w:rPr>
                <w:color w:val="000000"/>
              </w:rPr>
            </w:pPr>
            <w:r>
              <w:rPr>
                <w:color w:val="000000"/>
              </w:rPr>
              <w:t>Nurses in the </w:t>
            </w:r>
          </w:p>
          <w:p w14:paraId="1A846939" w14:textId="77777777" w:rsidR="00FC6028" w:rsidRDefault="00FC6028" w:rsidP="00464757">
            <w:pPr>
              <w:pBdr>
                <w:top w:val="nil"/>
                <w:left w:val="nil"/>
                <w:bottom w:val="nil"/>
                <w:right w:val="nil"/>
                <w:between w:val="nil"/>
              </w:pBdr>
            </w:pPr>
            <w:r>
              <w:rPr>
                <w:color w:val="000000"/>
              </w:rPr>
              <w:t>Health Center</w:t>
            </w:r>
          </w:p>
        </w:tc>
        <w:tc>
          <w:tcPr>
            <w:tcW w:w="3870" w:type="dxa"/>
          </w:tcPr>
          <w:p w14:paraId="64C566B4" w14:textId="77777777" w:rsidR="00FC6028" w:rsidRDefault="00FC6028" w:rsidP="00464757"/>
        </w:tc>
      </w:tr>
      <w:tr w:rsidR="00FC6028" w14:paraId="6E207084" w14:textId="77777777" w:rsidTr="00B1589E">
        <w:tc>
          <w:tcPr>
            <w:tcW w:w="4590" w:type="dxa"/>
          </w:tcPr>
          <w:p w14:paraId="590790A3" w14:textId="592066E8" w:rsidR="00FC6028" w:rsidRDefault="00FC6028" w:rsidP="00464757">
            <w:pPr>
              <w:ind w:left="420" w:hanging="360"/>
            </w:pPr>
            <w:r>
              <w:rPr>
                <w:color w:val="000000"/>
              </w:rPr>
              <w:t>7.</w:t>
            </w:r>
            <w:r w:rsidR="00FB2975">
              <w:rPr>
                <w:color w:val="000000"/>
              </w:rPr>
              <w:t xml:space="preserve"> </w:t>
            </w:r>
            <w:r>
              <w:rPr>
                <w:color w:val="000000"/>
              </w:rPr>
              <w:t xml:space="preserve"> Continue to provide weekly staff options to participate in fitness opportunities on campus.</w:t>
            </w:r>
          </w:p>
        </w:tc>
        <w:tc>
          <w:tcPr>
            <w:tcW w:w="1980" w:type="dxa"/>
          </w:tcPr>
          <w:p w14:paraId="12449D0D" w14:textId="77777777" w:rsidR="00FC6028" w:rsidRDefault="00FC6028" w:rsidP="00464757">
            <w:r>
              <w:rPr>
                <w:color w:val="000000"/>
              </w:rPr>
              <w:t>Fall/Spring 202</w:t>
            </w:r>
            <w:r>
              <w:t>3</w:t>
            </w:r>
            <w:r>
              <w:rPr>
                <w:color w:val="000000"/>
              </w:rPr>
              <w:t>-2</w:t>
            </w:r>
            <w:r>
              <w:t>4</w:t>
            </w:r>
          </w:p>
        </w:tc>
        <w:tc>
          <w:tcPr>
            <w:tcW w:w="1710" w:type="dxa"/>
          </w:tcPr>
          <w:p w14:paraId="6D49BB69" w14:textId="77777777" w:rsidR="00FC6028" w:rsidRDefault="00FC6028" w:rsidP="00464757">
            <w:r>
              <w:rPr>
                <w:color w:val="000000"/>
              </w:rPr>
              <w:t xml:space="preserve">Recreation staff, other staff who can </w:t>
            </w:r>
            <w:r>
              <w:rPr>
                <w:color w:val="000000"/>
              </w:rPr>
              <w:lastRenderedPageBreak/>
              <w:t>organize or teach a class</w:t>
            </w:r>
          </w:p>
        </w:tc>
        <w:tc>
          <w:tcPr>
            <w:tcW w:w="1890" w:type="dxa"/>
          </w:tcPr>
          <w:p w14:paraId="40A7941F" w14:textId="77777777" w:rsidR="00FC6028" w:rsidRDefault="00FC6028" w:rsidP="00464757">
            <w:r>
              <w:rPr>
                <w:color w:val="000000"/>
              </w:rPr>
              <w:lastRenderedPageBreak/>
              <w:t xml:space="preserve">Use of gym, weight room, </w:t>
            </w:r>
            <w:r>
              <w:rPr>
                <w:color w:val="000000"/>
              </w:rPr>
              <w:lastRenderedPageBreak/>
              <w:t>pool, yoga, track</w:t>
            </w:r>
            <w:r>
              <w:t>, dance</w:t>
            </w:r>
          </w:p>
        </w:tc>
        <w:tc>
          <w:tcPr>
            <w:tcW w:w="3870" w:type="dxa"/>
          </w:tcPr>
          <w:p w14:paraId="77EA2F2B" w14:textId="77777777" w:rsidR="00FC6028" w:rsidRDefault="00FC6028" w:rsidP="00464757"/>
        </w:tc>
      </w:tr>
      <w:tr w:rsidR="00FC6028" w14:paraId="7C6D282D" w14:textId="77777777" w:rsidTr="00B1589E">
        <w:tc>
          <w:tcPr>
            <w:tcW w:w="4590" w:type="dxa"/>
          </w:tcPr>
          <w:p w14:paraId="6D89675E" w14:textId="10B1C358" w:rsidR="00FC6028" w:rsidRDefault="00FC6028" w:rsidP="00464757">
            <w:pPr>
              <w:ind w:left="420" w:hanging="360"/>
            </w:pPr>
            <w:r>
              <w:rPr>
                <w:color w:val="000000"/>
              </w:rPr>
              <w:t>8.</w:t>
            </w:r>
            <w:r w:rsidR="00FB2975">
              <w:rPr>
                <w:color w:val="000000"/>
              </w:rPr>
              <w:t xml:space="preserve"> </w:t>
            </w:r>
            <w:r>
              <w:rPr>
                <w:color w:val="000000"/>
              </w:rPr>
              <w:t xml:space="preserve"> Continue to provide after-school physical activities options for all students on campus and special athletic events including but not limited to the Jingle Bell Run Jump Rope for Heart, Special Olympics.</w:t>
            </w:r>
          </w:p>
        </w:tc>
        <w:tc>
          <w:tcPr>
            <w:tcW w:w="1980" w:type="dxa"/>
          </w:tcPr>
          <w:p w14:paraId="4B4F853F" w14:textId="77777777" w:rsidR="00FC6028" w:rsidRDefault="00FC6028" w:rsidP="00464757">
            <w:r>
              <w:rPr>
                <w:color w:val="000000"/>
              </w:rPr>
              <w:t>Fall/Spring 202</w:t>
            </w:r>
            <w:r>
              <w:t>3</w:t>
            </w:r>
            <w:r>
              <w:rPr>
                <w:color w:val="000000"/>
              </w:rPr>
              <w:t>-2</w:t>
            </w:r>
            <w:r>
              <w:t>4</w:t>
            </w:r>
          </w:p>
        </w:tc>
        <w:tc>
          <w:tcPr>
            <w:tcW w:w="1710" w:type="dxa"/>
          </w:tcPr>
          <w:p w14:paraId="44B7A4B8" w14:textId="77777777" w:rsidR="00FC6028" w:rsidRDefault="00FC6028" w:rsidP="00464757">
            <w:pPr>
              <w:pBdr>
                <w:top w:val="nil"/>
                <w:left w:val="nil"/>
                <w:bottom w:val="nil"/>
                <w:right w:val="nil"/>
                <w:between w:val="nil"/>
              </w:pBdr>
              <w:rPr>
                <w:color w:val="000000"/>
              </w:rPr>
            </w:pPr>
            <w:r>
              <w:rPr>
                <w:color w:val="000000"/>
              </w:rPr>
              <w:t>Athletic/ Recreation</w:t>
            </w:r>
          </w:p>
          <w:p w14:paraId="5436F0B9" w14:textId="77777777" w:rsidR="00FC6028" w:rsidRDefault="00FC6028" w:rsidP="00464757">
            <w:pPr>
              <w:pBdr>
                <w:top w:val="nil"/>
                <w:left w:val="nil"/>
                <w:bottom w:val="nil"/>
                <w:right w:val="nil"/>
                <w:between w:val="nil"/>
              </w:pBdr>
              <w:rPr>
                <w:color w:val="000000"/>
              </w:rPr>
            </w:pPr>
            <w:r>
              <w:rPr>
                <w:color w:val="000000"/>
              </w:rPr>
              <w:t>Director</w:t>
            </w:r>
          </w:p>
          <w:p w14:paraId="5ABDC6CB" w14:textId="77777777" w:rsidR="00FC6028" w:rsidRDefault="00FC6028" w:rsidP="00464757">
            <w:pPr>
              <w:pBdr>
                <w:top w:val="nil"/>
                <w:left w:val="nil"/>
                <w:bottom w:val="nil"/>
                <w:right w:val="nil"/>
                <w:between w:val="nil"/>
              </w:pBdr>
              <w:rPr>
                <w:color w:val="000000"/>
              </w:rPr>
            </w:pPr>
            <w:r>
              <w:rPr>
                <w:color w:val="000000"/>
              </w:rPr>
              <w:t>Dorm managers</w:t>
            </w:r>
          </w:p>
          <w:p w14:paraId="3D802E91" w14:textId="77777777" w:rsidR="00FC6028" w:rsidRDefault="00FC6028" w:rsidP="00464757">
            <w:pPr>
              <w:pBdr>
                <w:top w:val="nil"/>
                <w:left w:val="nil"/>
                <w:bottom w:val="nil"/>
                <w:right w:val="nil"/>
                <w:between w:val="nil"/>
              </w:pBdr>
              <w:rPr>
                <w:color w:val="000000"/>
              </w:rPr>
            </w:pPr>
            <w:r>
              <w:rPr>
                <w:color w:val="000000"/>
              </w:rPr>
              <w:t>Coaches</w:t>
            </w:r>
          </w:p>
          <w:p w14:paraId="79873BD3" w14:textId="77777777" w:rsidR="00FC6028" w:rsidRDefault="00FC6028" w:rsidP="00464757"/>
        </w:tc>
        <w:tc>
          <w:tcPr>
            <w:tcW w:w="1890" w:type="dxa"/>
          </w:tcPr>
          <w:p w14:paraId="540F14F9" w14:textId="77777777" w:rsidR="00FC6028" w:rsidRDefault="00FC6028" w:rsidP="00464757">
            <w:r>
              <w:rPr>
                <w:color w:val="000000"/>
              </w:rPr>
              <w:t>Existing school resources and facilities</w:t>
            </w:r>
          </w:p>
        </w:tc>
        <w:tc>
          <w:tcPr>
            <w:tcW w:w="3870" w:type="dxa"/>
          </w:tcPr>
          <w:p w14:paraId="61A47018" w14:textId="77777777" w:rsidR="00FC6028" w:rsidRDefault="00FC6028" w:rsidP="00464757"/>
        </w:tc>
      </w:tr>
      <w:tr w:rsidR="00FC6028" w14:paraId="0CE92CC9" w14:textId="77777777" w:rsidTr="00B1589E">
        <w:tc>
          <w:tcPr>
            <w:tcW w:w="4590" w:type="dxa"/>
          </w:tcPr>
          <w:p w14:paraId="02AB2FED" w14:textId="23611AD3" w:rsidR="00FC6028" w:rsidRDefault="00FC6028" w:rsidP="00464757">
            <w:pPr>
              <w:ind w:left="420" w:hanging="360"/>
            </w:pPr>
            <w:r>
              <w:t>9.</w:t>
            </w:r>
            <w:r w:rsidR="00FB2975">
              <w:t xml:space="preserve"> </w:t>
            </w:r>
            <w:r>
              <w:t xml:space="preserve"> Share options for staff to improve mental/emotional health.</w:t>
            </w:r>
          </w:p>
        </w:tc>
        <w:tc>
          <w:tcPr>
            <w:tcW w:w="1980" w:type="dxa"/>
          </w:tcPr>
          <w:p w14:paraId="7C5A4806" w14:textId="77777777" w:rsidR="00FC6028" w:rsidRDefault="00FC6028" w:rsidP="00464757">
            <w:r>
              <w:rPr>
                <w:color w:val="000000"/>
              </w:rPr>
              <w:t>Fall/Spring 202</w:t>
            </w:r>
            <w:r>
              <w:t>3</w:t>
            </w:r>
            <w:r>
              <w:rPr>
                <w:color w:val="000000"/>
              </w:rPr>
              <w:t>-2</w:t>
            </w:r>
            <w:r>
              <w:t>4</w:t>
            </w:r>
          </w:p>
        </w:tc>
        <w:tc>
          <w:tcPr>
            <w:tcW w:w="1710" w:type="dxa"/>
          </w:tcPr>
          <w:p w14:paraId="2E89FF7A" w14:textId="77777777" w:rsidR="00FC6028" w:rsidRDefault="00FC6028" w:rsidP="00464757">
            <w:pPr>
              <w:pBdr>
                <w:top w:val="nil"/>
                <w:left w:val="nil"/>
                <w:bottom w:val="nil"/>
                <w:right w:val="nil"/>
                <w:between w:val="nil"/>
              </w:pBdr>
              <w:rPr>
                <w:color w:val="000000"/>
              </w:rPr>
            </w:pPr>
            <w:r>
              <w:rPr>
                <w:color w:val="000000"/>
              </w:rPr>
              <w:t>Cheryl Williams</w:t>
            </w:r>
          </w:p>
          <w:p w14:paraId="7F1AA815" w14:textId="77777777" w:rsidR="00FC6028" w:rsidRDefault="00FC6028" w:rsidP="00464757">
            <w:pPr>
              <w:pBdr>
                <w:top w:val="nil"/>
                <w:left w:val="nil"/>
                <w:bottom w:val="nil"/>
                <w:right w:val="nil"/>
                <w:between w:val="nil"/>
              </w:pBdr>
              <w:rPr>
                <w:color w:val="000000"/>
              </w:rPr>
            </w:pPr>
            <w:r>
              <w:rPr>
                <w:color w:val="000000"/>
              </w:rPr>
              <w:t>Ria Ferich</w:t>
            </w:r>
          </w:p>
          <w:p w14:paraId="3CAF39BF" w14:textId="77777777" w:rsidR="00FC6028" w:rsidRDefault="00FC6028" w:rsidP="00464757"/>
        </w:tc>
        <w:tc>
          <w:tcPr>
            <w:tcW w:w="1890" w:type="dxa"/>
          </w:tcPr>
          <w:p w14:paraId="294721A4" w14:textId="77777777" w:rsidR="00FC6028" w:rsidRDefault="00FC6028" w:rsidP="00464757">
            <w:r>
              <w:rPr>
                <w:color w:val="000000"/>
              </w:rPr>
              <w:t>Existing school resources, EAP</w:t>
            </w:r>
          </w:p>
        </w:tc>
        <w:tc>
          <w:tcPr>
            <w:tcW w:w="3870" w:type="dxa"/>
          </w:tcPr>
          <w:p w14:paraId="28E24E78" w14:textId="77777777" w:rsidR="00FC6028" w:rsidRDefault="00FC6028" w:rsidP="00464757"/>
        </w:tc>
      </w:tr>
      <w:tr w:rsidR="00FC6028" w14:paraId="17F4114C" w14:textId="77777777" w:rsidTr="00B1589E">
        <w:tc>
          <w:tcPr>
            <w:tcW w:w="4590" w:type="dxa"/>
          </w:tcPr>
          <w:p w14:paraId="6867D0AB" w14:textId="70AC3F45" w:rsidR="00FC6028" w:rsidRDefault="00FC6028" w:rsidP="00464757">
            <w:pPr>
              <w:ind w:left="420" w:hanging="450"/>
            </w:pPr>
            <w:r>
              <w:rPr>
                <w:color w:val="000000"/>
              </w:rPr>
              <w:t>10.</w:t>
            </w:r>
            <w:r w:rsidR="00FB2975">
              <w:rPr>
                <w:color w:val="000000"/>
              </w:rPr>
              <w:t xml:space="preserve"> </w:t>
            </w:r>
            <w:r>
              <w:rPr>
                <w:color w:val="000000"/>
              </w:rPr>
              <w:t>Continue to provide diabetic care training yearly for all teams as necessary.</w:t>
            </w:r>
          </w:p>
        </w:tc>
        <w:tc>
          <w:tcPr>
            <w:tcW w:w="1980" w:type="dxa"/>
          </w:tcPr>
          <w:p w14:paraId="71BD0C0E" w14:textId="77777777" w:rsidR="00FC6028" w:rsidRDefault="00FC6028" w:rsidP="00464757">
            <w:r>
              <w:rPr>
                <w:color w:val="000000"/>
              </w:rPr>
              <w:t>Fall/Spring 202</w:t>
            </w:r>
            <w:r>
              <w:t>3</w:t>
            </w:r>
            <w:r>
              <w:rPr>
                <w:color w:val="000000"/>
              </w:rPr>
              <w:t>-2</w:t>
            </w:r>
            <w:r>
              <w:t>4</w:t>
            </w:r>
          </w:p>
        </w:tc>
        <w:tc>
          <w:tcPr>
            <w:tcW w:w="1710" w:type="dxa"/>
          </w:tcPr>
          <w:p w14:paraId="7C84706A" w14:textId="77777777" w:rsidR="00FC6028" w:rsidRDefault="00FC6028" w:rsidP="00464757">
            <w:pPr>
              <w:pBdr>
                <w:top w:val="nil"/>
                <w:left w:val="nil"/>
                <w:bottom w:val="nil"/>
                <w:right w:val="nil"/>
                <w:between w:val="nil"/>
              </w:pBdr>
              <w:rPr>
                <w:color w:val="000000"/>
              </w:rPr>
            </w:pPr>
            <w:r>
              <w:rPr>
                <w:color w:val="000000"/>
              </w:rPr>
              <w:t>Sally Freeman</w:t>
            </w:r>
          </w:p>
          <w:p w14:paraId="7FD9921B" w14:textId="77777777" w:rsidR="00FC6028" w:rsidRDefault="00FC6028" w:rsidP="00464757"/>
        </w:tc>
        <w:tc>
          <w:tcPr>
            <w:tcW w:w="1890" w:type="dxa"/>
          </w:tcPr>
          <w:p w14:paraId="58C722E6" w14:textId="77777777" w:rsidR="00FC6028" w:rsidRDefault="00FC6028" w:rsidP="00464757">
            <w:r>
              <w:t>Health Center staff</w:t>
            </w:r>
          </w:p>
        </w:tc>
        <w:tc>
          <w:tcPr>
            <w:tcW w:w="3870" w:type="dxa"/>
          </w:tcPr>
          <w:p w14:paraId="6A92AC97" w14:textId="77777777" w:rsidR="00FC6028" w:rsidRDefault="00FC6028" w:rsidP="00464757"/>
        </w:tc>
      </w:tr>
      <w:tr w:rsidR="00FC6028" w14:paraId="35ACE63B" w14:textId="77777777" w:rsidTr="00B1589E">
        <w:tc>
          <w:tcPr>
            <w:tcW w:w="4590" w:type="dxa"/>
          </w:tcPr>
          <w:p w14:paraId="09484E6E" w14:textId="0D1C70BB" w:rsidR="00FC6028" w:rsidRDefault="00FC6028" w:rsidP="00464757">
            <w:pPr>
              <w:ind w:left="420" w:hanging="450"/>
            </w:pPr>
            <w:r>
              <w:rPr>
                <w:color w:val="000000"/>
              </w:rPr>
              <w:t>11.</w:t>
            </w:r>
            <w:r w:rsidR="00FB2975">
              <w:rPr>
                <w:color w:val="000000"/>
              </w:rPr>
              <w:t xml:space="preserve"> </w:t>
            </w:r>
            <w:r>
              <w:rPr>
                <w:color w:val="000000"/>
              </w:rPr>
              <w:t xml:space="preserve"> Continue to work with the school cafeteria to improvements to the food options available during the </w:t>
            </w:r>
            <w:r w:rsidR="003774AF">
              <w:rPr>
                <w:color w:val="000000"/>
              </w:rPr>
              <w:t>mealtime</w:t>
            </w:r>
            <w:r>
              <w:rPr>
                <w:color w:val="000000"/>
              </w:rPr>
              <w:t xml:space="preserve"> and weekend food options and to provide nutrition information to families.</w:t>
            </w:r>
          </w:p>
        </w:tc>
        <w:tc>
          <w:tcPr>
            <w:tcW w:w="1980" w:type="dxa"/>
          </w:tcPr>
          <w:p w14:paraId="35F57FD1" w14:textId="77777777" w:rsidR="00FC6028" w:rsidRDefault="00FC6028" w:rsidP="00464757">
            <w:r>
              <w:rPr>
                <w:color w:val="000000"/>
              </w:rPr>
              <w:t>Fall/Spring 202</w:t>
            </w:r>
            <w:r>
              <w:t>3</w:t>
            </w:r>
            <w:r>
              <w:rPr>
                <w:color w:val="000000"/>
              </w:rPr>
              <w:t>-2</w:t>
            </w:r>
            <w:r>
              <w:t>4</w:t>
            </w:r>
          </w:p>
        </w:tc>
        <w:tc>
          <w:tcPr>
            <w:tcW w:w="1710" w:type="dxa"/>
          </w:tcPr>
          <w:p w14:paraId="26355510" w14:textId="77777777" w:rsidR="00FC6028" w:rsidRDefault="00FC6028" w:rsidP="00464757">
            <w:pPr>
              <w:pBdr>
                <w:top w:val="nil"/>
                <w:left w:val="nil"/>
                <w:bottom w:val="nil"/>
                <w:right w:val="nil"/>
                <w:between w:val="nil"/>
              </w:pBdr>
              <w:rPr>
                <w:color w:val="000000"/>
              </w:rPr>
            </w:pPr>
            <w:r>
              <w:t>Brian Swegle</w:t>
            </w:r>
          </w:p>
          <w:p w14:paraId="670CFC02" w14:textId="77777777" w:rsidR="00FC6028" w:rsidRDefault="00FC6028" w:rsidP="00464757">
            <w:pPr>
              <w:pBdr>
                <w:top w:val="nil"/>
                <w:left w:val="nil"/>
                <w:bottom w:val="nil"/>
                <w:right w:val="nil"/>
                <w:between w:val="nil"/>
              </w:pBdr>
              <w:rPr>
                <w:color w:val="000000"/>
              </w:rPr>
            </w:pPr>
            <w:r>
              <w:rPr>
                <w:color w:val="000000"/>
              </w:rPr>
              <w:t>Sally Freeman</w:t>
            </w:r>
          </w:p>
          <w:p w14:paraId="782CD794" w14:textId="77777777" w:rsidR="00FC6028" w:rsidRDefault="00FC6028" w:rsidP="00464757">
            <w:pPr>
              <w:pBdr>
                <w:top w:val="nil"/>
                <w:left w:val="nil"/>
                <w:bottom w:val="nil"/>
                <w:right w:val="nil"/>
                <w:between w:val="nil"/>
              </w:pBdr>
              <w:rPr>
                <w:color w:val="000000"/>
              </w:rPr>
            </w:pPr>
            <w:r>
              <w:rPr>
                <w:color w:val="000000"/>
              </w:rPr>
              <w:t>Cristi Fleming</w:t>
            </w:r>
          </w:p>
          <w:p w14:paraId="6B573675" w14:textId="77777777" w:rsidR="00FC6028" w:rsidRDefault="00FC6028" w:rsidP="00464757"/>
        </w:tc>
        <w:tc>
          <w:tcPr>
            <w:tcW w:w="1890" w:type="dxa"/>
          </w:tcPr>
          <w:p w14:paraId="0BD123B6" w14:textId="77777777" w:rsidR="00FC6028" w:rsidRDefault="00FC6028" w:rsidP="00464757">
            <w:r>
              <w:t>Cafeteria staff, existing school resources</w:t>
            </w:r>
          </w:p>
        </w:tc>
        <w:tc>
          <w:tcPr>
            <w:tcW w:w="3870" w:type="dxa"/>
          </w:tcPr>
          <w:p w14:paraId="7153C4AC" w14:textId="77777777" w:rsidR="00FC6028" w:rsidRDefault="00FC6028" w:rsidP="00464757"/>
        </w:tc>
      </w:tr>
      <w:tr w:rsidR="00FC6028" w14:paraId="35974F28" w14:textId="77777777" w:rsidTr="00B1589E">
        <w:tc>
          <w:tcPr>
            <w:tcW w:w="4590" w:type="dxa"/>
          </w:tcPr>
          <w:p w14:paraId="45094711" w14:textId="5D2E20A7" w:rsidR="00FC6028" w:rsidRDefault="00FC6028" w:rsidP="00464757">
            <w:pPr>
              <w:ind w:left="420" w:hanging="450"/>
            </w:pPr>
            <w:r>
              <w:rPr>
                <w:color w:val="000000"/>
              </w:rPr>
              <w:t>12.</w:t>
            </w:r>
            <w:r w:rsidR="00FB2975">
              <w:rPr>
                <w:color w:val="000000"/>
              </w:rPr>
              <w:t xml:space="preserve"> </w:t>
            </w:r>
            <w:r>
              <w:rPr>
                <w:color w:val="000000"/>
              </w:rPr>
              <w:t>Continue the work of the physical activity and fitness planning subcommittee. Continue to measure fitness levels of students, (Fitnessgram) and compare over time.</w:t>
            </w:r>
          </w:p>
        </w:tc>
        <w:tc>
          <w:tcPr>
            <w:tcW w:w="1980" w:type="dxa"/>
          </w:tcPr>
          <w:p w14:paraId="0FF824A8" w14:textId="77777777" w:rsidR="00FC6028" w:rsidRDefault="00FC6028" w:rsidP="00464757">
            <w:r>
              <w:rPr>
                <w:color w:val="000000"/>
              </w:rPr>
              <w:t>Fall/Spring 202</w:t>
            </w:r>
            <w:r>
              <w:t>3</w:t>
            </w:r>
            <w:r>
              <w:rPr>
                <w:color w:val="000000"/>
              </w:rPr>
              <w:t>-2</w:t>
            </w:r>
            <w:r>
              <w:t>4</w:t>
            </w:r>
          </w:p>
        </w:tc>
        <w:tc>
          <w:tcPr>
            <w:tcW w:w="1710" w:type="dxa"/>
          </w:tcPr>
          <w:p w14:paraId="3DA2ED77" w14:textId="77777777" w:rsidR="00FC6028" w:rsidRDefault="00FC6028" w:rsidP="00464757">
            <w:pPr>
              <w:pBdr>
                <w:top w:val="nil"/>
                <w:left w:val="nil"/>
                <w:bottom w:val="nil"/>
                <w:right w:val="nil"/>
                <w:between w:val="nil"/>
              </w:pBdr>
              <w:rPr>
                <w:color w:val="000000"/>
              </w:rPr>
            </w:pPr>
            <w:r>
              <w:rPr>
                <w:color w:val="000000"/>
              </w:rPr>
              <w:t>Elina Mullen</w:t>
            </w:r>
          </w:p>
          <w:p w14:paraId="2E7CBD0E" w14:textId="77777777" w:rsidR="00FC6028" w:rsidRDefault="00FC6028" w:rsidP="00464757">
            <w:pPr>
              <w:pBdr>
                <w:top w:val="nil"/>
                <w:left w:val="nil"/>
                <w:bottom w:val="nil"/>
                <w:right w:val="nil"/>
                <w:between w:val="nil"/>
              </w:pBdr>
              <w:rPr>
                <w:color w:val="000000"/>
              </w:rPr>
            </w:pPr>
            <w:r>
              <w:rPr>
                <w:color w:val="000000"/>
              </w:rPr>
              <w:t>Kristine Seljenes</w:t>
            </w:r>
          </w:p>
          <w:p w14:paraId="026D9F3A" w14:textId="77777777" w:rsidR="00FC6028" w:rsidRDefault="00FC6028" w:rsidP="00464757"/>
        </w:tc>
        <w:tc>
          <w:tcPr>
            <w:tcW w:w="1890" w:type="dxa"/>
          </w:tcPr>
          <w:p w14:paraId="42821F14" w14:textId="77777777" w:rsidR="00FC6028" w:rsidRDefault="00FC6028" w:rsidP="00464757">
            <w:r>
              <w:t>Physical education staff</w:t>
            </w:r>
          </w:p>
        </w:tc>
        <w:tc>
          <w:tcPr>
            <w:tcW w:w="3870" w:type="dxa"/>
          </w:tcPr>
          <w:p w14:paraId="14EF2626" w14:textId="77777777" w:rsidR="00FC6028" w:rsidRDefault="00FC6028" w:rsidP="00464757"/>
        </w:tc>
      </w:tr>
      <w:tr w:rsidR="00FC6028" w14:paraId="2BB901B4" w14:textId="77777777" w:rsidTr="00B1589E">
        <w:tc>
          <w:tcPr>
            <w:tcW w:w="4590" w:type="dxa"/>
          </w:tcPr>
          <w:p w14:paraId="08C472B9" w14:textId="30BFCCF5" w:rsidR="00FC6028" w:rsidRDefault="00FC6028" w:rsidP="00464757">
            <w:pPr>
              <w:ind w:left="420" w:hanging="450"/>
            </w:pPr>
            <w:r>
              <w:rPr>
                <w:color w:val="000000"/>
              </w:rPr>
              <w:t>13.</w:t>
            </w:r>
            <w:r w:rsidR="00FB2975">
              <w:rPr>
                <w:color w:val="000000"/>
              </w:rPr>
              <w:t xml:space="preserve"> </w:t>
            </w:r>
            <w:r>
              <w:rPr>
                <w:color w:val="000000"/>
              </w:rPr>
              <w:t>Continue to work with students who are selling food items on campus to select healthy options for sale to students and staff on campus.</w:t>
            </w:r>
          </w:p>
        </w:tc>
        <w:tc>
          <w:tcPr>
            <w:tcW w:w="1980" w:type="dxa"/>
          </w:tcPr>
          <w:p w14:paraId="7371D7BB" w14:textId="77777777" w:rsidR="00FC6028" w:rsidRDefault="00FC6028" w:rsidP="00464757">
            <w:r>
              <w:rPr>
                <w:color w:val="000000"/>
              </w:rPr>
              <w:t>Fall/Spring 202</w:t>
            </w:r>
            <w:r>
              <w:t>3</w:t>
            </w:r>
            <w:r>
              <w:rPr>
                <w:color w:val="000000"/>
              </w:rPr>
              <w:t>-2</w:t>
            </w:r>
            <w:r>
              <w:t>4</w:t>
            </w:r>
          </w:p>
        </w:tc>
        <w:tc>
          <w:tcPr>
            <w:tcW w:w="1710" w:type="dxa"/>
          </w:tcPr>
          <w:p w14:paraId="716E076F" w14:textId="77777777" w:rsidR="00FC6028" w:rsidRDefault="00FC6028" w:rsidP="00464757">
            <w:pPr>
              <w:pBdr>
                <w:top w:val="nil"/>
                <w:left w:val="nil"/>
                <w:bottom w:val="nil"/>
                <w:right w:val="nil"/>
                <w:between w:val="nil"/>
              </w:pBdr>
              <w:rPr>
                <w:color w:val="000000"/>
              </w:rPr>
            </w:pPr>
            <w:r>
              <w:rPr>
                <w:color w:val="000000"/>
              </w:rPr>
              <w:t>Sally Freeman</w:t>
            </w:r>
          </w:p>
          <w:p w14:paraId="252019BF" w14:textId="77777777" w:rsidR="00FC6028" w:rsidRDefault="00FC6028" w:rsidP="00464757">
            <w:pPr>
              <w:pBdr>
                <w:top w:val="nil"/>
                <w:left w:val="nil"/>
                <w:bottom w:val="nil"/>
                <w:right w:val="nil"/>
                <w:between w:val="nil"/>
              </w:pBdr>
              <w:rPr>
                <w:color w:val="000000"/>
              </w:rPr>
            </w:pPr>
            <w:r>
              <w:rPr>
                <w:color w:val="000000"/>
              </w:rPr>
              <w:t>Cristi Fleming</w:t>
            </w:r>
          </w:p>
          <w:p w14:paraId="5B8887EE" w14:textId="77777777" w:rsidR="00FC6028" w:rsidRPr="00464757" w:rsidRDefault="00464757" w:rsidP="00464757">
            <w:pPr>
              <w:pBdr>
                <w:top w:val="nil"/>
                <w:left w:val="nil"/>
                <w:bottom w:val="nil"/>
                <w:right w:val="nil"/>
                <w:between w:val="nil"/>
              </w:pBdr>
              <w:rPr>
                <w:color w:val="000000"/>
              </w:rPr>
            </w:pPr>
            <w:r>
              <w:rPr>
                <w:color w:val="000000"/>
              </w:rPr>
              <w:t>Career Education staff</w:t>
            </w:r>
          </w:p>
        </w:tc>
        <w:tc>
          <w:tcPr>
            <w:tcW w:w="1890" w:type="dxa"/>
          </w:tcPr>
          <w:p w14:paraId="1FD3A39C" w14:textId="77777777" w:rsidR="00FC6028" w:rsidRDefault="00FC6028" w:rsidP="00464757">
            <w:r>
              <w:t>Health Center staff, Career Education staff</w:t>
            </w:r>
          </w:p>
        </w:tc>
        <w:tc>
          <w:tcPr>
            <w:tcW w:w="3870" w:type="dxa"/>
          </w:tcPr>
          <w:p w14:paraId="15384B9A" w14:textId="77777777" w:rsidR="00FC6028" w:rsidRDefault="00FC6028" w:rsidP="00464757"/>
        </w:tc>
      </w:tr>
      <w:tr w:rsidR="00FC6028" w14:paraId="6C4EE6E5" w14:textId="77777777" w:rsidTr="00B1589E">
        <w:tc>
          <w:tcPr>
            <w:tcW w:w="4590" w:type="dxa"/>
          </w:tcPr>
          <w:p w14:paraId="7383170D" w14:textId="689FB038" w:rsidR="00FC6028" w:rsidRDefault="00FC6028" w:rsidP="00464757">
            <w:pPr>
              <w:ind w:left="420" w:hanging="450"/>
            </w:pPr>
            <w:r>
              <w:rPr>
                <w:color w:val="000000"/>
              </w:rPr>
              <w:lastRenderedPageBreak/>
              <w:t>14.</w:t>
            </w:r>
            <w:r w:rsidR="00FB2975">
              <w:rPr>
                <w:color w:val="000000"/>
              </w:rPr>
              <w:t xml:space="preserve"> </w:t>
            </w:r>
            <w:r>
              <w:rPr>
                <w:color w:val="000000"/>
              </w:rPr>
              <w:t>Continue to plan outreach health-related activities for nurses to deliver to individual classrooms on various teams.</w:t>
            </w:r>
          </w:p>
        </w:tc>
        <w:tc>
          <w:tcPr>
            <w:tcW w:w="1980" w:type="dxa"/>
          </w:tcPr>
          <w:p w14:paraId="07184490" w14:textId="776262A3" w:rsidR="00FC6028" w:rsidRDefault="00FC6028" w:rsidP="00464757">
            <w:r>
              <w:rPr>
                <w:color w:val="000000"/>
              </w:rPr>
              <w:t>Fall/Spring 202</w:t>
            </w:r>
            <w:r>
              <w:t>3</w:t>
            </w:r>
            <w:r w:rsidR="00F9432C">
              <w:rPr>
                <w:color w:val="000000"/>
              </w:rPr>
              <w:t>–</w:t>
            </w:r>
            <w:r>
              <w:rPr>
                <w:color w:val="000000"/>
              </w:rPr>
              <w:t>2</w:t>
            </w:r>
            <w:r>
              <w:t>4</w:t>
            </w:r>
          </w:p>
        </w:tc>
        <w:tc>
          <w:tcPr>
            <w:tcW w:w="1710" w:type="dxa"/>
          </w:tcPr>
          <w:p w14:paraId="490AFF16" w14:textId="77777777" w:rsidR="00FC6028" w:rsidRDefault="00FC6028" w:rsidP="00464757">
            <w:pPr>
              <w:pBdr>
                <w:top w:val="nil"/>
                <w:left w:val="nil"/>
                <w:bottom w:val="nil"/>
                <w:right w:val="nil"/>
                <w:between w:val="nil"/>
              </w:pBdr>
              <w:rPr>
                <w:color w:val="000000"/>
              </w:rPr>
            </w:pPr>
            <w:r>
              <w:rPr>
                <w:color w:val="000000"/>
              </w:rPr>
              <w:t>Sally Freeman</w:t>
            </w:r>
          </w:p>
          <w:p w14:paraId="45E8C05D" w14:textId="77777777" w:rsidR="00FC6028" w:rsidRDefault="00FC6028" w:rsidP="00464757">
            <w:pPr>
              <w:pBdr>
                <w:top w:val="nil"/>
                <w:left w:val="nil"/>
                <w:bottom w:val="nil"/>
                <w:right w:val="nil"/>
                <w:between w:val="nil"/>
              </w:pBdr>
              <w:rPr>
                <w:color w:val="000000"/>
              </w:rPr>
            </w:pPr>
            <w:r>
              <w:rPr>
                <w:color w:val="000000"/>
              </w:rPr>
              <w:t>Cristi Fleming</w:t>
            </w:r>
          </w:p>
          <w:p w14:paraId="0D2893AB" w14:textId="77777777" w:rsidR="00FC6028" w:rsidRDefault="00FC6028" w:rsidP="00464757"/>
        </w:tc>
        <w:tc>
          <w:tcPr>
            <w:tcW w:w="1890" w:type="dxa"/>
          </w:tcPr>
          <w:p w14:paraId="68B5BF77" w14:textId="77777777" w:rsidR="00FC6028" w:rsidRDefault="00FC6028" w:rsidP="00464757">
            <w:r>
              <w:t>Existing school resources</w:t>
            </w:r>
          </w:p>
        </w:tc>
        <w:tc>
          <w:tcPr>
            <w:tcW w:w="3870" w:type="dxa"/>
          </w:tcPr>
          <w:p w14:paraId="1F7F28DA" w14:textId="77777777" w:rsidR="00FC6028" w:rsidRDefault="00FC6028" w:rsidP="00464757"/>
        </w:tc>
      </w:tr>
    </w:tbl>
    <w:p w14:paraId="29FCC5C5" w14:textId="77777777" w:rsidR="00FC6028" w:rsidRDefault="00FC6028" w:rsidP="00FC6028"/>
    <w:p w14:paraId="613BE3AA" w14:textId="77777777" w:rsidR="00FC6028" w:rsidRDefault="00FC6028"/>
    <w:p w14:paraId="5199ED70" w14:textId="77777777" w:rsidR="00FC6028" w:rsidRDefault="00FC6028">
      <w:r>
        <w:br w:type="page"/>
      </w:r>
    </w:p>
    <w:p w14:paraId="1936C51F" w14:textId="77777777" w:rsidR="00FC6028" w:rsidRPr="00464757" w:rsidRDefault="00FC6028" w:rsidP="00FC6028">
      <w:pPr>
        <w:pStyle w:val="Heading1"/>
        <w:rPr>
          <w:rFonts w:cs="Arial"/>
          <w:sz w:val="24"/>
          <w:szCs w:val="24"/>
        </w:rPr>
      </w:pPr>
      <w:r w:rsidRPr="00464757">
        <w:rPr>
          <w:rFonts w:cs="Arial"/>
          <w:sz w:val="24"/>
          <w:szCs w:val="24"/>
        </w:rPr>
        <w:lastRenderedPageBreak/>
        <w:t>2023–2024 Action Plan</w:t>
      </w:r>
    </w:p>
    <w:p w14:paraId="6534EB29" w14:textId="77777777" w:rsidR="00FC6028" w:rsidRPr="00464757" w:rsidRDefault="00FC6028" w:rsidP="00FC6028">
      <w:pPr>
        <w:pStyle w:val="Heading2"/>
        <w:rPr>
          <w:rFonts w:cs="Arial"/>
          <w:szCs w:val="24"/>
        </w:rPr>
      </w:pPr>
      <w:r w:rsidRPr="00464757">
        <w:rPr>
          <w:rFonts w:cs="Arial"/>
          <w:szCs w:val="24"/>
        </w:rPr>
        <w:t>ACTION PLAN</w:t>
      </w:r>
    </w:p>
    <w:p w14:paraId="3A2E66E0" w14:textId="78D3F33E" w:rsidR="00FC6028" w:rsidRPr="00464757" w:rsidRDefault="00FC6028" w:rsidP="00FC6028">
      <w:pPr>
        <w:pStyle w:val="FillableBodyBox"/>
        <w:rPr>
          <w:rFonts w:ascii="Arial" w:hAnsi="Arial" w:cs="Arial"/>
          <w:b/>
          <w:szCs w:val="24"/>
        </w:rPr>
      </w:pPr>
      <w:r w:rsidRPr="00464757">
        <w:rPr>
          <w:rFonts w:ascii="Arial" w:hAnsi="Arial" w:cs="Arial"/>
          <w:b/>
          <w:szCs w:val="24"/>
        </w:rPr>
        <w:t>7.</w:t>
      </w:r>
      <w:r w:rsidR="00FB2975">
        <w:rPr>
          <w:rFonts w:ascii="Arial" w:hAnsi="Arial" w:cs="Arial"/>
          <w:b/>
          <w:szCs w:val="24"/>
        </w:rPr>
        <w:t xml:space="preserve"> </w:t>
      </w:r>
      <w:r w:rsidRPr="00464757">
        <w:rPr>
          <w:rFonts w:ascii="Arial" w:hAnsi="Arial" w:cs="Arial"/>
          <w:b/>
          <w:szCs w:val="24"/>
        </w:rPr>
        <w:t>Develop and Implement a Departmental Strategic Plan for Revising Performance Indicator Evaluations and Updating Systems for Collecting and Reporting Student Data.</w:t>
      </w:r>
    </w:p>
    <w:p w14:paraId="212D7731" w14:textId="77777777" w:rsidR="00FC6028" w:rsidRPr="00464757" w:rsidRDefault="00FC6028" w:rsidP="00FC6028">
      <w:pPr>
        <w:pStyle w:val="Heading2"/>
        <w:rPr>
          <w:rFonts w:cs="Arial"/>
          <w:szCs w:val="24"/>
        </w:rPr>
      </w:pPr>
      <w:r w:rsidRPr="00464757">
        <w:rPr>
          <w:rFonts w:cs="Arial"/>
          <w:szCs w:val="24"/>
        </w:rPr>
        <w:t>SUMMARY OF RESOURCES NEEDED</w:t>
      </w:r>
    </w:p>
    <w:p w14:paraId="68426824" w14:textId="77777777" w:rsidR="00FC6028" w:rsidRPr="00464757" w:rsidRDefault="00FC6028" w:rsidP="00FC6028">
      <w:pPr>
        <w:pStyle w:val="FillableBodyBox"/>
        <w:rPr>
          <w:rFonts w:ascii="Arial" w:hAnsi="Arial" w:cs="Arial"/>
          <w:szCs w:val="24"/>
        </w:rPr>
      </w:pPr>
      <w:r w:rsidRPr="00464757">
        <w:rPr>
          <w:rFonts w:ascii="Arial" w:hAnsi="Arial" w:cs="Arial"/>
          <w:szCs w:val="24"/>
        </w:rPr>
        <w:t>Time for Curriculum Director and Curriculum lead teacher to work collaboratively to review existing PIs, stipend budget or work time for identified teachers to help revise identified PIs</w:t>
      </w:r>
    </w:p>
    <w:p w14:paraId="56A22902" w14:textId="77777777" w:rsidR="00FC6028" w:rsidRPr="00464757" w:rsidRDefault="00FC6028" w:rsidP="00FC6028">
      <w:pPr>
        <w:pStyle w:val="Heading2"/>
        <w:rPr>
          <w:rFonts w:cs="Arial"/>
          <w:szCs w:val="24"/>
        </w:rPr>
      </w:pPr>
      <w:r w:rsidRPr="00464757">
        <w:rPr>
          <w:rFonts w:cs="Arial"/>
          <w:szCs w:val="24"/>
        </w:rPr>
        <w:t>PROJECT LEADER</w:t>
      </w:r>
    </w:p>
    <w:p w14:paraId="260C1C34" w14:textId="77777777" w:rsidR="00FC6028" w:rsidRPr="00464757" w:rsidRDefault="00FC6028" w:rsidP="00FC6028">
      <w:pPr>
        <w:pStyle w:val="FillableBodyBox"/>
        <w:rPr>
          <w:rFonts w:ascii="Arial" w:hAnsi="Arial" w:cs="Arial"/>
          <w:szCs w:val="24"/>
        </w:rPr>
      </w:pPr>
      <w:r w:rsidRPr="00464757">
        <w:rPr>
          <w:rFonts w:ascii="Arial" w:hAnsi="Arial" w:cs="Arial"/>
          <w:szCs w:val="24"/>
        </w:rPr>
        <w:t>Angela Wolf, Curriculum Director</w:t>
      </w:r>
    </w:p>
    <w:p w14:paraId="39A2AEA3" w14:textId="77777777" w:rsidR="00FC6028" w:rsidRPr="00464757" w:rsidRDefault="00FC6028" w:rsidP="00FC6028">
      <w:pPr>
        <w:pStyle w:val="Heading2"/>
        <w:rPr>
          <w:rFonts w:cs="Arial"/>
          <w:szCs w:val="24"/>
        </w:rPr>
      </w:pPr>
      <w:r w:rsidRPr="00464757">
        <w:rPr>
          <w:rFonts w:cs="Arial"/>
          <w:szCs w:val="24"/>
        </w:rPr>
        <w:t>SPECIFIC EXPECTED RESULT OF STRATEGY</w:t>
      </w:r>
    </w:p>
    <w:p w14:paraId="31128273" w14:textId="77777777" w:rsidR="00FC6028" w:rsidRPr="00464757" w:rsidRDefault="00FC6028" w:rsidP="00FC6028">
      <w:pPr>
        <w:pStyle w:val="FillableBodyBox"/>
        <w:rPr>
          <w:rFonts w:ascii="Arial" w:hAnsi="Arial" w:cs="Arial"/>
          <w:szCs w:val="24"/>
        </w:rPr>
      </w:pPr>
      <w:r w:rsidRPr="00464757">
        <w:rPr>
          <w:rFonts w:ascii="Arial" w:hAnsi="Arial" w:cs="Arial"/>
          <w:szCs w:val="24"/>
        </w:rPr>
        <w:t>Development and implementation of a departmental strategic plan for revising performance indicator evaluations and updating systems for collecting and reporting student data.</w:t>
      </w:r>
    </w:p>
    <w:p w14:paraId="2E234A73" w14:textId="77777777" w:rsidR="00FC6028" w:rsidRPr="00464757" w:rsidRDefault="00FC6028" w:rsidP="00FC6028">
      <w:pPr>
        <w:pStyle w:val="Heading2"/>
        <w:rPr>
          <w:rFonts w:cs="Arial"/>
          <w:szCs w:val="24"/>
        </w:rPr>
      </w:pPr>
      <w:r w:rsidRPr="00464757">
        <w:rPr>
          <w:rFonts w:cs="Arial"/>
          <w:szCs w:val="24"/>
        </w:rPr>
        <w:t>CRITICAL EVENTS TABLE</w:t>
      </w:r>
    </w:p>
    <w:tbl>
      <w:tblPr>
        <w:tblStyle w:val="TableGrid"/>
        <w:tblW w:w="14040" w:type="dxa"/>
        <w:tblInd w:w="-95" w:type="dxa"/>
        <w:tblLook w:val="04A0" w:firstRow="1" w:lastRow="0" w:firstColumn="1" w:lastColumn="0" w:noHBand="0" w:noVBand="1"/>
      </w:tblPr>
      <w:tblGrid>
        <w:gridCol w:w="5400"/>
        <w:gridCol w:w="1607"/>
        <w:gridCol w:w="1710"/>
        <w:gridCol w:w="1737"/>
        <w:gridCol w:w="3586"/>
      </w:tblGrid>
      <w:tr w:rsidR="00FC6028" w:rsidRPr="00464757" w14:paraId="767A23C2" w14:textId="77777777" w:rsidTr="00D5213B">
        <w:trPr>
          <w:tblHeader/>
        </w:trPr>
        <w:tc>
          <w:tcPr>
            <w:tcW w:w="5400" w:type="dxa"/>
            <w:shd w:val="clear" w:color="auto" w:fill="D9D9D9" w:themeFill="background1" w:themeFillShade="D9"/>
            <w:vAlign w:val="center"/>
          </w:tcPr>
          <w:p w14:paraId="1AEBDAFF" w14:textId="77777777" w:rsidR="00FC6028" w:rsidRPr="00464757" w:rsidRDefault="00FC6028" w:rsidP="00464757">
            <w:pPr>
              <w:jc w:val="center"/>
              <w:rPr>
                <w:rFonts w:ascii="Arial" w:hAnsi="Arial" w:cs="Arial"/>
                <w:b/>
                <w:sz w:val="24"/>
                <w:szCs w:val="24"/>
              </w:rPr>
            </w:pPr>
            <w:r w:rsidRPr="00464757">
              <w:rPr>
                <w:rFonts w:ascii="Arial" w:hAnsi="Arial" w:cs="Arial"/>
                <w:b/>
                <w:sz w:val="24"/>
                <w:szCs w:val="24"/>
              </w:rPr>
              <w:t>Action Steps</w:t>
            </w:r>
          </w:p>
        </w:tc>
        <w:tc>
          <w:tcPr>
            <w:tcW w:w="1607" w:type="dxa"/>
            <w:shd w:val="clear" w:color="auto" w:fill="D9D9D9" w:themeFill="background1" w:themeFillShade="D9"/>
            <w:vAlign w:val="center"/>
          </w:tcPr>
          <w:p w14:paraId="653D2B79" w14:textId="77777777" w:rsidR="00FC6028" w:rsidRPr="00464757" w:rsidRDefault="00FC6028" w:rsidP="00464757">
            <w:pPr>
              <w:jc w:val="center"/>
              <w:rPr>
                <w:rFonts w:ascii="Arial" w:hAnsi="Arial" w:cs="Arial"/>
                <w:b/>
                <w:sz w:val="24"/>
                <w:szCs w:val="24"/>
              </w:rPr>
            </w:pPr>
            <w:r w:rsidRPr="00464757">
              <w:rPr>
                <w:rFonts w:ascii="Arial" w:hAnsi="Arial" w:cs="Arial"/>
                <w:b/>
                <w:sz w:val="24"/>
                <w:szCs w:val="24"/>
              </w:rPr>
              <w:t>Timeline for Completion</w:t>
            </w:r>
          </w:p>
        </w:tc>
        <w:tc>
          <w:tcPr>
            <w:tcW w:w="1710" w:type="dxa"/>
            <w:shd w:val="clear" w:color="auto" w:fill="D9D9D9" w:themeFill="background1" w:themeFillShade="D9"/>
            <w:vAlign w:val="center"/>
          </w:tcPr>
          <w:p w14:paraId="76B99BB1" w14:textId="77777777" w:rsidR="00FC6028" w:rsidRPr="00464757" w:rsidRDefault="00FC6028" w:rsidP="00464757">
            <w:pPr>
              <w:jc w:val="center"/>
              <w:rPr>
                <w:rFonts w:ascii="Arial" w:hAnsi="Arial" w:cs="Arial"/>
                <w:b/>
                <w:sz w:val="24"/>
                <w:szCs w:val="24"/>
              </w:rPr>
            </w:pPr>
            <w:r w:rsidRPr="00464757">
              <w:rPr>
                <w:rFonts w:ascii="Arial" w:hAnsi="Arial" w:cs="Arial"/>
                <w:b/>
                <w:sz w:val="24"/>
                <w:szCs w:val="24"/>
              </w:rPr>
              <w:t>Person(s) Responsible</w:t>
            </w:r>
          </w:p>
        </w:tc>
        <w:tc>
          <w:tcPr>
            <w:tcW w:w="1737" w:type="dxa"/>
            <w:shd w:val="clear" w:color="auto" w:fill="D9D9D9" w:themeFill="background1" w:themeFillShade="D9"/>
            <w:vAlign w:val="center"/>
          </w:tcPr>
          <w:p w14:paraId="4996D43B" w14:textId="77777777" w:rsidR="00FC6028" w:rsidRPr="00464757" w:rsidRDefault="00FC6028" w:rsidP="00464757">
            <w:pPr>
              <w:jc w:val="center"/>
              <w:rPr>
                <w:rFonts w:ascii="Arial" w:hAnsi="Arial" w:cs="Arial"/>
                <w:b/>
                <w:sz w:val="24"/>
                <w:szCs w:val="24"/>
              </w:rPr>
            </w:pPr>
            <w:r w:rsidRPr="00464757">
              <w:rPr>
                <w:rFonts w:ascii="Arial" w:hAnsi="Arial" w:cs="Arial"/>
                <w:b/>
                <w:sz w:val="24"/>
                <w:szCs w:val="24"/>
              </w:rPr>
              <w:t>Resource Allocation</w:t>
            </w:r>
          </w:p>
        </w:tc>
        <w:tc>
          <w:tcPr>
            <w:tcW w:w="3586" w:type="dxa"/>
            <w:shd w:val="clear" w:color="auto" w:fill="D9D9D9" w:themeFill="background1" w:themeFillShade="D9"/>
            <w:vAlign w:val="center"/>
          </w:tcPr>
          <w:p w14:paraId="3A58A9E2" w14:textId="77777777" w:rsidR="00FC6028" w:rsidRPr="00464757" w:rsidRDefault="00FC6028" w:rsidP="00464757">
            <w:pPr>
              <w:jc w:val="center"/>
              <w:rPr>
                <w:rFonts w:ascii="Arial" w:hAnsi="Arial" w:cs="Arial"/>
                <w:b/>
                <w:sz w:val="24"/>
                <w:szCs w:val="24"/>
              </w:rPr>
            </w:pPr>
            <w:r w:rsidRPr="00464757">
              <w:rPr>
                <w:rFonts w:ascii="Arial" w:hAnsi="Arial" w:cs="Arial"/>
                <w:b/>
                <w:sz w:val="24"/>
                <w:szCs w:val="24"/>
              </w:rPr>
              <w:t>Status</w:t>
            </w:r>
          </w:p>
        </w:tc>
      </w:tr>
      <w:tr w:rsidR="00FC6028" w:rsidRPr="00464757" w14:paraId="54EC4994" w14:textId="77777777" w:rsidTr="00464757">
        <w:tc>
          <w:tcPr>
            <w:tcW w:w="5400" w:type="dxa"/>
          </w:tcPr>
          <w:p w14:paraId="46BAAF74" w14:textId="77777777" w:rsidR="00FC6028" w:rsidRPr="00464757" w:rsidRDefault="00FC6028" w:rsidP="009F46B7">
            <w:pPr>
              <w:pStyle w:val="ListParagraph"/>
              <w:numPr>
                <w:ilvl w:val="0"/>
                <w:numId w:val="109"/>
              </w:numPr>
              <w:spacing w:after="0"/>
              <w:rPr>
                <w:rFonts w:ascii="Arial" w:hAnsi="Arial" w:cs="Arial"/>
                <w:sz w:val="24"/>
                <w:szCs w:val="24"/>
              </w:rPr>
            </w:pPr>
            <w:r w:rsidRPr="00464757">
              <w:rPr>
                <w:rFonts w:ascii="Arial" w:hAnsi="Arial" w:cs="Arial"/>
                <w:color w:val="000000"/>
                <w:sz w:val="24"/>
                <w:szCs w:val="24"/>
                <w:shd w:val="clear" w:color="auto" w:fill="FFFFFF"/>
              </w:rPr>
              <w:t>Create a PI priority list with timeline (list of PIs that need updates)</w:t>
            </w:r>
            <w:r w:rsidRPr="00464757">
              <w:rPr>
                <w:rFonts w:ascii="Arial" w:hAnsi="Arial" w:cs="Arial"/>
                <w:sz w:val="24"/>
                <w:szCs w:val="24"/>
              </w:rPr>
              <w:t xml:space="preserve">. </w:t>
            </w:r>
          </w:p>
        </w:tc>
        <w:tc>
          <w:tcPr>
            <w:tcW w:w="1607" w:type="dxa"/>
          </w:tcPr>
          <w:p w14:paraId="02E9D73A" w14:textId="77777777" w:rsidR="00FC6028" w:rsidRPr="00464757" w:rsidRDefault="00FC6028" w:rsidP="00464757">
            <w:pPr>
              <w:rPr>
                <w:rFonts w:ascii="Arial" w:hAnsi="Arial" w:cs="Arial"/>
                <w:sz w:val="24"/>
                <w:szCs w:val="24"/>
              </w:rPr>
            </w:pPr>
            <w:r w:rsidRPr="00464757">
              <w:rPr>
                <w:rFonts w:ascii="Arial" w:hAnsi="Arial" w:cs="Arial"/>
                <w:sz w:val="24"/>
                <w:szCs w:val="24"/>
              </w:rPr>
              <w:t>June 2024</w:t>
            </w:r>
          </w:p>
        </w:tc>
        <w:tc>
          <w:tcPr>
            <w:tcW w:w="1710" w:type="dxa"/>
          </w:tcPr>
          <w:p w14:paraId="5FF276A1" w14:textId="77777777" w:rsidR="00FC6028" w:rsidRPr="00464757" w:rsidRDefault="00FC6028" w:rsidP="00464757">
            <w:pPr>
              <w:rPr>
                <w:rFonts w:ascii="Arial" w:hAnsi="Arial" w:cs="Arial"/>
                <w:sz w:val="24"/>
                <w:szCs w:val="24"/>
              </w:rPr>
            </w:pPr>
            <w:r w:rsidRPr="00464757">
              <w:rPr>
                <w:rFonts w:ascii="Arial" w:hAnsi="Arial" w:cs="Arial"/>
                <w:sz w:val="24"/>
                <w:szCs w:val="24"/>
              </w:rPr>
              <w:t>Curriculum Director and Curriculum Lead Teachers</w:t>
            </w:r>
          </w:p>
        </w:tc>
        <w:tc>
          <w:tcPr>
            <w:tcW w:w="1737" w:type="dxa"/>
          </w:tcPr>
          <w:p w14:paraId="73BDDEEC" w14:textId="77777777" w:rsidR="00FC6028" w:rsidRPr="00464757" w:rsidRDefault="00FC6028" w:rsidP="00464757">
            <w:pPr>
              <w:rPr>
                <w:rFonts w:ascii="Arial" w:hAnsi="Arial" w:cs="Arial"/>
                <w:sz w:val="24"/>
                <w:szCs w:val="24"/>
              </w:rPr>
            </w:pPr>
            <w:r w:rsidRPr="00464757">
              <w:rPr>
                <w:rFonts w:ascii="Arial" w:hAnsi="Arial" w:cs="Arial"/>
                <w:sz w:val="24"/>
                <w:szCs w:val="24"/>
              </w:rPr>
              <w:t>Time to work collaboratively</w:t>
            </w:r>
          </w:p>
        </w:tc>
        <w:tc>
          <w:tcPr>
            <w:tcW w:w="3586" w:type="dxa"/>
          </w:tcPr>
          <w:p w14:paraId="561DEBCF" w14:textId="77777777" w:rsidR="00FC6028" w:rsidRPr="00464757" w:rsidRDefault="00FC6028" w:rsidP="00464757">
            <w:pPr>
              <w:rPr>
                <w:rFonts w:ascii="Arial" w:hAnsi="Arial" w:cs="Arial"/>
                <w:sz w:val="24"/>
                <w:szCs w:val="24"/>
              </w:rPr>
            </w:pPr>
          </w:p>
        </w:tc>
      </w:tr>
      <w:tr w:rsidR="00FC6028" w:rsidRPr="00464757" w14:paraId="26FACF03" w14:textId="77777777" w:rsidTr="00464757">
        <w:tc>
          <w:tcPr>
            <w:tcW w:w="5400" w:type="dxa"/>
          </w:tcPr>
          <w:p w14:paraId="07CF8364" w14:textId="77777777" w:rsidR="00FC6028" w:rsidRPr="00464757" w:rsidRDefault="00FC6028" w:rsidP="009F46B7">
            <w:pPr>
              <w:pStyle w:val="ListParagraph"/>
              <w:numPr>
                <w:ilvl w:val="0"/>
                <w:numId w:val="109"/>
              </w:numPr>
              <w:spacing w:after="0"/>
              <w:rPr>
                <w:rFonts w:ascii="Arial" w:hAnsi="Arial" w:cs="Arial"/>
                <w:sz w:val="24"/>
                <w:szCs w:val="24"/>
              </w:rPr>
            </w:pPr>
            <w:r w:rsidRPr="00464757">
              <w:rPr>
                <w:rFonts w:ascii="Arial" w:hAnsi="Arial" w:cs="Arial"/>
                <w:color w:val="000000"/>
                <w:sz w:val="24"/>
                <w:szCs w:val="24"/>
                <w:shd w:val="clear" w:color="auto" w:fill="FFFFFF"/>
              </w:rPr>
              <w:t>Create a list of PIs that need to be discontinued.</w:t>
            </w:r>
          </w:p>
        </w:tc>
        <w:tc>
          <w:tcPr>
            <w:tcW w:w="1607" w:type="dxa"/>
          </w:tcPr>
          <w:p w14:paraId="3EF057E3" w14:textId="77777777" w:rsidR="00FC6028" w:rsidRPr="00464757" w:rsidRDefault="00FC6028" w:rsidP="00464757">
            <w:pPr>
              <w:rPr>
                <w:rFonts w:ascii="Arial" w:hAnsi="Arial" w:cs="Arial"/>
                <w:sz w:val="24"/>
                <w:szCs w:val="24"/>
              </w:rPr>
            </w:pPr>
            <w:r w:rsidRPr="00464757">
              <w:rPr>
                <w:rFonts w:ascii="Arial" w:hAnsi="Arial" w:cs="Arial"/>
                <w:sz w:val="24"/>
                <w:szCs w:val="24"/>
              </w:rPr>
              <w:t>June 2024</w:t>
            </w:r>
          </w:p>
        </w:tc>
        <w:tc>
          <w:tcPr>
            <w:tcW w:w="1710" w:type="dxa"/>
          </w:tcPr>
          <w:p w14:paraId="25688106" w14:textId="77777777" w:rsidR="00FC6028" w:rsidRPr="00464757" w:rsidRDefault="00FC6028" w:rsidP="00464757">
            <w:pPr>
              <w:rPr>
                <w:rFonts w:ascii="Arial" w:hAnsi="Arial" w:cs="Arial"/>
                <w:sz w:val="24"/>
                <w:szCs w:val="24"/>
              </w:rPr>
            </w:pPr>
            <w:r w:rsidRPr="00464757">
              <w:rPr>
                <w:rFonts w:ascii="Arial" w:hAnsi="Arial" w:cs="Arial"/>
                <w:sz w:val="24"/>
                <w:szCs w:val="24"/>
              </w:rPr>
              <w:t>Curriculum Director and Curriculum Lead Teachers</w:t>
            </w:r>
          </w:p>
        </w:tc>
        <w:tc>
          <w:tcPr>
            <w:tcW w:w="1737" w:type="dxa"/>
          </w:tcPr>
          <w:p w14:paraId="352A89B0" w14:textId="77777777" w:rsidR="00FC6028" w:rsidRPr="00464757" w:rsidRDefault="00FC6028" w:rsidP="00464757">
            <w:pPr>
              <w:rPr>
                <w:rFonts w:ascii="Arial" w:hAnsi="Arial" w:cs="Arial"/>
                <w:sz w:val="24"/>
                <w:szCs w:val="24"/>
              </w:rPr>
            </w:pPr>
            <w:r w:rsidRPr="00464757">
              <w:rPr>
                <w:rFonts w:ascii="Arial" w:hAnsi="Arial" w:cs="Arial"/>
                <w:sz w:val="24"/>
                <w:szCs w:val="24"/>
              </w:rPr>
              <w:t>Time to work collaboratively</w:t>
            </w:r>
          </w:p>
        </w:tc>
        <w:tc>
          <w:tcPr>
            <w:tcW w:w="3586" w:type="dxa"/>
          </w:tcPr>
          <w:p w14:paraId="3BF0FBDB" w14:textId="77777777" w:rsidR="00FC6028" w:rsidRPr="00464757" w:rsidRDefault="00FC6028" w:rsidP="00464757">
            <w:pPr>
              <w:rPr>
                <w:rFonts w:ascii="Arial" w:hAnsi="Arial" w:cs="Arial"/>
                <w:sz w:val="24"/>
                <w:szCs w:val="24"/>
              </w:rPr>
            </w:pPr>
          </w:p>
        </w:tc>
      </w:tr>
      <w:tr w:rsidR="00FC6028" w:rsidRPr="00464757" w14:paraId="79BD74EE" w14:textId="77777777" w:rsidTr="00464757">
        <w:tc>
          <w:tcPr>
            <w:tcW w:w="5400" w:type="dxa"/>
          </w:tcPr>
          <w:p w14:paraId="7EE46061" w14:textId="77777777" w:rsidR="00FC6028" w:rsidRPr="00464757" w:rsidRDefault="00FC6028" w:rsidP="009F46B7">
            <w:pPr>
              <w:pStyle w:val="ListParagraph"/>
              <w:numPr>
                <w:ilvl w:val="0"/>
                <w:numId w:val="109"/>
              </w:numPr>
              <w:spacing w:after="0"/>
              <w:rPr>
                <w:rFonts w:ascii="Arial" w:hAnsi="Arial" w:cs="Arial"/>
                <w:sz w:val="24"/>
                <w:szCs w:val="24"/>
              </w:rPr>
            </w:pPr>
            <w:r w:rsidRPr="00464757">
              <w:rPr>
                <w:rFonts w:ascii="Arial" w:hAnsi="Arial" w:cs="Arial"/>
                <w:sz w:val="24"/>
                <w:szCs w:val="24"/>
              </w:rPr>
              <w:lastRenderedPageBreak/>
              <w:t>Create guidelines for revising PIs that teacher work groups can use when updating PIs.</w:t>
            </w:r>
          </w:p>
        </w:tc>
        <w:tc>
          <w:tcPr>
            <w:tcW w:w="1607" w:type="dxa"/>
          </w:tcPr>
          <w:p w14:paraId="1A527595" w14:textId="77777777" w:rsidR="00FC6028" w:rsidRPr="00464757" w:rsidRDefault="00FC6028" w:rsidP="00464757">
            <w:pPr>
              <w:rPr>
                <w:rFonts w:ascii="Arial" w:hAnsi="Arial" w:cs="Arial"/>
                <w:sz w:val="24"/>
                <w:szCs w:val="24"/>
              </w:rPr>
            </w:pPr>
            <w:r w:rsidRPr="00464757">
              <w:rPr>
                <w:rFonts w:ascii="Arial" w:hAnsi="Arial" w:cs="Arial"/>
                <w:sz w:val="24"/>
                <w:szCs w:val="24"/>
              </w:rPr>
              <w:t>June 2024</w:t>
            </w:r>
          </w:p>
        </w:tc>
        <w:tc>
          <w:tcPr>
            <w:tcW w:w="1710" w:type="dxa"/>
          </w:tcPr>
          <w:p w14:paraId="687590D8" w14:textId="77777777" w:rsidR="00FC6028" w:rsidRPr="00464757" w:rsidRDefault="00FC6028" w:rsidP="00464757">
            <w:pPr>
              <w:rPr>
                <w:rFonts w:ascii="Arial" w:hAnsi="Arial" w:cs="Arial"/>
                <w:sz w:val="24"/>
                <w:szCs w:val="24"/>
              </w:rPr>
            </w:pPr>
            <w:r w:rsidRPr="00464757">
              <w:rPr>
                <w:rFonts w:ascii="Arial" w:hAnsi="Arial" w:cs="Arial"/>
                <w:sz w:val="24"/>
                <w:szCs w:val="24"/>
              </w:rPr>
              <w:t>Curriculum Director and Curriculum Lead Teachers</w:t>
            </w:r>
          </w:p>
        </w:tc>
        <w:tc>
          <w:tcPr>
            <w:tcW w:w="1737" w:type="dxa"/>
          </w:tcPr>
          <w:p w14:paraId="0142A5C2" w14:textId="77777777" w:rsidR="00FC6028" w:rsidRPr="00464757" w:rsidRDefault="00FC6028" w:rsidP="00464757">
            <w:pPr>
              <w:rPr>
                <w:rFonts w:ascii="Arial" w:hAnsi="Arial" w:cs="Arial"/>
                <w:sz w:val="24"/>
                <w:szCs w:val="24"/>
              </w:rPr>
            </w:pPr>
            <w:r w:rsidRPr="00464757">
              <w:rPr>
                <w:rFonts w:ascii="Arial" w:hAnsi="Arial" w:cs="Arial"/>
                <w:sz w:val="24"/>
                <w:szCs w:val="24"/>
              </w:rPr>
              <w:t>Time to work collaboratively</w:t>
            </w:r>
          </w:p>
        </w:tc>
        <w:tc>
          <w:tcPr>
            <w:tcW w:w="3586" w:type="dxa"/>
          </w:tcPr>
          <w:p w14:paraId="74DDBD8B" w14:textId="77777777" w:rsidR="00FC6028" w:rsidRPr="00464757" w:rsidRDefault="00FC6028" w:rsidP="00464757">
            <w:pPr>
              <w:rPr>
                <w:rFonts w:ascii="Arial" w:hAnsi="Arial" w:cs="Arial"/>
                <w:sz w:val="24"/>
                <w:szCs w:val="24"/>
              </w:rPr>
            </w:pPr>
          </w:p>
        </w:tc>
      </w:tr>
      <w:tr w:rsidR="00FC6028" w:rsidRPr="00464757" w14:paraId="4E6A53E4" w14:textId="77777777" w:rsidTr="00464757">
        <w:tc>
          <w:tcPr>
            <w:tcW w:w="5400" w:type="dxa"/>
          </w:tcPr>
          <w:p w14:paraId="743BC85E" w14:textId="77777777" w:rsidR="00FC6028" w:rsidRPr="00464757" w:rsidRDefault="00FC6028" w:rsidP="009F46B7">
            <w:pPr>
              <w:pStyle w:val="ListParagraph"/>
              <w:numPr>
                <w:ilvl w:val="0"/>
                <w:numId w:val="109"/>
              </w:numPr>
              <w:spacing w:after="0"/>
              <w:rPr>
                <w:rFonts w:ascii="Arial" w:hAnsi="Arial" w:cs="Arial"/>
                <w:sz w:val="24"/>
                <w:szCs w:val="24"/>
              </w:rPr>
            </w:pPr>
            <w:r w:rsidRPr="00464757">
              <w:rPr>
                <w:rFonts w:ascii="Arial" w:hAnsi="Arial" w:cs="Arial"/>
                <w:sz w:val="24"/>
                <w:szCs w:val="24"/>
              </w:rPr>
              <w:t>Recruit teachers and create work groups to help revise/update identified PIs.</w:t>
            </w:r>
          </w:p>
        </w:tc>
        <w:tc>
          <w:tcPr>
            <w:tcW w:w="1607" w:type="dxa"/>
          </w:tcPr>
          <w:p w14:paraId="3482AC5E" w14:textId="77777777" w:rsidR="00FC6028" w:rsidRPr="00464757" w:rsidRDefault="00FC6028" w:rsidP="00464757">
            <w:pPr>
              <w:rPr>
                <w:rFonts w:ascii="Arial" w:hAnsi="Arial" w:cs="Arial"/>
                <w:sz w:val="24"/>
                <w:szCs w:val="24"/>
              </w:rPr>
            </w:pPr>
            <w:r w:rsidRPr="00464757">
              <w:rPr>
                <w:rFonts w:ascii="Arial" w:hAnsi="Arial" w:cs="Arial"/>
                <w:sz w:val="24"/>
                <w:szCs w:val="24"/>
              </w:rPr>
              <w:t>June 2024</w:t>
            </w:r>
          </w:p>
        </w:tc>
        <w:tc>
          <w:tcPr>
            <w:tcW w:w="1710" w:type="dxa"/>
          </w:tcPr>
          <w:p w14:paraId="141B737C" w14:textId="77777777" w:rsidR="00FC6028" w:rsidRPr="00464757" w:rsidRDefault="00FC6028" w:rsidP="00464757">
            <w:pPr>
              <w:rPr>
                <w:rFonts w:ascii="Arial" w:hAnsi="Arial" w:cs="Arial"/>
                <w:sz w:val="24"/>
                <w:szCs w:val="24"/>
              </w:rPr>
            </w:pPr>
            <w:r w:rsidRPr="00464757">
              <w:rPr>
                <w:rFonts w:ascii="Arial" w:hAnsi="Arial" w:cs="Arial"/>
                <w:sz w:val="24"/>
                <w:szCs w:val="24"/>
              </w:rPr>
              <w:t>Curriculum Director and Curriculum Lead Teachers</w:t>
            </w:r>
          </w:p>
        </w:tc>
        <w:tc>
          <w:tcPr>
            <w:tcW w:w="1737" w:type="dxa"/>
          </w:tcPr>
          <w:p w14:paraId="7C2A0DA5" w14:textId="77777777" w:rsidR="00FC6028" w:rsidRPr="00464757" w:rsidRDefault="00FC6028" w:rsidP="00464757">
            <w:pPr>
              <w:rPr>
                <w:rFonts w:ascii="Arial" w:hAnsi="Arial" w:cs="Arial"/>
                <w:sz w:val="24"/>
                <w:szCs w:val="24"/>
              </w:rPr>
            </w:pPr>
            <w:r w:rsidRPr="00464757">
              <w:rPr>
                <w:rFonts w:ascii="Arial" w:hAnsi="Arial" w:cs="Arial"/>
                <w:sz w:val="24"/>
                <w:szCs w:val="24"/>
              </w:rPr>
              <w:t>Time to talk to teachers, space for work groups to meet</w:t>
            </w:r>
          </w:p>
        </w:tc>
        <w:tc>
          <w:tcPr>
            <w:tcW w:w="3586" w:type="dxa"/>
          </w:tcPr>
          <w:p w14:paraId="745A7C95" w14:textId="77777777" w:rsidR="00FC6028" w:rsidRPr="00464757" w:rsidRDefault="00FC6028" w:rsidP="00464757">
            <w:pPr>
              <w:rPr>
                <w:rFonts w:ascii="Arial" w:hAnsi="Arial" w:cs="Arial"/>
                <w:sz w:val="24"/>
                <w:szCs w:val="24"/>
              </w:rPr>
            </w:pPr>
          </w:p>
        </w:tc>
      </w:tr>
    </w:tbl>
    <w:p w14:paraId="60214418" w14:textId="77777777" w:rsidR="00FC6028" w:rsidRPr="00464757" w:rsidRDefault="00FC6028" w:rsidP="00FC6028"/>
    <w:p w14:paraId="773E26A1" w14:textId="77777777" w:rsidR="00FC6028" w:rsidRDefault="00FC6028">
      <w:r w:rsidRPr="00464757">
        <w:br w:type="page"/>
      </w:r>
    </w:p>
    <w:p w14:paraId="265CED7E" w14:textId="77777777" w:rsidR="00FC6028" w:rsidRDefault="00FC6028" w:rsidP="00FC6028">
      <w:pPr>
        <w:pStyle w:val="Heading1"/>
      </w:pPr>
      <w:r>
        <w:lastRenderedPageBreak/>
        <w:t>2023–2024 Action Plan</w:t>
      </w:r>
    </w:p>
    <w:p w14:paraId="560FD01E" w14:textId="77777777" w:rsidR="00FC6028" w:rsidRPr="00464757" w:rsidRDefault="00FC6028" w:rsidP="00FC6028">
      <w:pPr>
        <w:pStyle w:val="Heading2"/>
        <w:rPr>
          <w:rFonts w:cs="Arial"/>
          <w:szCs w:val="24"/>
        </w:rPr>
      </w:pPr>
      <w:r w:rsidRPr="00464757">
        <w:rPr>
          <w:rFonts w:cs="Arial"/>
          <w:szCs w:val="24"/>
        </w:rPr>
        <w:t>ACTION PLAN</w:t>
      </w:r>
    </w:p>
    <w:p w14:paraId="37AFE478" w14:textId="6875AE13" w:rsidR="00FC6028" w:rsidRPr="00464757" w:rsidRDefault="00FC6028" w:rsidP="00FC6028">
      <w:pPr>
        <w:pStyle w:val="FillableBodyBox"/>
        <w:rPr>
          <w:rFonts w:ascii="Arial" w:hAnsi="Arial" w:cs="Arial"/>
          <w:b/>
          <w:szCs w:val="24"/>
        </w:rPr>
      </w:pPr>
      <w:r w:rsidRPr="00464757">
        <w:rPr>
          <w:rFonts w:ascii="Arial" w:hAnsi="Arial" w:cs="Arial"/>
          <w:b/>
          <w:szCs w:val="24"/>
        </w:rPr>
        <w:t>8.</w:t>
      </w:r>
      <w:r w:rsidR="00FB2975">
        <w:rPr>
          <w:rFonts w:ascii="Arial" w:hAnsi="Arial" w:cs="Arial"/>
          <w:b/>
          <w:szCs w:val="24"/>
        </w:rPr>
        <w:t xml:space="preserve"> </w:t>
      </w:r>
      <w:r w:rsidRPr="00464757">
        <w:rPr>
          <w:rFonts w:ascii="Arial" w:hAnsi="Arial" w:cs="Arial"/>
          <w:b/>
          <w:szCs w:val="24"/>
        </w:rPr>
        <w:t>Develop and Implement a Plan for the Instructional Resource Library.</w:t>
      </w:r>
    </w:p>
    <w:p w14:paraId="71DC93B3" w14:textId="77777777" w:rsidR="00FC6028" w:rsidRPr="00464757" w:rsidRDefault="00FC6028" w:rsidP="00FC6028">
      <w:pPr>
        <w:pStyle w:val="Heading2"/>
        <w:rPr>
          <w:rFonts w:cs="Arial"/>
          <w:szCs w:val="24"/>
        </w:rPr>
      </w:pPr>
      <w:r w:rsidRPr="00464757">
        <w:rPr>
          <w:rFonts w:cs="Arial"/>
          <w:szCs w:val="24"/>
        </w:rPr>
        <w:t>SUMMARY OF RESOURCES NEEDED</w:t>
      </w:r>
    </w:p>
    <w:p w14:paraId="361B3E80" w14:textId="7F606D72" w:rsidR="00FC6028" w:rsidRPr="00464757" w:rsidRDefault="00FC6028" w:rsidP="00FC6028">
      <w:pPr>
        <w:pStyle w:val="FillableBodyBox"/>
        <w:rPr>
          <w:rFonts w:ascii="Arial" w:hAnsi="Arial" w:cs="Arial"/>
          <w:szCs w:val="24"/>
        </w:rPr>
      </w:pPr>
      <w:r w:rsidRPr="00464757">
        <w:rPr>
          <w:rFonts w:ascii="Arial" w:hAnsi="Arial" w:cs="Arial"/>
          <w:szCs w:val="24"/>
        </w:rPr>
        <w:t>Services from the web design company currently under contract with TSBVI.</w:t>
      </w:r>
      <w:r w:rsidR="00FB2975">
        <w:rPr>
          <w:rFonts w:ascii="Arial" w:hAnsi="Arial" w:cs="Arial"/>
          <w:szCs w:val="24"/>
        </w:rPr>
        <w:t xml:space="preserve"> </w:t>
      </w:r>
      <w:r w:rsidRPr="00464757">
        <w:rPr>
          <w:rFonts w:ascii="Arial" w:hAnsi="Arial" w:cs="Arial"/>
          <w:szCs w:val="24"/>
        </w:rPr>
        <w:t>Designated time for cross-departmental collaboration and lesson plans, videos, articles, and other materials to be posted on the site (whether already existing or newly created for this purposed.</w:t>
      </w:r>
    </w:p>
    <w:p w14:paraId="4E3993BC" w14:textId="77777777" w:rsidR="00FC6028" w:rsidRPr="00464757" w:rsidRDefault="00FC6028" w:rsidP="00FC6028">
      <w:pPr>
        <w:pStyle w:val="Heading2"/>
        <w:rPr>
          <w:rFonts w:cs="Arial"/>
          <w:szCs w:val="24"/>
        </w:rPr>
      </w:pPr>
      <w:r w:rsidRPr="00464757">
        <w:rPr>
          <w:rFonts w:cs="Arial"/>
          <w:szCs w:val="24"/>
        </w:rPr>
        <w:t>PROJECT LEADER</w:t>
      </w:r>
    </w:p>
    <w:p w14:paraId="11E567F8" w14:textId="77777777" w:rsidR="00FC6028" w:rsidRPr="00464757" w:rsidRDefault="00464757" w:rsidP="00FC6028">
      <w:pPr>
        <w:pStyle w:val="FillableBodyBox"/>
        <w:rPr>
          <w:rFonts w:ascii="Arial" w:hAnsi="Arial" w:cs="Arial"/>
          <w:szCs w:val="24"/>
        </w:rPr>
      </w:pPr>
      <w:r>
        <w:rPr>
          <w:rFonts w:ascii="Arial" w:hAnsi="Arial" w:cs="Arial"/>
          <w:szCs w:val="24"/>
        </w:rPr>
        <w:t xml:space="preserve">Angela </w:t>
      </w:r>
      <w:r w:rsidR="00FC6028" w:rsidRPr="00464757">
        <w:rPr>
          <w:rFonts w:ascii="Arial" w:hAnsi="Arial" w:cs="Arial"/>
          <w:szCs w:val="24"/>
        </w:rPr>
        <w:t>Wolf, Curriculum Director</w:t>
      </w:r>
    </w:p>
    <w:p w14:paraId="28D25250" w14:textId="77777777" w:rsidR="00FC6028" w:rsidRPr="00464757" w:rsidRDefault="00FC6028" w:rsidP="00FC6028">
      <w:pPr>
        <w:pStyle w:val="Heading2"/>
        <w:rPr>
          <w:rFonts w:cs="Arial"/>
          <w:szCs w:val="24"/>
        </w:rPr>
      </w:pPr>
      <w:r w:rsidRPr="00464757">
        <w:rPr>
          <w:rFonts w:cs="Arial"/>
          <w:szCs w:val="24"/>
        </w:rPr>
        <w:t>SPECIFIC EXPECTED RESULT OF STRATEGY</w:t>
      </w:r>
    </w:p>
    <w:p w14:paraId="27AC89E6" w14:textId="77777777" w:rsidR="00FC6028" w:rsidRPr="00464757" w:rsidRDefault="00FC6028" w:rsidP="00FC6028">
      <w:pPr>
        <w:pStyle w:val="FillableBodyBox"/>
        <w:rPr>
          <w:rFonts w:ascii="Arial" w:hAnsi="Arial" w:cs="Arial"/>
          <w:szCs w:val="24"/>
        </w:rPr>
      </w:pPr>
      <w:r w:rsidRPr="00464757">
        <w:rPr>
          <w:rFonts w:ascii="Arial" w:hAnsi="Arial" w:cs="Arial"/>
          <w:szCs w:val="24"/>
        </w:rPr>
        <w:t>Development and implementation of a plan for an instructional resource library.</w:t>
      </w:r>
    </w:p>
    <w:p w14:paraId="2133174C" w14:textId="77777777" w:rsidR="00FC6028" w:rsidRPr="00464757" w:rsidRDefault="00FC6028" w:rsidP="00FC6028">
      <w:pPr>
        <w:pStyle w:val="Heading2"/>
        <w:rPr>
          <w:rFonts w:cs="Arial"/>
          <w:szCs w:val="24"/>
        </w:rPr>
      </w:pPr>
      <w:r w:rsidRPr="00464757">
        <w:rPr>
          <w:rFonts w:cs="Arial"/>
          <w:szCs w:val="24"/>
        </w:rPr>
        <w:t>CRITICAL EVENTS TABLE</w:t>
      </w:r>
    </w:p>
    <w:tbl>
      <w:tblPr>
        <w:tblStyle w:val="TableGrid"/>
        <w:tblW w:w="13945" w:type="dxa"/>
        <w:tblLook w:val="04A0" w:firstRow="1" w:lastRow="0" w:firstColumn="1" w:lastColumn="0" w:noHBand="0" w:noVBand="1"/>
      </w:tblPr>
      <w:tblGrid>
        <w:gridCol w:w="5256"/>
        <w:gridCol w:w="1617"/>
        <w:gridCol w:w="1857"/>
        <w:gridCol w:w="1723"/>
        <w:gridCol w:w="3492"/>
      </w:tblGrid>
      <w:tr w:rsidR="00FC6028" w:rsidRPr="00464757" w14:paraId="4F7449F6" w14:textId="77777777" w:rsidTr="00D5213B">
        <w:trPr>
          <w:tblHeader/>
        </w:trPr>
        <w:tc>
          <w:tcPr>
            <w:tcW w:w="5395" w:type="dxa"/>
            <w:shd w:val="clear" w:color="auto" w:fill="D9D9D9" w:themeFill="background1" w:themeFillShade="D9"/>
            <w:vAlign w:val="center"/>
          </w:tcPr>
          <w:p w14:paraId="401170D0" w14:textId="77777777" w:rsidR="00FC6028" w:rsidRPr="00464757" w:rsidRDefault="00FC6028" w:rsidP="00464757">
            <w:pPr>
              <w:jc w:val="center"/>
              <w:rPr>
                <w:rFonts w:ascii="Arial" w:hAnsi="Arial" w:cs="Arial"/>
                <w:b/>
                <w:sz w:val="24"/>
                <w:szCs w:val="24"/>
              </w:rPr>
            </w:pPr>
            <w:r w:rsidRPr="00464757">
              <w:rPr>
                <w:rFonts w:ascii="Arial" w:hAnsi="Arial" w:cs="Arial"/>
                <w:b/>
                <w:sz w:val="24"/>
                <w:szCs w:val="24"/>
              </w:rPr>
              <w:t>Action Steps</w:t>
            </w:r>
          </w:p>
        </w:tc>
        <w:tc>
          <w:tcPr>
            <w:tcW w:w="1620" w:type="dxa"/>
            <w:shd w:val="clear" w:color="auto" w:fill="D9D9D9" w:themeFill="background1" w:themeFillShade="D9"/>
            <w:vAlign w:val="center"/>
          </w:tcPr>
          <w:p w14:paraId="7821A9DC" w14:textId="77777777" w:rsidR="00FC6028" w:rsidRPr="00464757" w:rsidRDefault="00FC6028" w:rsidP="00464757">
            <w:pPr>
              <w:jc w:val="center"/>
              <w:rPr>
                <w:rFonts w:ascii="Arial" w:hAnsi="Arial" w:cs="Arial"/>
                <w:b/>
                <w:sz w:val="24"/>
                <w:szCs w:val="24"/>
              </w:rPr>
            </w:pPr>
            <w:r w:rsidRPr="00464757">
              <w:rPr>
                <w:rFonts w:ascii="Arial" w:hAnsi="Arial" w:cs="Arial"/>
                <w:b/>
                <w:sz w:val="24"/>
                <w:szCs w:val="24"/>
              </w:rPr>
              <w:t>Timeline for Completion</w:t>
            </w:r>
          </w:p>
        </w:tc>
        <w:tc>
          <w:tcPr>
            <w:tcW w:w="1710" w:type="dxa"/>
            <w:shd w:val="clear" w:color="auto" w:fill="D9D9D9" w:themeFill="background1" w:themeFillShade="D9"/>
            <w:vAlign w:val="center"/>
          </w:tcPr>
          <w:p w14:paraId="3E7E5602" w14:textId="77777777" w:rsidR="00FC6028" w:rsidRPr="00464757" w:rsidRDefault="00FC6028" w:rsidP="00464757">
            <w:pPr>
              <w:jc w:val="center"/>
              <w:rPr>
                <w:rFonts w:ascii="Arial" w:hAnsi="Arial" w:cs="Arial"/>
                <w:b/>
                <w:sz w:val="24"/>
                <w:szCs w:val="24"/>
              </w:rPr>
            </w:pPr>
            <w:r w:rsidRPr="00464757">
              <w:rPr>
                <w:rFonts w:ascii="Arial" w:hAnsi="Arial" w:cs="Arial"/>
                <w:b/>
                <w:sz w:val="24"/>
                <w:szCs w:val="24"/>
              </w:rPr>
              <w:t>Person(s) Responsible</w:t>
            </w:r>
          </w:p>
        </w:tc>
        <w:tc>
          <w:tcPr>
            <w:tcW w:w="1620" w:type="dxa"/>
            <w:shd w:val="clear" w:color="auto" w:fill="D9D9D9" w:themeFill="background1" w:themeFillShade="D9"/>
            <w:vAlign w:val="center"/>
          </w:tcPr>
          <w:p w14:paraId="0FB65296" w14:textId="77777777" w:rsidR="00FC6028" w:rsidRPr="00464757" w:rsidRDefault="00FC6028" w:rsidP="00464757">
            <w:pPr>
              <w:jc w:val="center"/>
              <w:rPr>
                <w:rFonts w:ascii="Arial" w:hAnsi="Arial" w:cs="Arial"/>
                <w:b/>
                <w:sz w:val="24"/>
                <w:szCs w:val="24"/>
              </w:rPr>
            </w:pPr>
            <w:r w:rsidRPr="00464757">
              <w:rPr>
                <w:rFonts w:ascii="Arial" w:hAnsi="Arial" w:cs="Arial"/>
                <w:b/>
                <w:sz w:val="24"/>
                <w:szCs w:val="24"/>
              </w:rPr>
              <w:t>Resource Allocation</w:t>
            </w:r>
          </w:p>
        </w:tc>
        <w:tc>
          <w:tcPr>
            <w:tcW w:w="3600" w:type="dxa"/>
            <w:shd w:val="clear" w:color="auto" w:fill="D9D9D9" w:themeFill="background1" w:themeFillShade="D9"/>
            <w:vAlign w:val="center"/>
          </w:tcPr>
          <w:p w14:paraId="608AFF62" w14:textId="77777777" w:rsidR="00FC6028" w:rsidRPr="00464757" w:rsidRDefault="00FC6028" w:rsidP="00464757">
            <w:pPr>
              <w:jc w:val="center"/>
              <w:rPr>
                <w:rFonts w:ascii="Arial" w:hAnsi="Arial" w:cs="Arial"/>
                <w:b/>
                <w:sz w:val="24"/>
                <w:szCs w:val="24"/>
              </w:rPr>
            </w:pPr>
            <w:r w:rsidRPr="00464757">
              <w:rPr>
                <w:rFonts w:ascii="Arial" w:hAnsi="Arial" w:cs="Arial"/>
                <w:b/>
                <w:sz w:val="24"/>
                <w:szCs w:val="24"/>
              </w:rPr>
              <w:t>Status</w:t>
            </w:r>
          </w:p>
        </w:tc>
      </w:tr>
      <w:tr w:rsidR="00FC6028" w:rsidRPr="00464757" w14:paraId="62EBEC23" w14:textId="77777777" w:rsidTr="00FC6028">
        <w:tc>
          <w:tcPr>
            <w:tcW w:w="5395" w:type="dxa"/>
          </w:tcPr>
          <w:p w14:paraId="3B4649C5" w14:textId="72A971C8" w:rsidR="00FC6028" w:rsidRPr="00464757" w:rsidRDefault="00FC6028" w:rsidP="00464757">
            <w:pPr>
              <w:ind w:left="360" w:hanging="390"/>
              <w:rPr>
                <w:rFonts w:ascii="Arial" w:hAnsi="Arial" w:cs="Arial"/>
                <w:sz w:val="24"/>
                <w:szCs w:val="24"/>
              </w:rPr>
            </w:pPr>
            <w:r w:rsidRPr="00464757">
              <w:rPr>
                <w:rFonts w:ascii="Arial" w:hAnsi="Arial" w:cs="Arial"/>
                <w:sz w:val="24"/>
                <w:szCs w:val="24"/>
              </w:rPr>
              <w:t>1.</w:t>
            </w:r>
            <w:r w:rsidR="00FB2975">
              <w:rPr>
                <w:rFonts w:ascii="Arial" w:hAnsi="Arial" w:cs="Arial"/>
                <w:sz w:val="24"/>
                <w:szCs w:val="24"/>
              </w:rPr>
              <w:t xml:space="preserve"> </w:t>
            </w:r>
            <w:r w:rsidRPr="00464757">
              <w:rPr>
                <w:rFonts w:ascii="Arial" w:hAnsi="Arial" w:cs="Arial"/>
                <w:sz w:val="24"/>
                <w:szCs w:val="24"/>
              </w:rPr>
              <w:t>Creation of cross-departmental work group to determine criteria and templates for materials on the site.</w:t>
            </w:r>
          </w:p>
        </w:tc>
        <w:tc>
          <w:tcPr>
            <w:tcW w:w="1620" w:type="dxa"/>
          </w:tcPr>
          <w:p w14:paraId="1288D785" w14:textId="77777777" w:rsidR="00FC6028" w:rsidRPr="00464757" w:rsidRDefault="00FC6028" w:rsidP="00CE1545">
            <w:pPr>
              <w:ind w:left="31" w:hanging="31"/>
              <w:rPr>
                <w:rFonts w:ascii="Arial" w:hAnsi="Arial" w:cs="Arial"/>
                <w:sz w:val="24"/>
                <w:szCs w:val="24"/>
              </w:rPr>
            </w:pPr>
            <w:r w:rsidRPr="00464757">
              <w:rPr>
                <w:rFonts w:ascii="Arial" w:hAnsi="Arial" w:cs="Arial"/>
                <w:sz w:val="24"/>
                <w:szCs w:val="24"/>
              </w:rPr>
              <w:t>October 2023</w:t>
            </w:r>
          </w:p>
        </w:tc>
        <w:tc>
          <w:tcPr>
            <w:tcW w:w="1710" w:type="dxa"/>
          </w:tcPr>
          <w:p w14:paraId="26C0D1B3" w14:textId="77777777" w:rsidR="00FC6028" w:rsidRPr="00464757" w:rsidRDefault="00FC6028" w:rsidP="00464757">
            <w:pPr>
              <w:rPr>
                <w:rFonts w:ascii="Arial" w:hAnsi="Arial" w:cs="Arial"/>
                <w:sz w:val="24"/>
                <w:szCs w:val="24"/>
              </w:rPr>
            </w:pPr>
            <w:r w:rsidRPr="00464757">
              <w:rPr>
                <w:rFonts w:ascii="Arial" w:hAnsi="Arial" w:cs="Arial"/>
                <w:sz w:val="24"/>
                <w:szCs w:val="24"/>
              </w:rPr>
              <w:t>Curriculum Director</w:t>
            </w:r>
          </w:p>
        </w:tc>
        <w:tc>
          <w:tcPr>
            <w:tcW w:w="1620" w:type="dxa"/>
          </w:tcPr>
          <w:p w14:paraId="4E398556" w14:textId="77777777" w:rsidR="00FC6028" w:rsidRPr="00464757" w:rsidRDefault="00FC6028" w:rsidP="00464757">
            <w:pPr>
              <w:ind w:left="-14" w:hanging="14"/>
              <w:rPr>
                <w:rFonts w:ascii="Arial" w:hAnsi="Arial" w:cs="Arial"/>
                <w:sz w:val="24"/>
                <w:szCs w:val="24"/>
              </w:rPr>
            </w:pPr>
            <w:r w:rsidRPr="00464757">
              <w:rPr>
                <w:rFonts w:ascii="Arial" w:hAnsi="Arial" w:cs="Arial"/>
                <w:sz w:val="24"/>
                <w:szCs w:val="24"/>
              </w:rPr>
              <w:t>Designated time for group to work collaboratively</w:t>
            </w:r>
          </w:p>
        </w:tc>
        <w:tc>
          <w:tcPr>
            <w:tcW w:w="3600" w:type="dxa"/>
          </w:tcPr>
          <w:p w14:paraId="0FBD0EC2" w14:textId="77777777" w:rsidR="00FC6028" w:rsidRPr="00464757" w:rsidRDefault="00FC6028" w:rsidP="00464757">
            <w:pPr>
              <w:ind w:left="360" w:hanging="390"/>
              <w:rPr>
                <w:rFonts w:ascii="Arial" w:hAnsi="Arial" w:cs="Arial"/>
                <w:sz w:val="24"/>
                <w:szCs w:val="24"/>
              </w:rPr>
            </w:pPr>
          </w:p>
        </w:tc>
      </w:tr>
      <w:tr w:rsidR="00FC6028" w:rsidRPr="00464757" w14:paraId="06D7E471" w14:textId="77777777" w:rsidTr="00FC6028">
        <w:tc>
          <w:tcPr>
            <w:tcW w:w="5395" w:type="dxa"/>
          </w:tcPr>
          <w:p w14:paraId="0FCED562" w14:textId="457BA3D9" w:rsidR="00FC6028" w:rsidRPr="00464757" w:rsidRDefault="00FC6028" w:rsidP="00464757">
            <w:pPr>
              <w:ind w:left="360" w:hanging="390"/>
              <w:rPr>
                <w:rFonts w:ascii="Arial" w:hAnsi="Arial" w:cs="Arial"/>
                <w:sz w:val="24"/>
                <w:szCs w:val="24"/>
              </w:rPr>
            </w:pPr>
            <w:r w:rsidRPr="00464757">
              <w:rPr>
                <w:rFonts w:ascii="Arial" w:hAnsi="Arial" w:cs="Arial"/>
                <w:sz w:val="24"/>
                <w:szCs w:val="24"/>
              </w:rPr>
              <w:t>2.</w:t>
            </w:r>
            <w:r w:rsidR="00FB2975">
              <w:rPr>
                <w:rFonts w:ascii="Arial" w:hAnsi="Arial" w:cs="Arial"/>
                <w:sz w:val="24"/>
                <w:szCs w:val="24"/>
              </w:rPr>
              <w:t xml:space="preserve"> </w:t>
            </w:r>
            <w:r w:rsidRPr="00464757">
              <w:rPr>
                <w:rFonts w:ascii="Arial" w:hAnsi="Arial" w:cs="Arial"/>
                <w:sz w:val="24"/>
                <w:szCs w:val="24"/>
              </w:rPr>
              <w:t>Creation of criteria for what will be added to the site for each identified category.</w:t>
            </w:r>
          </w:p>
        </w:tc>
        <w:tc>
          <w:tcPr>
            <w:tcW w:w="1620" w:type="dxa"/>
          </w:tcPr>
          <w:p w14:paraId="0CDCBBD7" w14:textId="77777777" w:rsidR="00FC6028" w:rsidRPr="00464757" w:rsidRDefault="00FC6028" w:rsidP="00CE1545">
            <w:pPr>
              <w:ind w:left="31" w:hanging="31"/>
              <w:rPr>
                <w:rFonts w:ascii="Arial" w:hAnsi="Arial" w:cs="Arial"/>
                <w:sz w:val="24"/>
                <w:szCs w:val="24"/>
              </w:rPr>
            </w:pPr>
            <w:r w:rsidRPr="00464757">
              <w:rPr>
                <w:rFonts w:ascii="Arial" w:hAnsi="Arial" w:cs="Arial"/>
                <w:sz w:val="24"/>
                <w:szCs w:val="24"/>
              </w:rPr>
              <w:t>January 2024</w:t>
            </w:r>
          </w:p>
        </w:tc>
        <w:tc>
          <w:tcPr>
            <w:tcW w:w="1710" w:type="dxa"/>
          </w:tcPr>
          <w:p w14:paraId="0B1ED32B" w14:textId="77777777" w:rsidR="00FC6028" w:rsidRPr="00464757" w:rsidRDefault="00FC6028" w:rsidP="00464757">
            <w:pPr>
              <w:ind w:hanging="14"/>
              <w:rPr>
                <w:rFonts w:ascii="Arial" w:hAnsi="Arial" w:cs="Arial"/>
                <w:sz w:val="24"/>
                <w:szCs w:val="24"/>
              </w:rPr>
            </w:pPr>
            <w:r w:rsidRPr="00464757">
              <w:rPr>
                <w:rFonts w:ascii="Arial" w:hAnsi="Arial" w:cs="Arial"/>
                <w:sz w:val="24"/>
                <w:szCs w:val="24"/>
              </w:rPr>
              <w:t>Curriculum Director and representatives from Outreach, STP, and Comp Program for work group</w:t>
            </w:r>
          </w:p>
        </w:tc>
        <w:tc>
          <w:tcPr>
            <w:tcW w:w="1620" w:type="dxa"/>
          </w:tcPr>
          <w:p w14:paraId="3897C49B" w14:textId="77777777" w:rsidR="00FC6028" w:rsidRPr="00464757" w:rsidRDefault="00FC6028" w:rsidP="00464757">
            <w:pPr>
              <w:ind w:left="-14" w:hanging="14"/>
              <w:rPr>
                <w:rFonts w:ascii="Arial" w:hAnsi="Arial" w:cs="Arial"/>
                <w:sz w:val="24"/>
                <w:szCs w:val="24"/>
              </w:rPr>
            </w:pPr>
            <w:r w:rsidRPr="00464757">
              <w:rPr>
                <w:rFonts w:ascii="Arial" w:hAnsi="Arial" w:cs="Arial"/>
                <w:sz w:val="24"/>
                <w:szCs w:val="24"/>
              </w:rPr>
              <w:t>Designated time for collaborative work</w:t>
            </w:r>
          </w:p>
        </w:tc>
        <w:tc>
          <w:tcPr>
            <w:tcW w:w="3600" w:type="dxa"/>
          </w:tcPr>
          <w:p w14:paraId="315E39B0" w14:textId="77777777" w:rsidR="00FC6028" w:rsidRPr="00464757" w:rsidRDefault="00FC6028" w:rsidP="00464757">
            <w:pPr>
              <w:ind w:left="360" w:hanging="390"/>
              <w:rPr>
                <w:rFonts w:ascii="Arial" w:hAnsi="Arial" w:cs="Arial"/>
                <w:sz w:val="24"/>
                <w:szCs w:val="24"/>
              </w:rPr>
            </w:pPr>
          </w:p>
        </w:tc>
      </w:tr>
      <w:tr w:rsidR="00FC6028" w:rsidRPr="00464757" w14:paraId="111E745E" w14:textId="77777777" w:rsidTr="00FC6028">
        <w:tc>
          <w:tcPr>
            <w:tcW w:w="5395" w:type="dxa"/>
          </w:tcPr>
          <w:p w14:paraId="23636BD0" w14:textId="62B8CD84" w:rsidR="00FC6028" w:rsidRPr="00464757" w:rsidRDefault="00FC6028" w:rsidP="00F9432C">
            <w:pPr>
              <w:ind w:left="253" w:hanging="283"/>
              <w:rPr>
                <w:rFonts w:ascii="Arial" w:hAnsi="Arial" w:cs="Arial"/>
                <w:sz w:val="24"/>
                <w:szCs w:val="24"/>
              </w:rPr>
            </w:pPr>
            <w:r w:rsidRPr="00464757">
              <w:rPr>
                <w:rFonts w:ascii="Arial" w:hAnsi="Arial" w:cs="Arial"/>
                <w:sz w:val="24"/>
                <w:szCs w:val="24"/>
              </w:rPr>
              <w:lastRenderedPageBreak/>
              <w:t>3.</w:t>
            </w:r>
            <w:r w:rsidR="00FB2975">
              <w:rPr>
                <w:rFonts w:ascii="Arial" w:hAnsi="Arial" w:cs="Arial"/>
                <w:sz w:val="24"/>
                <w:szCs w:val="24"/>
              </w:rPr>
              <w:t xml:space="preserve"> </w:t>
            </w:r>
            <w:r w:rsidRPr="00464757">
              <w:rPr>
                <w:rFonts w:ascii="Arial" w:hAnsi="Arial" w:cs="Arial"/>
                <w:sz w:val="24"/>
                <w:szCs w:val="24"/>
              </w:rPr>
              <w:t>Creation of template for documents , such as lesson plans, that will be posted to the site.</w:t>
            </w:r>
          </w:p>
        </w:tc>
        <w:tc>
          <w:tcPr>
            <w:tcW w:w="1620" w:type="dxa"/>
          </w:tcPr>
          <w:p w14:paraId="382BDD36" w14:textId="77777777" w:rsidR="00FC6028" w:rsidRPr="00464757" w:rsidRDefault="00CE1545" w:rsidP="00CE1545">
            <w:pPr>
              <w:ind w:left="31" w:hanging="31"/>
              <w:rPr>
                <w:rFonts w:ascii="Arial" w:hAnsi="Arial" w:cs="Arial"/>
                <w:sz w:val="24"/>
                <w:szCs w:val="24"/>
              </w:rPr>
            </w:pPr>
            <w:r>
              <w:rPr>
                <w:rFonts w:ascii="Arial" w:hAnsi="Arial" w:cs="Arial"/>
                <w:sz w:val="24"/>
                <w:szCs w:val="24"/>
              </w:rPr>
              <w:t xml:space="preserve">January </w:t>
            </w:r>
            <w:r w:rsidR="00FC6028" w:rsidRPr="00464757">
              <w:rPr>
                <w:rFonts w:ascii="Arial" w:hAnsi="Arial" w:cs="Arial"/>
                <w:sz w:val="24"/>
                <w:szCs w:val="24"/>
              </w:rPr>
              <w:t>2024</w:t>
            </w:r>
          </w:p>
        </w:tc>
        <w:tc>
          <w:tcPr>
            <w:tcW w:w="1710" w:type="dxa"/>
          </w:tcPr>
          <w:p w14:paraId="05D22182" w14:textId="77777777" w:rsidR="00FC6028" w:rsidRPr="00464757" w:rsidRDefault="00FC6028" w:rsidP="00464757">
            <w:pPr>
              <w:ind w:hanging="14"/>
              <w:rPr>
                <w:rFonts w:ascii="Arial" w:hAnsi="Arial" w:cs="Arial"/>
                <w:sz w:val="24"/>
                <w:szCs w:val="24"/>
              </w:rPr>
            </w:pPr>
            <w:r w:rsidRPr="00464757">
              <w:rPr>
                <w:rFonts w:ascii="Arial" w:hAnsi="Arial" w:cs="Arial"/>
                <w:sz w:val="24"/>
                <w:szCs w:val="24"/>
              </w:rPr>
              <w:t>Curriculum Director and representatives from Outreach, STP, and Comp Program for work group</w:t>
            </w:r>
          </w:p>
        </w:tc>
        <w:tc>
          <w:tcPr>
            <w:tcW w:w="1620" w:type="dxa"/>
          </w:tcPr>
          <w:p w14:paraId="695C373D" w14:textId="77777777" w:rsidR="00FC6028" w:rsidRPr="00464757" w:rsidRDefault="00FC6028" w:rsidP="00464757">
            <w:pPr>
              <w:ind w:left="-14" w:hanging="14"/>
              <w:rPr>
                <w:rFonts w:ascii="Arial" w:hAnsi="Arial" w:cs="Arial"/>
                <w:sz w:val="24"/>
                <w:szCs w:val="24"/>
              </w:rPr>
            </w:pPr>
            <w:r w:rsidRPr="00464757">
              <w:rPr>
                <w:rFonts w:ascii="Arial" w:hAnsi="Arial" w:cs="Arial"/>
                <w:sz w:val="24"/>
                <w:szCs w:val="24"/>
              </w:rPr>
              <w:t>Designated time to work collaboratively</w:t>
            </w:r>
          </w:p>
        </w:tc>
        <w:tc>
          <w:tcPr>
            <w:tcW w:w="3600" w:type="dxa"/>
          </w:tcPr>
          <w:p w14:paraId="11C01626" w14:textId="77777777" w:rsidR="00FC6028" w:rsidRPr="00464757" w:rsidRDefault="00FC6028" w:rsidP="00464757">
            <w:pPr>
              <w:ind w:left="360" w:hanging="390"/>
              <w:rPr>
                <w:rFonts w:ascii="Arial" w:hAnsi="Arial" w:cs="Arial"/>
                <w:sz w:val="24"/>
                <w:szCs w:val="24"/>
              </w:rPr>
            </w:pPr>
          </w:p>
        </w:tc>
      </w:tr>
      <w:tr w:rsidR="00FC6028" w:rsidRPr="00464757" w14:paraId="1B585D7F" w14:textId="77777777" w:rsidTr="00FC6028">
        <w:tc>
          <w:tcPr>
            <w:tcW w:w="5395" w:type="dxa"/>
          </w:tcPr>
          <w:p w14:paraId="5862F557" w14:textId="705C9285" w:rsidR="00FC6028" w:rsidRPr="00464757" w:rsidRDefault="00FC6028" w:rsidP="00F9432C">
            <w:pPr>
              <w:ind w:left="253" w:hanging="283"/>
              <w:rPr>
                <w:rFonts w:ascii="Arial" w:hAnsi="Arial" w:cs="Arial"/>
                <w:sz w:val="24"/>
                <w:szCs w:val="24"/>
              </w:rPr>
            </w:pPr>
            <w:r w:rsidRPr="00464757">
              <w:rPr>
                <w:rFonts w:ascii="Arial" w:hAnsi="Arial" w:cs="Arial"/>
                <w:sz w:val="24"/>
                <w:szCs w:val="24"/>
              </w:rPr>
              <w:t>4.</w:t>
            </w:r>
            <w:r w:rsidR="00FB2975">
              <w:rPr>
                <w:rFonts w:ascii="Arial" w:hAnsi="Arial" w:cs="Arial"/>
                <w:sz w:val="24"/>
                <w:szCs w:val="24"/>
              </w:rPr>
              <w:t xml:space="preserve"> </w:t>
            </w:r>
            <w:r w:rsidRPr="00464757">
              <w:rPr>
                <w:rFonts w:ascii="Arial" w:hAnsi="Arial" w:cs="Arial"/>
                <w:sz w:val="24"/>
                <w:szCs w:val="24"/>
              </w:rPr>
              <w:t>Compile materials that will be uploaded to the site and reformat materials as needed to conform to identified template.</w:t>
            </w:r>
          </w:p>
        </w:tc>
        <w:tc>
          <w:tcPr>
            <w:tcW w:w="1620" w:type="dxa"/>
          </w:tcPr>
          <w:p w14:paraId="676AF779" w14:textId="77777777" w:rsidR="00FC6028" w:rsidRPr="00464757" w:rsidRDefault="00FC6028" w:rsidP="00CE1545">
            <w:pPr>
              <w:ind w:left="31" w:hanging="31"/>
              <w:rPr>
                <w:rFonts w:ascii="Arial" w:hAnsi="Arial" w:cs="Arial"/>
                <w:sz w:val="24"/>
                <w:szCs w:val="24"/>
              </w:rPr>
            </w:pPr>
            <w:r w:rsidRPr="00464757">
              <w:rPr>
                <w:rFonts w:ascii="Arial" w:hAnsi="Arial" w:cs="Arial"/>
                <w:sz w:val="24"/>
                <w:szCs w:val="24"/>
              </w:rPr>
              <w:t>June 2024</w:t>
            </w:r>
          </w:p>
        </w:tc>
        <w:tc>
          <w:tcPr>
            <w:tcW w:w="1710" w:type="dxa"/>
          </w:tcPr>
          <w:p w14:paraId="0DA4DA3E" w14:textId="77777777" w:rsidR="00FC6028" w:rsidRPr="00464757" w:rsidRDefault="00FC6028" w:rsidP="00464757">
            <w:pPr>
              <w:ind w:hanging="14"/>
              <w:rPr>
                <w:rFonts w:ascii="Arial" w:hAnsi="Arial" w:cs="Arial"/>
                <w:sz w:val="24"/>
                <w:szCs w:val="24"/>
              </w:rPr>
            </w:pPr>
            <w:r w:rsidRPr="00464757">
              <w:rPr>
                <w:rFonts w:ascii="Arial" w:hAnsi="Arial" w:cs="Arial"/>
                <w:sz w:val="24"/>
                <w:szCs w:val="24"/>
              </w:rPr>
              <w:t>Curriculum Director, IRL work group, Curriculum Lead Teacher</w:t>
            </w:r>
          </w:p>
        </w:tc>
        <w:tc>
          <w:tcPr>
            <w:tcW w:w="1620" w:type="dxa"/>
          </w:tcPr>
          <w:p w14:paraId="0855249D" w14:textId="77777777" w:rsidR="00FC6028" w:rsidRPr="00464757" w:rsidRDefault="00FC6028" w:rsidP="00464757">
            <w:pPr>
              <w:ind w:left="-14" w:hanging="14"/>
              <w:rPr>
                <w:rFonts w:ascii="Arial" w:hAnsi="Arial" w:cs="Arial"/>
                <w:sz w:val="24"/>
                <w:szCs w:val="24"/>
              </w:rPr>
            </w:pPr>
            <w:r w:rsidRPr="00464757">
              <w:rPr>
                <w:rFonts w:ascii="Arial" w:hAnsi="Arial" w:cs="Arial"/>
                <w:sz w:val="24"/>
                <w:szCs w:val="24"/>
              </w:rPr>
              <w:t>Time and teacher lessons, activities, etc.</w:t>
            </w:r>
          </w:p>
        </w:tc>
        <w:tc>
          <w:tcPr>
            <w:tcW w:w="3600" w:type="dxa"/>
          </w:tcPr>
          <w:p w14:paraId="456A5554" w14:textId="77777777" w:rsidR="00FC6028" w:rsidRPr="00464757" w:rsidRDefault="00FC6028" w:rsidP="00464757">
            <w:pPr>
              <w:ind w:left="360" w:hanging="390"/>
              <w:rPr>
                <w:rFonts w:ascii="Arial" w:hAnsi="Arial" w:cs="Arial"/>
                <w:sz w:val="24"/>
                <w:szCs w:val="24"/>
              </w:rPr>
            </w:pPr>
          </w:p>
        </w:tc>
      </w:tr>
    </w:tbl>
    <w:p w14:paraId="28078CC8" w14:textId="77777777" w:rsidR="00FC6028" w:rsidRPr="00464757" w:rsidRDefault="00FC6028" w:rsidP="00FC6028"/>
    <w:p w14:paraId="44B09E9C" w14:textId="77777777" w:rsidR="003E6E89" w:rsidRPr="00464757" w:rsidRDefault="003E6E89"/>
    <w:p w14:paraId="46C1AB3A" w14:textId="77777777" w:rsidR="00FC6028" w:rsidRPr="00464757" w:rsidRDefault="00FC6028">
      <w:r w:rsidRPr="00464757">
        <w:br w:type="page"/>
      </w:r>
    </w:p>
    <w:p w14:paraId="0ED2A0C5" w14:textId="77777777" w:rsidR="00FC6028" w:rsidRPr="00CE1545" w:rsidRDefault="00FC6028" w:rsidP="00FC6028">
      <w:pPr>
        <w:pStyle w:val="Heading1"/>
        <w:rPr>
          <w:rFonts w:cs="Arial"/>
        </w:rPr>
      </w:pPr>
      <w:r w:rsidRPr="00CE1545">
        <w:rPr>
          <w:rFonts w:cs="Arial"/>
        </w:rPr>
        <w:lastRenderedPageBreak/>
        <w:t>2023–2024 Action Plan</w:t>
      </w:r>
    </w:p>
    <w:p w14:paraId="416E7118" w14:textId="77777777" w:rsidR="00FC6028" w:rsidRPr="00CE1545" w:rsidRDefault="00FC6028" w:rsidP="00FC6028">
      <w:pPr>
        <w:pStyle w:val="Heading2"/>
        <w:rPr>
          <w:rFonts w:cs="Arial"/>
          <w:szCs w:val="24"/>
        </w:rPr>
      </w:pPr>
      <w:r w:rsidRPr="00CE1545">
        <w:rPr>
          <w:rFonts w:cs="Arial"/>
          <w:szCs w:val="24"/>
        </w:rPr>
        <w:t>ACTION PLAN</w:t>
      </w:r>
    </w:p>
    <w:p w14:paraId="44F58328" w14:textId="55A21222" w:rsidR="00FC6028" w:rsidRPr="00CE1545" w:rsidRDefault="00FC6028" w:rsidP="00FC6028">
      <w:pPr>
        <w:pStyle w:val="FillableBodyBox"/>
        <w:rPr>
          <w:rFonts w:ascii="Arial" w:hAnsi="Arial" w:cs="Arial"/>
          <w:b/>
          <w:szCs w:val="24"/>
        </w:rPr>
      </w:pPr>
      <w:r w:rsidRPr="00CE1545">
        <w:rPr>
          <w:rFonts w:ascii="Arial" w:hAnsi="Arial" w:cs="Arial"/>
          <w:b/>
          <w:szCs w:val="24"/>
        </w:rPr>
        <w:t>9.</w:t>
      </w:r>
      <w:r w:rsidR="00FB2975">
        <w:rPr>
          <w:rFonts w:ascii="Arial" w:hAnsi="Arial" w:cs="Arial"/>
          <w:b/>
          <w:szCs w:val="24"/>
        </w:rPr>
        <w:t xml:space="preserve"> </w:t>
      </w:r>
      <w:r w:rsidRPr="00CE1545">
        <w:rPr>
          <w:rFonts w:ascii="Arial" w:hAnsi="Arial" w:cs="Arial"/>
          <w:b/>
          <w:szCs w:val="24"/>
        </w:rPr>
        <w:t>Create and Implement a Strategic Sales, Production, and Marketing Plan for Curriculum Products.</w:t>
      </w:r>
    </w:p>
    <w:p w14:paraId="19B55C6B" w14:textId="77777777" w:rsidR="00FC6028" w:rsidRPr="00CE1545" w:rsidRDefault="00FC6028" w:rsidP="00FC6028">
      <w:pPr>
        <w:pStyle w:val="Heading2"/>
        <w:rPr>
          <w:rFonts w:cs="Arial"/>
          <w:szCs w:val="24"/>
        </w:rPr>
      </w:pPr>
      <w:r w:rsidRPr="00CE1545">
        <w:rPr>
          <w:rFonts w:cs="Arial"/>
          <w:szCs w:val="24"/>
        </w:rPr>
        <w:t>SUMMARY OF RESOURCES NEEDED</w:t>
      </w:r>
    </w:p>
    <w:p w14:paraId="5DA721E7" w14:textId="77777777" w:rsidR="00FC6028" w:rsidRPr="00CE1545" w:rsidRDefault="00FC6028" w:rsidP="00FC6028">
      <w:pPr>
        <w:pStyle w:val="FillableBodyBox"/>
        <w:rPr>
          <w:rFonts w:ascii="Arial" w:hAnsi="Arial" w:cs="Arial"/>
          <w:szCs w:val="24"/>
        </w:rPr>
      </w:pPr>
      <w:r w:rsidRPr="00CE1545">
        <w:rPr>
          <w:rFonts w:ascii="Arial" w:hAnsi="Arial" w:cs="Arial"/>
          <w:szCs w:val="24"/>
        </w:rPr>
        <w:t xml:space="preserve">Designated time for the Curriculum Director, Customer Service Representative, and other Curriculum staff to research and gather data on markets and needs of the field professionals and other potential customers for specific products; Designated time for Curriculum staff to work with Warehouse and Print Shop personnel on using existing or new systems for production and order fulfillment. </w:t>
      </w:r>
    </w:p>
    <w:p w14:paraId="6FCC7B20" w14:textId="77777777" w:rsidR="00FC6028" w:rsidRPr="00CE1545" w:rsidRDefault="00FC6028" w:rsidP="00FC6028">
      <w:pPr>
        <w:pStyle w:val="Heading2"/>
        <w:rPr>
          <w:rFonts w:cs="Arial"/>
          <w:szCs w:val="24"/>
        </w:rPr>
      </w:pPr>
      <w:r w:rsidRPr="00CE1545">
        <w:rPr>
          <w:rFonts w:cs="Arial"/>
          <w:szCs w:val="24"/>
        </w:rPr>
        <w:t>PROJECT LEADER</w:t>
      </w:r>
    </w:p>
    <w:p w14:paraId="129C5D29" w14:textId="77777777" w:rsidR="00FC6028" w:rsidRPr="00CE1545" w:rsidRDefault="00FC6028" w:rsidP="00FC6028">
      <w:pPr>
        <w:pStyle w:val="FillableBodyBox"/>
        <w:rPr>
          <w:rFonts w:ascii="Arial" w:hAnsi="Arial" w:cs="Arial"/>
          <w:szCs w:val="24"/>
        </w:rPr>
      </w:pPr>
      <w:r w:rsidRPr="00CE1545">
        <w:rPr>
          <w:rFonts w:ascii="Arial" w:hAnsi="Arial" w:cs="Arial"/>
          <w:szCs w:val="24"/>
        </w:rPr>
        <w:t>Angela Wolf, Curriculum Director</w:t>
      </w:r>
    </w:p>
    <w:p w14:paraId="13AE9BFA" w14:textId="77777777" w:rsidR="00FC6028" w:rsidRPr="00CE1545" w:rsidRDefault="00FC6028" w:rsidP="00FC6028">
      <w:pPr>
        <w:pStyle w:val="Heading2"/>
        <w:rPr>
          <w:rFonts w:cs="Arial"/>
          <w:szCs w:val="24"/>
        </w:rPr>
      </w:pPr>
      <w:r w:rsidRPr="00CE1545">
        <w:rPr>
          <w:rFonts w:cs="Arial"/>
          <w:szCs w:val="24"/>
        </w:rPr>
        <w:t>SPECIFIC EXPECTED RESULT OF STRATEGY</w:t>
      </w:r>
    </w:p>
    <w:p w14:paraId="2CA2947F" w14:textId="77777777" w:rsidR="00FC6028" w:rsidRPr="00CE1545" w:rsidRDefault="00FC6028" w:rsidP="00FC6028">
      <w:pPr>
        <w:pStyle w:val="FillableBodyBox"/>
        <w:rPr>
          <w:rFonts w:ascii="Arial" w:hAnsi="Arial" w:cs="Arial"/>
          <w:szCs w:val="24"/>
        </w:rPr>
      </w:pPr>
      <w:r w:rsidRPr="00CE1545">
        <w:rPr>
          <w:rFonts w:ascii="Arial" w:hAnsi="Arial" w:cs="Arial"/>
          <w:szCs w:val="24"/>
        </w:rPr>
        <w:t>Creation and implementation of a strategic sales, production, and marketing plan for curriculum products.</w:t>
      </w:r>
    </w:p>
    <w:p w14:paraId="74279B55" w14:textId="77777777" w:rsidR="00FC6028" w:rsidRPr="00CE1545" w:rsidRDefault="00FC6028" w:rsidP="00FC6028">
      <w:pPr>
        <w:pStyle w:val="Heading2"/>
        <w:rPr>
          <w:rFonts w:cs="Arial"/>
          <w:szCs w:val="24"/>
        </w:rPr>
      </w:pPr>
      <w:r w:rsidRPr="00CE1545">
        <w:rPr>
          <w:rFonts w:cs="Arial"/>
          <w:szCs w:val="24"/>
        </w:rPr>
        <w:t>CRITICAL EVENTS TABLE</w:t>
      </w:r>
    </w:p>
    <w:tbl>
      <w:tblPr>
        <w:tblStyle w:val="TableGrid"/>
        <w:tblW w:w="14040" w:type="dxa"/>
        <w:tblInd w:w="-95" w:type="dxa"/>
        <w:tblLook w:val="04A0" w:firstRow="1" w:lastRow="0" w:firstColumn="1" w:lastColumn="0" w:noHBand="0" w:noVBand="1"/>
      </w:tblPr>
      <w:tblGrid>
        <w:gridCol w:w="5040"/>
        <w:gridCol w:w="1622"/>
        <w:gridCol w:w="2070"/>
        <w:gridCol w:w="1890"/>
        <w:gridCol w:w="3418"/>
      </w:tblGrid>
      <w:tr w:rsidR="00FC6028" w:rsidRPr="00CE1545" w14:paraId="67ECC7B9" w14:textId="77777777" w:rsidTr="00D5213B">
        <w:trPr>
          <w:tblHeader/>
        </w:trPr>
        <w:tc>
          <w:tcPr>
            <w:tcW w:w="5040" w:type="dxa"/>
            <w:shd w:val="clear" w:color="auto" w:fill="D9D9D9" w:themeFill="background1" w:themeFillShade="D9"/>
            <w:vAlign w:val="center"/>
          </w:tcPr>
          <w:p w14:paraId="2E7F0BDC" w14:textId="77777777" w:rsidR="00FC6028" w:rsidRPr="00CE1545" w:rsidRDefault="00FC6028" w:rsidP="00464757">
            <w:pPr>
              <w:jc w:val="center"/>
              <w:rPr>
                <w:rFonts w:ascii="Arial" w:hAnsi="Arial" w:cs="Arial"/>
                <w:b/>
                <w:sz w:val="24"/>
                <w:szCs w:val="24"/>
              </w:rPr>
            </w:pPr>
            <w:r w:rsidRPr="00CE1545">
              <w:rPr>
                <w:rFonts w:ascii="Arial" w:hAnsi="Arial" w:cs="Arial"/>
                <w:b/>
                <w:sz w:val="24"/>
                <w:szCs w:val="24"/>
              </w:rPr>
              <w:t>Action Steps</w:t>
            </w:r>
          </w:p>
        </w:tc>
        <w:tc>
          <w:tcPr>
            <w:tcW w:w="1622" w:type="dxa"/>
            <w:shd w:val="clear" w:color="auto" w:fill="D9D9D9" w:themeFill="background1" w:themeFillShade="D9"/>
            <w:vAlign w:val="center"/>
          </w:tcPr>
          <w:p w14:paraId="5AF6B3B0" w14:textId="77777777" w:rsidR="00FC6028" w:rsidRPr="00CE1545" w:rsidRDefault="00FC6028" w:rsidP="00464757">
            <w:pPr>
              <w:jc w:val="center"/>
              <w:rPr>
                <w:rFonts w:ascii="Arial" w:hAnsi="Arial" w:cs="Arial"/>
                <w:b/>
                <w:sz w:val="24"/>
                <w:szCs w:val="24"/>
              </w:rPr>
            </w:pPr>
            <w:r w:rsidRPr="00CE1545">
              <w:rPr>
                <w:rFonts w:ascii="Arial" w:hAnsi="Arial" w:cs="Arial"/>
                <w:b/>
                <w:sz w:val="24"/>
                <w:szCs w:val="24"/>
              </w:rPr>
              <w:t>Timeline for Completion</w:t>
            </w:r>
          </w:p>
        </w:tc>
        <w:tc>
          <w:tcPr>
            <w:tcW w:w="2070" w:type="dxa"/>
            <w:shd w:val="clear" w:color="auto" w:fill="D9D9D9" w:themeFill="background1" w:themeFillShade="D9"/>
            <w:vAlign w:val="center"/>
          </w:tcPr>
          <w:p w14:paraId="45584CB1" w14:textId="77777777" w:rsidR="00FC6028" w:rsidRPr="00CE1545" w:rsidRDefault="00FC6028" w:rsidP="00464757">
            <w:pPr>
              <w:jc w:val="center"/>
              <w:rPr>
                <w:rFonts w:ascii="Arial" w:hAnsi="Arial" w:cs="Arial"/>
                <w:b/>
                <w:sz w:val="24"/>
                <w:szCs w:val="24"/>
              </w:rPr>
            </w:pPr>
            <w:r w:rsidRPr="00CE1545">
              <w:rPr>
                <w:rFonts w:ascii="Arial" w:hAnsi="Arial" w:cs="Arial"/>
                <w:b/>
                <w:sz w:val="24"/>
                <w:szCs w:val="24"/>
              </w:rPr>
              <w:t>Person(s) Responsible</w:t>
            </w:r>
          </w:p>
        </w:tc>
        <w:tc>
          <w:tcPr>
            <w:tcW w:w="1890" w:type="dxa"/>
            <w:shd w:val="clear" w:color="auto" w:fill="D9D9D9" w:themeFill="background1" w:themeFillShade="D9"/>
            <w:vAlign w:val="center"/>
          </w:tcPr>
          <w:p w14:paraId="6782EF66" w14:textId="77777777" w:rsidR="00FC6028" w:rsidRPr="00CE1545" w:rsidRDefault="00FC6028" w:rsidP="00464757">
            <w:pPr>
              <w:jc w:val="center"/>
              <w:rPr>
                <w:rFonts w:ascii="Arial" w:hAnsi="Arial" w:cs="Arial"/>
                <w:b/>
                <w:sz w:val="24"/>
                <w:szCs w:val="24"/>
              </w:rPr>
            </w:pPr>
            <w:r w:rsidRPr="00CE1545">
              <w:rPr>
                <w:rFonts w:ascii="Arial" w:hAnsi="Arial" w:cs="Arial"/>
                <w:b/>
                <w:sz w:val="24"/>
                <w:szCs w:val="24"/>
              </w:rPr>
              <w:t>Resource Allocation</w:t>
            </w:r>
          </w:p>
        </w:tc>
        <w:tc>
          <w:tcPr>
            <w:tcW w:w="3418" w:type="dxa"/>
            <w:shd w:val="clear" w:color="auto" w:fill="D9D9D9" w:themeFill="background1" w:themeFillShade="D9"/>
            <w:vAlign w:val="center"/>
          </w:tcPr>
          <w:p w14:paraId="252718BD" w14:textId="77777777" w:rsidR="00FC6028" w:rsidRPr="00CE1545" w:rsidRDefault="00FC6028" w:rsidP="00464757">
            <w:pPr>
              <w:jc w:val="center"/>
              <w:rPr>
                <w:rFonts w:ascii="Arial" w:hAnsi="Arial" w:cs="Arial"/>
                <w:b/>
                <w:sz w:val="24"/>
                <w:szCs w:val="24"/>
              </w:rPr>
            </w:pPr>
            <w:r w:rsidRPr="00CE1545">
              <w:rPr>
                <w:rFonts w:ascii="Arial" w:hAnsi="Arial" w:cs="Arial"/>
                <w:b/>
                <w:sz w:val="24"/>
                <w:szCs w:val="24"/>
              </w:rPr>
              <w:t>Status</w:t>
            </w:r>
          </w:p>
        </w:tc>
      </w:tr>
      <w:tr w:rsidR="00FC6028" w:rsidRPr="00CE1545" w14:paraId="216E19DF" w14:textId="77777777" w:rsidTr="00CE1545">
        <w:tc>
          <w:tcPr>
            <w:tcW w:w="5040" w:type="dxa"/>
          </w:tcPr>
          <w:p w14:paraId="01B705D6" w14:textId="4A1F8FC8" w:rsidR="00FC6028" w:rsidRPr="00CE1545" w:rsidRDefault="00FC6028" w:rsidP="00BE0D67">
            <w:pPr>
              <w:ind w:left="256" w:hanging="286"/>
              <w:rPr>
                <w:rFonts w:ascii="Arial" w:hAnsi="Arial" w:cs="Arial"/>
                <w:sz w:val="24"/>
                <w:szCs w:val="24"/>
              </w:rPr>
            </w:pPr>
            <w:r w:rsidRPr="00CE1545">
              <w:rPr>
                <w:rFonts w:ascii="Arial" w:hAnsi="Arial" w:cs="Arial"/>
                <w:sz w:val="24"/>
                <w:szCs w:val="24"/>
              </w:rPr>
              <w:t>1.</w:t>
            </w:r>
            <w:r w:rsidR="00FB2975">
              <w:rPr>
                <w:rFonts w:ascii="Arial" w:hAnsi="Arial" w:cs="Arial"/>
                <w:sz w:val="24"/>
                <w:szCs w:val="24"/>
              </w:rPr>
              <w:t xml:space="preserve"> </w:t>
            </w:r>
            <w:r w:rsidRPr="00CE1545">
              <w:rPr>
                <w:rFonts w:ascii="Arial" w:hAnsi="Arial" w:cs="Arial"/>
                <w:sz w:val="24"/>
                <w:szCs w:val="24"/>
              </w:rPr>
              <w:t>C</w:t>
            </w:r>
            <w:r w:rsidRPr="00CE1545">
              <w:rPr>
                <w:rFonts w:ascii="Arial" w:hAnsi="Arial" w:cs="Arial"/>
                <w:color w:val="000000"/>
                <w:sz w:val="24"/>
                <w:szCs w:val="24"/>
                <w:shd w:val="clear" w:color="auto" w:fill="FFFFFF"/>
              </w:rPr>
              <w:t xml:space="preserve">reate a list of identified potential </w:t>
            </w:r>
            <w:r w:rsidR="00BE0D67">
              <w:rPr>
                <w:rFonts w:ascii="Arial" w:hAnsi="Arial" w:cs="Arial"/>
                <w:color w:val="000000"/>
                <w:sz w:val="24"/>
                <w:szCs w:val="24"/>
                <w:shd w:val="clear" w:color="auto" w:fill="FFFFFF"/>
              </w:rPr>
              <w:t>market opportunities</w:t>
            </w:r>
            <w:r w:rsidRPr="00CE1545">
              <w:rPr>
                <w:rFonts w:ascii="Arial" w:hAnsi="Arial" w:cs="Arial"/>
                <w:color w:val="000000"/>
                <w:sz w:val="24"/>
                <w:szCs w:val="24"/>
                <w:shd w:val="clear" w:color="auto" w:fill="FFFFFF"/>
              </w:rPr>
              <w:t xml:space="preserve"> for TSBVI publications.</w:t>
            </w:r>
            <w:r w:rsidRPr="00CE1545">
              <w:rPr>
                <w:rFonts w:ascii="Arial" w:hAnsi="Arial" w:cs="Arial"/>
                <w:sz w:val="24"/>
                <w:szCs w:val="24"/>
              </w:rPr>
              <w:t xml:space="preserve"> </w:t>
            </w:r>
          </w:p>
        </w:tc>
        <w:tc>
          <w:tcPr>
            <w:tcW w:w="1622" w:type="dxa"/>
          </w:tcPr>
          <w:p w14:paraId="65679F5B" w14:textId="77777777" w:rsidR="00FC6028" w:rsidRPr="00CE1545" w:rsidRDefault="00FC6028" w:rsidP="00464757">
            <w:pPr>
              <w:rPr>
                <w:rFonts w:ascii="Arial" w:hAnsi="Arial" w:cs="Arial"/>
                <w:sz w:val="24"/>
                <w:szCs w:val="24"/>
              </w:rPr>
            </w:pPr>
            <w:r w:rsidRPr="00CE1545">
              <w:rPr>
                <w:rFonts w:ascii="Arial" w:hAnsi="Arial" w:cs="Arial"/>
                <w:sz w:val="24"/>
                <w:szCs w:val="24"/>
              </w:rPr>
              <w:t>February 2024</w:t>
            </w:r>
          </w:p>
        </w:tc>
        <w:tc>
          <w:tcPr>
            <w:tcW w:w="2070" w:type="dxa"/>
          </w:tcPr>
          <w:p w14:paraId="5359643D" w14:textId="77777777" w:rsidR="00FC6028" w:rsidRPr="00CE1545" w:rsidRDefault="00FC6028" w:rsidP="00464757">
            <w:pPr>
              <w:rPr>
                <w:rFonts w:ascii="Arial" w:hAnsi="Arial" w:cs="Arial"/>
                <w:sz w:val="24"/>
                <w:szCs w:val="24"/>
              </w:rPr>
            </w:pPr>
            <w:r w:rsidRPr="00CE1545">
              <w:rPr>
                <w:rFonts w:ascii="Arial" w:hAnsi="Arial" w:cs="Arial"/>
                <w:sz w:val="24"/>
                <w:szCs w:val="24"/>
              </w:rPr>
              <w:t>Curriculum Director, Curriculum Customer Service Rep</w:t>
            </w:r>
          </w:p>
        </w:tc>
        <w:tc>
          <w:tcPr>
            <w:tcW w:w="1890" w:type="dxa"/>
          </w:tcPr>
          <w:p w14:paraId="27676482" w14:textId="77777777" w:rsidR="00FC6028" w:rsidRPr="00CE1545" w:rsidRDefault="00FC6028" w:rsidP="00464757">
            <w:pPr>
              <w:rPr>
                <w:rFonts w:ascii="Arial" w:hAnsi="Arial" w:cs="Arial"/>
                <w:sz w:val="24"/>
                <w:szCs w:val="24"/>
              </w:rPr>
            </w:pPr>
            <w:r w:rsidRPr="00CE1545">
              <w:rPr>
                <w:rFonts w:ascii="Arial" w:hAnsi="Arial" w:cs="Arial"/>
                <w:sz w:val="24"/>
                <w:szCs w:val="24"/>
              </w:rPr>
              <w:t>Designated time to research and compile data</w:t>
            </w:r>
          </w:p>
        </w:tc>
        <w:tc>
          <w:tcPr>
            <w:tcW w:w="3418" w:type="dxa"/>
          </w:tcPr>
          <w:p w14:paraId="44879BBA" w14:textId="77777777" w:rsidR="00FC6028" w:rsidRPr="00CE1545" w:rsidRDefault="00FC6028" w:rsidP="00464757">
            <w:pPr>
              <w:rPr>
                <w:rFonts w:ascii="Arial" w:hAnsi="Arial" w:cs="Arial"/>
                <w:sz w:val="24"/>
                <w:szCs w:val="24"/>
              </w:rPr>
            </w:pPr>
          </w:p>
        </w:tc>
      </w:tr>
      <w:tr w:rsidR="00FC6028" w:rsidRPr="00CE1545" w14:paraId="6A4986C8" w14:textId="77777777" w:rsidTr="00CE1545">
        <w:tc>
          <w:tcPr>
            <w:tcW w:w="5040" w:type="dxa"/>
          </w:tcPr>
          <w:p w14:paraId="17E337B0" w14:textId="05A485C5" w:rsidR="00FC6028" w:rsidRPr="00CE1545" w:rsidRDefault="00FC6028" w:rsidP="00BE0D67">
            <w:pPr>
              <w:ind w:left="256" w:hanging="286"/>
              <w:rPr>
                <w:rFonts w:ascii="Arial" w:hAnsi="Arial" w:cs="Arial"/>
                <w:sz w:val="24"/>
                <w:szCs w:val="24"/>
              </w:rPr>
            </w:pPr>
            <w:r w:rsidRPr="00CE1545">
              <w:rPr>
                <w:rFonts w:ascii="Arial" w:hAnsi="Arial" w:cs="Arial"/>
                <w:sz w:val="24"/>
                <w:szCs w:val="24"/>
              </w:rPr>
              <w:t>2.</w:t>
            </w:r>
            <w:r w:rsidR="00FB2975">
              <w:rPr>
                <w:rFonts w:ascii="Arial" w:hAnsi="Arial" w:cs="Arial"/>
                <w:sz w:val="24"/>
                <w:szCs w:val="24"/>
              </w:rPr>
              <w:t xml:space="preserve"> </w:t>
            </w:r>
            <w:r w:rsidRPr="00CE1545">
              <w:rPr>
                <w:rFonts w:ascii="Arial" w:hAnsi="Arial" w:cs="Arial"/>
                <w:color w:val="000000"/>
                <w:sz w:val="24"/>
                <w:szCs w:val="24"/>
                <w:shd w:val="clear" w:color="auto" w:fill="FFFFFF"/>
              </w:rPr>
              <w:t>Develop a timeline for the revision of older</w:t>
            </w:r>
            <w:r w:rsidR="00BE0D67">
              <w:rPr>
                <w:rFonts w:ascii="Arial" w:hAnsi="Arial" w:cs="Arial"/>
                <w:color w:val="000000"/>
                <w:sz w:val="24"/>
                <w:szCs w:val="24"/>
                <w:shd w:val="clear" w:color="auto" w:fill="FFFFFF"/>
              </w:rPr>
              <w:t xml:space="preserve"> </w:t>
            </w:r>
            <w:r w:rsidRPr="00CE1545">
              <w:rPr>
                <w:rFonts w:ascii="Arial" w:hAnsi="Arial" w:cs="Arial"/>
                <w:color w:val="000000"/>
                <w:sz w:val="24"/>
                <w:szCs w:val="24"/>
                <w:shd w:val="clear" w:color="auto" w:fill="FFFFFF"/>
              </w:rPr>
              <w:t>publications based on sales and market need.</w:t>
            </w:r>
            <w:r w:rsidRPr="00CE1545">
              <w:rPr>
                <w:rFonts w:ascii="Arial" w:hAnsi="Arial" w:cs="Arial"/>
                <w:color w:val="000000"/>
                <w:sz w:val="24"/>
                <w:szCs w:val="24"/>
              </w:rPr>
              <w:br/>
            </w:r>
            <w:r w:rsidRPr="00CE1545">
              <w:rPr>
                <w:rFonts w:ascii="Arial" w:hAnsi="Arial" w:cs="Arial"/>
                <w:color w:val="000000"/>
                <w:sz w:val="24"/>
                <w:szCs w:val="24"/>
                <w:shd w:val="clear" w:color="auto" w:fill="FFFFFF"/>
              </w:rPr>
              <w:t> </w:t>
            </w:r>
          </w:p>
        </w:tc>
        <w:tc>
          <w:tcPr>
            <w:tcW w:w="1622" w:type="dxa"/>
          </w:tcPr>
          <w:p w14:paraId="02DC0CD8" w14:textId="77777777" w:rsidR="00FC6028" w:rsidRPr="00CE1545" w:rsidRDefault="00FC6028" w:rsidP="00464757">
            <w:pPr>
              <w:rPr>
                <w:rFonts w:ascii="Arial" w:hAnsi="Arial" w:cs="Arial"/>
                <w:sz w:val="24"/>
                <w:szCs w:val="24"/>
              </w:rPr>
            </w:pPr>
            <w:r w:rsidRPr="00CE1545">
              <w:rPr>
                <w:rFonts w:ascii="Arial" w:hAnsi="Arial" w:cs="Arial"/>
                <w:sz w:val="24"/>
                <w:szCs w:val="24"/>
              </w:rPr>
              <w:t>February 2024</w:t>
            </w:r>
          </w:p>
        </w:tc>
        <w:tc>
          <w:tcPr>
            <w:tcW w:w="2070" w:type="dxa"/>
          </w:tcPr>
          <w:p w14:paraId="4EE56CE5" w14:textId="77777777" w:rsidR="00FC6028" w:rsidRPr="00CE1545" w:rsidRDefault="00FC6028" w:rsidP="00464757">
            <w:pPr>
              <w:rPr>
                <w:rFonts w:ascii="Arial" w:hAnsi="Arial" w:cs="Arial"/>
                <w:sz w:val="24"/>
                <w:szCs w:val="24"/>
              </w:rPr>
            </w:pPr>
            <w:r w:rsidRPr="00CE1545">
              <w:rPr>
                <w:rFonts w:ascii="Arial" w:hAnsi="Arial" w:cs="Arial"/>
                <w:sz w:val="24"/>
                <w:szCs w:val="24"/>
              </w:rPr>
              <w:t xml:space="preserve">Curriculum Director, Customer Service Rep, </w:t>
            </w:r>
            <w:r w:rsidRPr="00CE1545">
              <w:rPr>
                <w:rFonts w:ascii="Arial" w:hAnsi="Arial" w:cs="Arial"/>
                <w:sz w:val="24"/>
                <w:szCs w:val="24"/>
              </w:rPr>
              <w:lastRenderedPageBreak/>
              <w:t>Curriculum Lead Teacher</w:t>
            </w:r>
          </w:p>
        </w:tc>
        <w:tc>
          <w:tcPr>
            <w:tcW w:w="1890" w:type="dxa"/>
          </w:tcPr>
          <w:p w14:paraId="528F7066" w14:textId="77777777" w:rsidR="00FC6028" w:rsidRPr="00CE1545" w:rsidRDefault="00FC6028" w:rsidP="00464757">
            <w:pPr>
              <w:rPr>
                <w:rFonts w:ascii="Arial" w:hAnsi="Arial" w:cs="Arial"/>
                <w:sz w:val="24"/>
                <w:szCs w:val="24"/>
              </w:rPr>
            </w:pPr>
            <w:r w:rsidRPr="00CE1545">
              <w:rPr>
                <w:rFonts w:ascii="Arial" w:hAnsi="Arial" w:cs="Arial"/>
                <w:sz w:val="24"/>
                <w:szCs w:val="24"/>
              </w:rPr>
              <w:lastRenderedPageBreak/>
              <w:t>Designated time to work on compiling data and prioritizing needs</w:t>
            </w:r>
          </w:p>
        </w:tc>
        <w:tc>
          <w:tcPr>
            <w:tcW w:w="3418" w:type="dxa"/>
          </w:tcPr>
          <w:p w14:paraId="63D7D66A" w14:textId="77777777" w:rsidR="00FC6028" w:rsidRPr="00CE1545" w:rsidRDefault="00FC6028" w:rsidP="00464757">
            <w:pPr>
              <w:rPr>
                <w:rFonts w:ascii="Arial" w:hAnsi="Arial" w:cs="Arial"/>
                <w:sz w:val="24"/>
                <w:szCs w:val="24"/>
              </w:rPr>
            </w:pPr>
          </w:p>
        </w:tc>
      </w:tr>
      <w:tr w:rsidR="00FC6028" w:rsidRPr="00CE1545" w14:paraId="46A938D5" w14:textId="77777777" w:rsidTr="00CE1545">
        <w:tc>
          <w:tcPr>
            <w:tcW w:w="5040" w:type="dxa"/>
          </w:tcPr>
          <w:p w14:paraId="21C4A48A" w14:textId="7408FF5C" w:rsidR="00FC6028" w:rsidRPr="00CE1545" w:rsidRDefault="00FC6028" w:rsidP="00464757">
            <w:pPr>
              <w:ind w:left="330" w:hanging="330"/>
              <w:rPr>
                <w:rFonts w:ascii="Arial" w:hAnsi="Arial" w:cs="Arial"/>
                <w:sz w:val="24"/>
                <w:szCs w:val="24"/>
              </w:rPr>
            </w:pPr>
            <w:r w:rsidRPr="00CE1545">
              <w:rPr>
                <w:rFonts w:ascii="Arial" w:hAnsi="Arial" w:cs="Arial"/>
                <w:sz w:val="24"/>
                <w:szCs w:val="24"/>
              </w:rPr>
              <w:t>3.</w:t>
            </w:r>
            <w:r w:rsidR="00FB2975">
              <w:rPr>
                <w:rFonts w:ascii="Arial" w:hAnsi="Arial" w:cs="Arial"/>
                <w:sz w:val="24"/>
                <w:szCs w:val="24"/>
              </w:rPr>
              <w:t xml:space="preserve"> </w:t>
            </w:r>
            <w:r w:rsidR="006F11B1">
              <w:rPr>
                <w:rFonts w:ascii="Arial" w:hAnsi="Arial" w:cs="Arial"/>
                <w:sz w:val="24"/>
                <w:szCs w:val="24"/>
              </w:rPr>
              <w:t xml:space="preserve"> </w:t>
            </w:r>
            <w:r w:rsidRPr="00CE1545">
              <w:rPr>
                <w:rFonts w:ascii="Arial" w:hAnsi="Arial" w:cs="Arial"/>
                <w:color w:val="000000"/>
                <w:sz w:val="24"/>
                <w:szCs w:val="24"/>
                <w:shd w:val="clear" w:color="auto" w:fill="FFFFFF"/>
              </w:rPr>
              <w:t>Develop a prioritized list/timeline</w:t>
            </w:r>
            <w:r w:rsidR="00FB2975">
              <w:rPr>
                <w:rFonts w:ascii="Arial" w:hAnsi="Arial" w:cs="Arial"/>
                <w:color w:val="000000"/>
                <w:sz w:val="24"/>
                <w:szCs w:val="24"/>
                <w:shd w:val="clear" w:color="auto" w:fill="FFFFFF"/>
              </w:rPr>
              <w:t xml:space="preserve"> </w:t>
            </w:r>
            <w:r w:rsidRPr="00CE1545">
              <w:rPr>
                <w:rFonts w:ascii="Arial" w:hAnsi="Arial" w:cs="Arial"/>
                <w:color w:val="000000"/>
                <w:sz w:val="24"/>
                <w:szCs w:val="24"/>
                <w:shd w:val="clear" w:color="auto" w:fill="FFFFFF"/>
              </w:rPr>
              <w:t>of new publications based on target markets that have been identified.</w:t>
            </w:r>
          </w:p>
        </w:tc>
        <w:tc>
          <w:tcPr>
            <w:tcW w:w="1622" w:type="dxa"/>
          </w:tcPr>
          <w:p w14:paraId="0FE8FB9B" w14:textId="77777777" w:rsidR="00FC6028" w:rsidRPr="00CE1545" w:rsidRDefault="00FC6028" w:rsidP="00464757">
            <w:pPr>
              <w:rPr>
                <w:rFonts w:ascii="Arial" w:hAnsi="Arial" w:cs="Arial"/>
                <w:sz w:val="24"/>
                <w:szCs w:val="24"/>
              </w:rPr>
            </w:pPr>
            <w:r w:rsidRPr="00CE1545">
              <w:rPr>
                <w:rFonts w:ascii="Arial" w:hAnsi="Arial" w:cs="Arial"/>
                <w:sz w:val="24"/>
                <w:szCs w:val="24"/>
              </w:rPr>
              <w:t>June 2024</w:t>
            </w:r>
          </w:p>
        </w:tc>
        <w:tc>
          <w:tcPr>
            <w:tcW w:w="2070" w:type="dxa"/>
          </w:tcPr>
          <w:p w14:paraId="780928FF" w14:textId="77777777" w:rsidR="00FC6028" w:rsidRPr="00CE1545" w:rsidRDefault="00FC6028" w:rsidP="00464757">
            <w:pPr>
              <w:rPr>
                <w:rFonts w:ascii="Arial" w:hAnsi="Arial" w:cs="Arial"/>
                <w:sz w:val="24"/>
                <w:szCs w:val="24"/>
              </w:rPr>
            </w:pPr>
            <w:r w:rsidRPr="00CE1545">
              <w:rPr>
                <w:rFonts w:ascii="Arial" w:hAnsi="Arial" w:cs="Arial"/>
                <w:sz w:val="24"/>
                <w:szCs w:val="24"/>
              </w:rPr>
              <w:t>Curriculum Director, Customer Service Rep, Curriculum Lead Teacher</w:t>
            </w:r>
          </w:p>
        </w:tc>
        <w:tc>
          <w:tcPr>
            <w:tcW w:w="1890" w:type="dxa"/>
          </w:tcPr>
          <w:p w14:paraId="1276A79D" w14:textId="77777777" w:rsidR="00FC6028" w:rsidRPr="00CE1545" w:rsidRDefault="00FC6028" w:rsidP="00464757">
            <w:pPr>
              <w:rPr>
                <w:rFonts w:ascii="Arial" w:hAnsi="Arial" w:cs="Arial"/>
                <w:sz w:val="24"/>
                <w:szCs w:val="24"/>
              </w:rPr>
            </w:pPr>
            <w:r w:rsidRPr="00CE1545">
              <w:rPr>
                <w:rFonts w:ascii="Arial" w:hAnsi="Arial" w:cs="Arial"/>
                <w:sz w:val="24"/>
                <w:szCs w:val="24"/>
              </w:rPr>
              <w:t>List of identified target markets, data from field professionals, designated time to evaluate/</w:t>
            </w:r>
          </w:p>
          <w:p w14:paraId="6D08F7F1" w14:textId="77777777" w:rsidR="00FC6028" w:rsidRPr="00CE1545" w:rsidRDefault="00FC6028" w:rsidP="00464757">
            <w:pPr>
              <w:rPr>
                <w:rFonts w:ascii="Arial" w:hAnsi="Arial" w:cs="Arial"/>
                <w:sz w:val="24"/>
                <w:szCs w:val="24"/>
              </w:rPr>
            </w:pPr>
            <w:r w:rsidRPr="00CE1545">
              <w:rPr>
                <w:rFonts w:ascii="Arial" w:hAnsi="Arial" w:cs="Arial"/>
                <w:sz w:val="24"/>
                <w:szCs w:val="24"/>
              </w:rPr>
              <w:t>compile data to prioritize</w:t>
            </w:r>
          </w:p>
        </w:tc>
        <w:tc>
          <w:tcPr>
            <w:tcW w:w="3418" w:type="dxa"/>
          </w:tcPr>
          <w:p w14:paraId="0C1CC473" w14:textId="77777777" w:rsidR="00FC6028" w:rsidRPr="00CE1545" w:rsidRDefault="00FC6028" w:rsidP="00464757">
            <w:pPr>
              <w:rPr>
                <w:rFonts w:ascii="Arial" w:hAnsi="Arial" w:cs="Arial"/>
                <w:sz w:val="24"/>
                <w:szCs w:val="24"/>
              </w:rPr>
            </w:pPr>
          </w:p>
        </w:tc>
      </w:tr>
      <w:tr w:rsidR="00FC6028" w:rsidRPr="00CE1545" w14:paraId="1319763B" w14:textId="77777777" w:rsidTr="00CE1545">
        <w:tc>
          <w:tcPr>
            <w:tcW w:w="5040" w:type="dxa"/>
          </w:tcPr>
          <w:p w14:paraId="64F6210A" w14:textId="658D2D20" w:rsidR="00FC6028" w:rsidRPr="00CE1545" w:rsidRDefault="00FC6028" w:rsidP="00464757">
            <w:pPr>
              <w:ind w:left="330" w:hanging="330"/>
              <w:rPr>
                <w:rFonts w:ascii="Arial" w:hAnsi="Arial" w:cs="Arial"/>
                <w:sz w:val="24"/>
                <w:szCs w:val="24"/>
              </w:rPr>
            </w:pPr>
            <w:r w:rsidRPr="00CE1545">
              <w:rPr>
                <w:rFonts w:ascii="Arial" w:hAnsi="Arial" w:cs="Arial"/>
                <w:sz w:val="24"/>
                <w:szCs w:val="24"/>
              </w:rPr>
              <w:t>4.</w:t>
            </w:r>
            <w:r w:rsidR="00FB2975">
              <w:rPr>
                <w:rFonts w:ascii="Arial" w:hAnsi="Arial" w:cs="Arial"/>
                <w:sz w:val="24"/>
                <w:szCs w:val="24"/>
              </w:rPr>
              <w:t xml:space="preserve"> </w:t>
            </w:r>
            <w:r w:rsidR="006F11B1">
              <w:rPr>
                <w:rFonts w:ascii="Arial" w:hAnsi="Arial" w:cs="Arial"/>
                <w:sz w:val="24"/>
                <w:szCs w:val="24"/>
              </w:rPr>
              <w:t xml:space="preserve"> </w:t>
            </w:r>
            <w:r w:rsidRPr="00CE1545">
              <w:rPr>
                <w:rFonts w:ascii="Arial" w:hAnsi="Arial" w:cs="Arial"/>
                <w:color w:val="000000"/>
                <w:sz w:val="24"/>
                <w:szCs w:val="24"/>
                <w:shd w:val="clear" w:color="auto" w:fill="FFFFFF"/>
              </w:rPr>
              <w:t>Identify personnel needs based on projected increase of production demand</w:t>
            </w:r>
            <w:r w:rsidR="00FB2975">
              <w:rPr>
                <w:rFonts w:ascii="Arial" w:hAnsi="Arial" w:cs="Arial"/>
                <w:color w:val="000000"/>
                <w:sz w:val="24"/>
                <w:szCs w:val="24"/>
                <w:shd w:val="clear" w:color="auto" w:fill="FFFFFF"/>
              </w:rPr>
              <w:t xml:space="preserve"> </w:t>
            </w:r>
            <w:r w:rsidRPr="00CE1545">
              <w:rPr>
                <w:rFonts w:ascii="Arial" w:hAnsi="Arial" w:cs="Arial"/>
                <w:color w:val="000000"/>
                <w:sz w:val="24"/>
                <w:szCs w:val="24"/>
                <w:shd w:val="clear" w:color="auto" w:fill="FFFFFF"/>
              </w:rPr>
              <w:t>and develop a proposed timeline and budget for hiring.</w:t>
            </w:r>
          </w:p>
        </w:tc>
        <w:tc>
          <w:tcPr>
            <w:tcW w:w="1622" w:type="dxa"/>
          </w:tcPr>
          <w:p w14:paraId="515E586B" w14:textId="77777777" w:rsidR="00FC6028" w:rsidRPr="00CE1545" w:rsidRDefault="00FC6028" w:rsidP="00464757">
            <w:pPr>
              <w:rPr>
                <w:rFonts w:ascii="Arial" w:hAnsi="Arial" w:cs="Arial"/>
                <w:sz w:val="24"/>
                <w:szCs w:val="24"/>
              </w:rPr>
            </w:pPr>
            <w:r w:rsidRPr="00CE1545">
              <w:rPr>
                <w:rFonts w:ascii="Arial" w:hAnsi="Arial" w:cs="Arial"/>
                <w:sz w:val="24"/>
                <w:szCs w:val="24"/>
              </w:rPr>
              <w:t>June 2024</w:t>
            </w:r>
          </w:p>
        </w:tc>
        <w:tc>
          <w:tcPr>
            <w:tcW w:w="2070" w:type="dxa"/>
          </w:tcPr>
          <w:p w14:paraId="2B72EE45" w14:textId="77777777" w:rsidR="00FC6028" w:rsidRPr="00CE1545" w:rsidRDefault="00FC6028" w:rsidP="00464757">
            <w:pPr>
              <w:rPr>
                <w:rFonts w:ascii="Arial" w:hAnsi="Arial" w:cs="Arial"/>
                <w:sz w:val="24"/>
                <w:szCs w:val="24"/>
              </w:rPr>
            </w:pPr>
            <w:r w:rsidRPr="00CE1545">
              <w:rPr>
                <w:rFonts w:ascii="Arial" w:hAnsi="Arial" w:cs="Arial"/>
                <w:sz w:val="24"/>
                <w:szCs w:val="24"/>
              </w:rPr>
              <w:t>Curriculum Director</w:t>
            </w:r>
          </w:p>
        </w:tc>
        <w:tc>
          <w:tcPr>
            <w:tcW w:w="1890" w:type="dxa"/>
          </w:tcPr>
          <w:p w14:paraId="732B8808" w14:textId="77777777" w:rsidR="00FC6028" w:rsidRPr="00CE1545" w:rsidRDefault="00FC6028" w:rsidP="00464757">
            <w:pPr>
              <w:rPr>
                <w:rFonts w:ascii="Arial" w:hAnsi="Arial" w:cs="Arial"/>
                <w:sz w:val="24"/>
                <w:szCs w:val="24"/>
              </w:rPr>
            </w:pPr>
            <w:r w:rsidRPr="00CE1545">
              <w:rPr>
                <w:rFonts w:ascii="Arial" w:hAnsi="Arial" w:cs="Arial"/>
                <w:sz w:val="24"/>
                <w:szCs w:val="24"/>
              </w:rPr>
              <w:t>Work time</w:t>
            </w:r>
          </w:p>
        </w:tc>
        <w:tc>
          <w:tcPr>
            <w:tcW w:w="3418" w:type="dxa"/>
          </w:tcPr>
          <w:p w14:paraId="680E993C" w14:textId="77777777" w:rsidR="00FC6028" w:rsidRPr="00CE1545" w:rsidRDefault="00FC6028" w:rsidP="00464757">
            <w:pPr>
              <w:rPr>
                <w:rFonts w:ascii="Arial" w:hAnsi="Arial" w:cs="Arial"/>
                <w:sz w:val="24"/>
                <w:szCs w:val="24"/>
              </w:rPr>
            </w:pPr>
          </w:p>
        </w:tc>
      </w:tr>
      <w:tr w:rsidR="00FC6028" w:rsidRPr="00CE1545" w14:paraId="10A22816" w14:textId="77777777" w:rsidTr="00CE1545">
        <w:tc>
          <w:tcPr>
            <w:tcW w:w="5040" w:type="dxa"/>
          </w:tcPr>
          <w:p w14:paraId="52D96A55" w14:textId="18396B5A" w:rsidR="00FC6028" w:rsidRPr="00CE1545" w:rsidRDefault="00FC6028" w:rsidP="00464757">
            <w:pPr>
              <w:ind w:left="330" w:hanging="330"/>
              <w:rPr>
                <w:rFonts w:ascii="Arial" w:hAnsi="Arial" w:cs="Arial"/>
                <w:sz w:val="24"/>
                <w:szCs w:val="24"/>
              </w:rPr>
            </w:pPr>
            <w:r w:rsidRPr="00CE1545">
              <w:rPr>
                <w:rFonts w:ascii="Arial" w:hAnsi="Arial" w:cs="Arial"/>
                <w:sz w:val="24"/>
                <w:szCs w:val="24"/>
              </w:rPr>
              <w:t>5.</w:t>
            </w:r>
            <w:r w:rsidR="00FB2975">
              <w:rPr>
                <w:rFonts w:ascii="Arial" w:hAnsi="Arial" w:cs="Arial"/>
                <w:sz w:val="24"/>
                <w:szCs w:val="24"/>
              </w:rPr>
              <w:t xml:space="preserve"> </w:t>
            </w:r>
            <w:r w:rsidR="006F11B1">
              <w:rPr>
                <w:rFonts w:ascii="Arial" w:hAnsi="Arial" w:cs="Arial"/>
                <w:sz w:val="24"/>
                <w:szCs w:val="24"/>
              </w:rPr>
              <w:t xml:space="preserve"> </w:t>
            </w:r>
            <w:r w:rsidRPr="00CE1545">
              <w:rPr>
                <w:rFonts w:ascii="Arial" w:hAnsi="Arial" w:cs="Arial"/>
                <w:color w:val="000000"/>
                <w:sz w:val="24"/>
                <w:szCs w:val="24"/>
                <w:shd w:val="clear" w:color="auto" w:fill="FFFFFF"/>
              </w:rPr>
              <w:t>Streamline the fulfillment system, including</w:t>
            </w:r>
            <w:r w:rsidR="00FB2975">
              <w:rPr>
                <w:rFonts w:ascii="Arial" w:hAnsi="Arial" w:cs="Arial"/>
                <w:color w:val="000000"/>
                <w:sz w:val="24"/>
                <w:szCs w:val="24"/>
                <w:shd w:val="clear" w:color="auto" w:fill="FFFFFF"/>
              </w:rPr>
              <w:t xml:space="preserve"> </w:t>
            </w:r>
            <w:r w:rsidRPr="00CE1545">
              <w:rPr>
                <w:rFonts w:ascii="Arial" w:hAnsi="Arial" w:cs="Arial"/>
                <w:color w:val="000000"/>
                <w:sz w:val="24"/>
                <w:szCs w:val="24"/>
                <w:shd w:val="clear" w:color="auto" w:fill="FFFFFF"/>
              </w:rPr>
              <w:t>the Development of process and procedures for keeping items in stock, managing inventory, and communicating between departments when stock is low.</w:t>
            </w:r>
          </w:p>
        </w:tc>
        <w:tc>
          <w:tcPr>
            <w:tcW w:w="1622" w:type="dxa"/>
          </w:tcPr>
          <w:p w14:paraId="79D121DB" w14:textId="77777777" w:rsidR="00FC6028" w:rsidRPr="00CE1545" w:rsidRDefault="00FC6028" w:rsidP="00464757">
            <w:pPr>
              <w:rPr>
                <w:rFonts w:ascii="Arial" w:hAnsi="Arial" w:cs="Arial"/>
                <w:sz w:val="24"/>
                <w:szCs w:val="24"/>
              </w:rPr>
            </w:pPr>
            <w:r w:rsidRPr="00CE1545">
              <w:rPr>
                <w:rFonts w:ascii="Arial" w:hAnsi="Arial" w:cs="Arial"/>
                <w:sz w:val="24"/>
                <w:szCs w:val="24"/>
              </w:rPr>
              <w:t>June 2024</w:t>
            </w:r>
          </w:p>
        </w:tc>
        <w:tc>
          <w:tcPr>
            <w:tcW w:w="2070" w:type="dxa"/>
          </w:tcPr>
          <w:p w14:paraId="670CCCBC" w14:textId="77777777" w:rsidR="00FC6028" w:rsidRPr="00CE1545" w:rsidRDefault="00FC6028" w:rsidP="00464757">
            <w:pPr>
              <w:rPr>
                <w:rFonts w:ascii="Arial" w:hAnsi="Arial" w:cs="Arial"/>
                <w:sz w:val="24"/>
                <w:szCs w:val="24"/>
              </w:rPr>
            </w:pPr>
            <w:r w:rsidRPr="00CE1545">
              <w:rPr>
                <w:rFonts w:ascii="Arial" w:hAnsi="Arial" w:cs="Arial"/>
                <w:sz w:val="24"/>
                <w:szCs w:val="24"/>
              </w:rPr>
              <w:t>Curriculum Director and Customer Service Rep</w:t>
            </w:r>
          </w:p>
        </w:tc>
        <w:tc>
          <w:tcPr>
            <w:tcW w:w="1890" w:type="dxa"/>
          </w:tcPr>
          <w:p w14:paraId="71174400" w14:textId="77777777" w:rsidR="00FC6028" w:rsidRPr="00CE1545" w:rsidRDefault="00FC6028" w:rsidP="00464757">
            <w:pPr>
              <w:rPr>
                <w:rFonts w:ascii="Arial" w:hAnsi="Arial" w:cs="Arial"/>
                <w:sz w:val="24"/>
                <w:szCs w:val="24"/>
              </w:rPr>
            </w:pPr>
            <w:r w:rsidRPr="00CE1545">
              <w:rPr>
                <w:rFonts w:ascii="Arial" w:hAnsi="Arial" w:cs="Arial"/>
                <w:sz w:val="24"/>
                <w:szCs w:val="24"/>
              </w:rPr>
              <w:t>Time to work with warehouse and print shop personnel, digital systems (existing or new) to facilitate process</w:t>
            </w:r>
          </w:p>
        </w:tc>
        <w:tc>
          <w:tcPr>
            <w:tcW w:w="3418" w:type="dxa"/>
          </w:tcPr>
          <w:p w14:paraId="2498AFEF" w14:textId="77777777" w:rsidR="00FC6028" w:rsidRPr="00CE1545" w:rsidRDefault="00FC6028" w:rsidP="00464757">
            <w:pPr>
              <w:rPr>
                <w:rFonts w:ascii="Arial" w:hAnsi="Arial" w:cs="Arial"/>
                <w:sz w:val="24"/>
                <w:szCs w:val="24"/>
              </w:rPr>
            </w:pPr>
          </w:p>
        </w:tc>
      </w:tr>
    </w:tbl>
    <w:p w14:paraId="37E899AD" w14:textId="77777777" w:rsidR="00FC6028" w:rsidRPr="00CE1545" w:rsidRDefault="00FC6028" w:rsidP="00FC6028"/>
    <w:p w14:paraId="715C58D6" w14:textId="77777777" w:rsidR="00FC6028" w:rsidRPr="00CE1545" w:rsidRDefault="00FC6028"/>
    <w:p w14:paraId="7EC90585" w14:textId="77777777" w:rsidR="00FC6028" w:rsidRPr="00CE1545" w:rsidRDefault="00FC6028">
      <w:r w:rsidRPr="00CE1545">
        <w:br w:type="page"/>
      </w:r>
    </w:p>
    <w:p w14:paraId="00E5C238" w14:textId="77777777" w:rsidR="005B715A" w:rsidRDefault="005B715A" w:rsidP="005B715A">
      <w:pPr>
        <w:pStyle w:val="Heading1"/>
      </w:pPr>
      <w:r>
        <w:lastRenderedPageBreak/>
        <w:t>2023–2024 Action Plan</w:t>
      </w:r>
    </w:p>
    <w:p w14:paraId="09589E69" w14:textId="77777777" w:rsidR="005B715A" w:rsidRDefault="005B715A" w:rsidP="005B715A">
      <w:pPr>
        <w:pStyle w:val="Heading2"/>
      </w:pPr>
      <w:r>
        <w:t>ACTION PLAN</w:t>
      </w:r>
    </w:p>
    <w:p w14:paraId="27C1E13D" w14:textId="4F3D90F0" w:rsidR="005B715A" w:rsidRDefault="005B715A" w:rsidP="005B715A">
      <w:pPr>
        <w:pBdr>
          <w:top w:val="single" w:sz="4" w:space="2" w:color="000000"/>
          <w:left w:val="single" w:sz="4" w:space="4" w:color="000000"/>
          <w:bottom w:val="single" w:sz="4" w:space="2" w:color="000000"/>
          <w:right w:val="single" w:sz="4" w:space="4" w:color="000000"/>
          <w:between w:val="nil"/>
        </w:pBdr>
        <w:rPr>
          <w:b/>
          <w:color w:val="000000"/>
          <w:highlight w:val="yellow"/>
        </w:rPr>
      </w:pPr>
      <w:r>
        <w:rPr>
          <w:b/>
          <w:color w:val="000000"/>
        </w:rPr>
        <w:t>10.</w:t>
      </w:r>
      <w:r w:rsidR="00FB2975">
        <w:rPr>
          <w:b/>
          <w:color w:val="000000"/>
        </w:rPr>
        <w:t xml:space="preserve"> </w:t>
      </w:r>
      <w:r>
        <w:rPr>
          <w:b/>
          <w:color w:val="000000"/>
        </w:rPr>
        <w:t xml:space="preserve">Implement a Plan to Improve Instructional Technology Competencies </w:t>
      </w:r>
      <w:r w:rsidRPr="00271363">
        <w:rPr>
          <w:b/>
          <w:color w:val="000000"/>
        </w:rPr>
        <w:t>for</w:t>
      </w:r>
      <w:r w:rsidRPr="00271363">
        <w:rPr>
          <w:b/>
        </w:rPr>
        <w:t xml:space="preserve"> All </w:t>
      </w:r>
      <w:r w:rsidRPr="00271363">
        <w:rPr>
          <w:b/>
          <w:color w:val="000000"/>
        </w:rPr>
        <w:t>Staff</w:t>
      </w:r>
      <w:r w:rsidRPr="00271363">
        <w:rPr>
          <w:b/>
        </w:rPr>
        <w:t xml:space="preserve"> and Students.</w:t>
      </w:r>
      <w:r w:rsidRPr="00271363">
        <w:rPr>
          <w:b/>
          <w:color w:val="000000"/>
        </w:rPr>
        <w:t xml:space="preserve"> </w:t>
      </w:r>
    </w:p>
    <w:p w14:paraId="53EA9DE3" w14:textId="77777777" w:rsidR="005B715A" w:rsidRDefault="005B715A" w:rsidP="005B715A">
      <w:pPr>
        <w:pStyle w:val="Heading2"/>
      </w:pPr>
      <w:r>
        <w:t>SUMMARY OF RESOURCES NEEDED</w:t>
      </w:r>
    </w:p>
    <w:p w14:paraId="6AB802EA" w14:textId="276ED5A3" w:rsidR="005B715A" w:rsidRDefault="005B715A" w:rsidP="005B715A">
      <w:pPr>
        <w:pBdr>
          <w:top w:val="single" w:sz="4" w:space="2" w:color="000000"/>
          <w:left w:val="single" w:sz="4" w:space="4" w:color="000000"/>
          <w:bottom w:val="single" w:sz="4" w:space="2" w:color="000000"/>
          <w:right w:val="single" w:sz="4" w:space="4" w:color="000000"/>
        </w:pBdr>
      </w:pPr>
      <w:r>
        <w:t xml:space="preserve">Each of the steps in this action plan only require time, collaboration, commitment, and </w:t>
      </w:r>
      <w:r w:rsidR="00C1255C">
        <w:t>follow-through</w:t>
      </w:r>
      <w:r>
        <w:t xml:space="preserve"> between staff members.</w:t>
      </w:r>
      <w:r w:rsidR="00FB2975">
        <w:t xml:space="preserve"> </w:t>
      </w:r>
      <w:r>
        <w:t>No additional resources will be needed as we will utilize our Google Workspace apps for communication and productivity. We will also utilize feedback/input from our Instructional Tech and Staff Learning Coordinator, Adapted Materials Coordinator, Assistive Technology Teachers, Comp Programs Admin team, and our Staff Development Committee.</w:t>
      </w:r>
    </w:p>
    <w:p w14:paraId="3054AD51" w14:textId="77777777" w:rsidR="005B715A" w:rsidRDefault="005B715A" w:rsidP="005B715A">
      <w:pPr>
        <w:pStyle w:val="Heading2"/>
      </w:pPr>
      <w:r>
        <w:t>PROJECT LEADER</w:t>
      </w:r>
    </w:p>
    <w:p w14:paraId="3B89BBE4" w14:textId="77777777" w:rsidR="005B715A" w:rsidRDefault="005B715A" w:rsidP="005B715A">
      <w:pPr>
        <w:pBdr>
          <w:top w:val="single" w:sz="4" w:space="2" w:color="000000"/>
          <w:left w:val="single" w:sz="4" w:space="4" w:color="000000"/>
          <w:bottom w:val="single" w:sz="4" w:space="2" w:color="000000"/>
          <w:right w:val="single" w:sz="4" w:space="4" w:color="000000"/>
          <w:between w:val="nil"/>
        </w:pBdr>
        <w:rPr>
          <w:color w:val="000000"/>
        </w:rPr>
      </w:pPr>
      <w:r>
        <w:rPr>
          <w:color w:val="000000"/>
        </w:rPr>
        <w:t>Daniel Wheeler – Comprehensive Programs</w:t>
      </w:r>
    </w:p>
    <w:p w14:paraId="2DF9EDE6" w14:textId="77777777" w:rsidR="005B715A" w:rsidRDefault="005B715A" w:rsidP="005B715A">
      <w:pPr>
        <w:pStyle w:val="Heading2"/>
      </w:pPr>
      <w:r>
        <w:t>SPECIFIC EXPECTED RESULT OF STRATEGY</w:t>
      </w:r>
    </w:p>
    <w:p w14:paraId="682862C0" w14:textId="77777777" w:rsidR="005B715A" w:rsidRDefault="005B715A" w:rsidP="005B715A">
      <w:pPr>
        <w:pBdr>
          <w:top w:val="single" w:sz="4" w:space="2" w:color="000000"/>
          <w:left w:val="single" w:sz="4" w:space="4" w:color="000000"/>
          <w:bottom w:val="single" w:sz="4" w:space="2" w:color="000000"/>
          <w:right w:val="single" w:sz="4" w:space="4" w:color="000000"/>
          <w:between w:val="nil"/>
        </w:pBdr>
        <w:rPr>
          <w:color w:val="000000"/>
        </w:rPr>
      </w:pPr>
      <w:r>
        <w:t>Implementation of a plan to increase technology competence of all staff and students.</w:t>
      </w:r>
    </w:p>
    <w:p w14:paraId="7061438D" w14:textId="77777777" w:rsidR="005B715A" w:rsidRDefault="005B715A" w:rsidP="005B715A">
      <w:pPr>
        <w:pStyle w:val="Heading2"/>
      </w:pPr>
      <w:r>
        <w:t>CRITICAL EVENTS TABLE</w:t>
      </w:r>
    </w:p>
    <w:tbl>
      <w:tblPr>
        <w:tblW w:w="140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130"/>
        <w:gridCol w:w="1620"/>
        <w:gridCol w:w="1890"/>
        <w:gridCol w:w="1710"/>
        <w:gridCol w:w="3690"/>
      </w:tblGrid>
      <w:tr w:rsidR="005B715A" w14:paraId="5BF803E7" w14:textId="77777777" w:rsidTr="00B1589E">
        <w:trPr>
          <w:tblHeader/>
        </w:trPr>
        <w:tc>
          <w:tcPr>
            <w:tcW w:w="5130" w:type="dxa"/>
            <w:shd w:val="clear" w:color="auto" w:fill="D9D9D9" w:themeFill="background1" w:themeFillShade="D9"/>
            <w:vAlign w:val="center"/>
          </w:tcPr>
          <w:p w14:paraId="5E697653" w14:textId="77777777" w:rsidR="005B715A" w:rsidRDefault="005B715A" w:rsidP="006D7BB2">
            <w:pPr>
              <w:jc w:val="center"/>
              <w:rPr>
                <w:b/>
              </w:rPr>
            </w:pPr>
            <w:r>
              <w:rPr>
                <w:b/>
              </w:rPr>
              <w:t>Action Steps</w:t>
            </w:r>
          </w:p>
        </w:tc>
        <w:tc>
          <w:tcPr>
            <w:tcW w:w="1620" w:type="dxa"/>
            <w:shd w:val="clear" w:color="auto" w:fill="D9D9D9" w:themeFill="background1" w:themeFillShade="D9"/>
            <w:vAlign w:val="center"/>
          </w:tcPr>
          <w:p w14:paraId="0EED42F8" w14:textId="77777777" w:rsidR="005B715A" w:rsidRDefault="005B715A" w:rsidP="006D7BB2">
            <w:pPr>
              <w:jc w:val="center"/>
              <w:rPr>
                <w:b/>
              </w:rPr>
            </w:pPr>
            <w:r>
              <w:rPr>
                <w:b/>
              </w:rPr>
              <w:t>Timeline for Completion</w:t>
            </w:r>
          </w:p>
        </w:tc>
        <w:tc>
          <w:tcPr>
            <w:tcW w:w="1890" w:type="dxa"/>
            <w:shd w:val="clear" w:color="auto" w:fill="D9D9D9" w:themeFill="background1" w:themeFillShade="D9"/>
            <w:vAlign w:val="center"/>
          </w:tcPr>
          <w:p w14:paraId="3F2EDE63" w14:textId="77777777" w:rsidR="005B715A" w:rsidRDefault="005B715A" w:rsidP="006D7BB2">
            <w:pPr>
              <w:jc w:val="center"/>
              <w:rPr>
                <w:b/>
              </w:rPr>
            </w:pPr>
            <w:r>
              <w:rPr>
                <w:b/>
              </w:rPr>
              <w:t>Person(s) Responsible</w:t>
            </w:r>
          </w:p>
        </w:tc>
        <w:tc>
          <w:tcPr>
            <w:tcW w:w="1710" w:type="dxa"/>
            <w:shd w:val="clear" w:color="auto" w:fill="D9D9D9" w:themeFill="background1" w:themeFillShade="D9"/>
            <w:vAlign w:val="center"/>
          </w:tcPr>
          <w:p w14:paraId="041661F2" w14:textId="77777777" w:rsidR="005B715A" w:rsidRDefault="005B715A" w:rsidP="006D7BB2">
            <w:pPr>
              <w:jc w:val="center"/>
              <w:rPr>
                <w:b/>
              </w:rPr>
            </w:pPr>
            <w:r>
              <w:rPr>
                <w:b/>
              </w:rPr>
              <w:t>Resource Allocation</w:t>
            </w:r>
          </w:p>
        </w:tc>
        <w:tc>
          <w:tcPr>
            <w:tcW w:w="3690" w:type="dxa"/>
            <w:shd w:val="clear" w:color="auto" w:fill="D9D9D9" w:themeFill="background1" w:themeFillShade="D9"/>
            <w:vAlign w:val="center"/>
          </w:tcPr>
          <w:p w14:paraId="69B83C8E" w14:textId="77777777" w:rsidR="005B715A" w:rsidRDefault="005B715A" w:rsidP="006D7BB2">
            <w:pPr>
              <w:jc w:val="center"/>
              <w:rPr>
                <w:b/>
              </w:rPr>
            </w:pPr>
            <w:r>
              <w:rPr>
                <w:b/>
              </w:rPr>
              <w:t>Status</w:t>
            </w:r>
          </w:p>
        </w:tc>
      </w:tr>
      <w:tr w:rsidR="005B715A" w14:paraId="09E6D61A" w14:textId="77777777" w:rsidTr="00B1589E">
        <w:trPr>
          <w:trHeight w:val="1610"/>
        </w:trPr>
        <w:tc>
          <w:tcPr>
            <w:tcW w:w="5130" w:type="dxa"/>
          </w:tcPr>
          <w:p w14:paraId="54BA9979" w14:textId="71341DA8" w:rsidR="005B715A" w:rsidRDefault="005B715A" w:rsidP="006D7BB2">
            <w:pPr>
              <w:ind w:left="345" w:hanging="316"/>
            </w:pPr>
            <w:r>
              <w:t>1.</w:t>
            </w:r>
            <w:r w:rsidR="00FB2975">
              <w:t xml:space="preserve"> </w:t>
            </w:r>
            <w:r>
              <w:t>Manage the implementation of staff Professional Learning Communities through on-going training and support for PLC leads, and utilize the small group format of PLCs to facilitate at least one tech training for each PLC each semester.</w:t>
            </w:r>
          </w:p>
        </w:tc>
        <w:tc>
          <w:tcPr>
            <w:tcW w:w="1620" w:type="dxa"/>
          </w:tcPr>
          <w:p w14:paraId="159E87A8" w14:textId="77777777" w:rsidR="005B715A" w:rsidRDefault="005B715A" w:rsidP="006D7BB2">
            <w:r>
              <w:t>May 2024</w:t>
            </w:r>
          </w:p>
        </w:tc>
        <w:tc>
          <w:tcPr>
            <w:tcW w:w="1890" w:type="dxa"/>
          </w:tcPr>
          <w:p w14:paraId="7DC7038E" w14:textId="77777777" w:rsidR="005B715A" w:rsidRDefault="005B715A" w:rsidP="006D7BB2">
            <w:r>
              <w:t>Daniel Wheeler and AT Teachers as needed.</w:t>
            </w:r>
          </w:p>
        </w:tc>
        <w:tc>
          <w:tcPr>
            <w:tcW w:w="1710" w:type="dxa"/>
          </w:tcPr>
          <w:p w14:paraId="56E06262" w14:textId="77777777" w:rsidR="005B715A" w:rsidRDefault="005B715A" w:rsidP="006D7BB2">
            <w:r>
              <w:t>No additional resources needed</w:t>
            </w:r>
          </w:p>
        </w:tc>
        <w:tc>
          <w:tcPr>
            <w:tcW w:w="3690" w:type="dxa"/>
          </w:tcPr>
          <w:p w14:paraId="792B36EB" w14:textId="77777777" w:rsidR="005B715A" w:rsidRDefault="005B715A" w:rsidP="006D7BB2"/>
        </w:tc>
      </w:tr>
      <w:tr w:rsidR="005B715A" w14:paraId="3F3ABAE7" w14:textId="77777777" w:rsidTr="00B1589E">
        <w:trPr>
          <w:trHeight w:val="868"/>
        </w:trPr>
        <w:tc>
          <w:tcPr>
            <w:tcW w:w="5130" w:type="dxa"/>
          </w:tcPr>
          <w:p w14:paraId="77B05951" w14:textId="2760762A" w:rsidR="005B715A" w:rsidRDefault="005B715A" w:rsidP="006D7BB2">
            <w:pPr>
              <w:ind w:left="345" w:hanging="316"/>
            </w:pPr>
            <w:r>
              <w:t>2.</w:t>
            </w:r>
            <w:r w:rsidR="00FB2975">
              <w:t xml:space="preserve"> </w:t>
            </w:r>
            <w:r>
              <w:t xml:space="preserve">Develop and add new baseline technology use expectations for academic students and teachers into the teacher handbook for the </w:t>
            </w:r>
            <w:r w:rsidR="00C642B0">
              <w:t xml:space="preserve">2023–24 </w:t>
            </w:r>
            <w:r>
              <w:t xml:space="preserve">school year in order to standardize tech expectations for staff and </w:t>
            </w:r>
            <w:r>
              <w:lastRenderedPageBreak/>
              <w:t>to increase student core tech competencies with laptops, keyboarding, productivity software, and web applications. Monitor and reinforce the implementation of these expectations through PLC lead and AT teacher feedback, providing additional staff training as needed.</w:t>
            </w:r>
          </w:p>
        </w:tc>
        <w:tc>
          <w:tcPr>
            <w:tcW w:w="1620" w:type="dxa"/>
          </w:tcPr>
          <w:p w14:paraId="435F6945" w14:textId="77777777" w:rsidR="005B715A" w:rsidRDefault="005B715A" w:rsidP="006D7BB2">
            <w:r>
              <w:lastRenderedPageBreak/>
              <w:t>May 2024</w:t>
            </w:r>
          </w:p>
        </w:tc>
        <w:tc>
          <w:tcPr>
            <w:tcW w:w="1890" w:type="dxa"/>
          </w:tcPr>
          <w:p w14:paraId="3E5644D2" w14:textId="77777777" w:rsidR="005B715A" w:rsidRDefault="005B715A" w:rsidP="006D7BB2">
            <w:r>
              <w:t>Daniel Wheeler and AT Teachers as needed</w:t>
            </w:r>
          </w:p>
        </w:tc>
        <w:tc>
          <w:tcPr>
            <w:tcW w:w="1710" w:type="dxa"/>
          </w:tcPr>
          <w:p w14:paraId="0E9B1471" w14:textId="77777777" w:rsidR="005B715A" w:rsidRDefault="005B715A" w:rsidP="006D7BB2">
            <w:r>
              <w:t>No additional resources needed</w:t>
            </w:r>
          </w:p>
        </w:tc>
        <w:tc>
          <w:tcPr>
            <w:tcW w:w="3690" w:type="dxa"/>
          </w:tcPr>
          <w:p w14:paraId="6E6BF8F5" w14:textId="77777777" w:rsidR="005B715A" w:rsidRDefault="005B715A" w:rsidP="006D7BB2"/>
        </w:tc>
      </w:tr>
      <w:tr w:rsidR="005B715A" w14:paraId="1F3684B9" w14:textId="77777777" w:rsidTr="00B1589E">
        <w:trPr>
          <w:trHeight w:val="1996"/>
        </w:trPr>
        <w:tc>
          <w:tcPr>
            <w:tcW w:w="5130" w:type="dxa"/>
          </w:tcPr>
          <w:p w14:paraId="4B20F8F9" w14:textId="262838C8" w:rsidR="005B715A" w:rsidRDefault="005B715A" w:rsidP="006D7BB2">
            <w:pPr>
              <w:ind w:left="345" w:hanging="316"/>
            </w:pPr>
            <w:r>
              <w:t>2.</w:t>
            </w:r>
            <w:r w:rsidR="00FB2975">
              <w:t xml:space="preserve"> </w:t>
            </w:r>
            <w:r>
              <w:t>Develop and implement a beginning of the year and end of the year “Student Tech Use” survey to help track whether or not our academic and modified academic students are increasing their proficiency and use of email, word processing, file/folder management, and web navigation for professional and academic purposes over the course of the school year as a result of the new baseline tech expectations (see action item 1. above).</w:t>
            </w:r>
          </w:p>
        </w:tc>
        <w:tc>
          <w:tcPr>
            <w:tcW w:w="1620" w:type="dxa"/>
          </w:tcPr>
          <w:p w14:paraId="4AFC461E" w14:textId="77777777" w:rsidR="005B715A" w:rsidRDefault="005B715A" w:rsidP="006D7BB2">
            <w:r>
              <w:t>Beginning of the year survey completion - Oct 1, 2023</w:t>
            </w:r>
          </w:p>
          <w:p w14:paraId="4B1AC8AF" w14:textId="77777777" w:rsidR="005B715A" w:rsidRDefault="005B715A" w:rsidP="006D7BB2"/>
          <w:p w14:paraId="5D91CEF8" w14:textId="77777777" w:rsidR="005B715A" w:rsidRDefault="005B715A" w:rsidP="006D7BB2">
            <w:r>
              <w:t>End of year survey - May 1, 2024</w:t>
            </w:r>
          </w:p>
          <w:p w14:paraId="3DBDE16D" w14:textId="77777777" w:rsidR="005B715A" w:rsidRDefault="005B715A" w:rsidP="006D7BB2"/>
        </w:tc>
        <w:tc>
          <w:tcPr>
            <w:tcW w:w="1890" w:type="dxa"/>
          </w:tcPr>
          <w:p w14:paraId="387DEA90" w14:textId="77777777" w:rsidR="005B715A" w:rsidRDefault="005B715A" w:rsidP="006D7BB2">
            <w:r>
              <w:t>Daniel Wheeler and AT Teachers</w:t>
            </w:r>
          </w:p>
        </w:tc>
        <w:tc>
          <w:tcPr>
            <w:tcW w:w="1710" w:type="dxa"/>
          </w:tcPr>
          <w:p w14:paraId="519C7997" w14:textId="77777777" w:rsidR="005B715A" w:rsidRDefault="005B715A" w:rsidP="006D7BB2">
            <w:r>
              <w:t>No additional resources needed</w:t>
            </w:r>
          </w:p>
        </w:tc>
        <w:tc>
          <w:tcPr>
            <w:tcW w:w="3690" w:type="dxa"/>
          </w:tcPr>
          <w:p w14:paraId="7AF1898B" w14:textId="77777777" w:rsidR="005B715A" w:rsidRDefault="005B715A" w:rsidP="006D7BB2"/>
        </w:tc>
      </w:tr>
      <w:tr w:rsidR="005B715A" w14:paraId="3CBC9263" w14:textId="77777777" w:rsidTr="00B1589E">
        <w:trPr>
          <w:trHeight w:val="1340"/>
        </w:trPr>
        <w:tc>
          <w:tcPr>
            <w:tcW w:w="5130" w:type="dxa"/>
          </w:tcPr>
          <w:p w14:paraId="098E5DFD" w14:textId="42F16561" w:rsidR="005B715A" w:rsidRDefault="005B715A" w:rsidP="006D7BB2">
            <w:pPr>
              <w:ind w:left="345" w:hanging="316"/>
            </w:pPr>
            <w:r>
              <w:t>3.</w:t>
            </w:r>
            <w:r w:rsidR="00FB2975">
              <w:t xml:space="preserve"> </w:t>
            </w:r>
            <w:r>
              <w:t>Lead a weekly JAWS/Accessibility workgroup in the Fall and Spring semesters to provide in-depth learning opportunities for our staff to improve their screen reader and keyboarding skills.</w:t>
            </w:r>
          </w:p>
        </w:tc>
        <w:tc>
          <w:tcPr>
            <w:tcW w:w="1620" w:type="dxa"/>
          </w:tcPr>
          <w:p w14:paraId="35B86FE7" w14:textId="77777777" w:rsidR="005B715A" w:rsidRDefault="005B715A" w:rsidP="006D7BB2">
            <w:r>
              <w:t>May 2024</w:t>
            </w:r>
          </w:p>
        </w:tc>
        <w:tc>
          <w:tcPr>
            <w:tcW w:w="1890" w:type="dxa"/>
          </w:tcPr>
          <w:p w14:paraId="7FA9C535" w14:textId="77777777" w:rsidR="005B715A" w:rsidRDefault="005B715A" w:rsidP="006D7BB2">
            <w:r>
              <w:t>Daniel Wheeler and the AT Teachers</w:t>
            </w:r>
          </w:p>
        </w:tc>
        <w:tc>
          <w:tcPr>
            <w:tcW w:w="1710" w:type="dxa"/>
          </w:tcPr>
          <w:p w14:paraId="2EFF8FB8" w14:textId="77777777" w:rsidR="005B715A" w:rsidRDefault="005B715A" w:rsidP="006D7BB2">
            <w:r>
              <w:t>No additional resources needed</w:t>
            </w:r>
          </w:p>
        </w:tc>
        <w:tc>
          <w:tcPr>
            <w:tcW w:w="3690" w:type="dxa"/>
          </w:tcPr>
          <w:p w14:paraId="1D395D4A" w14:textId="77777777" w:rsidR="005B715A" w:rsidRDefault="005B715A" w:rsidP="006D7BB2"/>
        </w:tc>
      </w:tr>
      <w:tr w:rsidR="005B715A" w14:paraId="541F5027" w14:textId="77777777" w:rsidTr="00B1589E">
        <w:trPr>
          <w:trHeight w:val="683"/>
        </w:trPr>
        <w:tc>
          <w:tcPr>
            <w:tcW w:w="5130" w:type="dxa"/>
          </w:tcPr>
          <w:p w14:paraId="2948A3C7" w14:textId="26721914" w:rsidR="005B715A" w:rsidRDefault="005B715A" w:rsidP="006D7BB2">
            <w:pPr>
              <w:ind w:left="345" w:hanging="316"/>
            </w:pPr>
            <w:r>
              <w:t>4.</w:t>
            </w:r>
            <w:r w:rsidR="00FB2975">
              <w:t xml:space="preserve"> </w:t>
            </w:r>
            <w:r>
              <w:t>Support the STEM Specialist in expanding staff and student use of the Makerspace, incorporating classes from across campus in order to increase student STEM and hands-on learning opportunities. Consider creating a short-Thursday Makerspace study group to train teachers on how to use the space and its resources for their respective students.</w:t>
            </w:r>
          </w:p>
        </w:tc>
        <w:tc>
          <w:tcPr>
            <w:tcW w:w="1620" w:type="dxa"/>
          </w:tcPr>
          <w:p w14:paraId="62BFCB87" w14:textId="77777777" w:rsidR="005B715A" w:rsidRDefault="005B715A" w:rsidP="006D7BB2">
            <w:r>
              <w:t>May 2024</w:t>
            </w:r>
          </w:p>
        </w:tc>
        <w:tc>
          <w:tcPr>
            <w:tcW w:w="1890" w:type="dxa"/>
          </w:tcPr>
          <w:p w14:paraId="72EFE9C2" w14:textId="77777777" w:rsidR="005B715A" w:rsidRDefault="005B715A" w:rsidP="006D7BB2">
            <w:r>
              <w:t xml:space="preserve">Daniel Wheeler, </w:t>
            </w:r>
          </w:p>
          <w:p w14:paraId="78E7B102" w14:textId="77777777" w:rsidR="005B715A" w:rsidRDefault="005B715A" w:rsidP="006D7BB2">
            <w:r>
              <w:t xml:space="preserve">Chris Correll, </w:t>
            </w:r>
          </w:p>
          <w:p w14:paraId="6B7E8B8A" w14:textId="77777777" w:rsidR="005B715A" w:rsidRDefault="005B715A" w:rsidP="006D7BB2">
            <w:r>
              <w:t>Sue O’Brien</w:t>
            </w:r>
          </w:p>
        </w:tc>
        <w:tc>
          <w:tcPr>
            <w:tcW w:w="1710" w:type="dxa"/>
          </w:tcPr>
          <w:p w14:paraId="70BC2A09" w14:textId="77777777" w:rsidR="005B715A" w:rsidRDefault="005B715A" w:rsidP="006D7BB2">
            <w:r>
              <w:t>No additional resources needed</w:t>
            </w:r>
          </w:p>
        </w:tc>
        <w:tc>
          <w:tcPr>
            <w:tcW w:w="3690" w:type="dxa"/>
          </w:tcPr>
          <w:p w14:paraId="7DA593AD" w14:textId="77777777" w:rsidR="005B715A" w:rsidRDefault="005B715A" w:rsidP="006D7BB2"/>
        </w:tc>
      </w:tr>
    </w:tbl>
    <w:p w14:paraId="5052CF32" w14:textId="77777777" w:rsidR="005B715A" w:rsidRDefault="005B715A" w:rsidP="005B715A"/>
    <w:p w14:paraId="19F12734" w14:textId="77777777" w:rsidR="00FC6028" w:rsidRDefault="00FC6028" w:rsidP="00FC6028">
      <w:pPr>
        <w:pStyle w:val="Heading1"/>
      </w:pPr>
      <w:r>
        <w:lastRenderedPageBreak/>
        <w:t>2023–2024 Action Plan</w:t>
      </w:r>
    </w:p>
    <w:p w14:paraId="5379B953" w14:textId="77777777" w:rsidR="00FC6028" w:rsidRDefault="00FC6028" w:rsidP="00FC6028">
      <w:pPr>
        <w:pStyle w:val="Heading2"/>
      </w:pPr>
      <w:r>
        <w:t>ACTION PLAN</w:t>
      </w:r>
    </w:p>
    <w:p w14:paraId="7FC79145" w14:textId="15EBF585" w:rsidR="00FC6028" w:rsidRDefault="00FC6028" w:rsidP="00FC6028">
      <w:pPr>
        <w:pBdr>
          <w:top w:val="single" w:sz="4" w:space="2" w:color="000000"/>
          <w:left w:val="single" w:sz="4" w:space="4" w:color="000000"/>
          <w:bottom w:val="single" w:sz="4" w:space="2" w:color="000000"/>
          <w:right w:val="single" w:sz="4" w:space="4" w:color="000000"/>
          <w:between w:val="nil"/>
        </w:pBdr>
        <w:rPr>
          <w:b/>
          <w:color w:val="000000"/>
        </w:rPr>
      </w:pPr>
      <w:r>
        <w:rPr>
          <w:b/>
          <w:color w:val="000000"/>
        </w:rPr>
        <w:t>11.</w:t>
      </w:r>
      <w:r w:rsidR="00FB2975">
        <w:rPr>
          <w:b/>
          <w:color w:val="000000"/>
        </w:rPr>
        <w:t xml:space="preserve"> </w:t>
      </w:r>
      <w:r>
        <w:rPr>
          <w:b/>
          <w:color w:val="000000"/>
        </w:rPr>
        <w:t>Implement a Plan to Improve English as a Second Language Skills of Students Who are Emergent Bilinguals.</w:t>
      </w:r>
      <w:r w:rsidR="00FB2975">
        <w:rPr>
          <w:b/>
          <w:color w:val="000000"/>
        </w:rPr>
        <w:t xml:space="preserve"> </w:t>
      </w:r>
    </w:p>
    <w:p w14:paraId="261D0864" w14:textId="77777777" w:rsidR="00FC6028" w:rsidRDefault="00FC6028" w:rsidP="00FC6028">
      <w:pPr>
        <w:pStyle w:val="Heading2"/>
      </w:pPr>
      <w:r>
        <w:t>SUMMARY OF RESOURCES NEEDED</w:t>
      </w:r>
    </w:p>
    <w:p w14:paraId="42D7B5C6" w14:textId="77777777" w:rsidR="00FC6028" w:rsidRDefault="00FC6028" w:rsidP="00FC6028">
      <w:pPr>
        <w:pBdr>
          <w:top w:val="single" w:sz="4" w:space="2" w:color="000000"/>
          <w:left w:val="single" w:sz="4" w:space="4" w:color="000000"/>
          <w:bottom w:val="single" w:sz="4" w:space="2" w:color="000000"/>
          <w:right w:val="single" w:sz="4" w:space="4" w:color="000000"/>
          <w:between w:val="nil"/>
        </w:pBdr>
        <w:rPr>
          <w:color w:val="000000"/>
        </w:rPr>
      </w:pPr>
      <w:r>
        <w:t>None</w:t>
      </w:r>
    </w:p>
    <w:p w14:paraId="686557C6" w14:textId="77777777" w:rsidR="00FC6028" w:rsidRDefault="00FC6028" w:rsidP="00FC6028">
      <w:pPr>
        <w:pStyle w:val="Heading2"/>
      </w:pPr>
      <w:r>
        <w:t>PROJECT LEADER</w:t>
      </w:r>
    </w:p>
    <w:p w14:paraId="12E547E2" w14:textId="77777777" w:rsidR="00FC6028" w:rsidRDefault="00FC6028" w:rsidP="00FC6028">
      <w:pPr>
        <w:pBdr>
          <w:top w:val="single" w:sz="4" w:space="2" w:color="000000"/>
          <w:left w:val="single" w:sz="4" w:space="4" w:color="000000"/>
          <w:bottom w:val="single" w:sz="4" w:space="2" w:color="000000"/>
          <w:right w:val="single" w:sz="4" w:space="4" w:color="000000"/>
          <w:between w:val="nil"/>
        </w:pBdr>
        <w:rPr>
          <w:color w:val="000000"/>
        </w:rPr>
      </w:pPr>
      <w:r>
        <w:rPr>
          <w:color w:val="000000"/>
        </w:rPr>
        <w:t>Janet Bean – Comprehensive Programs</w:t>
      </w:r>
    </w:p>
    <w:p w14:paraId="010373BC" w14:textId="77777777" w:rsidR="00FC6028" w:rsidRDefault="00FC6028" w:rsidP="00FC6028">
      <w:pPr>
        <w:pStyle w:val="Heading2"/>
      </w:pPr>
      <w:r>
        <w:t>SPECIFIC EXPECTED RESULT OF STRATEGY</w:t>
      </w:r>
    </w:p>
    <w:p w14:paraId="7C7BA379" w14:textId="3EF54147" w:rsidR="00FC6028" w:rsidRDefault="00FC6028" w:rsidP="00FC6028">
      <w:pPr>
        <w:pBdr>
          <w:top w:val="single" w:sz="4" w:space="2" w:color="000000"/>
          <w:left w:val="single" w:sz="4" w:space="4" w:color="000000"/>
          <w:bottom w:val="single" w:sz="4" w:space="2" w:color="000000"/>
          <w:right w:val="single" w:sz="4" w:space="4" w:color="000000"/>
          <w:between w:val="nil"/>
        </w:pBdr>
        <w:rPr>
          <w:color w:val="000000"/>
        </w:rPr>
      </w:pPr>
      <w:r>
        <w:rPr>
          <w:color w:val="000000"/>
        </w:rPr>
        <w:t xml:space="preserve">100% of students who are Emergent Bilinguals (EB) will receive instruction in </w:t>
      </w:r>
      <w:r w:rsidR="00B83467">
        <w:rPr>
          <w:color w:val="000000"/>
        </w:rPr>
        <w:t>English Language Arts</w:t>
      </w:r>
      <w:r>
        <w:rPr>
          <w:color w:val="000000"/>
        </w:rPr>
        <w:t xml:space="preserve"> by ESL-certified (English as a Second Language) teachers.</w:t>
      </w:r>
    </w:p>
    <w:p w14:paraId="2E3B514B" w14:textId="77777777" w:rsidR="00FC6028" w:rsidRDefault="00FC6028" w:rsidP="00FC6028">
      <w:pPr>
        <w:pStyle w:val="Heading2"/>
      </w:pPr>
      <w:r>
        <w:t>CRITICAL EVENTS TABLE</w:t>
      </w:r>
    </w:p>
    <w:tbl>
      <w:tblPr>
        <w:tblW w:w="141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770"/>
        <w:gridCol w:w="2070"/>
        <w:gridCol w:w="1710"/>
        <w:gridCol w:w="1890"/>
        <w:gridCol w:w="3690"/>
      </w:tblGrid>
      <w:tr w:rsidR="00FC6028" w14:paraId="785E7C9F" w14:textId="77777777" w:rsidTr="00B1589E">
        <w:trPr>
          <w:tblHeader/>
        </w:trPr>
        <w:tc>
          <w:tcPr>
            <w:tcW w:w="4770" w:type="dxa"/>
            <w:shd w:val="clear" w:color="auto" w:fill="D9D9D9" w:themeFill="background1" w:themeFillShade="D9"/>
            <w:vAlign w:val="center"/>
          </w:tcPr>
          <w:p w14:paraId="34AA84B0" w14:textId="77777777" w:rsidR="00FC6028" w:rsidRDefault="00FC6028" w:rsidP="00464757">
            <w:pPr>
              <w:jc w:val="center"/>
              <w:rPr>
                <w:b/>
              </w:rPr>
            </w:pPr>
            <w:r>
              <w:rPr>
                <w:b/>
              </w:rPr>
              <w:t>Action Steps</w:t>
            </w:r>
          </w:p>
        </w:tc>
        <w:tc>
          <w:tcPr>
            <w:tcW w:w="2070" w:type="dxa"/>
            <w:shd w:val="clear" w:color="auto" w:fill="D9D9D9" w:themeFill="background1" w:themeFillShade="D9"/>
            <w:vAlign w:val="center"/>
          </w:tcPr>
          <w:p w14:paraId="0CB110A2" w14:textId="77777777" w:rsidR="00FC6028" w:rsidRDefault="00FC6028" w:rsidP="00464757">
            <w:pPr>
              <w:jc w:val="center"/>
              <w:rPr>
                <w:b/>
              </w:rPr>
            </w:pPr>
            <w:r>
              <w:rPr>
                <w:b/>
              </w:rPr>
              <w:t>Timeline for Completion</w:t>
            </w:r>
          </w:p>
        </w:tc>
        <w:tc>
          <w:tcPr>
            <w:tcW w:w="1710" w:type="dxa"/>
            <w:shd w:val="clear" w:color="auto" w:fill="D9D9D9" w:themeFill="background1" w:themeFillShade="D9"/>
            <w:vAlign w:val="center"/>
          </w:tcPr>
          <w:p w14:paraId="7FD7CF45" w14:textId="77777777" w:rsidR="00FC6028" w:rsidRDefault="00FC6028" w:rsidP="00464757">
            <w:pPr>
              <w:jc w:val="center"/>
              <w:rPr>
                <w:b/>
              </w:rPr>
            </w:pPr>
            <w:r>
              <w:rPr>
                <w:b/>
              </w:rPr>
              <w:t>Person(s) Responsible</w:t>
            </w:r>
          </w:p>
        </w:tc>
        <w:tc>
          <w:tcPr>
            <w:tcW w:w="1890" w:type="dxa"/>
            <w:shd w:val="clear" w:color="auto" w:fill="D9D9D9" w:themeFill="background1" w:themeFillShade="D9"/>
            <w:vAlign w:val="center"/>
          </w:tcPr>
          <w:p w14:paraId="153781A8" w14:textId="77777777" w:rsidR="00FC6028" w:rsidRDefault="00FC6028" w:rsidP="00464757">
            <w:pPr>
              <w:jc w:val="center"/>
              <w:rPr>
                <w:b/>
              </w:rPr>
            </w:pPr>
            <w:r>
              <w:rPr>
                <w:b/>
              </w:rPr>
              <w:t>Resource Allocation</w:t>
            </w:r>
          </w:p>
        </w:tc>
        <w:tc>
          <w:tcPr>
            <w:tcW w:w="3690" w:type="dxa"/>
            <w:shd w:val="clear" w:color="auto" w:fill="D9D9D9" w:themeFill="background1" w:themeFillShade="D9"/>
            <w:vAlign w:val="center"/>
          </w:tcPr>
          <w:p w14:paraId="0D75B99D" w14:textId="77777777" w:rsidR="00FC6028" w:rsidRDefault="00FC6028" w:rsidP="00464757">
            <w:pPr>
              <w:jc w:val="center"/>
              <w:rPr>
                <w:b/>
              </w:rPr>
            </w:pPr>
            <w:r>
              <w:rPr>
                <w:b/>
              </w:rPr>
              <w:t>Status</w:t>
            </w:r>
          </w:p>
        </w:tc>
      </w:tr>
      <w:tr w:rsidR="00FC6028" w14:paraId="24858E71" w14:textId="77777777" w:rsidTr="00B1589E">
        <w:tc>
          <w:tcPr>
            <w:tcW w:w="4770" w:type="dxa"/>
          </w:tcPr>
          <w:p w14:paraId="5BDFCFA1" w14:textId="77777777" w:rsidR="00FC6028" w:rsidRDefault="00CE1545" w:rsidP="00464757">
            <w:pPr>
              <w:ind w:left="332" w:hanging="272"/>
            </w:pPr>
            <w:r>
              <w:t xml:space="preserve">1. </w:t>
            </w:r>
            <w:r w:rsidR="00FC6028">
              <w:t>Train Assistant Principals, Lead Teachers, and ARD facilitators on ARD process for students receiving EB services using the LiveBinder EB procedures for Frontline and LPAC Guidance and Resources for the current school year from TEA; review TELPAS scores and annual program self-evaluation; discuss assignment of EBs to ESL-certified teachers.</w:t>
            </w:r>
          </w:p>
        </w:tc>
        <w:tc>
          <w:tcPr>
            <w:tcW w:w="2070" w:type="dxa"/>
          </w:tcPr>
          <w:p w14:paraId="342D34AC" w14:textId="77777777" w:rsidR="00FC6028" w:rsidRDefault="00FC6028" w:rsidP="00464757">
            <w:r>
              <w:t>August 31, 2023</w:t>
            </w:r>
          </w:p>
        </w:tc>
        <w:tc>
          <w:tcPr>
            <w:tcW w:w="1710" w:type="dxa"/>
          </w:tcPr>
          <w:p w14:paraId="454A7483" w14:textId="77777777" w:rsidR="00FC6028" w:rsidRDefault="00FC6028" w:rsidP="00464757">
            <w:r>
              <w:t>Janet Bean, LPAC</w:t>
            </w:r>
          </w:p>
        </w:tc>
        <w:tc>
          <w:tcPr>
            <w:tcW w:w="1890" w:type="dxa"/>
          </w:tcPr>
          <w:p w14:paraId="5464B11C" w14:textId="77777777" w:rsidR="00FC6028" w:rsidRDefault="00FC6028" w:rsidP="00464757">
            <w:r>
              <w:t>90 minutes, meeting room, computer projector</w:t>
            </w:r>
          </w:p>
        </w:tc>
        <w:tc>
          <w:tcPr>
            <w:tcW w:w="3690" w:type="dxa"/>
          </w:tcPr>
          <w:p w14:paraId="35EB721D" w14:textId="77777777" w:rsidR="00FC6028" w:rsidRDefault="00FC6028" w:rsidP="00464757"/>
        </w:tc>
      </w:tr>
      <w:tr w:rsidR="00FC6028" w14:paraId="1CBC90C4" w14:textId="77777777" w:rsidTr="00B1589E">
        <w:tc>
          <w:tcPr>
            <w:tcW w:w="4770" w:type="dxa"/>
          </w:tcPr>
          <w:p w14:paraId="32B6389A" w14:textId="05465DF2" w:rsidR="00FC6028" w:rsidRDefault="00CE1545" w:rsidP="00464757">
            <w:pPr>
              <w:ind w:left="332" w:hanging="272"/>
            </w:pPr>
            <w:r>
              <w:t>2.</w:t>
            </w:r>
            <w:r w:rsidR="00FB2975">
              <w:t xml:space="preserve"> </w:t>
            </w:r>
            <w:r w:rsidR="00FC6028">
              <w:t xml:space="preserve">Meet with assigned ESL teachers to ensure teachers familiarize themselves with the student’s LPAC history and </w:t>
            </w:r>
            <w:r w:rsidR="00FC6028">
              <w:lastRenderedPageBreak/>
              <w:t>current English-language developmental level.</w:t>
            </w:r>
          </w:p>
        </w:tc>
        <w:tc>
          <w:tcPr>
            <w:tcW w:w="2070" w:type="dxa"/>
          </w:tcPr>
          <w:p w14:paraId="13A64497" w14:textId="77777777" w:rsidR="00FC6028" w:rsidRDefault="00FC6028" w:rsidP="00464757">
            <w:r>
              <w:lastRenderedPageBreak/>
              <w:t xml:space="preserve">August 28, 2023 (anticipated Beginning Of </w:t>
            </w:r>
            <w:r>
              <w:lastRenderedPageBreak/>
              <w:t>Year (BOY) meeting date)</w:t>
            </w:r>
          </w:p>
        </w:tc>
        <w:tc>
          <w:tcPr>
            <w:tcW w:w="1710" w:type="dxa"/>
          </w:tcPr>
          <w:p w14:paraId="6CA203C2" w14:textId="77777777" w:rsidR="00FC6028" w:rsidRDefault="00FC6028" w:rsidP="00464757">
            <w:r>
              <w:lastRenderedPageBreak/>
              <w:t>Janet Bean, LPAC</w:t>
            </w:r>
          </w:p>
        </w:tc>
        <w:tc>
          <w:tcPr>
            <w:tcW w:w="1890" w:type="dxa"/>
          </w:tcPr>
          <w:p w14:paraId="1E771E71" w14:textId="77777777" w:rsidR="00FC6028" w:rsidRDefault="00FC6028" w:rsidP="00464757">
            <w:r>
              <w:t xml:space="preserve">75 minutes, meeting room, computer </w:t>
            </w:r>
            <w:r>
              <w:lastRenderedPageBreak/>
              <w:t>projector, classroom coverage as needed</w:t>
            </w:r>
          </w:p>
        </w:tc>
        <w:tc>
          <w:tcPr>
            <w:tcW w:w="3690" w:type="dxa"/>
          </w:tcPr>
          <w:p w14:paraId="5AD79D5B" w14:textId="77777777" w:rsidR="00FC6028" w:rsidRDefault="00FC6028" w:rsidP="00464757"/>
        </w:tc>
      </w:tr>
      <w:tr w:rsidR="00FC6028" w14:paraId="248C3BFF" w14:textId="77777777" w:rsidTr="00B1589E">
        <w:tc>
          <w:tcPr>
            <w:tcW w:w="4770" w:type="dxa"/>
          </w:tcPr>
          <w:p w14:paraId="090A677A" w14:textId="3977B983" w:rsidR="00FC6028" w:rsidRDefault="00CE1545" w:rsidP="00464757">
            <w:pPr>
              <w:ind w:left="330" w:hanging="270"/>
            </w:pPr>
            <w:r>
              <w:t xml:space="preserve">3. </w:t>
            </w:r>
            <w:r w:rsidR="00FC6028">
              <w:t>Convene LPAC to review current and monitored students, gather information needed to complete Parent Notification on Student Progress Forms,</w:t>
            </w:r>
            <w:r w:rsidR="00FB2975">
              <w:t xml:space="preserve"> </w:t>
            </w:r>
            <w:r w:rsidR="00FC6028">
              <w:t>and develop LPAC recommendations regarding potential reclassification and ESL interventions for the school year.</w:t>
            </w:r>
          </w:p>
        </w:tc>
        <w:tc>
          <w:tcPr>
            <w:tcW w:w="2070" w:type="dxa"/>
          </w:tcPr>
          <w:p w14:paraId="6F30769A" w14:textId="77777777" w:rsidR="00FC6028" w:rsidRDefault="00FC6028" w:rsidP="00464757">
            <w:pPr>
              <w:rPr>
                <w:b/>
              </w:rPr>
            </w:pPr>
            <w:r>
              <w:t>August 28, 2023 (anticipated BOY meeting date)</w:t>
            </w:r>
          </w:p>
        </w:tc>
        <w:tc>
          <w:tcPr>
            <w:tcW w:w="1710" w:type="dxa"/>
          </w:tcPr>
          <w:p w14:paraId="3142F67F" w14:textId="77777777" w:rsidR="00FC6028" w:rsidRDefault="00FC6028" w:rsidP="00464757">
            <w:r>
              <w:t>Janet Bean, LPAC</w:t>
            </w:r>
          </w:p>
        </w:tc>
        <w:tc>
          <w:tcPr>
            <w:tcW w:w="1890" w:type="dxa"/>
          </w:tcPr>
          <w:p w14:paraId="70F7260C" w14:textId="77777777" w:rsidR="00FC6028" w:rsidRDefault="00FC6028" w:rsidP="00464757">
            <w:r>
              <w:t>75 minutes, meeting room, computer projector, classroom coverage as needed</w:t>
            </w:r>
          </w:p>
        </w:tc>
        <w:tc>
          <w:tcPr>
            <w:tcW w:w="3690" w:type="dxa"/>
          </w:tcPr>
          <w:p w14:paraId="547B983D" w14:textId="77777777" w:rsidR="00FC6028" w:rsidRDefault="00FC6028" w:rsidP="00464757"/>
        </w:tc>
      </w:tr>
      <w:tr w:rsidR="00FC6028" w14:paraId="2DE05A9B" w14:textId="77777777" w:rsidTr="00B1589E">
        <w:tc>
          <w:tcPr>
            <w:tcW w:w="4770" w:type="dxa"/>
          </w:tcPr>
          <w:p w14:paraId="32E66554" w14:textId="77777777" w:rsidR="00FC6028" w:rsidRDefault="00CE1545" w:rsidP="00464757">
            <w:pPr>
              <w:ind w:left="330" w:hanging="270"/>
            </w:pPr>
            <w:r>
              <w:t xml:space="preserve">4. </w:t>
            </w:r>
            <w:r w:rsidR="00FC6028">
              <w:t>Send Parent Notification on Student Progress forms to parents to inform them of their student’s progress and placement.</w:t>
            </w:r>
          </w:p>
        </w:tc>
        <w:tc>
          <w:tcPr>
            <w:tcW w:w="2070" w:type="dxa"/>
          </w:tcPr>
          <w:p w14:paraId="4BCA0A20" w14:textId="77777777" w:rsidR="00FC6028" w:rsidRDefault="00FC6028" w:rsidP="00464757">
            <w:r>
              <w:t>September 25, 2023 (required within the first 30 calendar days of school)</w:t>
            </w:r>
          </w:p>
        </w:tc>
        <w:tc>
          <w:tcPr>
            <w:tcW w:w="1710" w:type="dxa"/>
          </w:tcPr>
          <w:p w14:paraId="20F359D3" w14:textId="77777777" w:rsidR="00FC6028" w:rsidRDefault="00FC6028" w:rsidP="00464757">
            <w:r>
              <w:t>Janet Bean</w:t>
            </w:r>
          </w:p>
        </w:tc>
        <w:tc>
          <w:tcPr>
            <w:tcW w:w="1890" w:type="dxa"/>
          </w:tcPr>
          <w:p w14:paraId="32C9B238" w14:textId="4F2C1B61" w:rsidR="00FC6028" w:rsidRDefault="00FC6028" w:rsidP="00464757">
            <w:r>
              <w:t>Funding for translating letters</w:t>
            </w:r>
            <w:r w:rsidR="00FB2975">
              <w:t xml:space="preserve"> </w:t>
            </w:r>
            <w:r>
              <w:t xml:space="preserve">and forms </w:t>
            </w:r>
          </w:p>
        </w:tc>
        <w:tc>
          <w:tcPr>
            <w:tcW w:w="3690" w:type="dxa"/>
          </w:tcPr>
          <w:p w14:paraId="7EC6DB84" w14:textId="77777777" w:rsidR="00FC6028" w:rsidRDefault="00FC6028" w:rsidP="00464757"/>
        </w:tc>
      </w:tr>
      <w:tr w:rsidR="00FC6028" w14:paraId="7B74D529" w14:textId="77777777" w:rsidTr="00B1589E">
        <w:tc>
          <w:tcPr>
            <w:tcW w:w="4770" w:type="dxa"/>
          </w:tcPr>
          <w:p w14:paraId="1300A555" w14:textId="77777777" w:rsidR="00FC6028" w:rsidRDefault="00CE1545" w:rsidP="00464757">
            <w:pPr>
              <w:ind w:left="330" w:hanging="270"/>
            </w:pPr>
            <w:r>
              <w:t xml:space="preserve">5. </w:t>
            </w:r>
            <w:r w:rsidR="00FC6028">
              <w:t>Train LPAC members on responsibilities and procedures using the Framework Manual for the LPAC Process.</w:t>
            </w:r>
          </w:p>
        </w:tc>
        <w:tc>
          <w:tcPr>
            <w:tcW w:w="2070" w:type="dxa"/>
          </w:tcPr>
          <w:p w14:paraId="1AD36A20" w14:textId="77777777" w:rsidR="00FC6028" w:rsidRDefault="00FC6028" w:rsidP="00464757">
            <w:r>
              <w:t>October 13, 2023</w:t>
            </w:r>
          </w:p>
        </w:tc>
        <w:tc>
          <w:tcPr>
            <w:tcW w:w="1710" w:type="dxa"/>
          </w:tcPr>
          <w:p w14:paraId="3B9B029A" w14:textId="77777777" w:rsidR="00FC6028" w:rsidRDefault="00FC6028" w:rsidP="00464757">
            <w:r>
              <w:t>Janet Bean</w:t>
            </w:r>
          </w:p>
        </w:tc>
        <w:tc>
          <w:tcPr>
            <w:tcW w:w="1890" w:type="dxa"/>
          </w:tcPr>
          <w:p w14:paraId="44BF9188" w14:textId="77777777" w:rsidR="00FC6028" w:rsidRDefault="00FC6028" w:rsidP="00FC6028">
            <w:r>
              <w:t>Classroom coverage as needed for TEA online course with completion certificates (</w:t>
            </w:r>
            <w:hyperlink r:id="rId27" w:history="1">
              <w:r w:rsidRPr="001809A3">
                <w:rPr>
                  <w:rStyle w:val="Hyperlink"/>
                </w:rPr>
                <w:t>https://www.txel.org/lpac/trainingresources/</w:t>
              </w:r>
            </w:hyperlink>
            <w:r>
              <w:t>)</w:t>
            </w:r>
          </w:p>
        </w:tc>
        <w:tc>
          <w:tcPr>
            <w:tcW w:w="3690" w:type="dxa"/>
          </w:tcPr>
          <w:p w14:paraId="043EE21B" w14:textId="77777777" w:rsidR="00FC6028" w:rsidRDefault="00FC6028" w:rsidP="00464757"/>
        </w:tc>
      </w:tr>
      <w:tr w:rsidR="00FC6028" w14:paraId="4EE01F3F" w14:textId="77777777" w:rsidTr="00B1589E">
        <w:tc>
          <w:tcPr>
            <w:tcW w:w="4770" w:type="dxa"/>
          </w:tcPr>
          <w:p w14:paraId="4C227E4E" w14:textId="77777777" w:rsidR="00FC6028" w:rsidRDefault="00CE1545" w:rsidP="00464757">
            <w:pPr>
              <w:ind w:left="330" w:hanging="270"/>
              <w:rPr>
                <w:highlight w:val="yellow"/>
              </w:rPr>
            </w:pPr>
            <w:r>
              <w:t xml:space="preserve">6. </w:t>
            </w:r>
            <w:r w:rsidR="00FC6028">
              <w:t>Provide staff development for dorm staff serving EBs regarding development of social language skills in English via in-person (or online) training.</w:t>
            </w:r>
          </w:p>
        </w:tc>
        <w:tc>
          <w:tcPr>
            <w:tcW w:w="2070" w:type="dxa"/>
          </w:tcPr>
          <w:p w14:paraId="62544C47" w14:textId="77777777" w:rsidR="00FC6028" w:rsidRDefault="00FC6028" w:rsidP="00464757">
            <w:pPr>
              <w:rPr>
                <w:highlight w:val="yellow"/>
              </w:rPr>
            </w:pPr>
            <w:r>
              <w:t>October 13, 2023</w:t>
            </w:r>
          </w:p>
        </w:tc>
        <w:tc>
          <w:tcPr>
            <w:tcW w:w="1710" w:type="dxa"/>
          </w:tcPr>
          <w:p w14:paraId="56FF26BE" w14:textId="77777777" w:rsidR="00FC6028" w:rsidRDefault="00FC6028" w:rsidP="00464757">
            <w:r>
              <w:t>Janet Bean</w:t>
            </w:r>
          </w:p>
        </w:tc>
        <w:tc>
          <w:tcPr>
            <w:tcW w:w="1890" w:type="dxa"/>
          </w:tcPr>
          <w:p w14:paraId="157E36E5" w14:textId="77777777" w:rsidR="00FC6028" w:rsidRDefault="00FC6028" w:rsidP="00464757">
            <w:pPr>
              <w:rPr>
                <w:highlight w:val="yellow"/>
              </w:rPr>
            </w:pPr>
            <w:r>
              <w:t>30 minutes, meeting room, computer projector</w:t>
            </w:r>
          </w:p>
        </w:tc>
        <w:tc>
          <w:tcPr>
            <w:tcW w:w="3690" w:type="dxa"/>
          </w:tcPr>
          <w:p w14:paraId="260CA9F0" w14:textId="77777777" w:rsidR="00FC6028" w:rsidRDefault="00FC6028" w:rsidP="00464757"/>
        </w:tc>
      </w:tr>
      <w:tr w:rsidR="00FC6028" w14:paraId="089FAFD9" w14:textId="77777777" w:rsidTr="00B1589E">
        <w:tc>
          <w:tcPr>
            <w:tcW w:w="4770" w:type="dxa"/>
          </w:tcPr>
          <w:p w14:paraId="071BA389" w14:textId="77777777" w:rsidR="00FC6028" w:rsidRDefault="00CE1545" w:rsidP="00464757">
            <w:pPr>
              <w:ind w:left="330" w:hanging="270"/>
            </w:pPr>
            <w:r>
              <w:t xml:space="preserve">7. </w:t>
            </w:r>
            <w:r w:rsidR="00FC6028">
              <w:t xml:space="preserve">Convene LPAC to review current EBs and develop LPAC recommendations for statewide assessment including </w:t>
            </w:r>
            <w:r w:rsidR="00FC6028">
              <w:lastRenderedPageBreak/>
              <w:t>STAAR, STAAR Alt2, TELPAS (including Reading test now available in braille), and TELPAS Alt.</w:t>
            </w:r>
          </w:p>
        </w:tc>
        <w:tc>
          <w:tcPr>
            <w:tcW w:w="2070" w:type="dxa"/>
          </w:tcPr>
          <w:p w14:paraId="4A5D649C" w14:textId="77777777" w:rsidR="00FC6028" w:rsidRDefault="00FC6028" w:rsidP="00464757">
            <w:r>
              <w:lastRenderedPageBreak/>
              <w:t xml:space="preserve">January 29, 2024 (anticipated Middle Of Year </w:t>
            </w:r>
            <w:r>
              <w:lastRenderedPageBreak/>
              <w:t>(MOY) meeting date)</w:t>
            </w:r>
          </w:p>
        </w:tc>
        <w:tc>
          <w:tcPr>
            <w:tcW w:w="1710" w:type="dxa"/>
          </w:tcPr>
          <w:p w14:paraId="7BE98418" w14:textId="77777777" w:rsidR="00FC6028" w:rsidRDefault="00FC6028" w:rsidP="00464757">
            <w:r>
              <w:lastRenderedPageBreak/>
              <w:t>Janet Bean, LPAC</w:t>
            </w:r>
          </w:p>
        </w:tc>
        <w:tc>
          <w:tcPr>
            <w:tcW w:w="1890" w:type="dxa"/>
          </w:tcPr>
          <w:p w14:paraId="487D7B3D" w14:textId="77777777" w:rsidR="00FC6028" w:rsidRDefault="00FC6028" w:rsidP="00464757">
            <w:r>
              <w:t xml:space="preserve">75 minutes, meeting room, computer </w:t>
            </w:r>
            <w:r>
              <w:lastRenderedPageBreak/>
              <w:t>projector, classroom coverage as needed</w:t>
            </w:r>
          </w:p>
        </w:tc>
        <w:tc>
          <w:tcPr>
            <w:tcW w:w="3690" w:type="dxa"/>
          </w:tcPr>
          <w:p w14:paraId="10EDAA01" w14:textId="77777777" w:rsidR="00FC6028" w:rsidRDefault="00FC6028" w:rsidP="00464757"/>
        </w:tc>
      </w:tr>
      <w:tr w:rsidR="00FC6028" w14:paraId="49A5C35F" w14:textId="77777777" w:rsidTr="00B1589E">
        <w:tc>
          <w:tcPr>
            <w:tcW w:w="4770" w:type="dxa"/>
          </w:tcPr>
          <w:p w14:paraId="7129D63F" w14:textId="77777777" w:rsidR="00FC6028" w:rsidRDefault="00CE1545" w:rsidP="00464757">
            <w:pPr>
              <w:ind w:left="330" w:hanging="270"/>
            </w:pPr>
            <w:r>
              <w:t xml:space="preserve">8. </w:t>
            </w:r>
            <w:r w:rsidR="00FC6028">
              <w:t>Ensure teachers of students participating in TELPAS ALT complete training and teachers of students participating in TELPAS complete training and calibration.</w:t>
            </w:r>
          </w:p>
        </w:tc>
        <w:tc>
          <w:tcPr>
            <w:tcW w:w="2070" w:type="dxa"/>
          </w:tcPr>
          <w:p w14:paraId="6D0D147D" w14:textId="77777777" w:rsidR="00FC6028" w:rsidRDefault="00FC6028" w:rsidP="00464757">
            <w:r>
              <w:t>February 16, 2024 (based on TEA assessment calendar)</w:t>
            </w:r>
          </w:p>
        </w:tc>
        <w:tc>
          <w:tcPr>
            <w:tcW w:w="1710" w:type="dxa"/>
          </w:tcPr>
          <w:p w14:paraId="29D7E4F1" w14:textId="77777777" w:rsidR="00FC6028" w:rsidRDefault="00FC6028" w:rsidP="00464757">
            <w:r>
              <w:t>Janet Bean, teachers</w:t>
            </w:r>
          </w:p>
        </w:tc>
        <w:tc>
          <w:tcPr>
            <w:tcW w:w="1890" w:type="dxa"/>
          </w:tcPr>
          <w:p w14:paraId="5A76A9D2" w14:textId="77777777" w:rsidR="00FC6028" w:rsidRDefault="00FC6028" w:rsidP="00464757">
            <w:r>
              <w:t>Classroom coverage as needed</w:t>
            </w:r>
          </w:p>
        </w:tc>
        <w:tc>
          <w:tcPr>
            <w:tcW w:w="3690" w:type="dxa"/>
          </w:tcPr>
          <w:p w14:paraId="155DC6F1" w14:textId="77777777" w:rsidR="00FC6028" w:rsidRDefault="00FC6028" w:rsidP="00464757"/>
        </w:tc>
      </w:tr>
      <w:tr w:rsidR="00FC6028" w14:paraId="40DB392A" w14:textId="77777777" w:rsidTr="00B1589E">
        <w:tc>
          <w:tcPr>
            <w:tcW w:w="4770" w:type="dxa"/>
          </w:tcPr>
          <w:p w14:paraId="7744F9B6" w14:textId="77777777" w:rsidR="00FC6028" w:rsidRDefault="00CE1545" w:rsidP="00464757">
            <w:pPr>
              <w:ind w:left="330" w:hanging="270"/>
            </w:pPr>
            <w:r>
              <w:t xml:space="preserve">9. </w:t>
            </w:r>
            <w:r w:rsidR="00FC6028">
              <w:t>Assess needs of teachers providing instruction to EBs and recommend professional development activities related to second-language acquisition.</w:t>
            </w:r>
          </w:p>
        </w:tc>
        <w:tc>
          <w:tcPr>
            <w:tcW w:w="2070" w:type="dxa"/>
          </w:tcPr>
          <w:p w14:paraId="2C2CB208" w14:textId="77777777" w:rsidR="00FC6028" w:rsidRDefault="00FC6028" w:rsidP="00464757">
            <w:r>
              <w:t>May 13, 2024 (anticipated End Of Year (EOY) meeting date)</w:t>
            </w:r>
          </w:p>
        </w:tc>
        <w:tc>
          <w:tcPr>
            <w:tcW w:w="1710" w:type="dxa"/>
          </w:tcPr>
          <w:p w14:paraId="49B69A92" w14:textId="77777777" w:rsidR="00FC6028" w:rsidRDefault="00FC6028" w:rsidP="00464757">
            <w:r>
              <w:t>Janet Bean, teachers</w:t>
            </w:r>
          </w:p>
        </w:tc>
        <w:tc>
          <w:tcPr>
            <w:tcW w:w="1890" w:type="dxa"/>
          </w:tcPr>
          <w:p w14:paraId="7D54BFAF" w14:textId="77777777" w:rsidR="00FC6028" w:rsidRDefault="00FC6028" w:rsidP="00464757">
            <w:r>
              <w:t>Funds for activities, classroom coverage as needed</w:t>
            </w:r>
          </w:p>
        </w:tc>
        <w:tc>
          <w:tcPr>
            <w:tcW w:w="3690" w:type="dxa"/>
          </w:tcPr>
          <w:p w14:paraId="374A84F3" w14:textId="77777777" w:rsidR="00FC6028" w:rsidRDefault="00FC6028" w:rsidP="00464757"/>
        </w:tc>
      </w:tr>
      <w:tr w:rsidR="00FC6028" w14:paraId="698C6556" w14:textId="77777777" w:rsidTr="00B1589E">
        <w:tc>
          <w:tcPr>
            <w:tcW w:w="4770" w:type="dxa"/>
          </w:tcPr>
          <w:p w14:paraId="352CE6C3" w14:textId="77777777" w:rsidR="00FC6028" w:rsidRDefault="00CE1545" w:rsidP="00464757">
            <w:pPr>
              <w:ind w:left="330" w:hanging="360"/>
            </w:pPr>
            <w:r>
              <w:t xml:space="preserve">10. </w:t>
            </w:r>
            <w:r w:rsidR="00FC6028">
              <w:t>Convene LPAC to review annual progress of EBs, reclassify applicable students and develop LPAC recommendations for the next school year.</w:t>
            </w:r>
          </w:p>
        </w:tc>
        <w:tc>
          <w:tcPr>
            <w:tcW w:w="2070" w:type="dxa"/>
          </w:tcPr>
          <w:p w14:paraId="169D8CE7" w14:textId="77777777" w:rsidR="00FC6028" w:rsidRDefault="00FC6028" w:rsidP="00464757">
            <w:r>
              <w:t>May 13, 2024 (anticipated EOY meeting date)</w:t>
            </w:r>
          </w:p>
        </w:tc>
        <w:tc>
          <w:tcPr>
            <w:tcW w:w="1710" w:type="dxa"/>
          </w:tcPr>
          <w:p w14:paraId="35332707" w14:textId="77777777" w:rsidR="00FC6028" w:rsidRDefault="00FC6028" w:rsidP="00464757">
            <w:r>
              <w:t>Janet Bean, LPAC</w:t>
            </w:r>
          </w:p>
        </w:tc>
        <w:tc>
          <w:tcPr>
            <w:tcW w:w="1890" w:type="dxa"/>
          </w:tcPr>
          <w:p w14:paraId="066CF85C" w14:textId="77777777" w:rsidR="00FC6028" w:rsidRDefault="00FC6028" w:rsidP="00464757">
            <w:r>
              <w:t>75 minutes, meeting room, computer projector, classroom coverage as needed</w:t>
            </w:r>
          </w:p>
        </w:tc>
        <w:tc>
          <w:tcPr>
            <w:tcW w:w="3690" w:type="dxa"/>
          </w:tcPr>
          <w:p w14:paraId="1D809978" w14:textId="77777777" w:rsidR="00FC6028" w:rsidRDefault="00FC6028" w:rsidP="00464757"/>
        </w:tc>
      </w:tr>
      <w:tr w:rsidR="00FC6028" w14:paraId="1F2B92BC" w14:textId="77777777" w:rsidTr="00B1589E">
        <w:tc>
          <w:tcPr>
            <w:tcW w:w="4770" w:type="dxa"/>
          </w:tcPr>
          <w:p w14:paraId="4A187ECA" w14:textId="77777777" w:rsidR="00FC6028" w:rsidRDefault="00CE1545" w:rsidP="00464757">
            <w:pPr>
              <w:ind w:left="330" w:hanging="360"/>
            </w:pPr>
            <w:r>
              <w:t xml:space="preserve">11. </w:t>
            </w:r>
            <w:r w:rsidR="00FC6028">
              <w:t>Complete ESL Program Implementation Rubric, a self-evaluation of the ESL program effectiveness.</w:t>
            </w:r>
          </w:p>
        </w:tc>
        <w:tc>
          <w:tcPr>
            <w:tcW w:w="2070" w:type="dxa"/>
          </w:tcPr>
          <w:p w14:paraId="28C4F076" w14:textId="77777777" w:rsidR="00FC6028" w:rsidRDefault="00FC6028" w:rsidP="00464757">
            <w:r>
              <w:t>July 31, 2024</w:t>
            </w:r>
          </w:p>
        </w:tc>
        <w:tc>
          <w:tcPr>
            <w:tcW w:w="1710" w:type="dxa"/>
          </w:tcPr>
          <w:p w14:paraId="2649B9FB" w14:textId="77777777" w:rsidR="00FC6028" w:rsidRDefault="00FC6028" w:rsidP="00464757">
            <w:r>
              <w:t>Janet Bean</w:t>
            </w:r>
          </w:p>
        </w:tc>
        <w:tc>
          <w:tcPr>
            <w:tcW w:w="1890" w:type="dxa"/>
          </w:tcPr>
          <w:p w14:paraId="7570A739" w14:textId="77777777" w:rsidR="00FC6028" w:rsidRDefault="00FC6028" w:rsidP="00464757">
            <w:r>
              <w:t>none</w:t>
            </w:r>
          </w:p>
        </w:tc>
        <w:tc>
          <w:tcPr>
            <w:tcW w:w="3690" w:type="dxa"/>
          </w:tcPr>
          <w:p w14:paraId="7DCC3C20" w14:textId="77777777" w:rsidR="00FC6028" w:rsidRDefault="00FC6028" w:rsidP="00464757"/>
        </w:tc>
      </w:tr>
    </w:tbl>
    <w:p w14:paraId="65A8FA8E" w14:textId="77777777" w:rsidR="00FC6028" w:rsidRDefault="00FC6028" w:rsidP="00FC6028"/>
    <w:p w14:paraId="1EA105A3" w14:textId="77777777" w:rsidR="00FC6028" w:rsidRDefault="00FC6028" w:rsidP="00464757">
      <w:pPr>
        <w:pStyle w:val="Heading1"/>
      </w:pPr>
      <w:r>
        <w:br w:type="page"/>
      </w:r>
      <w:r>
        <w:lastRenderedPageBreak/>
        <w:t>2023–2024 Action Plan</w:t>
      </w:r>
    </w:p>
    <w:p w14:paraId="2261EED8" w14:textId="77777777" w:rsidR="00FC6028" w:rsidRDefault="00FC6028" w:rsidP="00FC6028">
      <w:pPr>
        <w:pStyle w:val="Heading2"/>
      </w:pPr>
      <w:r>
        <w:t>ACTION PLAN</w:t>
      </w:r>
    </w:p>
    <w:p w14:paraId="2214A9E4" w14:textId="6F63D728" w:rsidR="00FC6028" w:rsidRDefault="00FC6028" w:rsidP="00FC6028">
      <w:pPr>
        <w:pBdr>
          <w:top w:val="single" w:sz="4" w:space="2" w:color="000000"/>
          <w:left w:val="single" w:sz="4" w:space="4" w:color="000000"/>
          <w:bottom w:val="single" w:sz="4" w:space="2" w:color="000000"/>
          <w:right w:val="single" w:sz="4" w:space="4" w:color="000000"/>
          <w:between w:val="nil"/>
        </w:pBdr>
        <w:rPr>
          <w:b/>
          <w:color w:val="000000"/>
        </w:rPr>
      </w:pPr>
      <w:r>
        <w:rPr>
          <w:b/>
          <w:color w:val="000000"/>
        </w:rPr>
        <w:t>12.</w:t>
      </w:r>
      <w:r w:rsidR="00FB2975">
        <w:rPr>
          <w:b/>
          <w:color w:val="000000"/>
        </w:rPr>
        <w:t xml:space="preserve"> </w:t>
      </w:r>
      <w:r>
        <w:rPr>
          <w:b/>
          <w:color w:val="000000"/>
        </w:rPr>
        <w:t xml:space="preserve">Provide Training to Staff to Meet the Staff Development Priority Needs Identified in the </w:t>
      </w:r>
      <w:r w:rsidR="00022C4E">
        <w:rPr>
          <w:b/>
          <w:color w:val="000000"/>
        </w:rPr>
        <w:t>2023–2024</w:t>
      </w:r>
      <w:r>
        <w:rPr>
          <w:b/>
          <w:color w:val="000000"/>
        </w:rPr>
        <w:t xml:space="preserve"> Comprehensive Programs Needs Assessment.</w:t>
      </w:r>
    </w:p>
    <w:p w14:paraId="0DC64601" w14:textId="77777777" w:rsidR="00FC6028" w:rsidRDefault="00FC6028" w:rsidP="00FC6028">
      <w:pPr>
        <w:pStyle w:val="Heading2"/>
      </w:pPr>
      <w:r>
        <w:t>SUMMARY OF RESOURCES NEEDED</w:t>
      </w:r>
    </w:p>
    <w:p w14:paraId="0A78545B" w14:textId="77777777" w:rsidR="00FC6028" w:rsidRDefault="00FC6028" w:rsidP="00FC6028">
      <w:pPr>
        <w:pBdr>
          <w:top w:val="single" w:sz="4" w:space="2" w:color="000000"/>
          <w:left w:val="single" w:sz="4" w:space="4" w:color="000000"/>
          <w:bottom w:val="single" w:sz="4" w:space="2" w:color="000000"/>
          <w:right w:val="single" w:sz="4" w:space="4" w:color="000000"/>
          <w:between w:val="nil"/>
        </w:pBdr>
        <w:rPr>
          <w:color w:val="000000"/>
        </w:rPr>
      </w:pPr>
      <w:r>
        <w:t>Approximately $20,000 for training fees, registration fees and related travel expenses.</w:t>
      </w:r>
    </w:p>
    <w:p w14:paraId="4548DF2E" w14:textId="77777777" w:rsidR="00FC6028" w:rsidRDefault="00FC6028" w:rsidP="00FC6028">
      <w:pPr>
        <w:pStyle w:val="Heading2"/>
      </w:pPr>
      <w:r>
        <w:t>PROJECT LEADER</w:t>
      </w:r>
    </w:p>
    <w:p w14:paraId="17A6C36D" w14:textId="77777777" w:rsidR="00FC6028" w:rsidRDefault="00FC6028" w:rsidP="00FC6028">
      <w:pPr>
        <w:pBdr>
          <w:top w:val="single" w:sz="4" w:space="2" w:color="000000"/>
          <w:left w:val="single" w:sz="4" w:space="4" w:color="000000"/>
          <w:bottom w:val="single" w:sz="4" w:space="2" w:color="000000"/>
          <w:right w:val="single" w:sz="4" w:space="4" w:color="000000"/>
          <w:between w:val="nil"/>
        </w:pBdr>
        <w:rPr>
          <w:color w:val="000000"/>
        </w:rPr>
      </w:pPr>
      <w:r>
        <w:rPr>
          <w:color w:val="000000"/>
        </w:rPr>
        <w:t>Miles Fain – Comprehensive Programs</w:t>
      </w:r>
    </w:p>
    <w:p w14:paraId="73A3ECA9" w14:textId="77777777" w:rsidR="00FC6028" w:rsidRDefault="00FC6028" w:rsidP="00FC6028">
      <w:pPr>
        <w:pStyle w:val="Heading2"/>
      </w:pPr>
      <w:r>
        <w:t>SPECIFIC EXPECTED RESULT OF STRATEGY</w:t>
      </w:r>
    </w:p>
    <w:p w14:paraId="72BAF4D8" w14:textId="77777777" w:rsidR="00FC6028" w:rsidRDefault="00FC6028" w:rsidP="00FC6028">
      <w:pPr>
        <w:pBdr>
          <w:top w:val="single" w:sz="4" w:space="2" w:color="000000"/>
          <w:left w:val="single" w:sz="4" w:space="4" w:color="000000"/>
          <w:bottom w:val="single" w:sz="4" w:space="2" w:color="000000"/>
          <w:right w:val="single" w:sz="4" w:space="4" w:color="000000"/>
          <w:between w:val="nil"/>
        </w:pBdr>
        <w:rPr>
          <w:color w:val="000000"/>
        </w:rPr>
      </w:pPr>
      <w:r>
        <w:t>Staff development will be provided to staff to address the priorities identified by the comprehensive needs assessment.</w:t>
      </w:r>
    </w:p>
    <w:p w14:paraId="09500094" w14:textId="77777777" w:rsidR="00FC6028" w:rsidRDefault="00FC6028" w:rsidP="00FC6028">
      <w:pPr>
        <w:pStyle w:val="Heading2"/>
      </w:pPr>
      <w:r>
        <w:t>CRITICAL EVENTS TABLE</w:t>
      </w:r>
    </w:p>
    <w:tbl>
      <w:tblPr>
        <w:tblW w:w="140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1620"/>
        <w:gridCol w:w="1710"/>
        <w:gridCol w:w="1440"/>
        <w:gridCol w:w="3600"/>
      </w:tblGrid>
      <w:tr w:rsidR="00FC6028" w14:paraId="5FBEC1EC" w14:textId="77777777" w:rsidTr="00D5213B">
        <w:trPr>
          <w:tblHeader/>
        </w:trPr>
        <w:tc>
          <w:tcPr>
            <w:tcW w:w="5670" w:type="dxa"/>
            <w:shd w:val="clear" w:color="auto" w:fill="D9D9D9" w:themeFill="background1" w:themeFillShade="D9"/>
            <w:vAlign w:val="center"/>
          </w:tcPr>
          <w:p w14:paraId="5D32D5DA" w14:textId="77777777" w:rsidR="00FC6028" w:rsidRDefault="00FC6028" w:rsidP="00464757">
            <w:pPr>
              <w:jc w:val="center"/>
              <w:rPr>
                <w:b/>
              </w:rPr>
            </w:pPr>
            <w:r>
              <w:rPr>
                <w:b/>
              </w:rPr>
              <w:t>Action Steps</w:t>
            </w:r>
          </w:p>
        </w:tc>
        <w:tc>
          <w:tcPr>
            <w:tcW w:w="1620" w:type="dxa"/>
            <w:shd w:val="clear" w:color="auto" w:fill="D9D9D9" w:themeFill="background1" w:themeFillShade="D9"/>
            <w:vAlign w:val="center"/>
          </w:tcPr>
          <w:p w14:paraId="0242ECDB" w14:textId="77777777" w:rsidR="00FC6028" w:rsidRDefault="00FC6028" w:rsidP="00464757">
            <w:pPr>
              <w:jc w:val="center"/>
              <w:rPr>
                <w:b/>
              </w:rPr>
            </w:pPr>
            <w:r>
              <w:rPr>
                <w:b/>
              </w:rPr>
              <w:t>Timeline for Completion</w:t>
            </w:r>
          </w:p>
        </w:tc>
        <w:tc>
          <w:tcPr>
            <w:tcW w:w="1710" w:type="dxa"/>
            <w:shd w:val="clear" w:color="auto" w:fill="D9D9D9" w:themeFill="background1" w:themeFillShade="D9"/>
            <w:vAlign w:val="center"/>
          </w:tcPr>
          <w:p w14:paraId="5C854D2C" w14:textId="77777777" w:rsidR="00FC6028" w:rsidRDefault="00FC6028" w:rsidP="00464757">
            <w:pPr>
              <w:jc w:val="center"/>
              <w:rPr>
                <w:b/>
              </w:rPr>
            </w:pPr>
            <w:r>
              <w:rPr>
                <w:b/>
              </w:rPr>
              <w:t>Person(s) Responsible</w:t>
            </w:r>
          </w:p>
        </w:tc>
        <w:tc>
          <w:tcPr>
            <w:tcW w:w="1440" w:type="dxa"/>
            <w:shd w:val="clear" w:color="auto" w:fill="D9D9D9" w:themeFill="background1" w:themeFillShade="D9"/>
            <w:vAlign w:val="center"/>
          </w:tcPr>
          <w:p w14:paraId="00EE72FF" w14:textId="77777777" w:rsidR="00FC6028" w:rsidRDefault="00FC6028" w:rsidP="00464757">
            <w:pPr>
              <w:jc w:val="center"/>
              <w:rPr>
                <w:b/>
              </w:rPr>
            </w:pPr>
            <w:r>
              <w:rPr>
                <w:b/>
              </w:rPr>
              <w:t>Resource Allocation</w:t>
            </w:r>
          </w:p>
        </w:tc>
        <w:tc>
          <w:tcPr>
            <w:tcW w:w="3600" w:type="dxa"/>
            <w:shd w:val="clear" w:color="auto" w:fill="D9D9D9" w:themeFill="background1" w:themeFillShade="D9"/>
            <w:vAlign w:val="center"/>
          </w:tcPr>
          <w:p w14:paraId="56BE5B3B" w14:textId="77777777" w:rsidR="00FC6028" w:rsidRDefault="00FC6028" w:rsidP="00464757">
            <w:pPr>
              <w:jc w:val="center"/>
              <w:rPr>
                <w:b/>
              </w:rPr>
            </w:pPr>
            <w:r>
              <w:rPr>
                <w:b/>
              </w:rPr>
              <w:t>Status</w:t>
            </w:r>
          </w:p>
        </w:tc>
      </w:tr>
      <w:tr w:rsidR="00FC6028" w14:paraId="1CC36C4C" w14:textId="77777777" w:rsidTr="00CE1545">
        <w:tc>
          <w:tcPr>
            <w:tcW w:w="5670" w:type="dxa"/>
          </w:tcPr>
          <w:p w14:paraId="342257B9" w14:textId="426835F1" w:rsidR="00FC6028" w:rsidRDefault="00464757" w:rsidP="00464757">
            <w:pPr>
              <w:ind w:left="330" w:hanging="360"/>
            </w:pPr>
            <w:r>
              <w:t>1.</w:t>
            </w:r>
            <w:r w:rsidR="00FB2975">
              <w:t xml:space="preserve"> </w:t>
            </w:r>
            <w:r w:rsidR="00C1255C">
              <w:t xml:space="preserve"> </w:t>
            </w:r>
            <w:r w:rsidR="00FC6028">
              <w:t>Provide training to staff in the following priority areas:</w:t>
            </w:r>
          </w:p>
          <w:p w14:paraId="248C17A5" w14:textId="32EA291B" w:rsidR="00FC6028" w:rsidRDefault="00FC6028" w:rsidP="009F46B7">
            <w:pPr>
              <w:numPr>
                <w:ilvl w:val="0"/>
                <w:numId w:val="110"/>
              </w:numPr>
              <w:spacing w:after="120"/>
            </w:pPr>
            <w:r>
              <w:t xml:space="preserve">Teacher of Students with Visual Impairments, Teacher of </w:t>
            </w:r>
            <w:r w:rsidR="00FB2975">
              <w:t>Deafblind</w:t>
            </w:r>
            <w:r>
              <w:t xml:space="preserve"> Students</w:t>
            </w:r>
            <w:r w:rsidR="00C1255C">
              <w:t>,</w:t>
            </w:r>
            <w:r>
              <w:t xml:space="preserve"> and English as a Second Language certification training</w:t>
            </w:r>
          </w:p>
          <w:p w14:paraId="2D73DAB3" w14:textId="77777777" w:rsidR="00FC6028" w:rsidRDefault="00FC6028" w:rsidP="009F46B7">
            <w:pPr>
              <w:numPr>
                <w:ilvl w:val="0"/>
                <w:numId w:val="110"/>
              </w:numPr>
              <w:spacing w:after="120"/>
            </w:pPr>
            <w:r>
              <w:t>21st Century Teaching and Learning (academics &amp; alternative academics for students with visual and other impairments)</w:t>
            </w:r>
          </w:p>
          <w:p w14:paraId="5099E2FD" w14:textId="77777777" w:rsidR="00FC6028" w:rsidRDefault="00FC6028" w:rsidP="009F46B7">
            <w:pPr>
              <w:numPr>
                <w:ilvl w:val="0"/>
                <w:numId w:val="110"/>
              </w:numPr>
              <w:spacing w:after="120"/>
            </w:pPr>
            <w:r>
              <w:t>Teachers of K-3 Reading and Math Academies training</w:t>
            </w:r>
          </w:p>
          <w:p w14:paraId="3AA5D535" w14:textId="77777777" w:rsidR="00FC6028" w:rsidRDefault="00FC6028" w:rsidP="009F46B7">
            <w:pPr>
              <w:numPr>
                <w:ilvl w:val="0"/>
                <w:numId w:val="110"/>
              </w:numPr>
              <w:spacing w:after="120"/>
            </w:pPr>
            <w:r>
              <w:lastRenderedPageBreak/>
              <w:t>Students and Staff Mental Health Supports</w:t>
            </w:r>
          </w:p>
          <w:p w14:paraId="06F12F2B" w14:textId="77777777" w:rsidR="00FC6028" w:rsidRDefault="00FC6028" w:rsidP="009F46B7">
            <w:pPr>
              <w:numPr>
                <w:ilvl w:val="0"/>
                <w:numId w:val="110"/>
              </w:numPr>
              <w:spacing w:after="120"/>
            </w:pPr>
            <w:r>
              <w:t>Dyslexia and Related Disorders</w:t>
            </w:r>
          </w:p>
          <w:p w14:paraId="6DAB4116" w14:textId="77777777" w:rsidR="00FC6028" w:rsidRDefault="00FC6028" w:rsidP="009F46B7">
            <w:pPr>
              <w:numPr>
                <w:ilvl w:val="0"/>
                <w:numId w:val="110"/>
              </w:numPr>
              <w:spacing w:after="120"/>
            </w:pPr>
            <w:r>
              <w:t>Specific Conditions Related to Students with Visual and Additional Impairments</w:t>
            </w:r>
          </w:p>
          <w:p w14:paraId="5DECD93C" w14:textId="77777777" w:rsidR="00FC6028" w:rsidRDefault="00FC6028" w:rsidP="009F46B7">
            <w:pPr>
              <w:numPr>
                <w:ilvl w:val="0"/>
                <w:numId w:val="110"/>
              </w:numPr>
              <w:spacing w:after="120"/>
            </w:pPr>
            <w:r>
              <w:t>Instructional Technology and Access Technology</w:t>
            </w:r>
          </w:p>
          <w:p w14:paraId="6256B088" w14:textId="77777777" w:rsidR="00FC6028" w:rsidRDefault="00FC6028" w:rsidP="009F46B7">
            <w:pPr>
              <w:numPr>
                <w:ilvl w:val="0"/>
                <w:numId w:val="110"/>
              </w:numPr>
              <w:spacing w:after="120"/>
            </w:pPr>
            <w:r>
              <w:t>Positive Behavior Interventions and Supports, Crisis Prevention and Intervention</w:t>
            </w:r>
          </w:p>
          <w:p w14:paraId="32BF342A" w14:textId="77777777" w:rsidR="00FC6028" w:rsidRDefault="00FC6028" w:rsidP="009F46B7">
            <w:pPr>
              <w:numPr>
                <w:ilvl w:val="0"/>
                <w:numId w:val="110"/>
              </w:numPr>
              <w:spacing w:after="120"/>
            </w:pPr>
            <w:r>
              <w:t>Transition to Adult Life</w:t>
            </w:r>
          </w:p>
          <w:p w14:paraId="6C40F22B" w14:textId="77777777" w:rsidR="00FC6028" w:rsidRDefault="00FC6028" w:rsidP="009F46B7">
            <w:pPr>
              <w:numPr>
                <w:ilvl w:val="0"/>
                <w:numId w:val="110"/>
              </w:numPr>
              <w:spacing w:after="120"/>
            </w:pPr>
            <w:r>
              <w:t>Social Emotional Learning &amp; Self-determination</w:t>
            </w:r>
          </w:p>
          <w:p w14:paraId="12973D55" w14:textId="77777777" w:rsidR="00FC6028" w:rsidRDefault="00FC6028" w:rsidP="009F46B7">
            <w:pPr>
              <w:numPr>
                <w:ilvl w:val="0"/>
                <w:numId w:val="110"/>
              </w:numPr>
              <w:spacing w:after="120"/>
            </w:pPr>
            <w:r>
              <w:t>Teacher Selected Professional Development Units and Leadership Pathways to address the unique needs of students with visual and other impairments</w:t>
            </w:r>
          </w:p>
        </w:tc>
        <w:tc>
          <w:tcPr>
            <w:tcW w:w="1620" w:type="dxa"/>
          </w:tcPr>
          <w:p w14:paraId="4F1893F6" w14:textId="77777777" w:rsidR="00FC6028" w:rsidRDefault="00FC6028" w:rsidP="00464757">
            <w:r>
              <w:lastRenderedPageBreak/>
              <w:t>May 2024</w:t>
            </w:r>
          </w:p>
        </w:tc>
        <w:tc>
          <w:tcPr>
            <w:tcW w:w="1710" w:type="dxa"/>
          </w:tcPr>
          <w:p w14:paraId="7CF1130A" w14:textId="77777777" w:rsidR="00FC6028" w:rsidRDefault="00FC6028" w:rsidP="00464757">
            <w:r>
              <w:t>Miles Fain</w:t>
            </w:r>
          </w:p>
        </w:tc>
        <w:tc>
          <w:tcPr>
            <w:tcW w:w="1440" w:type="dxa"/>
          </w:tcPr>
          <w:p w14:paraId="47745C32" w14:textId="77777777" w:rsidR="00FC6028" w:rsidRDefault="00FC6028" w:rsidP="00464757"/>
        </w:tc>
        <w:tc>
          <w:tcPr>
            <w:tcW w:w="3600" w:type="dxa"/>
          </w:tcPr>
          <w:p w14:paraId="5601C3DA" w14:textId="77777777" w:rsidR="00FC6028" w:rsidRDefault="00FC6028" w:rsidP="00464757"/>
        </w:tc>
      </w:tr>
    </w:tbl>
    <w:p w14:paraId="101E5AE2" w14:textId="77777777" w:rsidR="00FC6028" w:rsidRDefault="00FC6028" w:rsidP="00FC6028"/>
    <w:p w14:paraId="77913736" w14:textId="77777777" w:rsidR="00464757" w:rsidRDefault="00464757"/>
    <w:p w14:paraId="19000BC7" w14:textId="77777777" w:rsidR="00464757" w:rsidRDefault="00464757" w:rsidP="00464757">
      <w:pPr>
        <w:pStyle w:val="Heading1"/>
      </w:pPr>
      <w:r>
        <w:br w:type="page"/>
      </w:r>
      <w:r>
        <w:lastRenderedPageBreak/>
        <w:t>2023–2024 Action Plan</w:t>
      </w:r>
    </w:p>
    <w:p w14:paraId="31D0A032" w14:textId="77777777" w:rsidR="00464757" w:rsidRDefault="00464757" w:rsidP="00464757">
      <w:pPr>
        <w:pStyle w:val="Heading2"/>
      </w:pPr>
      <w:r>
        <w:t>ACTION PLAN</w:t>
      </w:r>
    </w:p>
    <w:p w14:paraId="2B9E5BE8" w14:textId="77FF3C1D" w:rsidR="00464757" w:rsidRDefault="00464757" w:rsidP="00464757">
      <w:pPr>
        <w:pBdr>
          <w:top w:val="single" w:sz="4" w:space="2" w:color="000000"/>
          <w:left w:val="single" w:sz="4" w:space="4" w:color="000000"/>
          <w:bottom w:val="single" w:sz="4" w:space="2" w:color="000000"/>
          <w:right w:val="single" w:sz="4" w:space="4" w:color="000000"/>
          <w:between w:val="nil"/>
        </w:pBdr>
        <w:rPr>
          <w:b/>
          <w:color w:val="000000"/>
        </w:rPr>
      </w:pPr>
      <w:r>
        <w:rPr>
          <w:b/>
          <w:color w:val="000000"/>
        </w:rPr>
        <w:t>13.</w:t>
      </w:r>
      <w:r w:rsidR="00FB2975">
        <w:rPr>
          <w:b/>
          <w:color w:val="000000"/>
        </w:rPr>
        <w:t xml:space="preserve"> </w:t>
      </w:r>
      <w:r>
        <w:rPr>
          <w:b/>
          <w:color w:val="000000"/>
        </w:rPr>
        <w:t xml:space="preserve">Implement Programs to Encourage Family/Parental Involvement. </w:t>
      </w:r>
    </w:p>
    <w:p w14:paraId="7538A088" w14:textId="77777777" w:rsidR="00464757" w:rsidRDefault="00464757" w:rsidP="00464757">
      <w:pPr>
        <w:pStyle w:val="Heading2"/>
      </w:pPr>
      <w:r>
        <w:t>SUMMARY OF RESOURCES NEEDED</w:t>
      </w:r>
    </w:p>
    <w:p w14:paraId="187365AA" w14:textId="77777777" w:rsidR="00464757" w:rsidRDefault="00464757" w:rsidP="00464757">
      <w:pPr>
        <w:pBdr>
          <w:top w:val="single" w:sz="4" w:space="2" w:color="000000"/>
          <w:left w:val="single" w:sz="4" w:space="4" w:color="000000"/>
          <w:bottom w:val="single" w:sz="4" w:space="2" w:color="000000"/>
          <w:right w:val="single" w:sz="4" w:space="4" w:color="000000"/>
        </w:pBdr>
      </w:pPr>
      <w:r>
        <w:t>Family transportation and lodging assistance costs; expenses for staff travel and lodging to local schools and students’ homes.</w:t>
      </w:r>
    </w:p>
    <w:p w14:paraId="1E0FDFBC" w14:textId="77777777" w:rsidR="00464757" w:rsidRDefault="00464757" w:rsidP="00464757">
      <w:pPr>
        <w:pStyle w:val="Heading2"/>
      </w:pPr>
      <w:r>
        <w:t>PROJECT LEADER</w:t>
      </w:r>
    </w:p>
    <w:p w14:paraId="6206F2E1" w14:textId="77777777" w:rsidR="00464757" w:rsidRDefault="00464757" w:rsidP="00464757">
      <w:pPr>
        <w:pBdr>
          <w:top w:val="single" w:sz="4" w:space="2" w:color="000000"/>
          <w:left w:val="single" w:sz="4" w:space="4" w:color="000000"/>
          <w:bottom w:val="single" w:sz="4" w:space="2" w:color="000000"/>
          <w:right w:val="single" w:sz="4" w:space="4" w:color="000000"/>
          <w:between w:val="nil"/>
        </w:pBdr>
        <w:rPr>
          <w:color w:val="000000"/>
        </w:rPr>
      </w:pPr>
      <w:r>
        <w:rPr>
          <w:color w:val="000000"/>
        </w:rPr>
        <w:t>Miles Fain – Comprehensive Programs</w:t>
      </w:r>
    </w:p>
    <w:p w14:paraId="3FA09BCC" w14:textId="77777777" w:rsidR="00464757" w:rsidRDefault="00464757" w:rsidP="00464757">
      <w:pPr>
        <w:pStyle w:val="Heading2"/>
      </w:pPr>
      <w:r>
        <w:t>SPECIFIC EXPECTED RESULT OF STRATEGY</w:t>
      </w:r>
    </w:p>
    <w:p w14:paraId="0F85B6D5" w14:textId="77777777" w:rsidR="00464757" w:rsidRDefault="00464757" w:rsidP="00464757">
      <w:pPr>
        <w:pBdr>
          <w:top w:val="single" w:sz="4" w:space="2" w:color="000000"/>
          <w:left w:val="single" w:sz="4" w:space="4" w:color="000000"/>
          <w:bottom w:val="single" w:sz="4" w:space="2" w:color="000000"/>
          <w:right w:val="single" w:sz="4" w:space="4" w:color="000000"/>
          <w:between w:val="nil"/>
        </w:pBdr>
        <w:rPr>
          <w:color w:val="000000"/>
        </w:rPr>
      </w:pPr>
      <w:r>
        <w:rPr>
          <w:color w:val="000000"/>
        </w:rPr>
        <w:t>90% of parents of enrolled students will rate as satisfactory or above their degree of participation in decisions regarding their child’s educational services and placement.</w:t>
      </w:r>
    </w:p>
    <w:p w14:paraId="17C3B511" w14:textId="77777777" w:rsidR="00464757" w:rsidRDefault="00464757" w:rsidP="00464757">
      <w:pPr>
        <w:pStyle w:val="Heading2"/>
      </w:pPr>
      <w:r>
        <w:t>CRITICAL EVENTS TABLE</w:t>
      </w:r>
    </w:p>
    <w:tbl>
      <w:tblPr>
        <w:tblW w:w="140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1980"/>
        <w:gridCol w:w="1890"/>
        <w:gridCol w:w="1710"/>
        <w:gridCol w:w="3330"/>
      </w:tblGrid>
      <w:tr w:rsidR="00464757" w14:paraId="28BB5992" w14:textId="77777777" w:rsidTr="00D5213B">
        <w:trPr>
          <w:tblHeader/>
        </w:trPr>
        <w:tc>
          <w:tcPr>
            <w:tcW w:w="5130" w:type="dxa"/>
            <w:shd w:val="clear" w:color="auto" w:fill="D9D9D9" w:themeFill="background1" w:themeFillShade="D9"/>
            <w:vAlign w:val="center"/>
          </w:tcPr>
          <w:p w14:paraId="4A05FCAE" w14:textId="77777777" w:rsidR="00464757" w:rsidRDefault="00464757" w:rsidP="00464757">
            <w:pPr>
              <w:ind w:left="180" w:hanging="180"/>
              <w:jc w:val="center"/>
              <w:rPr>
                <w:b/>
              </w:rPr>
            </w:pPr>
            <w:r>
              <w:rPr>
                <w:b/>
              </w:rPr>
              <w:t>Action Steps</w:t>
            </w:r>
          </w:p>
        </w:tc>
        <w:tc>
          <w:tcPr>
            <w:tcW w:w="1980" w:type="dxa"/>
            <w:shd w:val="clear" w:color="auto" w:fill="D9D9D9" w:themeFill="background1" w:themeFillShade="D9"/>
            <w:vAlign w:val="center"/>
          </w:tcPr>
          <w:p w14:paraId="62BB7F31" w14:textId="77777777" w:rsidR="00464757" w:rsidRDefault="00464757" w:rsidP="00464757">
            <w:pPr>
              <w:ind w:left="180" w:hanging="180"/>
              <w:jc w:val="center"/>
              <w:rPr>
                <w:b/>
              </w:rPr>
            </w:pPr>
            <w:r>
              <w:rPr>
                <w:b/>
              </w:rPr>
              <w:t>Timeline for Completion</w:t>
            </w:r>
          </w:p>
        </w:tc>
        <w:tc>
          <w:tcPr>
            <w:tcW w:w="1890" w:type="dxa"/>
            <w:shd w:val="clear" w:color="auto" w:fill="D9D9D9" w:themeFill="background1" w:themeFillShade="D9"/>
            <w:vAlign w:val="center"/>
          </w:tcPr>
          <w:p w14:paraId="4E0B6ECA" w14:textId="77777777" w:rsidR="00464757" w:rsidRDefault="00464757" w:rsidP="00464757">
            <w:pPr>
              <w:ind w:left="180" w:hanging="180"/>
              <w:jc w:val="center"/>
              <w:rPr>
                <w:b/>
              </w:rPr>
            </w:pPr>
            <w:r>
              <w:rPr>
                <w:b/>
              </w:rPr>
              <w:t>Person(s) Responsible</w:t>
            </w:r>
          </w:p>
        </w:tc>
        <w:tc>
          <w:tcPr>
            <w:tcW w:w="1710" w:type="dxa"/>
            <w:shd w:val="clear" w:color="auto" w:fill="D9D9D9" w:themeFill="background1" w:themeFillShade="D9"/>
            <w:vAlign w:val="center"/>
          </w:tcPr>
          <w:p w14:paraId="27A61C1E" w14:textId="77777777" w:rsidR="00464757" w:rsidRDefault="00464757" w:rsidP="00464757">
            <w:pPr>
              <w:ind w:left="180" w:hanging="180"/>
              <w:jc w:val="center"/>
              <w:rPr>
                <w:b/>
              </w:rPr>
            </w:pPr>
            <w:r>
              <w:rPr>
                <w:b/>
              </w:rPr>
              <w:t>Resource Allocation</w:t>
            </w:r>
          </w:p>
        </w:tc>
        <w:tc>
          <w:tcPr>
            <w:tcW w:w="3330" w:type="dxa"/>
            <w:shd w:val="clear" w:color="auto" w:fill="D9D9D9" w:themeFill="background1" w:themeFillShade="D9"/>
            <w:vAlign w:val="center"/>
          </w:tcPr>
          <w:p w14:paraId="2A91717C" w14:textId="77777777" w:rsidR="00464757" w:rsidRDefault="00464757" w:rsidP="00464757">
            <w:pPr>
              <w:ind w:left="180" w:hanging="180"/>
              <w:jc w:val="center"/>
              <w:rPr>
                <w:b/>
              </w:rPr>
            </w:pPr>
            <w:r>
              <w:rPr>
                <w:b/>
              </w:rPr>
              <w:t>Status</w:t>
            </w:r>
          </w:p>
        </w:tc>
      </w:tr>
      <w:tr w:rsidR="00464757" w14:paraId="387F66FC" w14:textId="77777777" w:rsidTr="00CE1545">
        <w:tc>
          <w:tcPr>
            <w:tcW w:w="5130" w:type="dxa"/>
          </w:tcPr>
          <w:p w14:paraId="3668005E" w14:textId="29528168" w:rsidR="00464757" w:rsidRDefault="00CE1545" w:rsidP="00CE1545">
            <w:pPr>
              <w:ind w:left="345" w:hanging="345"/>
            </w:pPr>
            <w:r>
              <w:t>1.</w:t>
            </w:r>
            <w:r w:rsidR="00FB2975">
              <w:t xml:space="preserve"> </w:t>
            </w:r>
            <w:r w:rsidR="00C1255C">
              <w:t xml:space="preserve"> </w:t>
            </w:r>
            <w:r w:rsidR="00464757">
              <w:t>Provide information to parents about their child’s visual impairment and instructional implications upon completion of Functional Vision/Learning Media Evaluations, Orientation and Mobility Evaluations and upon request.</w:t>
            </w:r>
          </w:p>
        </w:tc>
        <w:tc>
          <w:tcPr>
            <w:tcW w:w="1980" w:type="dxa"/>
          </w:tcPr>
          <w:p w14:paraId="4EE2F72E" w14:textId="77777777" w:rsidR="00464757" w:rsidRDefault="00464757" w:rsidP="00464757">
            <w:r>
              <w:t>May 2024</w:t>
            </w:r>
          </w:p>
        </w:tc>
        <w:tc>
          <w:tcPr>
            <w:tcW w:w="1890" w:type="dxa"/>
          </w:tcPr>
          <w:p w14:paraId="7431822A" w14:textId="77777777" w:rsidR="00464757" w:rsidRDefault="00464757" w:rsidP="00464757">
            <w:pPr>
              <w:ind w:left="180" w:hanging="180"/>
            </w:pPr>
            <w:r>
              <w:t>Teachers</w:t>
            </w:r>
          </w:p>
          <w:p w14:paraId="2A5B7906" w14:textId="77777777" w:rsidR="00464757" w:rsidRDefault="00464757" w:rsidP="00464757">
            <w:pPr>
              <w:ind w:left="180" w:hanging="180"/>
            </w:pPr>
            <w:r>
              <w:t>O&amp;M</w:t>
            </w:r>
          </w:p>
          <w:p w14:paraId="123EA716" w14:textId="77777777" w:rsidR="00464757" w:rsidRDefault="00464757" w:rsidP="00464757">
            <w:pPr>
              <w:ind w:left="180" w:hanging="180"/>
            </w:pPr>
            <w:r>
              <w:t>Specialists</w:t>
            </w:r>
          </w:p>
        </w:tc>
        <w:tc>
          <w:tcPr>
            <w:tcW w:w="1710" w:type="dxa"/>
          </w:tcPr>
          <w:p w14:paraId="089CAA8C" w14:textId="77777777" w:rsidR="00464757" w:rsidRDefault="00464757" w:rsidP="00464757">
            <w:pPr>
              <w:ind w:left="180" w:hanging="180"/>
            </w:pPr>
          </w:p>
        </w:tc>
        <w:tc>
          <w:tcPr>
            <w:tcW w:w="3330" w:type="dxa"/>
          </w:tcPr>
          <w:p w14:paraId="7D476F22" w14:textId="77777777" w:rsidR="00464757" w:rsidRDefault="00464757" w:rsidP="00464757">
            <w:pPr>
              <w:ind w:left="180" w:hanging="180"/>
            </w:pPr>
          </w:p>
        </w:tc>
      </w:tr>
      <w:tr w:rsidR="00464757" w14:paraId="2578DA3B" w14:textId="77777777" w:rsidTr="00CE1545">
        <w:tc>
          <w:tcPr>
            <w:tcW w:w="5130" w:type="dxa"/>
            <w:tcBorders>
              <w:top w:val="single" w:sz="4" w:space="0" w:color="000000"/>
              <w:left w:val="single" w:sz="4" w:space="0" w:color="000000"/>
              <w:bottom w:val="single" w:sz="4" w:space="0" w:color="000000"/>
              <w:right w:val="single" w:sz="4" w:space="0" w:color="000000"/>
            </w:tcBorders>
          </w:tcPr>
          <w:p w14:paraId="0A9EA04D" w14:textId="5D3B2E33" w:rsidR="00464757" w:rsidRDefault="00CE1545" w:rsidP="00CE1545">
            <w:pPr>
              <w:spacing w:after="160"/>
              <w:ind w:left="345" w:hanging="345"/>
            </w:pPr>
            <w:r>
              <w:t>2.</w:t>
            </w:r>
            <w:r w:rsidR="00FB2975">
              <w:t xml:space="preserve"> </w:t>
            </w:r>
            <w:r w:rsidR="00C1255C">
              <w:t xml:space="preserve"> </w:t>
            </w:r>
            <w:r w:rsidR="00464757">
              <w:t>Conduct a Family Day with training and parent-teacher conference components.</w:t>
            </w:r>
          </w:p>
        </w:tc>
        <w:tc>
          <w:tcPr>
            <w:tcW w:w="1980" w:type="dxa"/>
            <w:tcBorders>
              <w:top w:val="single" w:sz="4" w:space="0" w:color="000000"/>
              <w:left w:val="single" w:sz="4" w:space="0" w:color="000000"/>
              <w:bottom w:val="single" w:sz="4" w:space="0" w:color="000000"/>
              <w:right w:val="single" w:sz="4" w:space="0" w:color="000000"/>
            </w:tcBorders>
          </w:tcPr>
          <w:p w14:paraId="027859C8" w14:textId="77777777" w:rsidR="00464757" w:rsidRDefault="00464757" w:rsidP="00464757">
            <w:pPr>
              <w:spacing w:after="160"/>
            </w:pPr>
            <w:r>
              <w:t>November 2023</w:t>
            </w:r>
          </w:p>
        </w:tc>
        <w:tc>
          <w:tcPr>
            <w:tcW w:w="1890" w:type="dxa"/>
            <w:tcBorders>
              <w:top w:val="single" w:sz="4" w:space="0" w:color="000000"/>
              <w:left w:val="single" w:sz="4" w:space="0" w:color="000000"/>
              <w:bottom w:val="single" w:sz="4" w:space="0" w:color="000000"/>
              <w:right w:val="single" w:sz="4" w:space="0" w:color="000000"/>
            </w:tcBorders>
          </w:tcPr>
          <w:p w14:paraId="5E18FCC9" w14:textId="77777777" w:rsidR="00464757" w:rsidRDefault="00464757" w:rsidP="00464757">
            <w:pPr>
              <w:spacing w:after="280"/>
            </w:pPr>
            <w:r>
              <w:t>Miles Fain</w:t>
            </w:r>
          </w:p>
          <w:p w14:paraId="7FA68E86" w14:textId="77777777" w:rsidR="00464757" w:rsidRDefault="00464757" w:rsidP="00464757">
            <w:pPr>
              <w:spacing w:after="160"/>
            </w:pPr>
          </w:p>
        </w:tc>
        <w:tc>
          <w:tcPr>
            <w:tcW w:w="1710" w:type="dxa"/>
            <w:tcBorders>
              <w:top w:val="single" w:sz="4" w:space="0" w:color="000000"/>
              <w:left w:val="single" w:sz="4" w:space="0" w:color="000000"/>
              <w:bottom w:val="single" w:sz="4" w:space="0" w:color="000000"/>
              <w:right w:val="single" w:sz="4" w:space="0" w:color="000000"/>
            </w:tcBorders>
          </w:tcPr>
          <w:p w14:paraId="33B6A3EA" w14:textId="77777777" w:rsidR="00464757" w:rsidRDefault="00464757" w:rsidP="00464757">
            <w:pPr>
              <w:spacing w:after="160"/>
            </w:pPr>
            <w:r>
              <w:t xml:space="preserve">Expenses for breakfast and lunch; parent transportation and lodging </w:t>
            </w:r>
            <w:r>
              <w:lastRenderedPageBreak/>
              <w:t>assistance costs</w:t>
            </w:r>
          </w:p>
        </w:tc>
        <w:tc>
          <w:tcPr>
            <w:tcW w:w="3330" w:type="dxa"/>
          </w:tcPr>
          <w:p w14:paraId="00BB1DF4" w14:textId="77777777" w:rsidR="00464757" w:rsidRDefault="00464757" w:rsidP="00464757">
            <w:pPr>
              <w:ind w:left="180" w:hanging="180"/>
            </w:pPr>
          </w:p>
        </w:tc>
      </w:tr>
      <w:tr w:rsidR="00464757" w14:paraId="35E78D2F" w14:textId="77777777" w:rsidTr="00CE1545">
        <w:tc>
          <w:tcPr>
            <w:tcW w:w="5130" w:type="dxa"/>
            <w:tcBorders>
              <w:top w:val="single" w:sz="4" w:space="0" w:color="000000"/>
              <w:left w:val="single" w:sz="4" w:space="0" w:color="000000"/>
              <w:bottom w:val="single" w:sz="4" w:space="0" w:color="000000"/>
              <w:right w:val="single" w:sz="4" w:space="0" w:color="000000"/>
            </w:tcBorders>
          </w:tcPr>
          <w:p w14:paraId="2858D2F1" w14:textId="46F9ECCC" w:rsidR="00464757" w:rsidRDefault="00CE1545" w:rsidP="00CE1545">
            <w:pPr>
              <w:spacing w:after="160"/>
              <w:ind w:left="345" w:hanging="345"/>
            </w:pPr>
            <w:r>
              <w:t>3.</w:t>
            </w:r>
            <w:r w:rsidR="00FB2975">
              <w:t xml:space="preserve"> </w:t>
            </w:r>
            <w:r w:rsidR="00392414">
              <w:t xml:space="preserve"> </w:t>
            </w:r>
            <w:r w:rsidR="00464757">
              <w:t>Prepare and distribute the Wildcat Times family newsletter.</w:t>
            </w:r>
          </w:p>
        </w:tc>
        <w:tc>
          <w:tcPr>
            <w:tcW w:w="1980" w:type="dxa"/>
            <w:tcBorders>
              <w:top w:val="single" w:sz="4" w:space="0" w:color="000000"/>
              <w:left w:val="single" w:sz="4" w:space="0" w:color="000000"/>
              <w:bottom w:val="single" w:sz="4" w:space="0" w:color="000000"/>
              <w:right w:val="single" w:sz="4" w:space="0" w:color="000000"/>
            </w:tcBorders>
          </w:tcPr>
          <w:p w14:paraId="72A12DCB" w14:textId="77777777" w:rsidR="00464757" w:rsidRDefault="00464757" w:rsidP="00464757">
            <w:pPr>
              <w:spacing w:after="160"/>
            </w:pPr>
            <w:r>
              <w:t>May 2024</w:t>
            </w:r>
          </w:p>
        </w:tc>
        <w:tc>
          <w:tcPr>
            <w:tcW w:w="1890" w:type="dxa"/>
            <w:tcBorders>
              <w:top w:val="single" w:sz="4" w:space="0" w:color="000000"/>
              <w:left w:val="single" w:sz="4" w:space="0" w:color="000000"/>
              <w:bottom w:val="single" w:sz="4" w:space="0" w:color="000000"/>
              <w:right w:val="single" w:sz="4" w:space="0" w:color="000000"/>
            </w:tcBorders>
          </w:tcPr>
          <w:p w14:paraId="2C66BCD2" w14:textId="77777777" w:rsidR="00464757" w:rsidRDefault="00464757" w:rsidP="00464757">
            <w:pPr>
              <w:spacing w:after="280"/>
            </w:pPr>
            <w:r>
              <w:t>Alex Arguello</w:t>
            </w:r>
          </w:p>
        </w:tc>
        <w:tc>
          <w:tcPr>
            <w:tcW w:w="1710" w:type="dxa"/>
          </w:tcPr>
          <w:p w14:paraId="7C668E17" w14:textId="77777777" w:rsidR="00464757" w:rsidRDefault="00464757" w:rsidP="00464757">
            <w:pPr>
              <w:ind w:left="180" w:hanging="180"/>
            </w:pPr>
          </w:p>
        </w:tc>
        <w:tc>
          <w:tcPr>
            <w:tcW w:w="3330" w:type="dxa"/>
          </w:tcPr>
          <w:p w14:paraId="05660557" w14:textId="77777777" w:rsidR="00464757" w:rsidRDefault="00464757" w:rsidP="00464757">
            <w:pPr>
              <w:ind w:left="180" w:hanging="180"/>
            </w:pPr>
          </w:p>
        </w:tc>
      </w:tr>
      <w:tr w:rsidR="00464757" w14:paraId="007F1210" w14:textId="77777777" w:rsidTr="00CE1545">
        <w:tc>
          <w:tcPr>
            <w:tcW w:w="5130" w:type="dxa"/>
            <w:tcBorders>
              <w:top w:val="single" w:sz="4" w:space="0" w:color="000000"/>
              <w:left w:val="single" w:sz="4" w:space="0" w:color="000000"/>
              <w:bottom w:val="single" w:sz="4" w:space="0" w:color="000000"/>
              <w:right w:val="single" w:sz="4" w:space="0" w:color="000000"/>
            </w:tcBorders>
          </w:tcPr>
          <w:p w14:paraId="0F200EDB" w14:textId="7CFE28B2" w:rsidR="00464757" w:rsidRDefault="00CE1545" w:rsidP="00CE1545">
            <w:pPr>
              <w:spacing w:after="160"/>
              <w:ind w:left="345" w:hanging="345"/>
            </w:pPr>
            <w:r>
              <w:t>4.</w:t>
            </w:r>
            <w:r w:rsidR="00FB2975">
              <w:t xml:space="preserve"> </w:t>
            </w:r>
            <w:r w:rsidR="00392414">
              <w:t xml:space="preserve"> </w:t>
            </w:r>
            <w:r w:rsidR="00464757">
              <w:t>Facilitate parent participation with the activities of the Family</w:t>
            </w:r>
            <w:r w:rsidR="009E499A">
              <w:t xml:space="preserve"> </w:t>
            </w:r>
            <w:r w:rsidR="00464757">
              <w:t>Lynx Organization, the School Health Advisory Council and the Instructional Planning Council.</w:t>
            </w:r>
          </w:p>
        </w:tc>
        <w:tc>
          <w:tcPr>
            <w:tcW w:w="1980" w:type="dxa"/>
          </w:tcPr>
          <w:p w14:paraId="5BE6A5AC" w14:textId="77777777" w:rsidR="00464757" w:rsidRDefault="00464757" w:rsidP="00464757">
            <w:r>
              <w:t>May 2024</w:t>
            </w:r>
          </w:p>
        </w:tc>
        <w:tc>
          <w:tcPr>
            <w:tcW w:w="1890" w:type="dxa"/>
          </w:tcPr>
          <w:p w14:paraId="3A6EA794" w14:textId="77777777" w:rsidR="00464757" w:rsidRDefault="00464757" w:rsidP="00464757">
            <w:r>
              <w:t>Miles Fain</w:t>
            </w:r>
          </w:p>
          <w:p w14:paraId="421FA86A" w14:textId="77777777" w:rsidR="00464757" w:rsidRDefault="00464757" w:rsidP="00464757">
            <w:r>
              <w:t>Katherine Houck</w:t>
            </w:r>
          </w:p>
          <w:p w14:paraId="538CC791" w14:textId="77777777" w:rsidR="00464757" w:rsidRDefault="00464757" w:rsidP="00464757">
            <w:r>
              <w:t>Ria Ferich</w:t>
            </w:r>
          </w:p>
        </w:tc>
        <w:tc>
          <w:tcPr>
            <w:tcW w:w="1710" w:type="dxa"/>
          </w:tcPr>
          <w:p w14:paraId="5AD0F671" w14:textId="77777777" w:rsidR="00464757" w:rsidRDefault="00464757" w:rsidP="00464757">
            <w:pPr>
              <w:ind w:left="180" w:hanging="180"/>
            </w:pPr>
          </w:p>
        </w:tc>
        <w:tc>
          <w:tcPr>
            <w:tcW w:w="3330" w:type="dxa"/>
          </w:tcPr>
          <w:p w14:paraId="1D8B350E" w14:textId="77777777" w:rsidR="00464757" w:rsidRDefault="00464757" w:rsidP="00464757">
            <w:pPr>
              <w:ind w:left="180" w:hanging="180"/>
            </w:pPr>
          </w:p>
        </w:tc>
      </w:tr>
      <w:tr w:rsidR="00464757" w14:paraId="1B0C46C2" w14:textId="77777777" w:rsidTr="00CE1545">
        <w:tc>
          <w:tcPr>
            <w:tcW w:w="5130" w:type="dxa"/>
            <w:tcBorders>
              <w:top w:val="single" w:sz="4" w:space="0" w:color="000000"/>
              <w:left w:val="single" w:sz="4" w:space="0" w:color="000000"/>
              <w:bottom w:val="single" w:sz="4" w:space="0" w:color="000000"/>
              <w:right w:val="single" w:sz="4" w:space="0" w:color="000000"/>
            </w:tcBorders>
          </w:tcPr>
          <w:p w14:paraId="25E4973A" w14:textId="78ED7492" w:rsidR="00464757" w:rsidRDefault="00CE1545" w:rsidP="00CE1545">
            <w:pPr>
              <w:spacing w:after="160"/>
              <w:ind w:left="345" w:hanging="345"/>
            </w:pPr>
            <w:r>
              <w:t>5.</w:t>
            </w:r>
            <w:r w:rsidR="00FB2975">
              <w:t xml:space="preserve"> </w:t>
            </w:r>
            <w:r w:rsidR="00392414">
              <w:t xml:space="preserve"> </w:t>
            </w:r>
            <w:r w:rsidR="00464757">
              <w:t>Conduct annual parent surveys.</w:t>
            </w:r>
          </w:p>
        </w:tc>
        <w:tc>
          <w:tcPr>
            <w:tcW w:w="1980" w:type="dxa"/>
            <w:tcBorders>
              <w:top w:val="single" w:sz="4" w:space="0" w:color="000000"/>
              <w:left w:val="single" w:sz="4" w:space="0" w:color="000000"/>
              <w:bottom w:val="single" w:sz="4" w:space="0" w:color="000000"/>
              <w:right w:val="single" w:sz="4" w:space="0" w:color="000000"/>
            </w:tcBorders>
          </w:tcPr>
          <w:p w14:paraId="4D8A5460" w14:textId="77777777" w:rsidR="00464757" w:rsidRDefault="00464757" w:rsidP="00464757">
            <w:pPr>
              <w:spacing w:after="160"/>
            </w:pPr>
            <w:r>
              <w:t>May 2024</w:t>
            </w:r>
          </w:p>
        </w:tc>
        <w:tc>
          <w:tcPr>
            <w:tcW w:w="1890" w:type="dxa"/>
            <w:tcBorders>
              <w:top w:val="single" w:sz="4" w:space="0" w:color="000000"/>
              <w:left w:val="single" w:sz="4" w:space="0" w:color="000000"/>
              <w:bottom w:val="single" w:sz="4" w:space="0" w:color="000000"/>
              <w:right w:val="single" w:sz="4" w:space="0" w:color="000000"/>
            </w:tcBorders>
          </w:tcPr>
          <w:p w14:paraId="4ED3D714" w14:textId="77777777" w:rsidR="00464757" w:rsidRDefault="00464757" w:rsidP="00464757">
            <w:pPr>
              <w:spacing w:after="160"/>
            </w:pPr>
            <w:r>
              <w:t>Susan Houghtling</w:t>
            </w:r>
          </w:p>
        </w:tc>
        <w:tc>
          <w:tcPr>
            <w:tcW w:w="1710" w:type="dxa"/>
          </w:tcPr>
          <w:p w14:paraId="2FEF0783" w14:textId="77777777" w:rsidR="00464757" w:rsidRDefault="00464757" w:rsidP="00464757">
            <w:pPr>
              <w:ind w:left="180" w:hanging="180"/>
            </w:pPr>
          </w:p>
        </w:tc>
        <w:tc>
          <w:tcPr>
            <w:tcW w:w="3330" w:type="dxa"/>
          </w:tcPr>
          <w:p w14:paraId="7FFFFFFB" w14:textId="77777777" w:rsidR="00464757" w:rsidRDefault="00464757" w:rsidP="00464757">
            <w:pPr>
              <w:ind w:left="180" w:hanging="180"/>
            </w:pPr>
          </w:p>
        </w:tc>
      </w:tr>
      <w:tr w:rsidR="00464757" w14:paraId="79A88F0A" w14:textId="77777777" w:rsidTr="00CE1545">
        <w:tc>
          <w:tcPr>
            <w:tcW w:w="5130" w:type="dxa"/>
          </w:tcPr>
          <w:p w14:paraId="41033CA5" w14:textId="3D6C25A8" w:rsidR="00464757" w:rsidRDefault="00CE1545" w:rsidP="00CE1545">
            <w:pPr>
              <w:ind w:left="345" w:hanging="345"/>
            </w:pPr>
            <w:r>
              <w:t>6.</w:t>
            </w:r>
            <w:r w:rsidR="00FB2975">
              <w:t xml:space="preserve"> </w:t>
            </w:r>
            <w:r w:rsidR="00392414">
              <w:t xml:space="preserve"> </w:t>
            </w:r>
            <w:r w:rsidR="00464757">
              <w:t>Facilitate participation in students’ Admission, Review, and Dismissal (ARD) committee meetings with on-going communication to provide information and obtain input from parents about their child’s instruction, services and placement.</w:t>
            </w:r>
          </w:p>
        </w:tc>
        <w:tc>
          <w:tcPr>
            <w:tcW w:w="1980" w:type="dxa"/>
          </w:tcPr>
          <w:p w14:paraId="343A5A50" w14:textId="77777777" w:rsidR="00464757" w:rsidRDefault="00464757" w:rsidP="00464757">
            <w:r>
              <w:t>May 2024</w:t>
            </w:r>
          </w:p>
        </w:tc>
        <w:tc>
          <w:tcPr>
            <w:tcW w:w="1890" w:type="dxa"/>
          </w:tcPr>
          <w:p w14:paraId="3DA776C5" w14:textId="77777777" w:rsidR="00464757" w:rsidRDefault="00AF1FB4" w:rsidP="00464757">
            <w:pPr>
              <w:ind w:left="180" w:hanging="180"/>
            </w:pPr>
            <w:r>
              <w:t>Miles Fain</w:t>
            </w:r>
          </w:p>
        </w:tc>
        <w:tc>
          <w:tcPr>
            <w:tcW w:w="1710" w:type="dxa"/>
          </w:tcPr>
          <w:p w14:paraId="5C8436E3" w14:textId="77777777" w:rsidR="00464757" w:rsidRDefault="00464757" w:rsidP="00464757">
            <w:pPr>
              <w:ind w:left="180" w:hanging="180"/>
            </w:pPr>
          </w:p>
        </w:tc>
        <w:tc>
          <w:tcPr>
            <w:tcW w:w="3330" w:type="dxa"/>
          </w:tcPr>
          <w:p w14:paraId="573A7BB4" w14:textId="77777777" w:rsidR="00464757" w:rsidRDefault="00464757" w:rsidP="00464757">
            <w:pPr>
              <w:ind w:left="180" w:hanging="180"/>
            </w:pPr>
          </w:p>
        </w:tc>
      </w:tr>
      <w:tr w:rsidR="00464757" w14:paraId="5151D601" w14:textId="77777777" w:rsidTr="00CE1545">
        <w:tc>
          <w:tcPr>
            <w:tcW w:w="5130" w:type="dxa"/>
            <w:tcBorders>
              <w:top w:val="single" w:sz="4" w:space="0" w:color="000000"/>
              <w:left w:val="single" w:sz="4" w:space="0" w:color="000000"/>
              <w:bottom w:val="single" w:sz="4" w:space="0" w:color="000000"/>
              <w:right w:val="single" w:sz="4" w:space="0" w:color="000000"/>
            </w:tcBorders>
          </w:tcPr>
          <w:p w14:paraId="52846CFD" w14:textId="489DFD60" w:rsidR="00464757" w:rsidRDefault="00CE1545" w:rsidP="00CE1545">
            <w:pPr>
              <w:spacing w:after="160"/>
              <w:ind w:left="345" w:hanging="345"/>
            </w:pPr>
            <w:r>
              <w:t>7.</w:t>
            </w:r>
            <w:r w:rsidR="00392414">
              <w:t xml:space="preserve"> </w:t>
            </w:r>
            <w:r w:rsidR="00FB2975">
              <w:t xml:space="preserve"> </w:t>
            </w:r>
            <w:r w:rsidR="00464757">
              <w:t>Conduct frequent phone calls and send quarterly written progress notes to parents.</w:t>
            </w:r>
          </w:p>
        </w:tc>
        <w:tc>
          <w:tcPr>
            <w:tcW w:w="1980" w:type="dxa"/>
            <w:tcBorders>
              <w:top w:val="single" w:sz="4" w:space="0" w:color="000000"/>
              <w:left w:val="single" w:sz="4" w:space="0" w:color="000000"/>
              <w:bottom w:val="single" w:sz="4" w:space="0" w:color="000000"/>
              <w:right w:val="single" w:sz="4" w:space="0" w:color="000000"/>
            </w:tcBorders>
          </w:tcPr>
          <w:p w14:paraId="3D561794" w14:textId="77777777" w:rsidR="00464757" w:rsidRDefault="00464757" w:rsidP="00464757">
            <w:pPr>
              <w:spacing w:after="160"/>
            </w:pPr>
            <w:r>
              <w:t>May 2024</w:t>
            </w:r>
          </w:p>
        </w:tc>
        <w:tc>
          <w:tcPr>
            <w:tcW w:w="1890" w:type="dxa"/>
            <w:tcBorders>
              <w:top w:val="single" w:sz="4" w:space="0" w:color="000000"/>
              <w:left w:val="single" w:sz="4" w:space="0" w:color="000000"/>
              <w:bottom w:val="single" w:sz="4" w:space="0" w:color="000000"/>
              <w:right w:val="single" w:sz="4" w:space="0" w:color="000000"/>
            </w:tcBorders>
          </w:tcPr>
          <w:p w14:paraId="2AD3514C" w14:textId="77777777" w:rsidR="00464757" w:rsidRDefault="00464757" w:rsidP="00464757">
            <w:r>
              <w:t>Teachers,</w:t>
            </w:r>
          </w:p>
          <w:p w14:paraId="07E2A3DC" w14:textId="77777777" w:rsidR="00464757" w:rsidRDefault="00464757" w:rsidP="00464757">
            <w:r>
              <w:t>Residential Instructors</w:t>
            </w:r>
          </w:p>
        </w:tc>
        <w:tc>
          <w:tcPr>
            <w:tcW w:w="1710" w:type="dxa"/>
          </w:tcPr>
          <w:p w14:paraId="1CB4DAD5" w14:textId="77777777" w:rsidR="00464757" w:rsidRDefault="00464757" w:rsidP="00464757">
            <w:pPr>
              <w:ind w:left="180" w:hanging="180"/>
            </w:pPr>
          </w:p>
        </w:tc>
        <w:tc>
          <w:tcPr>
            <w:tcW w:w="3330" w:type="dxa"/>
          </w:tcPr>
          <w:p w14:paraId="613BE1C9" w14:textId="77777777" w:rsidR="00464757" w:rsidRDefault="00464757" w:rsidP="00464757">
            <w:pPr>
              <w:ind w:left="180" w:hanging="180"/>
            </w:pPr>
          </w:p>
        </w:tc>
      </w:tr>
      <w:tr w:rsidR="00464757" w14:paraId="0DA28CFF" w14:textId="77777777" w:rsidTr="00CE1545">
        <w:tc>
          <w:tcPr>
            <w:tcW w:w="5130" w:type="dxa"/>
            <w:tcBorders>
              <w:top w:val="single" w:sz="4" w:space="0" w:color="000000"/>
              <w:left w:val="single" w:sz="4" w:space="0" w:color="000000"/>
              <w:bottom w:val="single" w:sz="4" w:space="0" w:color="000000"/>
              <w:right w:val="single" w:sz="4" w:space="0" w:color="000000"/>
            </w:tcBorders>
          </w:tcPr>
          <w:p w14:paraId="4B8BB31D" w14:textId="700E1AEC" w:rsidR="00464757" w:rsidRDefault="00CE1545" w:rsidP="00CE1545">
            <w:pPr>
              <w:spacing w:after="160"/>
              <w:ind w:left="345" w:hanging="345"/>
            </w:pPr>
            <w:r>
              <w:t>8.</w:t>
            </w:r>
            <w:r w:rsidR="00FB2975">
              <w:t xml:space="preserve"> </w:t>
            </w:r>
            <w:r w:rsidR="00392414">
              <w:t xml:space="preserve"> </w:t>
            </w:r>
            <w:r w:rsidR="00464757">
              <w:t>Facilitate visits by parents to campus and continue to arrange visits by staff to students’ homes and local school districts to facilitate involvement of families in transition of students to and from TSBVI.</w:t>
            </w:r>
          </w:p>
        </w:tc>
        <w:tc>
          <w:tcPr>
            <w:tcW w:w="1980" w:type="dxa"/>
            <w:tcBorders>
              <w:top w:val="single" w:sz="4" w:space="0" w:color="000000"/>
              <w:left w:val="single" w:sz="4" w:space="0" w:color="000000"/>
              <w:bottom w:val="single" w:sz="4" w:space="0" w:color="000000"/>
              <w:right w:val="single" w:sz="4" w:space="0" w:color="000000"/>
            </w:tcBorders>
          </w:tcPr>
          <w:p w14:paraId="496335B4" w14:textId="77777777" w:rsidR="00464757" w:rsidRDefault="00464757" w:rsidP="00464757">
            <w:pPr>
              <w:spacing w:after="160"/>
            </w:pPr>
            <w:r>
              <w:t>May 2024</w:t>
            </w:r>
          </w:p>
        </w:tc>
        <w:tc>
          <w:tcPr>
            <w:tcW w:w="1890" w:type="dxa"/>
            <w:tcBorders>
              <w:top w:val="single" w:sz="4" w:space="0" w:color="000000"/>
              <w:left w:val="single" w:sz="4" w:space="0" w:color="000000"/>
              <w:bottom w:val="single" w:sz="4" w:space="0" w:color="000000"/>
              <w:right w:val="single" w:sz="4" w:space="0" w:color="000000"/>
            </w:tcBorders>
          </w:tcPr>
          <w:p w14:paraId="7E100FE1" w14:textId="77777777" w:rsidR="00464757" w:rsidRDefault="00464757" w:rsidP="00464757">
            <w:r>
              <w:t>Miles Fain</w:t>
            </w:r>
          </w:p>
        </w:tc>
        <w:tc>
          <w:tcPr>
            <w:tcW w:w="1710" w:type="dxa"/>
            <w:tcBorders>
              <w:top w:val="single" w:sz="4" w:space="0" w:color="000000"/>
              <w:left w:val="single" w:sz="4" w:space="0" w:color="000000"/>
              <w:bottom w:val="single" w:sz="4" w:space="0" w:color="000000"/>
              <w:right w:val="single" w:sz="4" w:space="0" w:color="000000"/>
            </w:tcBorders>
          </w:tcPr>
          <w:p w14:paraId="493E349B" w14:textId="77777777" w:rsidR="00464757" w:rsidRDefault="00464757" w:rsidP="00464757">
            <w:pPr>
              <w:spacing w:after="160"/>
            </w:pPr>
            <w:r>
              <w:t>Family transportation and lodging assistance costs; expenses for staff travel and lodging to local schools and students’ homes</w:t>
            </w:r>
          </w:p>
        </w:tc>
        <w:tc>
          <w:tcPr>
            <w:tcW w:w="3330" w:type="dxa"/>
          </w:tcPr>
          <w:p w14:paraId="72750089" w14:textId="77777777" w:rsidR="00464757" w:rsidRDefault="00464757" w:rsidP="00464757">
            <w:pPr>
              <w:ind w:left="180" w:hanging="180"/>
            </w:pPr>
          </w:p>
        </w:tc>
      </w:tr>
    </w:tbl>
    <w:p w14:paraId="3007C49D" w14:textId="77777777" w:rsidR="00464757" w:rsidRDefault="00464757" w:rsidP="00464757">
      <w:pPr>
        <w:pStyle w:val="Heading1"/>
      </w:pPr>
      <w:r>
        <w:lastRenderedPageBreak/>
        <w:t>2023–2024 Action Plan</w:t>
      </w:r>
    </w:p>
    <w:p w14:paraId="350E9ACB" w14:textId="77777777" w:rsidR="00464757" w:rsidRDefault="00464757" w:rsidP="00464757">
      <w:pPr>
        <w:pStyle w:val="Heading2"/>
      </w:pPr>
      <w:r>
        <w:t>ACTION PLAN</w:t>
      </w:r>
    </w:p>
    <w:p w14:paraId="0C553CD5" w14:textId="6578259F" w:rsidR="00464757" w:rsidRPr="00CE1545" w:rsidRDefault="00464757" w:rsidP="00464757">
      <w:pPr>
        <w:pStyle w:val="FillableBodyBox"/>
        <w:rPr>
          <w:rFonts w:ascii="Arial" w:hAnsi="Arial" w:cs="Arial"/>
          <w:b/>
          <w:szCs w:val="24"/>
        </w:rPr>
      </w:pPr>
      <w:r w:rsidRPr="00CE1545">
        <w:rPr>
          <w:rFonts w:ascii="Arial" w:hAnsi="Arial" w:cs="Arial"/>
          <w:b/>
          <w:szCs w:val="24"/>
        </w:rPr>
        <w:t>14.</w:t>
      </w:r>
      <w:r w:rsidR="00FB2975">
        <w:rPr>
          <w:rFonts w:ascii="Arial" w:hAnsi="Arial" w:cs="Arial"/>
          <w:b/>
          <w:szCs w:val="24"/>
        </w:rPr>
        <w:t xml:space="preserve"> </w:t>
      </w:r>
      <w:r w:rsidRPr="00CE1545">
        <w:rPr>
          <w:rFonts w:ascii="Arial" w:hAnsi="Arial" w:cs="Arial"/>
          <w:b/>
          <w:szCs w:val="24"/>
        </w:rPr>
        <w:t>Evaluate and Improve Collaboration with Local Schools and Families in Development and Monitoring of IEPs.</w:t>
      </w:r>
      <w:r w:rsidR="00FB2975">
        <w:rPr>
          <w:rFonts w:ascii="Arial" w:hAnsi="Arial" w:cs="Arial"/>
          <w:b/>
          <w:szCs w:val="24"/>
        </w:rPr>
        <w:t xml:space="preserve"> </w:t>
      </w:r>
    </w:p>
    <w:p w14:paraId="3D0B7E1D" w14:textId="77777777" w:rsidR="00464757" w:rsidRPr="00CE1545" w:rsidRDefault="00464757" w:rsidP="00464757">
      <w:pPr>
        <w:pStyle w:val="Heading2"/>
        <w:rPr>
          <w:rFonts w:cs="Arial"/>
          <w:szCs w:val="24"/>
        </w:rPr>
      </w:pPr>
      <w:r w:rsidRPr="00CE1545">
        <w:rPr>
          <w:rFonts w:cs="Arial"/>
          <w:szCs w:val="24"/>
        </w:rPr>
        <w:t>SUMMARY OF RESOURCES NEEDED</w:t>
      </w:r>
    </w:p>
    <w:p w14:paraId="7CF1E3FE" w14:textId="77777777" w:rsidR="00464757" w:rsidRPr="00CE1545" w:rsidRDefault="00464757" w:rsidP="00464757">
      <w:pPr>
        <w:pStyle w:val="FillableBodyBox"/>
        <w:rPr>
          <w:rFonts w:ascii="Arial" w:hAnsi="Arial" w:cs="Arial"/>
          <w:szCs w:val="24"/>
        </w:rPr>
      </w:pPr>
      <w:r w:rsidRPr="00CE1545">
        <w:rPr>
          <w:rFonts w:ascii="Arial" w:hAnsi="Arial" w:cs="Arial"/>
          <w:szCs w:val="24"/>
        </w:rPr>
        <w:t>Staff time</w:t>
      </w:r>
    </w:p>
    <w:p w14:paraId="66C46FB9" w14:textId="77777777" w:rsidR="00464757" w:rsidRPr="00CE1545" w:rsidRDefault="00464757" w:rsidP="00464757">
      <w:pPr>
        <w:pStyle w:val="Heading2"/>
        <w:rPr>
          <w:rFonts w:cs="Arial"/>
          <w:szCs w:val="24"/>
        </w:rPr>
      </w:pPr>
      <w:r w:rsidRPr="00CE1545">
        <w:rPr>
          <w:rFonts w:cs="Arial"/>
          <w:szCs w:val="24"/>
        </w:rPr>
        <w:t>PROJECT LEADER</w:t>
      </w:r>
    </w:p>
    <w:p w14:paraId="18FEEE24" w14:textId="77777777" w:rsidR="00464757" w:rsidRPr="00CE1545" w:rsidRDefault="00464757" w:rsidP="00464757">
      <w:pPr>
        <w:pStyle w:val="FillableBodyBox"/>
        <w:rPr>
          <w:rFonts w:ascii="Arial" w:hAnsi="Arial" w:cs="Arial"/>
          <w:szCs w:val="24"/>
        </w:rPr>
      </w:pPr>
      <w:r w:rsidRPr="00CE1545">
        <w:rPr>
          <w:rFonts w:ascii="Arial" w:hAnsi="Arial" w:cs="Arial"/>
          <w:szCs w:val="24"/>
        </w:rPr>
        <w:t>Valerie Perwein and Eden Hagelman – Comprehensive Programs</w:t>
      </w:r>
    </w:p>
    <w:p w14:paraId="07029E11" w14:textId="77777777" w:rsidR="00464757" w:rsidRPr="00CE1545" w:rsidRDefault="00464757" w:rsidP="00464757">
      <w:pPr>
        <w:pStyle w:val="Heading2"/>
        <w:rPr>
          <w:rFonts w:cs="Arial"/>
          <w:szCs w:val="24"/>
        </w:rPr>
      </w:pPr>
      <w:r w:rsidRPr="00CE1545">
        <w:rPr>
          <w:rFonts w:cs="Arial"/>
          <w:szCs w:val="24"/>
        </w:rPr>
        <w:t>SPECIFIC EXPECTED RESULT OF STRATEGY</w:t>
      </w:r>
    </w:p>
    <w:p w14:paraId="0A76B47E" w14:textId="77777777" w:rsidR="00464757" w:rsidRPr="00CE1545" w:rsidRDefault="00464757" w:rsidP="00464757">
      <w:pPr>
        <w:pStyle w:val="FillableBodyBox"/>
        <w:rPr>
          <w:rFonts w:ascii="Arial" w:hAnsi="Arial" w:cs="Arial"/>
          <w:szCs w:val="24"/>
        </w:rPr>
      </w:pPr>
      <w:r w:rsidRPr="00CE1545">
        <w:rPr>
          <w:rFonts w:ascii="Arial" w:hAnsi="Arial" w:cs="Arial"/>
          <w:szCs w:val="24"/>
        </w:rPr>
        <w:t>90% of parents of enrolled students will rate as satisfactory or above their degree of participation in decisions regarding their child’s educational services and placement.</w:t>
      </w:r>
    </w:p>
    <w:p w14:paraId="06F6EFBD" w14:textId="77777777" w:rsidR="00464757" w:rsidRPr="00CE1545" w:rsidRDefault="00464757" w:rsidP="00464757">
      <w:pPr>
        <w:pStyle w:val="FillableBodyBox"/>
        <w:rPr>
          <w:rFonts w:ascii="Arial" w:hAnsi="Arial" w:cs="Arial"/>
          <w:szCs w:val="24"/>
        </w:rPr>
      </w:pPr>
      <w:r w:rsidRPr="00CE1545">
        <w:rPr>
          <w:rFonts w:ascii="Arial" w:hAnsi="Arial" w:cs="Arial"/>
          <w:szCs w:val="24"/>
        </w:rPr>
        <w:t>90% of local school districts of enrolled students will rate as satisfactory or above their degree of participation in decisions regarding their student’s educational services and placement.</w:t>
      </w:r>
    </w:p>
    <w:p w14:paraId="4A57CE59" w14:textId="77777777" w:rsidR="00464757" w:rsidRPr="00CE1545" w:rsidRDefault="00464757" w:rsidP="00464757">
      <w:pPr>
        <w:pStyle w:val="Heading2"/>
        <w:rPr>
          <w:rFonts w:cs="Arial"/>
          <w:szCs w:val="24"/>
        </w:rPr>
      </w:pPr>
      <w:r w:rsidRPr="00CE1545">
        <w:rPr>
          <w:rFonts w:cs="Arial"/>
          <w:szCs w:val="24"/>
        </w:rPr>
        <w:t>CRITICAL EVENTS TABLE</w:t>
      </w:r>
    </w:p>
    <w:tbl>
      <w:tblPr>
        <w:tblStyle w:val="TableGrid"/>
        <w:tblW w:w="14040" w:type="dxa"/>
        <w:tblInd w:w="-95" w:type="dxa"/>
        <w:tblLook w:val="04A0" w:firstRow="1" w:lastRow="0" w:firstColumn="1" w:lastColumn="0" w:noHBand="0" w:noVBand="1"/>
      </w:tblPr>
      <w:tblGrid>
        <w:gridCol w:w="4950"/>
        <w:gridCol w:w="1710"/>
        <w:gridCol w:w="1980"/>
        <w:gridCol w:w="1800"/>
        <w:gridCol w:w="3600"/>
      </w:tblGrid>
      <w:tr w:rsidR="00464757" w:rsidRPr="00CE1545" w14:paraId="46569692" w14:textId="77777777" w:rsidTr="00D5213B">
        <w:trPr>
          <w:tblHeader/>
        </w:trPr>
        <w:tc>
          <w:tcPr>
            <w:tcW w:w="4950" w:type="dxa"/>
            <w:shd w:val="clear" w:color="auto" w:fill="D9D9D9" w:themeFill="background1" w:themeFillShade="D9"/>
            <w:vAlign w:val="center"/>
          </w:tcPr>
          <w:p w14:paraId="2593F803" w14:textId="77777777" w:rsidR="00464757" w:rsidRPr="00CE1545" w:rsidRDefault="00464757" w:rsidP="00464757">
            <w:pPr>
              <w:jc w:val="center"/>
              <w:rPr>
                <w:rFonts w:ascii="Arial" w:hAnsi="Arial" w:cs="Arial"/>
                <w:b/>
                <w:sz w:val="24"/>
                <w:szCs w:val="24"/>
              </w:rPr>
            </w:pPr>
            <w:r w:rsidRPr="00CE1545">
              <w:rPr>
                <w:rFonts w:ascii="Arial" w:hAnsi="Arial" w:cs="Arial"/>
                <w:b/>
                <w:sz w:val="24"/>
                <w:szCs w:val="24"/>
              </w:rPr>
              <w:t>Action Steps</w:t>
            </w:r>
          </w:p>
        </w:tc>
        <w:tc>
          <w:tcPr>
            <w:tcW w:w="1710" w:type="dxa"/>
            <w:shd w:val="clear" w:color="auto" w:fill="D9D9D9" w:themeFill="background1" w:themeFillShade="D9"/>
            <w:vAlign w:val="center"/>
          </w:tcPr>
          <w:p w14:paraId="389E5019" w14:textId="77777777" w:rsidR="00464757" w:rsidRPr="00CE1545" w:rsidRDefault="00464757" w:rsidP="00464757">
            <w:pPr>
              <w:jc w:val="center"/>
              <w:rPr>
                <w:rFonts w:ascii="Arial" w:hAnsi="Arial" w:cs="Arial"/>
                <w:b/>
                <w:sz w:val="24"/>
                <w:szCs w:val="24"/>
              </w:rPr>
            </w:pPr>
            <w:r w:rsidRPr="00CE1545">
              <w:rPr>
                <w:rFonts w:ascii="Arial" w:hAnsi="Arial" w:cs="Arial"/>
                <w:b/>
                <w:sz w:val="24"/>
                <w:szCs w:val="24"/>
              </w:rPr>
              <w:t>Timeline for Completion</w:t>
            </w:r>
          </w:p>
        </w:tc>
        <w:tc>
          <w:tcPr>
            <w:tcW w:w="1980" w:type="dxa"/>
            <w:shd w:val="clear" w:color="auto" w:fill="D9D9D9" w:themeFill="background1" w:themeFillShade="D9"/>
            <w:vAlign w:val="center"/>
          </w:tcPr>
          <w:p w14:paraId="2C73B416" w14:textId="77777777" w:rsidR="00464757" w:rsidRPr="00CE1545" w:rsidRDefault="00464757" w:rsidP="00464757">
            <w:pPr>
              <w:jc w:val="center"/>
              <w:rPr>
                <w:rFonts w:ascii="Arial" w:hAnsi="Arial" w:cs="Arial"/>
                <w:b/>
                <w:sz w:val="24"/>
                <w:szCs w:val="24"/>
              </w:rPr>
            </w:pPr>
            <w:r w:rsidRPr="00CE1545">
              <w:rPr>
                <w:rFonts w:ascii="Arial" w:hAnsi="Arial" w:cs="Arial"/>
                <w:b/>
                <w:sz w:val="24"/>
                <w:szCs w:val="24"/>
              </w:rPr>
              <w:t>Person(s) Responsible</w:t>
            </w:r>
          </w:p>
        </w:tc>
        <w:tc>
          <w:tcPr>
            <w:tcW w:w="1800" w:type="dxa"/>
            <w:shd w:val="clear" w:color="auto" w:fill="D9D9D9" w:themeFill="background1" w:themeFillShade="D9"/>
            <w:vAlign w:val="center"/>
          </w:tcPr>
          <w:p w14:paraId="6DD08422" w14:textId="77777777" w:rsidR="00464757" w:rsidRPr="00CE1545" w:rsidRDefault="00464757" w:rsidP="00464757">
            <w:pPr>
              <w:jc w:val="center"/>
              <w:rPr>
                <w:rFonts w:ascii="Arial" w:hAnsi="Arial" w:cs="Arial"/>
                <w:b/>
                <w:sz w:val="24"/>
                <w:szCs w:val="24"/>
              </w:rPr>
            </w:pPr>
            <w:r w:rsidRPr="00CE1545">
              <w:rPr>
                <w:rFonts w:ascii="Arial" w:hAnsi="Arial" w:cs="Arial"/>
                <w:b/>
                <w:sz w:val="24"/>
                <w:szCs w:val="24"/>
              </w:rPr>
              <w:t>Resource Allocation</w:t>
            </w:r>
          </w:p>
        </w:tc>
        <w:tc>
          <w:tcPr>
            <w:tcW w:w="3600" w:type="dxa"/>
            <w:shd w:val="clear" w:color="auto" w:fill="D9D9D9" w:themeFill="background1" w:themeFillShade="D9"/>
            <w:vAlign w:val="center"/>
          </w:tcPr>
          <w:p w14:paraId="736A0BE0" w14:textId="77777777" w:rsidR="00464757" w:rsidRPr="00CE1545" w:rsidRDefault="00464757" w:rsidP="00464757">
            <w:pPr>
              <w:jc w:val="center"/>
              <w:rPr>
                <w:rFonts w:ascii="Arial" w:hAnsi="Arial" w:cs="Arial"/>
                <w:b/>
                <w:sz w:val="24"/>
                <w:szCs w:val="24"/>
              </w:rPr>
            </w:pPr>
            <w:r w:rsidRPr="00CE1545">
              <w:rPr>
                <w:rFonts w:ascii="Arial" w:hAnsi="Arial" w:cs="Arial"/>
                <w:b/>
                <w:sz w:val="24"/>
                <w:szCs w:val="24"/>
              </w:rPr>
              <w:t>Status</w:t>
            </w:r>
          </w:p>
        </w:tc>
      </w:tr>
      <w:tr w:rsidR="00464757" w:rsidRPr="00CE1545" w14:paraId="3EE65489" w14:textId="77777777" w:rsidTr="00CE1545">
        <w:tc>
          <w:tcPr>
            <w:tcW w:w="4950" w:type="dxa"/>
          </w:tcPr>
          <w:p w14:paraId="02DB452C" w14:textId="49105B54" w:rsidR="00464757" w:rsidRPr="00CE1545" w:rsidRDefault="00CE1545" w:rsidP="00464757">
            <w:pPr>
              <w:ind w:left="330" w:hanging="330"/>
              <w:rPr>
                <w:rFonts w:ascii="Arial" w:hAnsi="Arial" w:cs="Arial"/>
                <w:sz w:val="24"/>
                <w:szCs w:val="24"/>
              </w:rPr>
            </w:pPr>
            <w:r>
              <w:rPr>
                <w:rFonts w:ascii="Arial" w:hAnsi="Arial" w:cs="Arial"/>
                <w:sz w:val="24"/>
                <w:szCs w:val="24"/>
              </w:rPr>
              <w:t>1.</w:t>
            </w:r>
            <w:r w:rsidR="00FB2975">
              <w:rPr>
                <w:rFonts w:ascii="Arial" w:hAnsi="Arial" w:cs="Arial"/>
                <w:sz w:val="24"/>
                <w:szCs w:val="24"/>
              </w:rPr>
              <w:t xml:space="preserve"> </w:t>
            </w:r>
            <w:r w:rsidR="00D04859">
              <w:rPr>
                <w:rFonts w:ascii="Arial" w:hAnsi="Arial" w:cs="Arial"/>
                <w:sz w:val="24"/>
                <w:szCs w:val="24"/>
              </w:rPr>
              <w:t xml:space="preserve"> </w:t>
            </w:r>
            <w:r w:rsidR="00464757" w:rsidRPr="00CE1545">
              <w:rPr>
                <w:rFonts w:ascii="Arial" w:hAnsi="Arial" w:cs="Arial"/>
                <w:sz w:val="24"/>
                <w:szCs w:val="24"/>
              </w:rPr>
              <w:t>Update staff resources and</w:t>
            </w:r>
            <w:r>
              <w:rPr>
                <w:rFonts w:ascii="Arial" w:hAnsi="Arial" w:cs="Arial"/>
                <w:sz w:val="24"/>
                <w:szCs w:val="24"/>
              </w:rPr>
              <w:t xml:space="preserve"> training/</w:t>
            </w:r>
            <w:r w:rsidR="00464757" w:rsidRPr="00CE1545">
              <w:rPr>
                <w:rFonts w:ascii="Arial" w:hAnsi="Arial" w:cs="Arial"/>
                <w:sz w:val="24"/>
                <w:szCs w:val="24"/>
              </w:rPr>
              <w:t xml:space="preserve"> </w:t>
            </w:r>
            <w:r>
              <w:rPr>
                <w:rFonts w:ascii="Arial" w:hAnsi="Arial" w:cs="Arial"/>
                <w:sz w:val="24"/>
                <w:szCs w:val="24"/>
              </w:rPr>
              <w:t xml:space="preserve">coaching </w:t>
            </w:r>
            <w:r w:rsidR="00464757" w:rsidRPr="00CE1545">
              <w:rPr>
                <w:rFonts w:ascii="Arial" w:hAnsi="Arial" w:cs="Arial"/>
                <w:sz w:val="24"/>
                <w:szCs w:val="24"/>
              </w:rPr>
              <w:t>related to IEP development in the areas of Present Levels of Academic Achievement and Functional Performance, Progr</w:t>
            </w:r>
            <w:r>
              <w:rPr>
                <w:rFonts w:ascii="Arial" w:hAnsi="Arial" w:cs="Arial"/>
                <w:sz w:val="24"/>
                <w:szCs w:val="24"/>
              </w:rPr>
              <w:t>ess Reporting, and Evaluations.</w:t>
            </w:r>
          </w:p>
        </w:tc>
        <w:tc>
          <w:tcPr>
            <w:tcW w:w="1710" w:type="dxa"/>
          </w:tcPr>
          <w:p w14:paraId="30F94C34" w14:textId="77777777" w:rsidR="00464757" w:rsidRPr="00CE1545" w:rsidRDefault="00464757" w:rsidP="00464757">
            <w:pPr>
              <w:rPr>
                <w:rFonts w:ascii="Arial" w:hAnsi="Arial" w:cs="Arial"/>
                <w:sz w:val="24"/>
                <w:szCs w:val="24"/>
              </w:rPr>
            </w:pPr>
            <w:r w:rsidRPr="00CE1545">
              <w:rPr>
                <w:rFonts w:ascii="Arial" w:hAnsi="Arial" w:cs="Arial"/>
                <w:sz w:val="24"/>
                <w:szCs w:val="24"/>
              </w:rPr>
              <w:t>May 2024</w:t>
            </w:r>
          </w:p>
        </w:tc>
        <w:tc>
          <w:tcPr>
            <w:tcW w:w="1980" w:type="dxa"/>
          </w:tcPr>
          <w:p w14:paraId="66ED289A" w14:textId="77777777" w:rsidR="00464757" w:rsidRPr="00CE1545" w:rsidRDefault="00464757" w:rsidP="00464757">
            <w:pPr>
              <w:rPr>
                <w:rFonts w:ascii="Arial" w:hAnsi="Arial" w:cs="Arial"/>
                <w:sz w:val="24"/>
                <w:szCs w:val="24"/>
              </w:rPr>
            </w:pPr>
            <w:r w:rsidRPr="00CE1545">
              <w:rPr>
                <w:rFonts w:ascii="Arial" w:hAnsi="Arial" w:cs="Arial"/>
                <w:sz w:val="24"/>
                <w:szCs w:val="24"/>
              </w:rPr>
              <w:t>Valerie Perwein</w:t>
            </w:r>
          </w:p>
          <w:p w14:paraId="333B9841" w14:textId="77777777" w:rsidR="00464757" w:rsidRPr="00CE1545" w:rsidRDefault="00464757" w:rsidP="00464757">
            <w:pPr>
              <w:rPr>
                <w:rFonts w:ascii="Arial" w:hAnsi="Arial" w:cs="Arial"/>
                <w:sz w:val="24"/>
                <w:szCs w:val="24"/>
              </w:rPr>
            </w:pPr>
            <w:r w:rsidRPr="00CE1545">
              <w:rPr>
                <w:rFonts w:ascii="Arial" w:hAnsi="Arial" w:cs="Arial"/>
                <w:sz w:val="24"/>
                <w:szCs w:val="24"/>
              </w:rPr>
              <w:t>Assistant Principals</w:t>
            </w:r>
          </w:p>
          <w:p w14:paraId="104CB634" w14:textId="77777777" w:rsidR="00464757" w:rsidRPr="00CE1545" w:rsidRDefault="00464757" w:rsidP="00464757">
            <w:pPr>
              <w:rPr>
                <w:rFonts w:ascii="Arial" w:hAnsi="Arial" w:cs="Arial"/>
                <w:sz w:val="24"/>
                <w:szCs w:val="24"/>
              </w:rPr>
            </w:pPr>
            <w:r w:rsidRPr="00CE1545">
              <w:rPr>
                <w:rFonts w:ascii="Arial" w:hAnsi="Arial" w:cs="Arial"/>
                <w:sz w:val="24"/>
                <w:szCs w:val="24"/>
              </w:rPr>
              <w:t>Lead Teachers</w:t>
            </w:r>
          </w:p>
        </w:tc>
        <w:tc>
          <w:tcPr>
            <w:tcW w:w="1800" w:type="dxa"/>
          </w:tcPr>
          <w:p w14:paraId="69F6B265" w14:textId="77777777" w:rsidR="00464757" w:rsidRPr="00CE1545" w:rsidRDefault="00464757" w:rsidP="00464757">
            <w:pPr>
              <w:rPr>
                <w:rFonts w:ascii="Arial" w:hAnsi="Arial" w:cs="Arial"/>
                <w:sz w:val="24"/>
                <w:szCs w:val="24"/>
              </w:rPr>
            </w:pPr>
            <w:r w:rsidRPr="00CE1545">
              <w:rPr>
                <w:rFonts w:ascii="Arial" w:hAnsi="Arial" w:cs="Arial"/>
                <w:sz w:val="24"/>
                <w:szCs w:val="24"/>
              </w:rPr>
              <w:t>Staff Time</w:t>
            </w:r>
          </w:p>
        </w:tc>
        <w:tc>
          <w:tcPr>
            <w:tcW w:w="3600" w:type="dxa"/>
          </w:tcPr>
          <w:p w14:paraId="3826ADCD" w14:textId="77777777" w:rsidR="00464757" w:rsidRPr="00CE1545" w:rsidRDefault="00464757" w:rsidP="00464757">
            <w:pPr>
              <w:rPr>
                <w:rFonts w:ascii="Arial" w:hAnsi="Arial" w:cs="Arial"/>
                <w:sz w:val="24"/>
                <w:szCs w:val="24"/>
              </w:rPr>
            </w:pPr>
          </w:p>
        </w:tc>
      </w:tr>
      <w:tr w:rsidR="00464757" w:rsidRPr="00CE1545" w14:paraId="31C84EC8" w14:textId="77777777" w:rsidTr="00CE1545">
        <w:tc>
          <w:tcPr>
            <w:tcW w:w="4950" w:type="dxa"/>
          </w:tcPr>
          <w:p w14:paraId="2545D50D" w14:textId="138C7F95" w:rsidR="00464757" w:rsidRPr="00CE1545" w:rsidRDefault="00CE1545" w:rsidP="00464757">
            <w:pPr>
              <w:pStyle w:val="NormalWeb"/>
              <w:spacing w:before="0" w:beforeAutospacing="0" w:after="0" w:afterAutospacing="0"/>
              <w:ind w:left="331" w:hanging="331"/>
              <w:rPr>
                <w:rFonts w:ascii="Arial" w:hAnsi="Arial" w:cs="Arial"/>
                <w:sz w:val="24"/>
                <w:szCs w:val="24"/>
              </w:rPr>
            </w:pPr>
            <w:r>
              <w:rPr>
                <w:rFonts w:ascii="Arial" w:hAnsi="Arial" w:cs="Arial"/>
                <w:sz w:val="24"/>
                <w:szCs w:val="24"/>
              </w:rPr>
              <w:t>2.</w:t>
            </w:r>
            <w:r w:rsidR="00FB2975">
              <w:rPr>
                <w:rFonts w:ascii="Arial" w:hAnsi="Arial" w:cs="Arial"/>
                <w:sz w:val="24"/>
                <w:szCs w:val="24"/>
              </w:rPr>
              <w:t xml:space="preserve"> </w:t>
            </w:r>
            <w:r w:rsidR="00D04859">
              <w:rPr>
                <w:rFonts w:ascii="Arial" w:hAnsi="Arial" w:cs="Arial"/>
                <w:sz w:val="24"/>
                <w:szCs w:val="24"/>
              </w:rPr>
              <w:t xml:space="preserve"> </w:t>
            </w:r>
            <w:r w:rsidR="00464757" w:rsidRPr="00CE1545">
              <w:rPr>
                <w:rFonts w:ascii="Arial" w:hAnsi="Arial" w:cs="Arial"/>
                <w:sz w:val="24"/>
                <w:szCs w:val="24"/>
              </w:rPr>
              <w:t xml:space="preserve">Explore with LEAs on ways to improve the </w:t>
            </w:r>
            <w:r w:rsidR="003774AF" w:rsidRPr="00CE1545">
              <w:rPr>
                <w:rFonts w:ascii="Arial" w:hAnsi="Arial" w:cs="Arial"/>
                <w:sz w:val="24"/>
                <w:szCs w:val="24"/>
              </w:rPr>
              <w:t>Three-Year</w:t>
            </w:r>
            <w:r w:rsidR="00464757" w:rsidRPr="00CE1545">
              <w:rPr>
                <w:rFonts w:ascii="Arial" w:hAnsi="Arial" w:cs="Arial"/>
                <w:sz w:val="24"/>
                <w:szCs w:val="24"/>
              </w:rPr>
              <w:t xml:space="preserve"> Re-evaluation documentation process to include </w:t>
            </w:r>
            <w:r w:rsidR="00464757" w:rsidRPr="00CE1545">
              <w:rPr>
                <w:rFonts w:ascii="Arial" w:hAnsi="Arial" w:cs="Arial"/>
                <w:sz w:val="24"/>
                <w:szCs w:val="24"/>
              </w:rPr>
              <w:lastRenderedPageBreak/>
              <w:t>multidisciplinary team and parent information.</w:t>
            </w:r>
          </w:p>
        </w:tc>
        <w:tc>
          <w:tcPr>
            <w:tcW w:w="1710" w:type="dxa"/>
          </w:tcPr>
          <w:p w14:paraId="030B1FEE" w14:textId="77777777" w:rsidR="00464757" w:rsidRPr="00CE1545" w:rsidRDefault="00464757" w:rsidP="00464757">
            <w:pPr>
              <w:rPr>
                <w:rFonts w:ascii="Arial" w:hAnsi="Arial" w:cs="Arial"/>
                <w:sz w:val="24"/>
                <w:szCs w:val="24"/>
              </w:rPr>
            </w:pPr>
            <w:r w:rsidRPr="00CE1545">
              <w:rPr>
                <w:rFonts w:ascii="Arial" w:hAnsi="Arial" w:cs="Arial"/>
                <w:sz w:val="24"/>
                <w:szCs w:val="24"/>
              </w:rPr>
              <w:lastRenderedPageBreak/>
              <w:t>May 2024</w:t>
            </w:r>
          </w:p>
        </w:tc>
        <w:tc>
          <w:tcPr>
            <w:tcW w:w="1980" w:type="dxa"/>
          </w:tcPr>
          <w:p w14:paraId="5CD49685" w14:textId="77777777" w:rsidR="00464757" w:rsidRPr="00CE1545" w:rsidRDefault="00464757" w:rsidP="00464757">
            <w:pPr>
              <w:rPr>
                <w:rFonts w:ascii="Arial" w:hAnsi="Arial" w:cs="Arial"/>
                <w:sz w:val="24"/>
                <w:szCs w:val="24"/>
              </w:rPr>
            </w:pPr>
            <w:r w:rsidRPr="00CE1545">
              <w:rPr>
                <w:rFonts w:ascii="Arial" w:hAnsi="Arial" w:cs="Arial"/>
                <w:sz w:val="24"/>
                <w:szCs w:val="24"/>
              </w:rPr>
              <w:t>Valerie Perwein</w:t>
            </w:r>
          </w:p>
          <w:p w14:paraId="629F5AD6" w14:textId="77777777" w:rsidR="00464757" w:rsidRPr="00CE1545" w:rsidRDefault="00464757" w:rsidP="00464757">
            <w:pPr>
              <w:rPr>
                <w:rFonts w:ascii="Arial" w:hAnsi="Arial" w:cs="Arial"/>
                <w:sz w:val="24"/>
                <w:szCs w:val="24"/>
              </w:rPr>
            </w:pPr>
            <w:r w:rsidRPr="00CE1545">
              <w:rPr>
                <w:rFonts w:ascii="Arial" w:hAnsi="Arial" w:cs="Arial"/>
                <w:sz w:val="24"/>
                <w:szCs w:val="24"/>
              </w:rPr>
              <w:t>Evaluation Staff</w:t>
            </w:r>
          </w:p>
        </w:tc>
        <w:tc>
          <w:tcPr>
            <w:tcW w:w="1800" w:type="dxa"/>
          </w:tcPr>
          <w:p w14:paraId="166CB184" w14:textId="77777777" w:rsidR="00464757" w:rsidRPr="00CE1545" w:rsidRDefault="00464757" w:rsidP="00464757">
            <w:pPr>
              <w:rPr>
                <w:rFonts w:ascii="Arial" w:hAnsi="Arial" w:cs="Arial"/>
                <w:sz w:val="24"/>
                <w:szCs w:val="24"/>
              </w:rPr>
            </w:pPr>
            <w:r w:rsidRPr="00CE1545">
              <w:rPr>
                <w:rFonts w:ascii="Arial" w:hAnsi="Arial" w:cs="Arial"/>
                <w:sz w:val="24"/>
                <w:szCs w:val="24"/>
              </w:rPr>
              <w:t>Staff time</w:t>
            </w:r>
          </w:p>
        </w:tc>
        <w:tc>
          <w:tcPr>
            <w:tcW w:w="3600" w:type="dxa"/>
          </w:tcPr>
          <w:p w14:paraId="62E2CC66" w14:textId="77777777" w:rsidR="00464757" w:rsidRPr="00CE1545" w:rsidRDefault="00464757" w:rsidP="00464757">
            <w:pPr>
              <w:rPr>
                <w:rFonts w:ascii="Arial" w:hAnsi="Arial" w:cs="Arial"/>
                <w:sz w:val="24"/>
                <w:szCs w:val="24"/>
              </w:rPr>
            </w:pPr>
          </w:p>
        </w:tc>
      </w:tr>
      <w:tr w:rsidR="00464757" w:rsidRPr="00CE1545" w14:paraId="0D2E5C77" w14:textId="77777777" w:rsidTr="00CE1545">
        <w:tc>
          <w:tcPr>
            <w:tcW w:w="4950" w:type="dxa"/>
          </w:tcPr>
          <w:p w14:paraId="6C830D72" w14:textId="10073759" w:rsidR="00464757" w:rsidRPr="00CE1545" w:rsidRDefault="00CE1545" w:rsidP="00464757">
            <w:pPr>
              <w:ind w:left="330" w:hanging="330"/>
              <w:rPr>
                <w:rFonts w:ascii="Arial" w:hAnsi="Arial" w:cs="Arial"/>
                <w:sz w:val="24"/>
                <w:szCs w:val="24"/>
              </w:rPr>
            </w:pPr>
            <w:r>
              <w:rPr>
                <w:rFonts w:ascii="Arial" w:hAnsi="Arial" w:cs="Arial"/>
                <w:sz w:val="24"/>
                <w:szCs w:val="24"/>
              </w:rPr>
              <w:t>3.</w:t>
            </w:r>
            <w:r w:rsidR="00FB2975">
              <w:rPr>
                <w:rFonts w:ascii="Arial" w:hAnsi="Arial" w:cs="Arial"/>
                <w:sz w:val="24"/>
                <w:szCs w:val="24"/>
              </w:rPr>
              <w:t xml:space="preserve"> </w:t>
            </w:r>
            <w:r w:rsidR="00D04859">
              <w:rPr>
                <w:rFonts w:ascii="Arial" w:hAnsi="Arial" w:cs="Arial"/>
                <w:sz w:val="24"/>
                <w:szCs w:val="24"/>
              </w:rPr>
              <w:t xml:space="preserve"> </w:t>
            </w:r>
            <w:r w:rsidR="00464757" w:rsidRPr="00CE1545">
              <w:rPr>
                <w:rFonts w:ascii="Arial" w:hAnsi="Arial" w:cs="Arial"/>
                <w:sz w:val="24"/>
                <w:szCs w:val="24"/>
              </w:rPr>
              <w:t>Explore ways to improve service documentation for related services and monitoring IEP compliance.</w:t>
            </w:r>
          </w:p>
        </w:tc>
        <w:tc>
          <w:tcPr>
            <w:tcW w:w="1710" w:type="dxa"/>
          </w:tcPr>
          <w:p w14:paraId="7AA7B07E" w14:textId="77777777" w:rsidR="00464757" w:rsidRPr="00CE1545" w:rsidRDefault="00464757" w:rsidP="00464757">
            <w:pPr>
              <w:rPr>
                <w:rFonts w:ascii="Arial" w:hAnsi="Arial" w:cs="Arial"/>
                <w:sz w:val="24"/>
                <w:szCs w:val="24"/>
              </w:rPr>
            </w:pPr>
            <w:r w:rsidRPr="00CE1545">
              <w:rPr>
                <w:rFonts w:ascii="Arial" w:hAnsi="Arial" w:cs="Arial"/>
                <w:sz w:val="24"/>
                <w:szCs w:val="24"/>
              </w:rPr>
              <w:t>May 2024</w:t>
            </w:r>
          </w:p>
        </w:tc>
        <w:tc>
          <w:tcPr>
            <w:tcW w:w="1980" w:type="dxa"/>
          </w:tcPr>
          <w:p w14:paraId="0E2AC923" w14:textId="77777777" w:rsidR="00464757" w:rsidRPr="00CE1545" w:rsidRDefault="00464757" w:rsidP="00464757">
            <w:pPr>
              <w:rPr>
                <w:rFonts w:ascii="Arial" w:hAnsi="Arial" w:cs="Arial"/>
                <w:sz w:val="24"/>
                <w:szCs w:val="24"/>
              </w:rPr>
            </w:pPr>
            <w:r w:rsidRPr="00CE1545">
              <w:rPr>
                <w:rFonts w:ascii="Arial" w:hAnsi="Arial" w:cs="Arial"/>
                <w:sz w:val="24"/>
                <w:szCs w:val="24"/>
              </w:rPr>
              <w:t>Valerie Perwein</w:t>
            </w:r>
          </w:p>
          <w:p w14:paraId="1A7304D5" w14:textId="77777777" w:rsidR="00464757" w:rsidRPr="00CE1545" w:rsidRDefault="00464757" w:rsidP="00464757">
            <w:pPr>
              <w:rPr>
                <w:rFonts w:ascii="Arial" w:hAnsi="Arial" w:cs="Arial"/>
                <w:sz w:val="24"/>
                <w:szCs w:val="24"/>
              </w:rPr>
            </w:pPr>
            <w:r w:rsidRPr="00CE1545">
              <w:rPr>
                <w:rFonts w:ascii="Arial" w:hAnsi="Arial" w:cs="Arial"/>
                <w:sz w:val="24"/>
                <w:szCs w:val="24"/>
              </w:rPr>
              <w:t>Assistant Principals</w:t>
            </w:r>
          </w:p>
        </w:tc>
        <w:tc>
          <w:tcPr>
            <w:tcW w:w="1800" w:type="dxa"/>
          </w:tcPr>
          <w:p w14:paraId="498D0CEF" w14:textId="77777777" w:rsidR="00464757" w:rsidRPr="00CE1545" w:rsidRDefault="00464757" w:rsidP="00464757">
            <w:pPr>
              <w:rPr>
                <w:rFonts w:ascii="Arial" w:hAnsi="Arial" w:cs="Arial"/>
                <w:sz w:val="24"/>
                <w:szCs w:val="24"/>
              </w:rPr>
            </w:pPr>
            <w:r w:rsidRPr="00CE1545">
              <w:rPr>
                <w:rFonts w:ascii="Arial" w:hAnsi="Arial" w:cs="Arial"/>
                <w:sz w:val="24"/>
                <w:szCs w:val="24"/>
              </w:rPr>
              <w:t>Staff time</w:t>
            </w:r>
          </w:p>
        </w:tc>
        <w:tc>
          <w:tcPr>
            <w:tcW w:w="3600" w:type="dxa"/>
          </w:tcPr>
          <w:p w14:paraId="43361773" w14:textId="77777777" w:rsidR="00464757" w:rsidRPr="00CE1545" w:rsidRDefault="00464757" w:rsidP="00464757">
            <w:pPr>
              <w:rPr>
                <w:rFonts w:ascii="Arial" w:hAnsi="Arial" w:cs="Arial"/>
                <w:sz w:val="24"/>
                <w:szCs w:val="24"/>
              </w:rPr>
            </w:pPr>
          </w:p>
        </w:tc>
      </w:tr>
    </w:tbl>
    <w:p w14:paraId="469DF1DC" w14:textId="77777777" w:rsidR="00464757" w:rsidRPr="00CE1545" w:rsidRDefault="00464757" w:rsidP="00464757"/>
    <w:p w14:paraId="34545A57" w14:textId="77777777" w:rsidR="00464757" w:rsidRPr="00CE1545" w:rsidRDefault="00464757" w:rsidP="00464757">
      <w:pPr>
        <w:ind w:left="180" w:hanging="180"/>
      </w:pPr>
    </w:p>
    <w:p w14:paraId="231A9825" w14:textId="77777777" w:rsidR="00464757" w:rsidRPr="00CE1545" w:rsidRDefault="00464757"/>
    <w:p w14:paraId="4E4B836E" w14:textId="77777777" w:rsidR="00CE1545" w:rsidRDefault="00CE1545">
      <w:r>
        <w:br w:type="page"/>
      </w:r>
    </w:p>
    <w:p w14:paraId="41FDF172" w14:textId="77777777" w:rsidR="00FC6028" w:rsidRPr="001A77DF" w:rsidRDefault="00FC6028">
      <w:pPr>
        <w:sectPr w:rsidR="00FC6028" w:rsidRPr="001A77DF" w:rsidSect="009953BE">
          <w:footerReference w:type="first" r:id="rId28"/>
          <w:pgSz w:w="15840" w:h="12240" w:orient="landscape"/>
          <w:pgMar w:top="1008" w:right="1008" w:bottom="1008" w:left="1008" w:header="720" w:footer="288" w:gutter="0"/>
          <w:cols w:space="720"/>
          <w:titlePg/>
          <w:docGrid w:linePitch="326"/>
        </w:sectPr>
      </w:pPr>
    </w:p>
    <w:p w14:paraId="46247E20" w14:textId="77777777" w:rsidR="00BA3553" w:rsidRDefault="00BA3553" w:rsidP="00BA3553"/>
    <w:tbl>
      <w:tblPr>
        <w:tblW w:w="10728" w:type="dxa"/>
        <w:tblLook w:val="04A0" w:firstRow="1" w:lastRow="0" w:firstColumn="1" w:lastColumn="0" w:noHBand="0" w:noVBand="1"/>
      </w:tblPr>
      <w:tblGrid>
        <w:gridCol w:w="1844"/>
        <w:gridCol w:w="8884"/>
      </w:tblGrid>
      <w:tr w:rsidR="00BA3553" w:rsidRPr="00267E6E" w14:paraId="7870FA7D" w14:textId="77777777" w:rsidTr="006D7BB2">
        <w:trPr>
          <w:trHeight w:val="2016"/>
        </w:trPr>
        <w:tc>
          <w:tcPr>
            <w:tcW w:w="1844" w:type="dxa"/>
            <w:shd w:val="clear" w:color="auto" w:fill="auto"/>
          </w:tcPr>
          <w:p w14:paraId="0107780E" w14:textId="77777777" w:rsidR="00BA3553" w:rsidRPr="00267E6E" w:rsidRDefault="00BA3553" w:rsidP="006D7BB2">
            <w:r w:rsidRPr="00267E6E">
              <w:rPr>
                <w:noProof/>
              </w:rPr>
              <w:drawing>
                <wp:inline distT="0" distB="0" distL="0" distR="0" wp14:anchorId="0EC86BB5" wp14:editId="39D8A7E4">
                  <wp:extent cx="960698" cy="960698"/>
                  <wp:effectExtent l="0" t="0" r="5080" b="5080"/>
                  <wp:docPr id="17" name="Picture 17" descr="TSB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BVI_color_filled_250x250.fw.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66033" cy="966033"/>
                          </a:xfrm>
                          <a:prstGeom prst="rect">
                            <a:avLst/>
                          </a:prstGeom>
                        </pic:spPr>
                      </pic:pic>
                    </a:graphicData>
                  </a:graphic>
                </wp:inline>
              </w:drawing>
            </w:r>
          </w:p>
        </w:tc>
        <w:tc>
          <w:tcPr>
            <w:tcW w:w="8884" w:type="dxa"/>
            <w:shd w:val="clear" w:color="auto" w:fill="auto"/>
          </w:tcPr>
          <w:p w14:paraId="1695702E" w14:textId="77777777" w:rsidR="00BA3553" w:rsidRPr="00267E6E" w:rsidRDefault="00BA3553" w:rsidP="006D7BB2">
            <w:pPr>
              <w:pStyle w:val="LetterheadLevel1"/>
            </w:pPr>
            <w:r w:rsidRPr="00267E6E">
              <w:t>Texas School for the Blind and Visually Impaired</w:t>
            </w:r>
          </w:p>
          <w:bookmarkStart w:id="57" w:name="STP_NeedsAssessment"/>
          <w:bookmarkEnd w:id="57"/>
          <w:p w14:paraId="7DFD45F0" w14:textId="77777777" w:rsidR="00BA3553" w:rsidRPr="00267E6E" w:rsidRDefault="00BA3553" w:rsidP="006D7BB2">
            <w:pPr>
              <w:pStyle w:val="LetterheadLevel2"/>
            </w:pPr>
            <w:r w:rsidRPr="00267E6E">
              <w:rPr>
                <w:noProof/>
              </w:rPr>
              <mc:AlternateContent>
                <mc:Choice Requires="wps">
                  <w:drawing>
                    <wp:anchor distT="0" distB="0" distL="114300" distR="114300" simplePos="0" relativeHeight="251683840" behindDoc="0" locked="0" layoutInCell="1" allowOverlap="1" wp14:anchorId="47ADA4F4" wp14:editId="1CE1F754">
                      <wp:simplePos x="0" y="0"/>
                      <wp:positionH relativeFrom="column">
                        <wp:posOffset>-1388745</wp:posOffset>
                      </wp:positionH>
                      <wp:positionV relativeFrom="paragraph">
                        <wp:posOffset>411480</wp:posOffset>
                      </wp:positionV>
                      <wp:extent cx="6819900" cy="0"/>
                      <wp:effectExtent l="26670" t="23495" r="20955" b="24130"/>
                      <wp:wrapNone/>
                      <wp:docPr id="16" name="AutoShap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38100">
                                <a:solidFill>
                                  <a:srgbClr val="8617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CF10C4" id="AutoShape 27" o:spid="_x0000_s1026" type="#_x0000_t32" alt="&quot;&quot;" style="position:absolute;margin-left:-109.35pt;margin-top:32.4pt;width:537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" strokecolor="#861714" strokeweight="3pt"/>
                  </w:pict>
                </mc:Fallback>
              </mc:AlternateContent>
            </w:r>
            <w:r>
              <w:t>Short-Term</w:t>
            </w:r>
            <w:r w:rsidRPr="00267E6E">
              <w:t xml:space="preserve"> Programs</w:t>
            </w:r>
          </w:p>
        </w:tc>
      </w:tr>
    </w:tbl>
    <w:p w14:paraId="21467E08" w14:textId="161058B7" w:rsidR="008777D1" w:rsidRPr="00CE1545" w:rsidRDefault="008777D1" w:rsidP="008777D1">
      <w:pPr>
        <w:pStyle w:val="Heading1"/>
        <w:rPr>
          <w:rFonts w:cs="Arial"/>
          <w:sz w:val="24"/>
          <w:szCs w:val="24"/>
        </w:rPr>
      </w:pPr>
      <w:r w:rsidRPr="00CE1545">
        <w:rPr>
          <w:rFonts w:cs="Arial"/>
          <w:sz w:val="24"/>
          <w:szCs w:val="24"/>
        </w:rPr>
        <w:t xml:space="preserve">Needs Assessment for </w:t>
      </w:r>
      <w:r w:rsidR="00C642B0">
        <w:rPr>
          <w:rFonts w:cs="Arial"/>
          <w:sz w:val="24"/>
          <w:szCs w:val="24"/>
        </w:rPr>
        <w:t xml:space="preserve">2023–24 </w:t>
      </w:r>
      <w:r w:rsidRPr="00CE1545">
        <w:rPr>
          <w:rFonts w:cs="Arial"/>
          <w:sz w:val="24"/>
          <w:szCs w:val="24"/>
        </w:rPr>
        <w:t>Annual Improvement Plan</w:t>
      </w:r>
    </w:p>
    <w:p w14:paraId="285DACAF" w14:textId="77777777" w:rsidR="008777D1" w:rsidRPr="00CE1545" w:rsidRDefault="008777D1" w:rsidP="008777D1">
      <w:pPr>
        <w:pStyle w:val="Heading2"/>
        <w:numPr>
          <w:ilvl w:val="0"/>
          <w:numId w:val="57"/>
        </w:numPr>
        <w:tabs>
          <w:tab w:val="left" w:pos="360"/>
        </w:tabs>
        <w:rPr>
          <w:rFonts w:cs="Arial"/>
          <w:szCs w:val="24"/>
        </w:rPr>
      </w:pPr>
      <w:r w:rsidRPr="00CE1545">
        <w:rPr>
          <w:rFonts w:cs="Arial"/>
          <w:szCs w:val="24"/>
        </w:rPr>
        <w:t>School Year Student Outcomes</w:t>
      </w:r>
    </w:p>
    <w:p w14:paraId="2CB67CC2" w14:textId="77777777" w:rsidR="008777D1" w:rsidRPr="00CE1545" w:rsidRDefault="008777D1" w:rsidP="008777D1">
      <w:pPr>
        <w:pStyle w:val="Heading3"/>
        <w:numPr>
          <w:ilvl w:val="1"/>
          <w:numId w:val="57"/>
        </w:numPr>
        <w:tabs>
          <w:tab w:val="left" w:pos="1080"/>
        </w:tabs>
        <w:rPr>
          <w:rFonts w:cs="Arial"/>
        </w:rPr>
      </w:pPr>
      <w:r w:rsidRPr="00CE1545">
        <w:rPr>
          <w:rFonts w:cs="Arial"/>
        </w:rPr>
        <w:t>Core Curriculum</w:t>
      </w:r>
    </w:p>
    <w:p w14:paraId="6FDCE761" w14:textId="259ADF08" w:rsidR="008777D1" w:rsidRPr="00CE1545" w:rsidRDefault="008777D1" w:rsidP="008777D1">
      <w:pPr>
        <w:pBdr>
          <w:top w:val="nil"/>
          <w:left w:val="nil"/>
          <w:bottom w:val="nil"/>
          <w:right w:val="nil"/>
          <w:between w:val="nil"/>
        </w:pBdr>
        <w:spacing w:after="240"/>
        <w:ind w:left="1080"/>
        <w:rPr>
          <w:color w:val="000000"/>
          <w:highlight w:val="white"/>
        </w:rPr>
      </w:pPr>
      <w:r w:rsidRPr="00CE1545">
        <w:rPr>
          <w:color w:val="000000"/>
          <w:highlight w:val="white"/>
        </w:rPr>
        <w:t xml:space="preserve">Short-Term Programs (STP) </w:t>
      </w:r>
      <w:r w:rsidRPr="00CE1545">
        <w:rPr>
          <w:highlight w:val="white"/>
        </w:rPr>
        <w:t xml:space="preserve">began offering Algebra I for credit for the first time in the </w:t>
      </w:r>
      <w:r w:rsidR="00BC7A85">
        <w:rPr>
          <w:highlight w:val="white"/>
        </w:rPr>
        <w:t>20</w:t>
      </w:r>
      <w:r w:rsidRPr="00CE1545">
        <w:rPr>
          <w:highlight w:val="white"/>
        </w:rPr>
        <w:t>22</w:t>
      </w:r>
      <w:r w:rsidR="002670DD">
        <w:rPr>
          <w:highlight w:val="white"/>
        </w:rPr>
        <w:t>–</w:t>
      </w:r>
      <w:r w:rsidRPr="00CE1545">
        <w:rPr>
          <w:highlight w:val="white"/>
        </w:rPr>
        <w:t>23 school year. The other classes offered in STP focus</w:t>
      </w:r>
      <w:r w:rsidRPr="00CE1545">
        <w:rPr>
          <w:color w:val="000000"/>
          <w:highlight w:val="white"/>
        </w:rPr>
        <w:t xml:space="preserve"> on access to the general curriculum via the Expanded Core Curriculum (ECC). </w:t>
      </w:r>
    </w:p>
    <w:p w14:paraId="08A56A54" w14:textId="77777777" w:rsidR="008777D1" w:rsidRPr="00CE1545" w:rsidRDefault="008777D1" w:rsidP="008777D1">
      <w:pPr>
        <w:pStyle w:val="Heading2"/>
        <w:numPr>
          <w:ilvl w:val="1"/>
          <w:numId w:val="57"/>
        </w:numPr>
        <w:tabs>
          <w:tab w:val="left" w:pos="1080"/>
        </w:tabs>
        <w:rPr>
          <w:rFonts w:cs="Arial"/>
          <w:szCs w:val="24"/>
        </w:rPr>
      </w:pPr>
      <w:r w:rsidRPr="00CE1545">
        <w:rPr>
          <w:rFonts w:cs="Arial"/>
          <w:szCs w:val="24"/>
        </w:rPr>
        <w:t>Expanded Core Curriculum</w:t>
      </w:r>
    </w:p>
    <w:p w14:paraId="4CECD62E" w14:textId="77777777" w:rsidR="008777D1" w:rsidRPr="00CE1545" w:rsidRDefault="008777D1" w:rsidP="008777D1">
      <w:pPr>
        <w:pStyle w:val="Heading3"/>
        <w:numPr>
          <w:ilvl w:val="2"/>
          <w:numId w:val="57"/>
        </w:numPr>
        <w:ind w:left="1080"/>
        <w:rPr>
          <w:rFonts w:cs="Arial"/>
        </w:rPr>
      </w:pPr>
      <w:bookmarkStart w:id="58" w:name="_heading=h.42wvj6j9ek38" w:colFirst="0" w:colLast="0"/>
      <w:bookmarkEnd w:id="58"/>
      <w:r w:rsidRPr="00CE1545">
        <w:rPr>
          <w:rFonts w:cs="Arial"/>
        </w:rPr>
        <w:t>Strengths</w:t>
      </w:r>
    </w:p>
    <w:p w14:paraId="34E18F5C" w14:textId="77777777" w:rsidR="008777D1" w:rsidRPr="00CE1545" w:rsidRDefault="008777D1" w:rsidP="008777D1">
      <w:pPr>
        <w:numPr>
          <w:ilvl w:val="0"/>
          <w:numId w:val="60"/>
        </w:numPr>
        <w:pBdr>
          <w:top w:val="nil"/>
          <w:left w:val="nil"/>
          <w:bottom w:val="nil"/>
          <w:right w:val="nil"/>
          <w:between w:val="nil"/>
        </w:pBdr>
        <w:ind w:left="1620"/>
      </w:pPr>
      <w:r w:rsidRPr="00CE1545">
        <w:t>94</w:t>
      </w:r>
      <w:r w:rsidRPr="00CE1545">
        <w:rPr>
          <w:color w:val="000000"/>
        </w:rPr>
        <w:t xml:space="preserve">% of students attending STP classes demonstrated progress as measured by improved scores between </w:t>
      </w:r>
      <w:r w:rsidRPr="00CE1545">
        <w:t>pre-and</w:t>
      </w:r>
      <w:r w:rsidRPr="00CE1545">
        <w:rPr>
          <w:color w:val="000000"/>
        </w:rPr>
        <w:t xml:space="preserve"> post-assessment data.</w:t>
      </w:r>
    </w:p>
    <w:p w14:paraId="4C457E6F" w14:textId="416AF42C" w:rsidR="008777D1" w:rsidRPr="00CE1545" w:rsidRDefault="008777D1" w:rsidP="008777D1">
      <w:pPr>
        <w:pBdr>
          <w:top w:val="nil"/>
          <w:left w:val="nil"/>
          <w:bottom w:val="nil"/>
          <w:right w:val="nil"/>
          <w:between w:val="nil"/>
        </w:pBdr>
        <w:ind w:left="1620"/>
      </w:pPr>
      <w:r w:rsidRPr="00CE1545">
        <w:t>98</w:t>
      </w:r>
      <w:r w:rsidRPr="00CE1545">
        <w:rPr>
          <w:color w:val="000000"/>
        </w:rPr>
        <w:t>% of LEAs, parents</w:t>
      </w:r>
      <w:r w:rsidR="002670DD">
        <w:rPr>
          <w:color w:val="000000"/>
        </w:rPr>
        <w:t>,</w:t>
      </w:r>
      <w:r w:rsidRPr="00CE1545">
        <w:rPr>
          <w:color w:val="000000"/>
        </w:rPr>
        <w:t xml:space="preserve"> and students rated the student’s experiences in STP as very satisfactory or outstanding.</w:t>
      </w:r>
    </w:p>
    <w:p w14:paraId="21104324" w14:textId="77777777" w:rsidR="008777D1" w:rsidRPr="00CE1545" w:rsidRDefault="008777D1" w:rsidP="008777D1">
      <w:pPr>
        <w:numPr>
          <w:ilvl w:val="0"/>
          <w:numId w:val="60"/>
        </w:numPr>
        <w:pBdr>
          <w:top w:val="nil"/>
          <w:left w:val="nil"/>
          <w:bottom w:val="nil"/>
          <w:right w:val="nil"/>
          <w:between w:val="nil"/>
        </w:pBdr>
        <w:ind w:left="1620"/>
      </w:pPr>
      <w:r w:rsidRPr="00CE1545">
        <w:t xml:space="preserve">16 </w:t>
      </w:r>
      <w:r w:rsidRPr="00CE1545">
        <w:rPr>
          <w:color w:val="000000"/>
        </w:rPr>
        <w:t>Educational Service Centers (ESC) in Texas sent at least one student to a class.</w:t>
      </w:r>
    </w:p>
    <w:p w14:paraId="07EC7541" w14:textId="77777777" w:rsidR="008777D1" w:rsidRPr="00CE1545" w:rsidRDefault="008777D1" w:rsidP="008777D1">
      <w:pPr>
        <w:numPr>
          <w:ilvl w:val="0"/>
          <w:numId w:val="60"/>
        </w:numPr>
        <w:pBdr>
          <w:top w:val="nil"/>
          <w:left w:val="nil"/>
          <w:bottom w:val="nil"/>
          <w:right w:val="nil"/>
          <w:between w:val="nil"/>
        </w:pBdr>
        <w:ind w:left="1620"/>
      </w:pPr>
      <w:r w:rsidRPr="00CE1545">
        <w:t>STP teachers have been working with students for a more extended time (remotely), thus increasing student skill retention.</w:t>
      </w:r>
    </w:p>
    <w:p w14:paraId="155AE26F" w14:textId="77777777" w:rsidR="008777D1" w:rsidRPr="00CE1545" w:rsidRDefault="008777D1" w:rsidP="008777D1">
      <w:pPr>
        <w:numPr>
          <w:ilvl w:val="0"/>
          <w:numId w:val="60"/>
        </w:numPr>
        <w:pBdr>
          <w:top w:val="nil"/>
          <w:left w:val="nil"/>
          <w:bottom w:val="nil"/>
          <w:right w:val="nil"/>
          <w:between w:val="nil"/>
        </w:pBdr>
        <w:ind w:left="1620"/>
      </w:pPr>
      <w:r w:rsidRPr="00CE1545">
        <w:t xml:space="preserve">STP is fully staffed for the first time since the pandemic. </w:t>
      </w:r>
    </w:p>
    <w:p w14:paraId="5AAD690E" w14:textId="77777777" w:rsidR="008777D1" w:rsidRPr="00CE1545" w:rsidRDefault="008777D1" w:rsidP="008777D1">
      <w:pPr>
        <w:numPr>
          <w:ilvl w:val="0"/>
          <w:numId w:val="60"/>
        </w:numPr>
        <w:pBdr>
          <w:top w:val="nil"/>
          <w:left w:val="nil"/>
          <w:bottom w:val="nil"/>
          <w:right w:val="nil"/>
          <w:between w:val="nil"/>
        </w:pBdr>
        <w:spacing w:after="120"/>
        <w:ind w:left="1620"/>
      </w:pPr>
      <w:r w:rsidRPr="00CE1545">
        <w:rPr>
          <w:color w:val="000000"/>
        </w:rPr>
        <w:t xml:space="preserve">School year attendance in </w:t>
      </w:r>
      <w:r w:rsidRPr="00CE1545">
        <w:t xml:space="preserve">the </w:t>
      </w:r>
      <w:r w:rsidRPr="00CE1545">
        <w:rPr>
          <w:color w:val="000000"/>
        </w:rPr>
        <w:t>table below:</w:t>
      </w:r>
    </w:p>
    <w:p w14:paraId="49A428C9" w14:textId="77777777" w:rsidR="008777D1" w:rsidRPr="00CE1545" w:rsidRDefault="008777D1" w:rsidP="008777D1">
      <w:pPr>
        <w:pBdr>
          <w:top w:val="nil"/>
          <w:left w:val="nil"/>
          <w:bottom w:val="nil"/>
          <w:right w:val="nil"/>
          <w:between w:val="nil"/>
        </w:pBdr>
        <w:spacing w:after="120"/>
      </w:pPr>
    </w:p>
    <w:tbl>
      <w:tblPr>
        <w:tblW w:w="9066" w:type="dxa"/>
        <w:tblInd w:w="1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78"/>
        <w:gridCol w:w="2309"/>
        <w:gridCol w:w="2264"/>
        <w:gridCol w:w="2315"/>
      </w:tblGrid>
      <w:tr w:rsidR="008777D1" w:rsidRPr="00CE1545" w14:paraId="1DCEF55E" w14:textId="77777777" w:rsidTr="00B1589E">
        <w:trPr>
          <w:trHeight w:val="274"/>
        </w:trPr>
        <w:tc>
          <w:tcPr>
            <w:tcW w:w="2178" w:type="dxa"/>
          </w:tcPr>
          <w:p w14:paraId="39BD73AC" w14:textId="77777777" w:rsidR="008777D1" w:rsidRPr="00CE1545" w:rsidRDefault="008777D1" w:rsidP="00B71F75">
            <w:pPr>
              <w:rPr>
                <w:b/>
              </w:rPr>
            </w:pPr>
            <w:r w:rsidRPr="00CE1545">
              <w:rPr>
                <w:b/>
                <w:color w:val="000000"/>
              </w:rPr>
              <w:t>Year</w:t>
            </w:r>
          </w:p>
        </w:tc>
        <w:tc>
          <w:tcPr>
            <w:tcW w:w="2309" w:type="dxa"/>
          </w:tcPr>
          <w:p w14:paraId="340B605B" w14:textId="77777777" w:rsidR="008777D1" w:rsidRPr="00CE1545" w:rsidRDefault="008777D1" w:rsidP="00B71F75">
            <w:pPr>
              <w:rPr>
                <w:b/>
              </w:rPr>
            </w:pPr>
            <w:r w:rsidRPr="00CE1545">
              <w:rPr>
                <w:b/>
                <w:color w:val="000000"/>
              </w:rPr>
              <w:t>Unduplicated Count</w:t>
            </w:r>
            <w:r w:rsidRPr="00CE1545">
              <w:rPr>
                <w:b/>
                <w:color w:val="000000"/>
              </w:rPr>
              <w:tab/>
            </w:r>
          </w:p>
        </w:tc>
        <w:tc>
          <w:tcPr>
            <w:tcW w:w="2264" w:type="dxa"/>
          </w:tcPr>
          <w:p w14:paraId="337C58DA" w14:textId="50117B61" w:rsidR="008777D1" w:rsidRPr="00CE1545" w:rsidRDefault="008777D1" w:rsidP="00B71F75">
            <w:pPr>
              <w:rPr>
                <w:b/>
              </w:rPr>
            </w:pPr>
            <w:r w:rsidRPr="00CE1545">
              <w:rPr>
                <w:b/>
                <w:color w:val="000000"/>
              </w:rPr>
              <w:t>Duplicated Count</w:t>
            </w:r>
            <w:r w:rsidR="00FB2975">
              <w:rPr>
                <w:b/>
              </w:rPr>
              <w:t xml:space="preserve">          </w:t>
            </w:r>
          </w:p>
        </w:tc>
        <w:tc>
          <w:tcPr>
            <w:tcW w:w="2315" w:type="dxa"/>
          </w:tcPr>
          <w:p w14:paraId="44697C36" w14:textId="77777777" w:rsidR="008777D1" w:rsidRPr="00CE1545" w:rsidRDefault="008777D1" w:rsidP="00B71F75">
            <w:pPr>
              <w:rPr>
                <w:b/>
              </w:rPr>
            </w:pPr>
            <w:r w:rsidRPr="00CE1545">
              <w:rPr>
                <w:b/>
                <w:color w:val="000000"/>
              </w:rPr>
              <w:t>Cancellations</w:t>
            </w:r>
          </w:p>
        </w:tc>
      </w:tr>
      <w:tr w:rsidR="008777D1" w:rsidRPr="00CE1545" w14:paraId="67804C6C" w14:textId="77777777" w:rsidTr="00B1589E">
        <w:trPr>
          <w:trHeight w:val="30"/>
        </w:trPr>
        <w:tc>
          <w:tcPr>
            <w:tcW w:w="2178" w:type="dxa"/>
          </w:tcPr>
          <w:p w14:paraId="27A7D125" w14:textId="724B77B6" w:rsidR="008777D1" w:rsidRPr="00CE1545" w:rsidRDefault="008777D1" w:rsidP="00B71F75">
            <w:r w:rsidRPr="00CE1545">
              <w:t>2017</w:t>
            </w:r>
            <w:r w:rsidR="002670DD">
              <w:softHyphen/>
              <w:t>–</w:t>
            </w:r>
            <w:r w:rsidRPr="00CE1545">
              <w:t>18</w:t>
            </w:r>
          </w:p>
        </w:tc>
        <w:tc>
          <w:tcPr>
            <w:tcW w:w="2309" w:type="dxa"/>
          </w:tcPr>
          <w:p w14:paraId="6C0F428B" w14:textId="77777777" w:rsidR="008777D1" w:rsidRPr="00CE1545" w:rsidRDefault="008777D1" w:rsidP="00B71F75">
            <w:r w:rsidRPr="00CE1545">
              <w:t>157</w:t>
            </w:r>
          </w:p>
        </w:tc>
        <w:tc>
          <w:tcPr>
            <w:tcW w:w="2264" w:type="dxa"/>
          </w:tcPr>
          <w:p w14:paraId="2078C0FD" w14:textId="77777777" w:rsidR="008777D1" w:rsidRPr="00CE1545" w:rsidRDefault="008777D1" w:rsidP="00B71F75">
            <w:r w:rsidRPr="00CE1545">
              <w:t>268</w:t>
            </w:r>
          </w:p>
        </w:tc>
        <w:tc>
          <w:tcPr>
            <w:tcW w:w="2315" w:type="dxa"/>
          </w:tcPr>
          <w:p w14:paraId="5390725D" w14:textId="77777777" w:rsidR="008777D1" w:rsidRPr="00CE1545" w:rsidRDefault="008777D1" w:rsidP="00B71F75">
            <w:r w:rsidRPr="00CE1545">
              <w:t>129</w:t>
            </w:r>
          </w:p>
        </w:tc>
      </w:tr>
      <w:tr w:rsidR="008777D1" w:rsidRPr="00CE1545" w14:paraId="27F0A209" w14:textId="77777777" w:rsidTr="00B1589E">
        <w:trPr>
          <w:trHeight w:val="294"/>
        </w:trPr>
        <w:tc>
          <w:tcPr>
            <w:tcW w:w="2178" w:type="dxa"/>
          </w:tcPr>
          <w:p w14:paraId="4000C7FE" w14:textId="2CDB9F56" w:rsidR="008777D1" w:rsidRPr="00CE1545" w:rsidRDefault="008777D1" w:rsidP="00B71F75">
            <w:r w:rsidRPr="00CE1545">
              <w:t>2018</w:t>
            </w:r>
            <w:r w:rsidR="002670DD">
              <w:t>–</w:t>
            </w:r>
            <w:r w:rsidRPr="00CE1545">
              <w:t>19</w:t>
            </w:r>
          </w:p>
        </w:tc>
        <w:tc>
          <w:tcPr>
            <w:tcW w:w="2309" w:type="dxa"/>
          </w:tcPr>
          <w:p w14:paraId="79051F4E" w14:textId="77777777" w:rsidR="008777D1" w:rsidRPr="00CE1545" w:rsidRDefault="008777D1" w:rsidP="00B71F75">
            <w:r w:rsidRPr="00CE1545">
              <w:t>170</w:t>
            </w:r>
          </w:p>
        </w:tc>
        <w:tc>
          <w:tcPr>
            <w:tcW w:w="2264" w:type="dxa"/>
          </w:tcPr>
          <w:p w14:paraId="548EF0D7" w14:textId="77777777" w:rsidR="008777D1" w:rsidRPr="00CE1545" w:rsidRDefault="008777D1" w:rsidP="00B71F75">
            <w:r w:rsidRPr="00CE1545">
              <w:t>311</w:t>
            </w:r>
          </w:p>
        </w:tc>
        <w:tc>
          <w:tcPr>
            <w:tcW w:w="2315" w:type="dxa"/>
          </w:tcPr>
          <w:p w14:paraId="0ABA4B8A" w14:textId="77777777" w:rsidR="008777D1" w:rsidRPr="00CE1545" w:rsidRDefault="008777D1" w:rsidP="00B71F75">
            <w:r w:rsidRPr="00CE1545">
              <w:t>88</w:t>
            </w:r>
          </w:p>
        </w:tc>
      </w:tr>
      <w:tr w:rsidR="008777D1" w:rsidRPr="00CE1545" w14:paraId="32B22CA6" w14:textId="77777777" w:rsidTr="00B1589E">
        <w:trPr>
          <w:trHeight w:val="294"/>
        </w:trPr>
        <w:tc>
          <w:tcPr>
            <w:tcW w:w="2178" w:type="dxa"/>
          </w:tcPr>
          <w:p w14:paraId="5584EFE3" w14:textId="3FD23F43" w:rsidR="008777D1" w:rsidRPr="00CE1545" w:rsidRDefault="008777D1" w:rsidP="00B71F75">
            <w:r w:rsidRPr="00CE1545">
              <w:t>2019</w:t>
            </w:r>
            <w:r w:rsidR="002670DD">
              <w:t>–</w:t>
            </w:r>
            <w:r w:rsidRPr="00CE1545">
              <w:t>20</w:t>
            </w:r>
          </w:p>
        </w:tc>
        <w:tc>
          <w:tcPr>
            <w:tcW w:w="2309" w:type="dxa"/>
          </w:tcPr>
          <w:p w14:paraId="67F3AF47" w14:textId="77777777" w:rsidR="008777D1" w:rsidRPr="00CE1545" w:rsidRDefault="008777D1" w:rsidP="00B71F75">
            <w:r w:rsidRPr="00CE1545">
              <w:t>149</w:t>
            </w:r>
          </w:p>
        </w:tc>
        <w:tc>
          <w:tcPr>
            <w:tcW w:w="2264" w:type="dxa"/>
          </w:tcPr>
          <w:p w14:paraId="0A983281" w14:textId="77777777" w:rsidR="008777D1" w:rsidRPr="00CE1545" w:rsidRDefault="008777D1" w:rsidP="00B71F75">
            <w:r w:rsidRPr="00CE1545">
              <w:t>275</w:t>
            </w:r>
          </w:p>
        </w:tc>
        <w:tc>
          <w:tcPr>
            <w:tcW w:w="2315" w:type="dxa"/>
          </w:tcPr>
          <w:p w14:paraId="0BD62E12" w14:textId="77777777" w:rsidR="008777D1" w:rsidRPr="00CE1545" w:rsidRDefault="008777D1" w:rsidP="00B71F75">
            <w:r w:rsidRPr="00CE1545">
              <w:t>130</w:t>
            </w:r>
          </w:p>
        </w:tc>
      </w:tr>
      <w:tr w:rsidR="008777D1" w:rsidRPr="00CE1545" w14:paraId="5E7F43D4" w14:textId="77777777" w:rsidTr="00B1589E">
        <w:trPr>
          <w:trHeight w:val="294"/>
        </w:trPr>
        <w:tc>
          <w:tcPr>
            <w:tcW w:w="2178" w:type="dxa"/>
          </w:tcPr>
          <w:p w14:paraId="7867BA69" w14:textId="2EDE60D2" w:rsidR="008777D1" w:rsidRPr="00CE1545" w:rsidRDefault="008777D1" w:rsidP="00B71F75">
            <w:r w:rsidRPr="00CE1545">
              <w:t>2020</w:t>
            </w:r>
            <w:r w:rsidR="002670DD">
              <w:t>–</w:t>
            </w:r>
            <w:r w:rsidRPr="00CE1545">
              <w:t>21</w:t>
            </w:r>
          </w:p>
        </w:tc>
        <w:tc>
          <w:tcPr>
            <w:tcW w:w="2309" w:type="dxa"/>
          </w:tcPr>
          <w:p w14:paraId="3E6753BE" w14:textId="77777777" w:rsidR="008777D1" w:rsidRPr="00CE1545" w:rsidRDefault="008777D1" w:rsidP="00B71F75">
            <w:r w:rsidRPr="00CE1545">
              <w:t>122</w:t>
            </w:r>
          </w:p>
        </w:tc>
        <w:tc>
          <w:tcPr>
            <w:tcW w:w="2264" w:type="dxa"/>
          </w:tcPr>
          <w:p w14:paraId="1D0474C5" w14:textId="77777777" w:rsidR="008777D1" w:rsidRPr="00CE1545" w:rsidRDefault="008777D1" w:rsidP="00B71F75">
            <w:r w:rsidRPr="00CE1545">
              <w:t>366</w:t>
            </w:r>
          </w:p>
        </w:tc>
        <w:tc>
          <w:tcPr>
            <w:tcW w:w="2315" w:type="dxa"/>
          </w:tcPr>
          <w:p w14:paraId="4F006DC0" w14:textId="77777777" w:rsidR="008777D1" w:rsidRPr="00CE1545" w:rsidRDefault="008777D1" w:rsidP="00B71F75">
            <w:pPr>
              <w:rPr>
                <w:highlight w:val="yellow"/>
              </w:rPr>
            </w:pPr>
            <w:r w:rsidRPr="00CE1545">
              <w:t>53</w:t>
            </w:r>
          </w:p>
        </w:tc>
      </w:tr>
      <w:tr w:rsidR="008777D1" w:rsidRPr="00CE1545" w14:paraId="003F70C5" w14:textId="77777777" w:rsidTr="00B1589E">
        <w:trPr>
          <w:trHeight w:val="294"/>
        </w:trPr>
        <w:tc>
          <w:tcPr>
            <w:tcW w:w="2178" w:type="dxa"/>
          </w:tcPr>
          <w:p w14:paraId="5359F721" w14:textId="269A7BA1" w:rsidR="008777D1" w:rsidRPr="00CE1545" w:rsidRDefault="008777D1" w:rsidP="00B71F75">
            <w:r w:rsidRPr="00CE1545">
              <w:t>2021</w:t>
            </w:r>
            <w:r w:rsidR="002670DD">
              <w:t>–</w:t>
            </w:r>
            <w:r w:rsidRPr="00CE1545">
              <w:t>22</w:t>
            </w:r>
          </w:p>
        </w:tc>
        <w:tc>
          <w:tcPr>
            <w:tcW w:w="2309" w:type="dxa"/>
          </w:tcPr>
          <w:p w14:paraId="3D6A8208" w14:textId="77777777" w:rsidR="008777D1" w:rsidRPr="00CE1545" w:rsidRDefault="008777D1" w:rsidP="00B71F75">
            <w:r w:rsidRPr="00CE1545">
              <w:t>119</w:t>
            </w:r>
          </w:p>
        </w:tc>
        <w:tc>
          <w:tcPr>
            <w:tcW w:w="2264" w:type="dxa"/>
          </w:tcPr>
          <w:p w14:paraId="3A0B4CF7" w14:textId="77777777" w:rsidR="008777D1" w:rsidRPr="00CE1545" w:rsidRDefault="008777D1" w:rsidP="00B71F75">
            <w:r w:rsidRPr="00CE1545">
              <w:t>311</w:t>
            </w:r>
          </w:p>
        </w:tc>
        <w:tc>
          <w:tcPr>
            <w:tcW w:w="2315" w:type="dxa"/>
          </w:tcPr>
          <w:p w14:paraId="5E947453" w14:textId="77777777" w:rsidR="008777D1" w:rsidRPr="00CE1545" w:rsidRDefault="008777D1" w:rsidP="00B71F75">
            <w:r w:rsidRPr="00CE1545">
              <w:t>42</w:t>
            </w:r>
          </w:p>
        </w:tc>
      </w:tr>
      <w:tr w:rsidR="008777D1" w:rsidRPr="00CE1545" w14:paraId="191667B4" w14:textId="77777777" w:rsidTr="00B1589E">
        <w:trPr>
          <w:trHeight w:val="294"/>
        </w:trPr>
        <w:tc>
          <w:tcPr>
            <w:tcW w:w="2178" w:type="dxa"/>
          </w:tcPr>
          <w:p w14:paraId="1CD5D62A" w14:textId="13622859" w:rsidR="008777D1" w:rsidRPr="00CE1545" w:rsidRDefault="008777D1" w:rsidP="00B71F75">
            <w:r w:rsidRPr="00CE1545">
              <w:t>2022</w:t>
            </w:r>
            <w:r w:rsidR="002670DD">
              <w:t>–</w:t>
            </w:r>
            <w:r w:rsidRPr="00CE1545">
              <w:t>23</w:t>
            </w:r>
          </w:p>
        </w:tc>
        <w:tc>
          <w:tcPr>
            <w:tcW w:w="2309" w:type="dxa"/>
          </w:tcPr>
          <w:p w14:paraId="5285BD42" w14:textId="77777777" w:rsidR="008777D1" w:rsidRPr="00CE1545" w:rsidRDefault="008777D1" w:rsidP="00B71F75">
            <w:r w:rsidRPr="00CE1545">
              <w:t>In progress</w:t>
            </w:r>
          </w:p>
        </w:tc>
        <w:tc>
          <w:tcPr>
            <w:tcW w:w="2264" w:type="dxa"/>
          </w:tcPr>
          <w:p w14:paraId="6FBA7772" w14:textId="77777777" w:rsidR="008777D1" w:rsidRPr="00CE1545" w:rsidRDefault="008777D1" w:rsidP="00B71F75">
            <w:r w:rsidRPr="00CE1545">
              <w:t>In progress</w:t>
            </w:r>
          </w:p>
        </w:tc>
        <w:tc>
          <w:tcPr>
            <w:tcW w:w="2315" w:type="dxa"/>
          </w:tcPr>
          <w:p w14:paraId="5F8554E3" w14:textId="77777777" w:rsidR="008777D1" w:rsidRPr="00CE1545" w:rsidRDefault="008777D1" w:rsidP="00B71F75">
            <w:r w:rsidRPr="00CE1545">
              <w:t>In progress</w:t>
            </w:r>
          </w:p>
        </w:tc>
      </w:tr>
    </w:tbl>
    <w:p w14:paraId="0B9512B3" w14:textId="77777777" w:rsidR="008777D1" w:rsidRPr="00CE1545" w:rsidRDefault="008777D1" w:rsidP="008777D1">
      <w:pPr>
        <w:pBdr>
          <w:top w:val="nil"/>
          <w:left w:val="nil"/>
          <w:bottom w:val="nil"/>
          <w:right w:val="nil"/>
          <w:between w:val="nil"/>
        </w:pBdr>
        <w:spacing w:after="120"/>
        <w:rPr>
          <w:color w:val="000000"/>
        </w:rPr>
      </w:pPr>
    </w:p>
    <w:p w14:paraId="70FB1A3E" w14:textId="77777777" w:rsidR="008777D1" w:rsidRPr="00CE1545" w:rsidRDefault="008777D1" w:rsidP="008777D1">
      <w:pPr>
        <w:pStyle w:val="Heading3"/>
        <w:numPr>
          <w:ilvl w:val="2"/>
          <w:numId w:val="57"/>
        </w:numPr>
        <w:ind w:left="1080"/>
        <w:rPr>
          <w:rFonts w:cs="Arial"/>
        </w:rPr>
      </w:pPr>
      <w:bookmarkStart w:id="59" w:name="_heading=h.q4xmcjy8ov8x" w:colFirst="0" w:colLast="0"/>
      <w:bookmarkEnd w:id="59"/>
      <w:r w:rsidRPr="00CE1545">
        <w:rPr>
          <w:rFonts w:cs="Arial"/>
        </w:rPr>
        <w:t>Needs</w:t>
      </w:r>
    </w:p>
    <w:p w14:paraId="6C2AA5B8" w14:textId="77777777" w:rsidR="008777D1" w:rsidRPr="00CE1545" w:rsidRDefault="008777D1" w:rsidP="008777D1">
      <w:pPr>
        <w:numPr>
          <w:ilvl w:val="0"/>
          <w:numId w:val="62"/>
        </w:numPr>
        <w:pBdr>
          <w:top w:val="nil"/>
          <w:left w:val="nil"/>
          <w:bottom w:val="nil"/>
          <w:right w:val="nil"/>
          <w:between w:val="nil"/>
        </w:pBdr>
        <w:ind w:left="1620"/>
        <w:rPr>
          <w:color w:val="000000"/>
        </w:rPr>
      </w:pPr>
      <w:r w:rsidRPr="00CE1545">
        <w:t xml:space="preserve">In fall of 2022, STP fully returned to in-person classes taught on campus while maintaining the increased level of remote instruction brought on by the pandemic. Maintaining both types of service delivery with the current staffing model needs to be evaluated. School day staff are reporting difficulty meeting the 16-session requirements for SLO Instruction. </w:t>
      </w:r>
    </w:p>
    <w:p w14:paraId="3B2484F2" w14:textId="77777777" w:rsidR="008777D1" w:rsidRDefault="008777D1" w:rsidP="008777D1">
      <w:pPr>
        <w:pBdr>
          <w:top w:val="nil"/>
          <w:left w:val="nil"/>
          <w:bottom w:val="nil"/>
          <w:right w:val="nil"/>
          <w:between w:val="nil"/>
        </w:pBdr>
        <w:ind w:left="2160"/>
        <w:rPr>
          <w:color w:val="000000"/>
        </w:rPr>
      </w:pPr>
    </w:p>
    <w:p w14:paraId="030D108F" w14:textId="77777777" w:rsidR="008777D1" w:rsidRDefault="008777D1" w:rsidP="008777D1">
      <w:pPr>
        <w:pBdr>
          <w:top w:val="nil"/>
          <w:left w:val="nil"/>
          <w:bottom w:val="nil"/>
          <w:right w:val="nil"/>
          <w:between w:val="nil"/>
        </w:pBdr>
        <w:spacing w:after="120"/>
        <w:ind w:left="1440"/>
        <w:rPr>
          <w:color w:val="000000"/>
        </w:rPr>
      </w:pPr>
    </w:p>
    <w:p w14:paraId="2740ECDB" w14:textId="77777777" w:rsidR="008777D1" w:rsidRDefault="008777D1" w:rsidP="008777D1">
      <w:pPr>
        <w:pStyle w:val="Heading2"/>
        <w:numPr>
          <w:ilvl w:val="0"/>
          <w:numId w:val="57"/>
        </w:numPr>
        <w:tabs>
          <w:tab w:val="left" w:pos="360"/>
        </w:tabs>
      </w:pPr>
      <w:r>
        <w:t>School Year High-Quality Programs and Staff</w:t>
      </w:r>
    </w:p>
    <w:p w14:paraId="00CB5C2A" w14:textId="77777777" w:rsidR="008777D1" w:rsidRDefault="008777D1" w:rsidP="008777D1">
      <w:pPr>
        <w:pStyle w:val="Heading2"/>
        <w:numPr>
          <w:ilvl w:val="1"/>
          <w:numId w:val="57"/>
        </w:numPr>
        <w:tabs>
          <w:tab w:val="left" w:pos="1080"/>
        </w:tabs>
      </w:pPr>
      <w:r>
        <w:t>Highly Qualified Teachers and Staff</w:t>
      </w:r>
    </w:p>
    <w:p w14:paraId="149B7022" w14:textId="77777777" w:rsidR="008777D1" w:rsidRDefault="008777D1" w:rsidP="008777D1">
      <w:pPr>
        <w:pStyle w:val="Heading3"/>
        <w:numPr>
          <w:ilvl w:val="2"/>
          <w:numId w:val="57"/>
        </w:numPr>
        <w:ind w:left="1080"/>
      </w:pPr>
      <w:bookmarkStart w:id="60" w:name="_heading=h.xcyrly5iiwvu" w:colFirst="0" w:colLast="0"/>
      <w:bookmarkEnd w:id="60"/>
      <w:r>
        <w:t>Strengths</w:t>
      </w:r>
    </w:p>
    <w:p w14:paraId="2A2976A9" w14:textId="77777777" w:rsidR="008777D1" w:rsidRDefault="008777D1" w:rsidP="008777D1">
      <w:pPr>
        <w:numPr>
          <w:ilvl w:val="0"/>
          <w:numId w:val="65"/>
        </w:numPr>
        <w:pBdr>
          <w:top w:val="nil"/>
          <w:left w:val="nil"/>
          <w:bottom w:val="nil"/>
          <w:right w:val="nil"/>
          <w:between w:val="nil"/>
        </w:pBdr>
        <w:ind w:left="1620"/>
      </w:pPr>
      <w:r>
        <w:rPr>
          <w:color w:val="000000"/>
        </w:rPr>
        <w:t>All teachers, teacher aides</w:t>
      </w:r>
      <w:r>
        <w:t>,</w:t>
      </w:r>
      <w:r>
        <w:rPr>
          <w:color w:val="000000"/>
        </w:rPr>
        <w:t xml:space="preserve"> and other professionals meet state certification and licensure requirements for their respective </w:t>
      </w:r>
      <w:r>
        <w:t>assignment areas</w:t>
      </w:r>
      <w:r>
        <w:rPr>
          <w:color w:val="000000"/>
        </w:rPr>
        <w:t>.</w:t>
      </w:r>
    </w:p>
    <w:p w14:paraId="13B9FA1E" w14:textId="77777777" w:rsidR="008777D1" w:rsidRDefault="008777D1" w:rsidP="008777D1">
      <w:pPr>
        <w:numPr>
          <w:ilvl w:val="0"/>
          <w:numId w:val="65"/>
        </w:numPr>
        <w:pBdr>
          <w:top w:val="nil"/>
          <w:left w:val="nil"/>
          <w:bottom w:val="nil"/>
          <w:right w:val="nil"/>
          <w:between w:val="nil"/>
        </w:pBdr>
        <w:ind w:left="1620"/>
      </w:pPr>
      <w:r>
        <w:rPr>
          <w:color w:val="000000"/>
        </w:rPr>
        <w:t xml:space="preserve">The STP office </w:t>
      </w:r>
      <w:r>
        <w:t>can</w:t>
      </w:r>
      <w:r>
        <w:rPr>
          <w:color w:val="000000"/>
        </w:rPr>
        <w:t xml:space="preserve"> </w:t>
      </w:r>
      <w:r>
        <w:t>quickly and efficiently process many admissions</w:t>
      </w:r>
      <w:r>
        <w:rPr>
          <w:color w:val="000000"/>
        </w:rPr>
        <w:t xml:space="preserve"> with a small staff. The cycle from referral to acceptance to attendance is a fully digital process. </w:t>
      </w:r>
    </w:p>
    <w:p w14:paraId="60BCFC05" w14:textId="77777777" w:rsidR="008777D1" w:rsidRDefault="008777D1" w:rsidP="008777D1">
      <w:pPr>
        <w:numPr>
          <w:ilvl w:val="0"/>
          <w:numId w:val="64"/>
        </w:numPr>
        <w:pBdr>
          <w:top w:val="nil"/>
          <w:left w:val="nil"/>
          <w:bottom w:val="nil"/>
          <w:right w:val="nil"/>
          <w:between w:val="nil"/>
        </w:pBdr>
        <w:ind w:left="1620"/>
      </w:pPr>
      <w:r>
        <w:rPr>
          <w:color w:val="000000"/>
        </w:rPr>
        <w:t>STP teachers have become highly specialized in rapidly changing technologies and math.</w:t>
      </w:r>
    </w:p>
    <w:p w14:paraId="4D1D26F7" w14:textId="77777777" w:rsidR="008777D1" w:rsidRDefault="008777D1" w:rsidP="008777D1">
      <w:pPr>
        <w:numPr>
          <w:ilvl w:val="0"/>
          <w:numId w:val="64"/>
        </w:numPr>
        <w:pBdr>
          <w:top w:val="nil"/>
          <w:left w:val="nil"/>
          <w:bottom w:val="nil"/>
          <w:right w:val="nil"/>
          <w:between w:val="nil"/>
        </w:pBdr>
        <w:ind w:left="1620"/>
      </w:pPr>
      <w:r>
        <w:rPr>
          <w:color w:val="000000"/>
        </w:rPr>
        <w:t xml:space="preserve">STP teachers continue to expand their use of online learning tools and training modules to increase their </w:t>
      </w:r>
      <w:r>
        <w:t>content-area</w:t>
      </w:r>
      <w:r>
        <w:rPr>
          <w:color w:val="000000"/>
        </w:rPr>
        <w:t xml:space="preserve"> knowledge and skills. All STP teachers pursu</w:t>
      </w:r>
      <w:r>
        <w:t>e</w:t>
      </w:r>
      <w:r>
        <w:rPr>
          <w:color w:val="000000"/>
        </w:rPr>
        <w:t xml:space="preserve"> </w:t>
      </w:r>
      <w:r>
        <w:t>individualized</w:t>
      </w:r>
      <w:r>
        <w:rPr>
          <w:color w:val="000000"/>
        </w:rPr>
        <w:t xml:space="preserve"> professional development.</w:t>
      </w:r>
    </w:p>
    <w:p w14:paraId="726CBD79" w14:textId="77777777" w:rsidR="008777D1" w:rsidRDefault="008777D1" w:rsidP="008777D1">
      <w:pPr>
        <w:numPr>
          <w:ilvl w:val="0"/>
          <w:numId w:val="64"/>
        </w:numPr>
        <w:pBdr>
          <w:top w:val="nil"/>
          <w:left w:val="nil"/>
          <w:bottom w:val="nil"/>
          <w:right w:val="nil"/>
          <w:between w:val="nil"/>
        </w:pBdr>
        <w:ind w:left="1620"/>
      </w:pPr>
      <w:r>
        <w:rPr>
          <w:color w:val="000000"/>
        </w:rPr>
        <w:t>STP teachers</w:t>
      </w:r>
      <w:r>
        <w:t xml:space="preserve"> participate in Student Learning Objective (SLO) with five identified students for at least sixteen class sessions.</w:t>
      </w:r>
    </w:p>
    <w:p w14:paraId="50ADD2CD" w14:textId="77777777" w:rsidR="008777D1" w:rsidRDefault="008777D1" w:rsidP="008777D1">
      <w:pPr>
        <w:numPr>
          <w:ilvl w:val="0"/>
          <w:numId w:val="64"/>
        </w:numPr>
        <w:pBdr>
          <w:top w:val="nil"/>
          <w:left w:val="nil"/>
          <w:bottom w:val="nil"/>
          <w:right w:val="nil"/>
          <w:between w:val="nil"/>
        </w:pBdr>
        <w:ind w:left="1620"/>
      </w:pPr>
      <w:r>
        <w:rPr>
          <w:color w:val="000000"/>
        </w:rPr>
        <w:t>STP teachers continue to innovate and provide instructional leadership throughout the state and nation by presenting at conferences, serving on statewide committees, providing distance learning lessons, teaching in teacher training programs, serving as mentors, and supervising internships.</w:t>
      </w:r>
    </w:p>
    <w:p w14:paraId="377CE873" w14:textId="0FD2D437" w:rsidR="008777D1" w:rsidRDefault="008777D1" w:rsidP="008777D1">
      <w:pPr>
        <w:numPr>
          <w:ilvl w:val="0"/>
          <w:numId w:val="64"/>
        </w:numPr>
        <w:pBdr>
          <w:top w:val="nil"/>
          <w:left w:val="nil"/>
          <w:bottom w:val="nil"/>
          <w:right w:val="nil"/>
          <w:between w:val="nil"/>
        </w:pBdr>
        <w:spacing w:after="120"/>
        <w:ind w:left="1620"/>
      </w:pPr>
      <w:r>
        <w:rPr>
          <w:color w:val="000000"/>
        </w:rPr>
        <w:t xml:space="preserve">All teachers have </w:t>
      </w:r>
      <w:r>
        <w:t>advanced</w:t>
      </w:r>
      <w:r>
        <w:rPr>
          <w:color w:val="000000"/>
        </w:rPr>
        <w:t xml:space="preserve"> degrees and are highly skilled in teaching the Expanded Core Curriculum </w:t>
      </w:r>
      <w:r>
        <w:t xml:space="preserve">areas </w:t>
      </w:r>
      <w:r>
        <w:rPr>
          <w:color w:val="000000"/>
        </w:rPr>
        <w:t>for students with visual impairments (ECC).</w:t>
      </w:r>
      <w:r w:rsidR="00FB2975">
        <w:rPr>
          <w:color w:val="000000"/>
        </w:rPr>
        <w:t xml:space="preserve"> </w:t>
      </w:r>
      <w:r>
        <w:rPr>
          <w:color w:val="000000"/>
        </w:rPr>
        <w:t xml:space="preserve"> </w:t>
      </w:r>
    </w:p>
    <w:p w14:paraId="4DEE65C8" w14:textId="77777777" w:rsidR="008777D1" w:rsidRDefault="008777D1" w:rsidP="008777D1">
      <w:pPr>
        <w:rPr>
          <w:b/>
          <w:u w:val="single"/>
        </w:rPr>
      </w:pPr>
    </w:p>
    <w:p w14:paraId="4DC399F9" w14:textId="77777777" w:rsidR="008777D1" w:rsidRDefault="008777D1" w:rsidP="008777D1">
      <w:pPr>
        <w:pStyle w:val="Heading3"/>
        <w:numPr>
          <w:ilvl w:val="2"/>
          <w:numId w:val="57"/>
        </w:numPr>
        <w:ind w:left="1080"/>
      </w:pPr>
      <w:bookmarkStart w:id="61" w:name="_heading=h.q8v3bvagt7b9" w:colFirst="0" w:colLast="0"/>
      <w:bookmarkEnd w:id="61"/>
      <w:r>
        <w:t>Needs</w:t>
      </w:r>
    </w:p>
    <w:p w14:paraId="63F6CA02" w14:textId="77777777" w:rsidR="008777D1" w:rsidRDefault="008777D1" w:rsidP="008777D1">
      <w:pPr>
        <w:numPr>
          <w:ilvl w:val="0"/>
          <w:numId w:val="66"/>
        </w:numPr>
        <w:ind w:left="1620"/>
      </w:pPr>
      <w:r>
        <w:t xml:space="preserve">Due to the wide variety of subjects covered in STP, the internal organization of the curricular materials needs to be updated, organized and adjusted. </w:t>
      </w:r>
    </w:p>
    <w:p w14:paraId="0DB0A5CA" w14:textId="77777777" w:rsidR="008777D1" w:rsidRDefault="008777D1" w:rsidP="008777D1">
      <w:pPr>
        <w:numPr>
          <w:ilvl w:val="0"/>
          <w:numId w:val="66"/>
        </w:numPr>
        <w:pBdr>
          <w:top w:val="nil"/>
          <w:left w:val="nil"/>
          <w:bottom w:val="nil"/>
          <w:right w:val="nil"/>
          <w:between w:val="nil"/>
        </w:pBdr>
        <w:ind w:left="1620"/>
      </w:pPr>
      <w:r>
        <w:rPr>
          <w:color w:val="000000"/>
        </w:rPr>
        <w:t xml:space="preserve">Staff need continuous training in </w:t>
      </w:r>
      <w:r>
        <w:t>various</w:t>
      </w:r>
      <w:r>
        <w:rPr>
          <w:color w:val="000000"/>
        </w:rPr>
        <w:t xml:space="preserve"> technologies </w:t>
      </w:r>
      <w:r>
        <w:t>to</w:t>
      </w:r>
      <w:r>
        <w:rPr>
          <w:color w:val="000000"/>
        </w:rPr>
        <w:t xml:space="preserve"> provide current instruction on diverse and ever-changing systems students </w:t>
      </w:r>
      <w:r>
        <w:t>learn</w:t>
      </w:r>
      <w:r>
        <w:rPr>
          <w:color w:val="000000"/>
        </w:rPr>
        <w:t xml:space="preserve"> in their local schools.</w:t>
      </w:r>
    </w:p>
    <w:p w14:paraId="4CD501E9" w14:textId="77777777" w:rsidR="008777D1" w:rsidRDefault="008777D1" w:rsidP="008777D1">
      <w:pPr>
        <w:numPr>
          <w:ilvl w:val="0"/>
          <w:numId w:val="66"/>
        </w:numPr>
        <w:pBdr>
          <w:top w:val="nil"/>
          <w:left w:val="nil"/>
          <w:bottom w:val="nil"/>
          <w:right w:val="nil"/>
          <w:between w:val="nil"/>
        </w:pBdr>
        <w:ind w:left="1620"/>
      </w:pPr>
      <w:r>
        <w:rPr>
          <w:color w:val="000000"/>
        </w:rPr>
        <w:t xml:space="preserve">Evaluate our recommendations regarding a systematic approach to braille and tech instruction. Many students arrive </w:t>
      </w:r>
      <w:r>
        <w:t>at</w:t>
      </w:r>
      <w:r>
        <w:rPr>
          <w:color w:val="000000"/>
        </w:rPr>
        <w:t xml:space="preserve"> STP with inadequate technology that diminishes their proficiency in accessing the same content as their non-disabled peers.</w:t>
      </w:r>
    </w:p>
    <w:p w14:paraId="22B72515" w14:textId="77777777" w:rsidR="008777D1" w:rsidRPr="008777D1" w:rsidRDefault="008777D1" w:rsidP="008777D1">
      <w:pPr>
        <w:numPr>
          <w:ilvl w:val="0"/>
          <w:numId w:val="66"/>
        </w:numPr>
        <w:pBdr>
          <w:top w:val="nil"/>
          <w:left w:val="nil"/>
          <w:bottom w:val="nil"/>
          <w:right w:val="nil"/>
          <w:between w:val="nil"/>
        </w:pBdr>
        <w:ind w:left="1620"/>
      </w:pPr>
      <w:r>
        <w:rPr>
          <w:color w:val="000000"/>
        </w:rPr>
        <w:t xml:space="preserve">Teachers need ongoing training </w:t>
      </w:r>
      <w:r>
        <w:t>about</w:t>
      </w:r>
      <w:r>
        <w:rPr>
          <w:color w:val="000000"/>
        </w:rPr>
        <w:t xml:space="preserve"> new statewide assessments and curricula, especially in math, science, and technology, </w:t>
      </w:r>
      <w:r>
        <w:t>to</w:t>
      </w:r>
      <w:r>
        <w:rPr>
          <w:color w:val="000000"/>
        </w:rPr>
        <w:t xml:space="preserve"> adapt their instruction and collaborate effectively with local educators.</w:t>
      </w:r>
    </w:p>
    <w:p w14:paraId="67165D82" w14:textId="77777777" w:rsidR="008777D1" w:rsidRDefault="008777D1" w:rsidP="008777D1">
      <w:pPr>
        <w:pStyle w:val="Heading2"/>
        <w:numPr>
          <w:ilvl w:val="1"/>
          <w:numId w:val="57"/>
        </w:numPr>
        <w:tabs>
          <w:tab w:val="left" w:pos="1080"/>
        </w:tabs>
      </w:pPr>
      <w:r>
        <w:t>High-Quality Programs</w:t>
      </w:r>
    </w:p>
    <w:p w14:paraId="600E3DFC" w14:textId="77777777" w:rsidR="008777D1" w:rsidRDefault="008777D1" w:rsidP="008777D1">
      <w:pPr>
        <w:pStyle w:val="Heading3"/>
        <w:numPr>
          <w:ilvl w:val="2"/>
          <w:numId w:val="57"/>
        </w:numPr>
        <w:ind w:left="1080"/>
      </w:pPr>
      <w:bookmarkStart w:id="62" w:name="_heading=h.iexiz6lztbbe" w:colFirst="0" w:colLast="0"/>
      <w:bookmarkEnd w:id="62"/>
      <w:r>
        <w:t>Strengths</w:t>
      </w:r>
    </w:p>
    <w:p w14:paraId="1D6CCCC2" w14:textId="4EDC8089" w:rsidR="008777D1" w:rsidRDefault="008777D1" w:rsidP="008777D1">
      <w:pPr>
        <w:numPr>
          <w:ilvl w:val="0"/>
          <w:numId w:val="68"/>
        </w:numPr>
        <w:pBdr>
          <w:top w:val="nil"/>
          <w:left w:val="nil"/>
          <w:bottom w:val="nil"/>
          <w:right w:val="nil"/>
          <w:between w:val="nil"/>
        </w:pBdr>
        <w:ind w:left="1620"/>
        <w:rPr>
          <w:color w:val="000000"/>
        </w:rPr>
      </w:pPr>
      <w:r>
        <w:rPr>
          <w:color w:val="000000"/>
        </w:rPr>
        <w:t xml:space="preserve">STP offers </w:t>
      </w:r>
      <w:r>
        <w:t>instruction i</w:t>
      </w:r>
      <w:r>
        <w:rPr>
          <w:color w:val="000000"/>
        </w:rPr>
        <w:t>n individually determined</w:t>
      </w:r>
      <w:r>
        <w:t xml:space="preserve"> </w:t>
      </w:r>
      <w:r>
        <w:rPr>
          <w:color w:val="000000"/>
        </w:rPr>
        <w:t xml:space="preserve">objectives identified </w:t>
      </w:r>
      <w:r>
        <w:t xml:space="preserve">in collaboration with </w:t>
      </w:r>
      <w:r>
        <w:rPr>
          <w:color w:val="000000"/>
        </w:rPr>
        <w:t>local teachers of student</w:t>
      </w:r>
      <w:r>
        <w:t>s with visual impairments</w:t>
      </w:r>
      <w:r>
        <w:rPr>
          <w:color w:val="000000"/>
        </w:rPr>
        <w:t>.</w:t>
      </w:r>
      <w:r w:rsidR="00FB2975">
        <w:rPr>
          <w:color w:val="000000"/>
        </w:rPr>
        <w:t xml:space="preserve"> </w:t>
      </w:r>
    </w:p>
    <w:p w14:paraId="71F7EAA4" w14:textId="77777777" w:rsidR="008777D1" w:rsidRDefault="008777D1" w:rsidP="008777D1">
      <w:pPr>
        <w:numPr>
          <w:ilvl w:val="0"/>
          <w:numId w:val="68"/>
        </w:numPr>
        <w:pBdr>
          <w:top w:val="nil"/>
          <w:left w:val="nil"/>
          <w:bottom w:val="nil"/>
          <w:right w:val="nil"/>
          <w:between w:val="nil"/>
        </w:pBdr>
        <w:ind w:left="1620"/>
        <w:rPr>
          <w:color w:val="000000"/>
        </w:rPr>
      </w:pPr>
      <w:r>
        <w:rPr>
          <w:color w:val="000000"/>
        </w:rPr>
        <w:t>STP offers training in areas of the ECC that can be difficult for local districts to provide</w:t>
      </w:r>
      <w:r>
        <w:t>,</w:t>
      </w:r>
      <w:r>
        <w:rPr>
          <w:color w:val="000000"/>
        </w:rPr>
        <w:t xml:space="preserve"> including college preparation; traveling in a city environment; math, science, and technology accessibility tools and adaptations; food management </w:t>
      </w:r>
      <w:r>
        <w:rPr>
          <w:color w:val="000000"/>
        </w:rPr>
        <w:lastRenderedPageBreak/>
        <w:t>and preparation; outdoor physical adventure; maximizing use of low vision; adapted sports; etc.</w:t>
      </w:r>
    </w:p>
    <w:p w14:paraId="4EF1904F" w14:textId="77777777" w:rsidR="008777D1" w:rsidRDefault="008777D1" w:rsidP="008777D1">
      <w:pPr>
        <w:numPr>
          <w:ilvl w:val="0"/>
          <w:numId w:val="68"/>
        </w:numPr>
        <w:pBdr>
          <w:top w:val="nil"/>
          <w:left w:val="nil"/>
          <w:bottom w:val="nil"/>
          <w:right w:val="nil"/>
          <w:between w:val="nil"/>
        </w:pBdr>
        <w:ind w:left="1620"/>
        <w:rPr>
          <w:color w:val="000000"/>
        </w:rPr>
      </w:pPr>
      <w:r>
        <w:rPr>
          <w:color w:val="000000"/>
        </w:rPr>
        <w:t>Provide specialized services to students with low vision, both in individual classes designed to meet this need, as well as in any of our classes.</w:t>
      </w:r>
    </w:p>
    <w:p w14:paraId="243A14EC" w14:textId="77777777" w:rsidR="008777D1" w:rsidRDefault="008777D1" w:rsidP="008777D1">
      <w:pPr>
        <w:numPr>
          <w:ilvl w:val="0"/>
          <w:numId w:val="68"/>
        </w:numPr>
        <w:pBdr>
          <w:top w:val="nil"/>
          <w:left w:val="nil"/>
          <w:bottom w:val="nil"/>
          <w:right w:val="nil"/>
          <w:between w:val="nil"/>
        </w:pBdr>
        <w:ind w:left="1620"/>
        <w:rPr>
          <w:color w:val="000000"/>
        </w:rPr>
      </w:pPr>
      <w:r>
        <w:rPr>
          <w:color w:val="000000"/>
        </w:rPr>
        <w:t xml:space="preserve">STP student reports </w:t>
      </w:r>
      <w:r>
        <w:t>provide</w:t>
      </w:r>
      <w:r>
        <w:rPr>
          <w:color w:val="000000"/>
        </w:rPr>
        <w:t xml:space="preserve"> families, local schools, and ESC</w:t>
      </w:r>
      <w:r>
        <w:t>’</w:t>
      </w:r>
      <w:r>
        <w:rPr>
          <w:color w:val="000000"/>
        </w:rPr>
        <w:t xml:space="preserve">s specific student information that local teachers can use to extend and continue instruction on newly acquired skills. </w:t>
      </w:r>
    </w:p>
    <w:p w14:paraId="63415CA0" w14:textId="77777777" w:rsidR="008777D1" w:rsidRDefault="008777D1" w:rsidP="008777D1">
      <w:pPr>
        <w:numPr>
          <w:ilvl w:val="0"/>
          <w:numId w:val="68"/>
        </w:numPr>
        <w:pBdr>
          <w:top w:val="nil"/>
          <w:left w:val="nil"/>
          <w:bottom w:val="nil"/>
          <w:right w:val="nil"/>
          <w:between w:val="nil"/>
        </w:pBdr>
        <w:ind w:left="1620"/>
        <w:rPr>
          <w:color w:val="000000"/>
        </w:rPr>
      </w:pPr>
      <w:r>
        <w:rPr>
          <w:color w:val="000000"/>
        </w:rPr>
        <w:t>The Short-Term Programs website at tsbvi.edu provides thorough</w:t>
      </w:r>
      <w:r>
        <w:t xml:space="preserve">, </w:t>
      </w:r>
      <w:r>
        <w:rPr>
          <w:color w:val="000000"/>
        </w:rPr>
        <w:t>organized, detailed explanations of every aspect of the program, from referral</w:t>
      </w:r>
      <w:r>
        <w:t xml:space="preserve"> and</w:t>
      </w:r>
      <w:r>
        <w:rPr>
          <w:color w:val="000000"/>
        </w:rPr>
        <w:t xml:space="preserve"> attendance to post-program processes.</w:t>
      </w:r>
    </w:p>
    <w:p w14:paraId="5D8B5D7C" w14:textId="77777777" w:rsidR="008777D1" w:rsidRDefault="008777D1" w:rsidP="008777D1">
      <w:pPr>
        <w:numPr>
          <w:ilvl w:val="0"/>
          <w:numId w:val="68"/>
        </w:numPr>
        <w:pBdr>
          <w:top w:val="nil"/>
          <w:left w:val="nil"/>
          <w:bottom w:val="nil"/>
          <w:right w:val="nil"/>
          <w:between w:val="nil"/>
        </w:pBdr>
        <w:spacing w:after="120"/>
        <w:ind w:left="1620"/>
        <w:rPr>
          <w:color w:val="000000"/>
        </w:rPr>
      </w:pPr>
      <w:r>
        <w:rPr>
          <w:color w:val="000000"/>
        </w:rPr>
        <w:t xml:space="preserve">Short-Term Programs has continued its collaboration with TSBVI Outreach staff to provide instructional programs that use the excellent skills of both </w:t>
      </w:r>
      <w:r>
        <w:t>staffs</w:t>
      </w:r>
      <w:r>
        <w:rPr>
          <w:color w:val="000000"/>
        </w:rPr>
        <w:t>. Some classes jointly serve students and their teachers, families, and paraprofessionals.</w:t>
      </w:r>
      <w:r>
        <w:t xml:space="preserve"> Together we</w:t>
      </w:r>
      <w:r>
        <w:rPr>
          <w:color w:val="000000"/>
        </w:rPr>
        <w:t xml:space="preserve"> provided: “The Game of Life</w:t>
      </w:r>
      <w:r>
        <w:t>,”</w:t>
      </w:r>
      <w:r>
        <w:rPr>
          <w:color w:val="000000"/>
        </w:rPr>
        <w:t xml:space="preserve"> “In the Driver’s Seat</w:t>
      </w:r>
      <w:r>
        <w:t>,” and</w:t>
      </w:r>
      <w:r>
        <w:rPr>
          <w:color w:val="000000"/>
        </w:rPr>
        <w:t xml:space="preserve"> “City Travel Plus</w:t>
      </w:r>
      <w:r>
        <w:t>.”</w:t>
      </w:r>
    </w:p>
    <w:p w14:paraId="468E4573" w14:textId="77777777" w:rsidR="008777D1" w:rsidRDefault="008777D1" w:rsidP="008777D1">
      <w:pPr>
        <w:numPr>
          <w:ilvl w:val="2"/>
          <w:numId w:val="57"/>
        </w:numPr>
        <w:pBdr>
          <w:top w:val="nil"/>
          <w:left w:val="nil"/>
          <w:bottom w:val="nil"/>
          <w:right w:val="nil"/>
          <w:between w:val="nil"/>
        </w:pBdr>
      </w:pPr>
    </w:p>
    <w:p w14:paraId="5B0B19BA" w14:textId="77777777" w:rsidR="008777D1" w:rsidRDefault="008777D1" w:rsidP="008777D1">
      <w:pPr>
        <w:pStyle w:val="Heading3"/>
        <w:numPr>
          <w:ilvl w:val="2"/>
          <w:numId w:val="57"/>
        </w:numPr>
        <w:ind w:left="1080"/>
      </w:pPr>
      <w:bookmarkStart w:id="63" w:name="_heading=h.idvs3ajbdqt3" w:colFirst="0" w:colLast="0"/>
      <w:bookmarkEnd w:id="63"/>
      <w:r>
        <w:t>Needs</w:t>
      </w:r>
    </w:p>
    <w:p w14:paraId="53E6E350" w14:textId="77777777" w:rsidR="008777D1" w:rsidRDefault="008777D1" w:rsidP="008777D1">
      <w:pPr>
        <w:numPr>
          <w:ilvl w:val="0"/>
          <w:numId w:val="55"/>
        </w:numPr>
        <w:pBdr>
          <w:top w:val="nil"/>
          <w:left w:val="nil"/>
          <w:bottom w:val="nil"/>
          <w:right w:val="nil"/>
          <w:between w:val="nil"/>
        </w:pBdr>
        <w:spacing w:after="120"/>
        <w:ind w:left="1620"/>
      </w:pPr>
      <w:r>
        <w:rPr>
          <w:color w:val="000000"/>
        </w:rPr>
        <w:t>A unified schoolwide referral/application process that allowed all TSBVI departments to access student information would improve efficiency and increase the ease of requesting services for our TVIs and families.</w:t>
      </w:r>
    </w:p>
    <w:p w14:paraId="5BAB5FBC" w14:textId="77777777" w:rsidR="008777D1" w:rsidRDefault="008777D1" w:rsidP="008777D1">
      <w:pPr>
        <w:pStyle w:val="Heading2"/>
        <w:numPr>
          <w:ilvl w:val="0"/>
          <w:numId w:val="57"/>
        </w:numPr>
        <w:tabs>
          <w:tab w:val="left" w:pos="360"/>
        </w:tabs>
      </w:pPr>
      <w:r>
        <w:t>Summer Student Outcomes</w:t>
      </w:r>
    </w:p>
    <w:p w14:paraId="588489CF" w14:textId="77777777" w:rsidR="008777D1" w:rsidRDefault="008777D1" w:rsidP="008777D1">
      <w:pPr>
        <w:pStyle w:val="Heading2"/>
        <w:numPr>
          <w:ilvl w:val="1"/>
          <w:numId w:val="57"/>
        </w:numPr>
        <w:tabs>
          <w:tab w:val="left" w:pos="1080"/>
        </w:tabs>
      </w:pPr>
      <w:r>
        <w:t>Core Curriculum</w:t>
      </w:r>
    </w:p>
    <w:p w14:paraId="6FA7B438" w14:textId="77777777" w:rsidR="008777D1" w:rsidRDefault="008777D1" w:rsidP="008777D1">
      <w:pPr>
        <w:pBdr>
          <w:top w:val="nil"/>
          <w:left w:val="nil"/>
          <w:bottom w:val="nil"/>
          <w:right w:val="nil"/>
          <w:between w:val="nil"/>
        </w:pBdr>
        <w:spacing w:after="240"/>
        <w:ind w:left="1080"/>
        <w:rPr>
          <w:color w:val="000000"/>
          <w:highlight w:val="white"/>
        </w:rPr>
      </w:pPr>
      <w:r>
        <w:rPr>
          <w:highlight w:val="white"/>
        </w:rPr>
        <w:t xml:space="preserve">When possible, </w:t>
      </w:r>
      <w:r>
        <w:rPr>
          <w:color w:val="000000"/>
          <w:highlight w:val="white"/>
        </w:rPr>
        <w:t xml:space="preserve">Short-Term Programs (STP) offers </w:t>
      </w:r>
      <w:r>
        <w:rPr>
          <w:highlight w:val="white"/>
        </w:rPr>
        <w:t>an</w:t>
      </w:r>
      <w:r>
        <w:rPr>
          <w:color w:val="000000"/>
          <w:highlight w:val="white"/>
        </w:rPr>
        <w:t xml:space="preserve"> SBOE credit class in Physical Education. In three action-packed weeks</w:t>
      </w:r>
      <w:r>
        <w:rPr>
          <w:highlight w:val="white"/>
        </w:rPr>
        <w:t>,</w:t>
      </w:r>
      <w:r>
        <w:rPr>
          <w:color w:val="000000"/>
          <w:highlight w:val="white"/>
        </w:rPr>
        <w:t xml:space="preserve"> students </w:t>
      </w:r>
      <w:r>
        <w:rPr>
          <w:highlight w:val="white"/>
        </w:rPr>
        <w:t>can</w:t>
      </w:r>
      <w:r>
        <w:rPr>
          <w:color w:val="000000"/>
          <w:highlight w:val="white"/>
        </w:rPr>
        <w:t xml:space="preserve"> obtain half a credit that counts toward their graduation requirements in local districts.</w:t>
      </w:r>
      <w:r>
        <w:rPr>
          <w:highlight w:val="white"/>
        </w:rPr>
        <w:t xml:space="preserve"> Unfortunately, a credit PE class was not offered in the summer of 2022.</w:t>
      </w:r>
    </w:p>
    <w:p w14:paraId="0FB9C960" w14:textId="77777777" w:rsidR="008777D1" w:rsidRDefault="008777D1" w:rsidP="008777D1">
      <w:pPr>
        <w:pStyle w:val="Heading2"/>
        <w:numPr>
          <w:ilvl w:val="1"/>
          <w:numId w:val="57"/>
        </w:numPr>
        <w:tabs>
          <w:tab w:val="left" w:pos="1080"/>
        </w:tabs>
      </w:pPr>
      <w:r>
        <w:t>Expanded Core Curriculum</w:t>
      </w:r>
    </w:p>
    <w:p w14:paraId="656F1342" w14:textId="77777777" w:rsidR="008777D1" w:rsidRDefault="008777D1" w:rsidP="008777D1">
      <w:pPr>
        <w:pStyle w:val="Heading3"/>
        <w:numPr>
          <w:ilvl w:val="0"/>
          <w:numId w:val="0"/>
        </w:numPr>
        <w:ind w:left="1080"/>
      </w:pPr>
      <w:bookmarkStart w:id="64" w:name="_heading=h.xn5zowkv4cvu" w:colFirst="0" w:colLast="0"/>
      <w:bookmarkEnd w:id="64"/>
      <w:r>
        <w:t>Strengths</w:t>
      </w:r>
    </w:p>
    <w:p w14:paraId="7142AB55" w14:textId="77777777" w:rsidR="008777D1" w:rsidRDefault="008777D1" w:rsidP="008777D1">
      <w:pPr>
        <w:numPr>
          <w:ilvl w:val="0"/>
          <w:numId w:val="67"/>
        </w:numPr>
        <w:pBdr>
          <w:top w:val="nil"/>
          <w:left w:val="nil"/>
          <w:bottom w:val="nil"/>
          <w:right w:val="nil"/>
          <w:between w:val="nil"/>
        </w:pBdr>
        <w:ind w:left="1620"/>
        <w:rPr>
          <w:color w:val="000000"/>
        </w:rPr>
      </w:pPr>
      <w:r>
        <w:rPr>
          <w:color w:val="000000"/>
        </w:rPr>
        <w:t xml:space="preserve">TSBVI has the </w:t>
      </w:r>
      <w:r>
        <w:t xml:space="preserve">country's </w:t>
      </w:r>
      <w:r>
        <w:rPr>
          <w:color w:val="000000"/>
        </w:rPr>
        <w:t>largest and most diverse summer program for students with visual impairments.</w:t>
      </w:r>
    </w:p>
    <w:p w14:paraId="25B3CC59" w14:textId="77777777" w:rsidR="008777D1" w:rsidRDefault="008777D1" w:rsidP="008777D1">
      <w:pPr>
        <w:numPr>
          <w:ilvl w:val="0"/>
          <w:numId w:val="67"/>
        </w:numPr>
        <w:pBdr>
          <w:top w:val="nil"/>
          <w:left w:val="nil"/>
          <w:bottom w:val="nil"/>
          <w:right w:val="nil"/>
          <w:between w:val="nil"/>
        </w:pBdr>
        <w:ind w:left="1620"/>
        <w:rPr>
          <w:color w:val="000000"/>
        </w:rPr>
      </w:pPr>
      <w:r>
        <w:t>83</w:t>
      </w:r>
      <w:r>
        <w:rPr>
          <w:color w:val="000000"/>
        </w:rPr>
        <w:t xml:space="preserve">% of local district and parent surveys rated their student’s learning experience in summer programs </w:t>
      </w:r>
      <w:r>
        <w:rPr>
          <w:color w:val="000000"/>
          <w:highlight w:val="white"/>
        </w:rPr>
        <w:t>20</w:t>
      </w:r>
      <w:r>
        <w:rPr>
          <w:highlight w:val="white"/>
        </w:rPr>
        <w:t xml:space="preserve">21 </w:t>
      </w:r>
      <w:r>
        <w:rPr>
          <w:color w:val="000000"/>
        </w:rPr>
        <w:t>as very satisfactory or above</w:t>
      </w:r>
      <w:r>
        <w:t>.</w:t>
      </w:r>
    </w:p>
    <w:p w14:paraId="7DB33E88" w14:textId="77777777" w:rsidR="008777D1" w:rsidRDefault="008777D1" w:rsidP="008777D1">
      <w:pPr>
        <w:numPr>
          <w:ilvl w:val="0"/>
          <w:numId w:val="67"/>
        </w:numPr>
        <w:pBdr>
          <w:top w:val="nil"/>
          <w:left w:val="nil"/>
          <w:bottom w:val="nil"/>
          <w:right w:val="nil"/>
          <w:between w:val="nil"/>
        </w:pBdr>
        <w:ind w:left="1620"/>
        <w:rPr>
          <w:color w:val="000000"/>
        </w:rPr>
      </w:pPr>
      <w:r>
        <w:rPr>
          <w:color w:val="000000"/>
        </w:rPr>
        <w:t>In 20</w:t>
      </w:r>
      <w:r>
        <w:t>22,</w:t>
      </w:r>
      <w:r>
        <w:rPr>
          <w:color w:val="000000"/>
        </w:rPr>
        <w:t xml:space="preserve"> we received</w:t>
      </w:r>
      <w:r>
        <w:t xml:space="preserve"> 299 </w:t>
      </w:r>
      <w:r>
        <w:rPr>
          <w:color w:val="000000"/>
        </w:rPr>
        <w:t>applications. Between March and July</w:t>
      </w:r>
      <w:r>
        <w:t>,</w:t>
      </w:r>
      <w:r>
        <w:rPr>
          <w:highlight w:val="white"/>
        </w:rPr>
        <w:t xml:space="preserve"> 282</w:t>
      </w:r>
      <w:r>
        <w:rPr>
          <w:color w:val="000000"/>
        </w:rPr>
        <w:t xml:space="preserve"> students were offered an online or in-per</w:t>
      </w:r>
      <w:r>
        <w:t>son</w:t>
      </w:r>
      <w:r>
        <w:rPr>
          <w:color w:val="000000"/>
        </w:rPr>
        <w:t xml:space="preserve"> class at some point</w:t>
      </w:r>
      <w:r>
        <w:t>.</w:t>
      </w:r>
    </w:p>
    <w:p w14:paraId="6072DD31" w14:textId="77777777" w:rsidR="008777D1" w:rsidRDefault="008777D1" w:rsidP="008777D1">
      <w:pPr>
        <w:numPr>
          <w:ilvl w:val="0"/>
          <w:numId w:val="67"/>
        </w:numPr>
        <w:pBdr>
          <w:top w:val="nil"/>
          <w:left w:val="nil"/>
          <w:bottom w:val="nil"/>
          <w:right w:val="nil"/>
          <w:between w:val="nil"/>
        </w:pBdr>
        <w:ind w:left="1620"/>
        <w:rPr>
          <w:color w:val="000000"/>
        </w:rPr>
      </w:pPr>
      <w:r>
        <w:rPr>
          <w:color w:val="000000"/>
        </w:rPr>
        <w:t xml:space="preserve">A total of </w:t>
      </w:r>
      <w:r>
        <w:t>220</w:t>
      </w:r>
      <w:r>
        <w:rPr>
          <w:color w:val="000000"/>
        </w:rPr>
        <w:t xml:space="preserve"> students attended during</w:t>
      </w:r>
      <w:r>
        <w:t xml:space="preserve"> four</w:t>
      </w:r>
      <w:r>
        <w:rPr>
          <w:color w:val="000000"/>
        </w:rPr>
        <w:t xml:space="preserve"> weeks of programming</w:t>
      </w:r>
      <w:r>
        <w:t>.</w:t>
      </w:r>
    </w:p>
    <w:p w14:paraId="319C8F52" w14:textId="77777777" w:rsidR="008777D1" w:rsidRDefault="008777D1" w:rsidP="008777D1">
      <w:pPr>
        <w:numPr>
          <w:ilvl w:val="0"/>
          <w:numId w:val="67"/>
        </w:numPr>
        <w:pBdr>
          <w:top w:val="nil"/>
          <w:left w:val="nil"/>
          <w:bottom w:val="nil"/>
          <w:right w:val="nil"/>
          <w:between w:val="nil"/>
        </w:pBdr>
        <w:ind w:left="1620"/>
        <w:rPr>
          <w:color w:val="000000"/>
        </w:rPr>
      </w:pPr>
      <w:r>
        <w:t xml:space="preserve">Students from </w:t>
      </w:r>
      <w:r>
        <w:rPr>
          <w:highlight w:val="white"/>
        </w:rPr>
        <w:t xml:space="preserve">19 </w:t>
      </w:r>
      <w:r>
        <w:t>of the 20 Educational Service Centers attended.</w:t>
      </w:r>
    </w:p>
    <w:p w14:paraId="5E33138E" w14:textId="77777777" w:rsidR="008777D1" w:rsidRDefault="008777D1" w:rsidP="008777D1">
      <w:pPr>
        <w:numPr>
          <w:ilvl w:val="0"/>
          <w:numId w:val="67"/>
        </w:numPr>
        <w:pBdr>
          <w:top w:val="nil"/>
          <w:left w:val="nil"/>
          <w:bottom w:val="nil"/>
          <w:right w:val="nil"/>
          <w:between w:val="nil"/>
        </w:pBdr>
        <w:ind w:left="1620"/>
      </w:pPr>
      <w:r>
        <w:t xml:space="preserve">111 districts referred students from across the state. </w:t>
      </w:r>
    </w:p>
    <w:p w14:paraId="68821576" w14:textId="77777777" w:rsidR="008777D1" w:rsidRDefault="008777D1" w:rsidP="008777D1">
      <w:pPr>
        <w:numPr>
          <w:ilvl w:val="0"/>
          <w:numId w:val="67"/>
        </w:numPr>
        <w:pBdr>
          <w:top w:val="nil"/>
          <w:left w:val="nil"/>
          <w:bottom w:val="nil"/>
          <w:right w:val="nil"/>
          <w:between w:val="nil"/>
        </w:pBdr>
        <w:ind w:left="1627"/>
        <w:rPr>
          <w:color w:val="000000"/>
        </w:rPr>
      </w:pPr>
      <w:r>
        <w:t>STP sent an individualized written report</w:t>
      </w:r>
      <w:r>
        <w:rPr>
          <w:color w:val="000000"/>
        </w:rPr>
        <w:t xml:space="preserve"> to the family and school district of every student in attendance.</w:t>
      </w:r>
    </w:p>
    <w:p w14:paraId="617E38C4" w14:textId="77777777" w:rsidR="008777D1" w:rsidRDefault="008777D1" w:rsidP="008777D1">
      <w:pPr>
        <w:numPr>
          <w:ilvl w:val="0"/>
          <w:numId w:val="67"/>
        </w:numPr>
        <w:pBdr>
          <w:top w:val="nil"/>
          <w:left w:val="nil"/>
          <w:bottom w:val="nil"/>
          <w:right w:val="nil"/>
          <w:between w:val="nil"/>
        </w:pBdr>
        <w:ind w:left="1620"/>
        <w:rPr>
          <w:color w:val="000000"/>
        </w:rPr>
      </w:pPr>
      <w:r>
        <w:rPr>
          <w:color w:val="000000"/>
        </w:rPr>
        <w:t xml:space="preserve">Elementary Summer Enrichment served </w:t>
      </w:r>
      <w:r>
        <w:rPr>
          <w:highlight w:val="white"/>
        </w:rPr>
        <w:t xml:space="preserve">88 </w:t>
      </w:r>
      <w:r>
        <w:rPr>
          <w:color w:val="000000"/>
        </w:rPr>
        <w:t>students</w:t>
      </w:r>
    </w:p>
    <w:p w14:paraId="42549C6E" w14:textId="77777777" w:rsidR="008777D1" w:rsidRDefault="008777D1" w:rsidP="008777D1">
      <w:pPr>
        <w:numPr>
          <w:ilvl w:val="0"/>
          <w:numId w:val="67"/>
        </w:numPr>
        <w:pBdr>
          <w:top w:val="nil"/>
          <w:left w:val="nil"/>
          <w:bottom w:val="nil"/>
          <w:right w:val="nil"/>
          <w:between w:val="nil"/>
        </w:pBdr>
        <w:ind w:left="1620"/>
        <w:rPr>
          <w:color w:val="000000"/>
        </w:rPr>
      </w:pPr>
      <w:r>
        <w:rPr>
          <w:color w:val="000000"/>
        </w:rPr>
        <w:t>SWEAT</w:t>
      </w:r>
      <w:r>
        <w:t>,</w:t>
      </w:r>
      <w:r>
        <w:rPr>
          <w:color w:val="000000"/>
        </w:rPr>
        <w:t xml:space="preserve"> and WALIC work programs served </w:t>
      </w:r>
      <w:r>
        <w:rPr>
          <w:highlight w:val="white"/>
        </w:rPr>
        <w:t xml:space="preserve">29 </w:t>
      </w:r>
      <w:r>
        <w:rPr>
          <w:color w:val="000000"/>
          <w:highlight w:val="white"/>
        </w:rPr>
        <w:t>s</w:t>
      </w:r>
      <w:r>
        <w:rPr>
          <w:color w:val="000000"/>
        </w:rPr>
        <w:t>tudents</w:t>
      </w:r>
    </w:p>
    <w:p w14:paraId="43021103" w14:textId="77777777" w:rsidR="008777D1" w:rsidRDefault="008777D1" w:rsidP="008777D1">
      <w:pPr>
        <w:numPr>
          <w:ilvl w:val="0"/>
          <w:numId w:val="67"/>
        </w:numPr>
        <w:pBdr>
          <w:top w:val="nil"/>
          <w:left w:val="nil"/>
          <w:bottom w:val="nil"/>
          <w:right w:val="nil"/>
          <w:between w:val="nil"/>
        </w:pBdr>
        <w:spacing w:after="120"/>
        <w:ind w:left="1620"/>
        <w:rPr>
          <w:color w:val="000000"/>
        </w:rPr>
      </w:pPr>
      <w:r>
        <w:rPr>
          <w:color w:val="000000"/>
        </w:rPr>
        <w:t xml:space="preserve">Secondary Enrichment served </w:t>
      </w:r>
      <w:r>
        <w:rPr>
          <w:highlight w:val="white"/>
        </w:rPr>
        <w:t>103</w:t>
      </w:r>
      <w:r>
        <w:rPr>
          <w:color w:val="000000"/>
          <w:highlight w:val="white"/>
        </w:rPr>
        <w:t xml:space="preserve"> </w:t>
      </w:r>
      <w:r>
        <w:rPr>
          <w:color w:val="000000"/>
        </w:rPr>
        <w:t>students</w:t>
      </w:r>
    </w:p>
    <w:p w14:paraId="41536CE4" w14:textId="77777777" w:rsidR="008777D1" w:rsidRDefault="008777D1" w:rsidP="008777D1"/>
    <w:p w14:paraId="388547A3" w14:textId="77777777" w:rsidR="008777D1" w:rsidRDefault="008777D1" w:rsidP="008777D1">
      <w:pPr>
        <w:pStyle w:val="Heading3"/>
        <w:numPr>
          <w:ilvl w:val="2"/>
          <w:numId w:val="57"/>
        </w:numPr>
        <w:spacing w:before="0"/>
        <w:ind w:left="1080"/>
      </w:pPr>
      <w:bookmarkStart w:id="65" w:name="_heading=h.ta84vz8tud4s" w:colFirst="0" w:colLast="0"/>
      <w:bookmarkEnd w:id="65"/>
      <w:r>
        <w:lastRenderedPageBreak/>
        <w:t>Needs</w:t>
      </w:r>
    </w:p>
    <w:p w14:paraId="6C1A05C3" w14:textId="77777777" w:rsidR="008777D1" w:rsidRDefault="008777D1" w:rsidP="008777D1">
      <w:pPr>
        <w:numPr>
          <w:ilvl w:val="0"/>
          <w:numId w:val="58"/>
        </w:numPr>
        <w:pBdr>
          <w:top w:val="nil"/>
          <w:left w:val="nil"/>
          <w:bottom w:val="nil"/>
          <w:right w:val="nil"/>
          <w:between w:val="nil"/>
        </w:pBdr>
        <w:ind w:left="1620"/>
      </w:pPr>
      <w:r>
        <w:t>Resume the</w:t>
      </w:r>
      <w:r>
        <w:rPr>
          <w:color w:val="000000"/>
        </w:rPr>
        <w:t xml:space="preserve"> credit PE course offered during summer. </w:t>
      </w:r>
    </w:p>
    <w:p w14:paraId="3D5C09F8" w14:textId="77777777" w:rsidR="008777D1" w:rsidRDefault="008777D1" w:rsidP="00F9791D">
      <w:pPr>
        <w:numPr>
          <w:ilvl w:val="0"/>
          <w:numId w:val="58"/>
        </w:numPr>
        <w:pBdr>
          <w:top w:val="nil"/>
          <w:left w:val="nil"/>
          <w:bottom w:val="nil"/>
          <w:right w:val="nil"/>
          <w:between w:val="nil"/>
        </w:pBdr>
        <w:ind w:left="1620"/>
      </w:pPr>
      <w:r>
        <w:t xml:space="preserve">Attract more teachers to work during summer enrichment programs. </w:t>
      </w:r>
    </w:p>
    <w:p w14:paraId="0EF739F3" w14:textId="77777777" w:rsidR="008777D1" w:rsidRDefault="008777D1" w:rsidP="008777D1">
      <w:pPr>
        <w:pStyle w:val="Heading2"/>
        <w:numPr>
          <w:ilvl w:val="0"/>
          <w:numId w:val="57"/>
        </w:numPr>
        <w:tabs>
          <w:tab w:val="left" w:pos="360"/>
        </w:tabs>
      </w:pPr>
      <w:bookmarkStart w:id="66" w:name="_heading=h.17dp8vu" w:colFirst="0" w:colLast="0"/>
      <w:bookmarkEnd w:id="66"/>
      <w:r>
        <w:t>Summer High-Quality Programs and Staff</w:t>
      </w:r>
    </w:p>
    <w:p w14:paraId="3D76E45D" w14:textId="77777777" w:rsidR="008777D1" w:rsidRDefault="008777D1" w:rsidP="008777D1">
      <w:pPr>
        <w:pStyle w:val="Heading2"/>
        <w:numPr>
          <w:ilvl w:val="1"/>
          <w:numId w:val="57"/>
        </w:numPr>
        <w:tabs>
          <w:tab w:val="left" w:pos="1080"/>
        </w:tabs>
      </w:pPr>
      <w:r>
        <w:t>Highly Qualified Teachers and Staff</w:t>
      </w:r>
    </w:p>
    <w:p w14:paraId="15238965" w14:textId="77777777" w:rsidR="008777D1" w:rsidRDefault="008777D1" w:rsidP="008777D1">
      <w:pPr>
        <w:pStyle w:val="Heading3"/>
        <w:numPr>
          <w:ilvl w:val="2"/>
          <w:numId w:val="57"/>
        </w:numPr>
        <w:ind w:left="1080"/>
      </w:pPr>
      <w:bookmarkStart w:id="67" w:name="_heading=h.793t8m83b49v" w:colFirst="0" w:colLast="0"/>
      <w:bookmarkEnd w:id="67"/>
      <w:r>
        <w:t>Strengths</w:t>
      </w:r>
    </w:p>
    <w:p w14:paraId="0F5AB7B8" w14:textId="77777777" w:rsidR="008777D1" w:rsidRDefault="008777D1" w:rsidP="008777D1">
      <w:pPr>
        <w:numPr>
          <w:ilvl w:val="0"/>
          <w:numId w:val="56"/>
        </w:numPr>
        <w:pBdr>
          <w:top w:val="nil"/>
          <w:left w:val="nil"/>
          <w:bottom w:val="nil"/>
          <w:right w:val="nil"/>
          <w:between w:val="nil"/>
        </w:pBdr>
        <w:ind w:left="1620"/>
      </w:pPr>
      <w:r>
        <w:rPr>
          <w:color w:val="000000"/>
        </w:rPr>
        <w:t xml:space="preserve">A wide range of diverse programs </w:t>
      </w:r>
      <w:r>
        <w:t>are</w:t>
      </w:r>
      <w:r>
        <w:rPr>
          <w:color w:val="000000"/>
        </w:rPr>
        <w:t xml:space="preserve"> offered during the summer, addressing the arts, technology, travel and mobility, independent living, athletics, social and self-determination skills, and applied academic skills. All programs emphasize infusing and practicing skills within real-life domestic, thematic, vocational</w:t>
      </w:r>
      <w:r>
        <w:t>,</w:t>
      </w:r>
      <w:r>
        <w:rPr>
          <w:color w:val="000000"/>
        </w:rPr>
        <w:t xml:space="preserve"> and/or recreational activities.</w:t>
      </w:r>
    </w:p>
    <w:p w14:paraId="2646C106" w14:textId="77777777" w:rsidR="008777D1" w:rsidRDefault="008777D1" w:rsidP="008777D1">
      <w:pPr>
        <w:numPr>
          <w:ilvl w:val="0"/>
          <w:numId w:val="56"/>
        </w:numPr>
        <w:pBdr>
          <w:top w:val="nil"/>
          <w:left w:val="nil"/>
          <w:bottom w:val="nil"/>
          <w:right w:val="nil"/>
          <w:between w:val="nil"/>
        </w:pBdr>
        <w:ind w:left="1620"/>
      </w:pPr>
      <w:r>
        <w:rPr>
          <w:color w:val="000000"/>
        </w:rPr>
        <w:t xml:space="preserve">Summer programs instruct students in the Expanded Core Curriculum for students with visual impairments (ECC). This instruction may be </w:t>
      </w:r>
      <w:r>
        <w:t>challenging</w:t>
      </w:r>
      <w:r>
        <w:rPr>
          <w:color w:val="000000"/>
        </w:rPr>
        <w:t xml:space="preserve"> to provide in some local districts due to </w:t>
      </w:r>
      <w:r>
        <w:t xml:space="preserve">the </w:t>
      </w:r>
      <w:r>
        <w:rPr>
          <w:color w:val="000000"/>
        </w:rPr>
        <w:t>concentration on high</w:t>
      </w:r>
      <w:r>
        <w:t>-</w:t>
      </w:r>
      <w:r>
        <w:rPr>
          <w:color w:val="000000"/>
        </w:rPr>
        <w:t>stakes testing. During the summer, students have time away from their typical school demands to learn ECC skills during the school and residential parts of their day.</w:t>
      </w:r>
    </w:p>
    <w:p w14:paraId="0367B8FB" w14:textId="77777777" w:rsidR="008777D1" w:rsidRDefault="008777D1" w:rsidP="008777D1">
      <w:pPr>
        <w:numPr>
          <w:ilvl w:val="0"/>
          <w:numId w:val="56"/>
        </w:numPr>
        <w:pBdr>
          <w:top w:val="nil"/>
          <w:left w:val="nil"/>
          <w:bottom w:val="nil"/>
          <w:right w:val="nil"/>
          <w:between w:val="nil"/>
        </w:pBdr>
        <w:ind w:left="1620"/>
      </w:pPr>
      <w:r>
        <w:rPr>
          <w:color w:val="000000"/>
        </w:rPr>
        <w:t xml:space="preserve">Summer provides a supportive environment for students to learn and practice career education skills they may not experience during the school year, especially if they </w:t>
      </w:r>
      <w:r>
        <w:t>receive</w:t>
      </w:r>
      <w:r>
        <w:rPr>
          <w:color w:val="000000"/>
        </w:rPr>
        <w:t xml:space="preserve"> an education in the regular classroom. </w:t>
      </w:r>
    </w:p>
    <w:p w14:paraId="3D3038B2" w14:textId="77777777" w:rsidR="008777D1" w:rsidRDefault="008777D1" w:rsidP="008777D1">
      <w:pPr>
        <w:numPr>
          <w:ilvl w:val="0"/>
          <w:numId w:val="56"/>
        </w:numPr>
        <w:pBdr>
          <w:top w:val="nil"/>
          <w:left w:val="nil"/>
          <w:bottom w:val="nil"/>
          <w:right w:val="nil"/>
          <w:between w:val="nil"/>
        </w:pBdr>
        <w:ind w:left="1620"/>
      </w:pPr>
      <w:r>
        <w:rPr>
          <w:color w:val="000000"/>
        </w:rPr>
        <w:t xml:space="preserve">Summer provides an opportunity to pilot new </w:t>
      </w:r>
      <w:r>
        <w:t>classes and rotate</w:t>
      </w:r>
      <w:r>
        <w:rPr>
          <w:color w:val="000000"/>
        </w:rPr>
        <w:t xml:space="preserve"> through various offerings from one summer to the next. We maintain classes that are the core offerings in summer while implementing new or rotating topics that have been requested during the year. </w:t>
      </w:r>
    </w:p>
    <w:p w14:paraId="7DFBD163" w14:textId="1F7BF8A8" w:rsidR="008777D1" w:rsidRDefault="008777D1" w:rsidP="008777D1">
      <w:pPr>
        <w:numPr>
          <w:ilvl w:val="0"/>
          <w:numId w:val="56"/>
        </w:numPr>
        <w:pBdr>
          <w:top w:val="nil"/>
          <w:left w:val="nil"/>
          <w:bottom w:val="nil"/>
          <w:right w:val="nil"/>
          <w:between w:val="nil"/>
        </w:pBdr>
        <w:ind w:left="1620"/>
      </w:pPr>
      <w:r>
        <w:rPr>
          <w:color w:val="000000"/>
        </w:rPr>
        <w:t>We refine the types and number of classes we provide after we receive the applications and learn what people have requested that year.</w:t>
      </w:r>
      <w:r w:rsidR="00FB2975">
        <w:rPr>
          <w:color w:val="000000"/>
        </w:rPr>
        <w:t xml:space="preserve"> </w:t>
      </w:r>
    </w:p>
    <w:p w14:paraId="409CC32B" w14:textId="77777777" w:rsidR="008777D1" w:rsidRDefault="008777D1" w:rsidP="008777D1">
      <w:pPr>
        <w:numPr>
          <w:ilvl w:val="0"/>
          <w:numId w:val="56"/>
        </w:numPr>
        <w:pBdr>
          <w:top w:val="nil"/>
          <w:left w:val="nil"/>
          <w:bottom w:val="nil"/>
          <w:right w:val="nil"/>
          <w:between w:val="nil"/>
        </w:pBdr>
        <w:ind w:left="1620"/>
      </w:pPr>
      <w:r>
        <w:rPr>
          <w:color w:val="000000"/>
        </w:rPr>
        <w:t xml:space="preserve">Students who go to school with only sighted people during the school year </w:t>
      </w:r>
      <w:r>
        <w:t>can</w:t>
      </w:r>
      <w:r>
        <w:rPr>
          <w:color w:val="000000"/>
        </w:rPr>
        <w:t xml:space="preserve"> interact with successful students and adults who share their experiences as blind </w:t>
      </w:r>
      <w:r>
        <w:t xml:space="preserve">or </w:t>
      </w:r>
      <w:r>
        <w:rPr>
          <w:color w:val="000000"/>
        </w:rPr>
        <w:t>visual</w:t>
      </w:r>
      <w:r>
        <w:t>ly impaired persons during the summer</w:t>
      </w:r>
      <w:r>
        <w:rPr>
          <w:color w:val="000000"/>
        </w:rPr>
        <w:t xml:space="preserve">. The impact of this benefit is immeasurable, affecting self-esteem and the confidence to challenge themselves in all areas of life, including the school curriculum. </w:t>
      </w:r>
    </w:p>
    <w:p w14:paraId="58F81A5E" w14:textId="77777777" w:rsidR="008777D1" w:rsidRDefault="008777D1" w:rsidP="008777D1">
      <w:pPr>
        <w:numPr>
          <w:ilvl w:val="0"/>
          <w:numId w:val="56"/>
        </w:numPr>
        <w:pBdr>
          <w:top w:val="nil"/>
          <w:left w:val="nil"/>
          <w:bottom w:val="nil"/>
          <w:right w:val="nil"/>
          <w:between w:val="nil"/>
        </w:pBdr>
        <w:spacing w:after="120"/>
        <w:ind w:left="1620"/>
      </w:pPr>
      <w:r>
        <w:rPr>
          <w:color w:val="000000"/>
        </w:rPr>
        <w:t xml:space="preserve">Individual student reports are written for every summer student, addressing both school day and residential participation in </w:t>
      </w:r>
      <w:r>
        <w:t xml:space="preserve">many </w:t>
      </w:r>
      <w:r>
        <w:rPr>
          <w:color w:val="000000"/>
        </w:rPr>
        <w:t>skills of the Expanded Core Curriculum.</w:t>
      </w:r>
    </w:p>
    <w:p w14:paraId="41186882" w14:textId="77777777" w:rsidR="008777D1" w:rsidRDefault="008777D1" w:rsidP="008777D1">
      <w:pPr>
        <w:pStyle w:val="Heading3"/>
        <w:numPr>
          <w:ilvl w:val="2"/>
          <w:numId w:val="57"/>
        </w:numPr>
        <w:ind w:left="1080"/>
      </w:pPr>
      <w:bookmarkStart w:id="68" w:name="_heading=h.bldw7ud4i0g" w:colFirst="0" w:colLast="0"/>
      <w:bookmarkEnd w:id="68"/>
      <w:r>
        <w:t>Needs</w:t>
      </w:r>
    </w:p>
    <w:p w14:paraId="606E0D54" w14:textId="77777777" w:rsidR="008777D1" w:rsidRDefault="008777D1" w:rsidP="008777D1">
      <w:pPr>
        <w:numPr>
          <w:ilvl w:val="0"/>
          <w:numId w:val="63"/>
        </w:numPr>
        <w:pBdr>
          <w:top w:val="nil"/>
          <w:left w:val="nil"/>
          <w:bottom w:val="nil"/>
          <w:right w:val="nil"/>
          <w:between w:val="nil"/>
        </w:pBdr>
        <w:spacing w:after="120"/>
        <w:ind w:left="1620"/>
      </w:pPr>
      <w:r>
        <w:rPr>
          <w:color w:val="000000"/>
        </w:rPr>
        <w:t xml:space="preserve">Managing all the data and systems </w:t>
      </w:r>
      <w:r>
        <w:t>requiring</w:t>
      </w:r>
      <w:r>
        <w:rPr>
          <w:color w:val="000000"/>
        </w:rPr>
        <w:t xml:space="preserve"> implementation every summer (e.g., class and dorm groups, food services, health center, etc.) is a big challenge. We need to determine priorities for expanding the use of the web application for planning future summers. </w:t>
      </w:r>
      <w:r>
        <w:rPr>
          <w:highlight w:val="white"/>
        </w:rPr>
        <w:t>The lifecycle of the STP web app is ten years old, and consideration of how to update it, given the need for a unified registration system, is warranted.</w:t>
      </w:r>
    </w:p>
    <w:p w14:paraId="79024201" w14:textId="77777777" w:rsidR="008777D1" w:rsidRDefault="008777D1" w:rsidP="008777D1">
      <w:pPr>
        <w:pStyle w:val="Heading2"/>
        <w:numPr>
          <w:ilvl w:val="1"/>
          <w:numId w:val="57"/>
        </w:numPr>
        <w:tabs>
          <w:tab w:val="left" w:pos="1080"/>
        </w:tabs>
      </w:pPr>
      <w:bookmarkStart w:id="69" w:name="_heading=h.26in1rg" w:colFirst="0" w:colLast="0"/>
      <w:bookmarkEnd w:id="69"/>
      <w:r>
        <w:lastRenderedPageBreak/>
        <w:t>High-Quality Programs</w:t>
      </w:r>
    </w:p>
    <w:p w14:paraId="66AB0F2E" w14:textId="77777777" w:rsidR="008777D1" w:rsidRDefault="008777D1" w:rsidP="008777D1">
      <w:pPr>
        <w:pStyle w:val="Heading3"/>
        <w:numPr>
          <w:ilvl w:val="2"/>
          <w:numId w:val="57"/>
        </w:numPr>
        <w:ind w:left="1080"/>
      </w:pPr>
      <w:bookmarkStart w:id="70" w:name="_heading=h.mv2z73anaxls" w:colFirst="0" w:colLast="0"/>
      <w:bookmarkEnd w:id="70"/>
      <w:r>
        <w:t>Strengths</w:t>
      </w:r>
    </w:p>
    <w:p w14:paraId="4B724A6D" w14:textId="77777777" w:rsidR="008777D1" w:rsidRDefault="008777D1" w:rsidP="008777D1">
      <w:pPr>
        <w:numPr>
          <w:ilvl w:val="0"/>
          <w:numId w:val="59"/>
        </w:numPr>
        <w:pBdr>
          <w:top w:val="nil"/>
          <w:left w:val="nil"/>
          <w:bottom w:val="nil"/>
          <w:right w:val="nil"/>
          <w:between w:val="nil"/>
        </w:pBdr>
        <w:ind w:left="1620"/>
      </w:pPr>
      <w:r>
        <w:rPr>
          <w:color w:val="000000"/>
        </w:rPr>
        <w:t xml:space="preserve">The STP web application allows us to process </w:t>
      </w:r>
      <w:r>
        <w:t>many</w:t>
      </w:r>
      <w:r>
        <w:rPr>
          <w:color w:val="000000"/>
        </w:rPr>
        <w:t xml:space="preserve"> summer applications each year. Teachers referring students from around the state can manage all their students and update their applications. </w:t>
      </w:r>
    </w:p>
    <w:p w14:paraId="7A9E14F4" w14:textId="61BDB4CA" w:rsidR="008777D1" w:rsidRDefault="008777D1" w:rsidP="008777D1">
      <w:pPr>
        <w:numPr>
          <w:ilvl w:val="0"/>
          <w:numId w:val="59"/>
        </w:numPr>
        <w:pBdr>
          <w:top w:val="nil"/>
          <w:left w:val="nil"/>
          <w:bottom w:val="nil"/>
          <w:right w:val="nil"/>
          <w:between w:val="nil"/>
        </w:pBdr>
        <w:spacing w:after="120"/>
        <w:ind w:left="1620"/>
      </w:pPr>
      <w:r>
        <w:rPr>
          <w:color w:val="000000"/>
        </w:rPr>
        <w:t xml:space="preserve">Staff works diligently throughout the spring to </w:t>
      </w:r>
      <w:r>
        <w:t>ensure</w:t>
      </w:r>
      <w:r>
        <w:rPr>
          <w:color w:val="000000"/>
        </w:rPr>
        <w:t xml:space="preserve"> that any student who withdraws from a class is quickly replaced.</w:t>
      </w:r>
      <w:r w:rsidR="00FB2975">
        <w:rPr>
          <w:color w:val="000000"/>
        </w:rPr>
        <w:t xml:space="preserve"> </w:t>
      </w:r>
    </w:p>
    <w:p w14:paraId="1D96E149" w14:textId="77777777" w:rsidR="008777D1" w:rsidRDefault="008777D1" w:rsidP="008777D1">
      <w:pPr>
        <w:ind w:left="1440"/>
      </w:pPr>
    </w:p>
    <w:p w14:paraId="404D5EBF" w14:textId="77777777" w:rsidR="008777D1" w:rsidRDefault="008777D1" w:rsidP="008777D1">
      <w:pPr>
        <w:pStyle w:val="Heading3"/>
        <w:numPr>
          <w:ilvl w:val="2"/>
          <w:numId w:val="57"/>
        </w:numPr>
        <w:ind w:left="1080"/>
      </w:pPr>
      <w:bookmarkStart w:id="71" w:name="_heading=h.pnkt898mwglr" w:colFirst="0" w:colLast="0"/>
      <w:bookmarkEnd w:id="71"/>
      <w:r>
        <w:t>Needs</w:t>
      </w:r>
    </w:p>
    <w:p w14:paraId="7338AC2F" w14:textId="77777777" w:rsidR="008777D1" w:rsidRDefault="008777D1" w:rsidP="008777D1">
      <w:pPr>
        <w:numPr>
          <w:ilvl w:val="0"/>
          <w:numId w:val="61"/>
        </w:numPr>
        <w:pBdr>
          <w:top w:val="nil"/>
          <w:left w:val="nil"/>
          <w:bottom w:val="nil"/>
          <w:right w:val="nil"/>
          <w:between w:val="nil"/>
        </w:pBdr>
        <w:ind w:left="1627"/>
        <w:rPr>
          <w:color w:val="000000"/>
        </w:rPr>
      </w:pPr>
      <w:r>
        <w:t>Reinstate the SBOE PE for credit class</w:t>
      </w:r>
    </w:p>
    <w:p w14:paraId="60328F5E" w14:textId="77777777" w:rsidR="008777D1" w:rsidRDefault="008777D1" w:rsidP="008777D1">
      <w:pPr>
        <w:numPr>
          <w:ilvl w:val="0"/>
          <w:numId w:val="61"/>
        </w:numPr>
        <w:pBdr>
          <w:top w:val="nil"/>
          <w:left w:val="nil"/>
          <w:bottom w:val="nil"/>
          <w:right w:val="nil"/>
          <w:between w:val="nil"/>
        </w:pBdr>
        <w:ind w:left="1627"/>
      </w:pPr>
      <w:r>
        <w:rPr>
          <w:highlight w:val="white"/>
        </w:rPr>
        <w:t>Increase the number of students served to pre-pandemic levels.</w:t>
      </w:r>
    </w:p>
    <w:p w14:paraId="0EB2F293" w14:textId="77777777" w:rsidR="008777D1" w:rsidRDefault="008777D1" w:rsidP="00387DC2">
      <w:pPr>
        <w:pBdr>
          <w:top w:val="nil"/>
          <w:left w:val="nil"/>
          <w:bottom w:val="nil"/>
          <w:right w:val="nil"/>
          <w:between w:val="nil"/>
        </w:pBdr>
        <w:spacing w:after="120"/>
      </w:pPr>
    </w:p>
    <w:p w14:paraId="0210BAB0" w14:textId="77777777" w:rsidR="00E678BA" w:rsidRPr="00FF07E1" w:rsidRDefault="00B41F6B" w:rsidP="00E678BA">
      <w:pPr>
        <w:pStyle w:val="Heading1"/>
        <w:rPr>
          <w:color w:val="9C0003"/>
        </w:rPr>
      </w:pPr>
      <w:r>
        <w:br w:type="page"/>
      </w:r>
      <w:bookmarkStart w:id="72" w:name="STP_LongRangeGoalsAnnualObjectives"/>
      <w:bookmarkEnd w:id="72"/>
      <w:r w:rsidR="00E678BA" w:rsidRPr="00FF07E1">
        <w:rPr>
          <w:color w:val="9C0003"/>
        </w:rPr>
        <w:lastRenderedPageBreak/>
        <w:t xml:space="preserve">Short-Term Program </w:t>
      </w:r>
    </w:p>
    <w:p w14:paraId="56D697C6" w14:textId="77777777" w:rsidR="00E678BA" w:rsidRPr="00FF07E1" w:rsidRDefault="00E678BA" w:rsidP="00E678BA">
      <w:pPr>
        <w:pStyle w:val="Heading1"/>
        <w:rPr>
          <w:color w:val="9C0003"/>
        </w:rPr>
      </w:pPr>
      <w:r w:rsidRPr="00FF07E1">
        <w:rPr>
          <w:color w:val="9C0003"/>
        </w:rPr>
        <w:t>Long-Range Goals and Annual Objectives</w:t>
      </w:r>
    </w:p>
    <w:p w14:paraId="01897CB9" w14:textId="55E51E6C" w:rsidR="00774015" w:rsidRPr="00A10195" w:rsidRDefault="00022C4E" w:rsidP="00774015">
      <w:pPr>
        <w:jc w:val="center"/>
        <w:rPr>
          <w:b/>
          <w:bCs/>
        </w:rPr>
      </w:pPr>
      <w:r>
        <w:rPr>
          <w:b/>
          <w:bCs/>
        </w:rPr>
        <w:t>2023–2024</w:t>
      </w:r>
    </w:p>
    <w:p w14:paraId="12827E01" w14:textId="77777777" w:rsidR="00774015" w:rsidRPr="00774015" w:rsidRDefault="00774015" w:rsidP="00774015"/>
    <w:p w14:paraId="3328BA11" w14:textId="77777777" w:rsidR="00E678BA" w:rsidRDefault="00E678BA" w:rsidP="00E678BA">
      <w:pPr>
        <w:pStyle w:val="BodyText2"/>
      </w:pPr>
    </w:p>
    <w:p w14:paraId="3C76EB04" w14:textId="785DF14E" w:rsidR="00E678BA" w:rsidRDefault="00E678BA" w:rsidP="00254B63">
      <w:pPr>
        <w:pStyle w:val="BodyText2"/>
      </w:pPr>
      <w:r w:rsidRPr="00A55222">
        <w:t>GOAL A:</w:t>
      </w:r>
      <w:r w:rsidR="00FB2975">
        <w:t xml:space="preserve"> </w:t>
      </w:r>
      <w:r w:rsidRPr="00A55222">
        <w:t xml:space="preserve">Students with visual impairments will demonstrate knowledge, skills, and </w:t>
      </w:r>
      <w:r w:rsidRPr="001E7838">
        <w:t>agency to lead vocationally, personally, and socially satisfying lives.</w:t>
      </w:r>
    </w:p>
    <w:p w14:paraId="3922C990" w14:textId="77777777" w:rsidR="00254B63" w:rsidRPr="001E7838" w:rsidRDefault="00254B63" w:rsidP="00254B63">
      <w:pPr>
        <w:pStyle w:val="BodyText2"/>
      </w:pPr>
    </w:p>
    <w:p w14:paraId="069B7807" w14:textId="4A755708" w:rsidR="00E678BA" w:rsidRDefault="00254B63" w:rsidP="00254B63">
      <w:pPr>
        <w:pStyle w:val="List"/>
        <w:spacing w:before="0" w:after="0"/>
        <w:rPr>
          <w:rFonts w:ascii="Arial" w:hAnsi="Arial" w:cs="Arial"/>
        </w:rPr>
      </w:pPr>
      <w:r>
        <w:rPr>
          <w:rFonts w:ascii="Arial" w:hAnsi="Arial" w:cs="Arial"/>
          <w:b/>
          <w:bCs/>
        </w:rPr>
        <w:t>Objective 21</w:t>
      </w:r>
      <w:r w:rsidR="00E678BA" w:rsidRPr="001E7838">
        <w:rPr>
          <w:rFonts w:ascii="Arial" w:hAnsi="Arial" w:cs="Arial"/>
          <w:b/>
          <w:bCs/>
        </w:rPr>
        <w:t>:</w:t>
      </w:r>
      <w:r w:rsidR="00FB2975">
        <w:rPr>
          <w:rFonts w:ascii="Arial" w:hAnsi="Arial" w:cs="Arial"/>
          <w:b/>
          <w:bCs/>
        </w:rPr>
        <w:t xml:space="preserve"> </w:t>
      </w:r>
      <w:r w:rsidR="00E678BA" w:rsidRPr="001E7838">
        <w:rPr>
          <w:rFonts w:ascii="Arial" w:hAnsi="Arial" w:cs="Arial"/>
        </w:rPr>
        <w:t>90%</w:t>
      </w:r>
      <w:r w:rsidR="00493E89" w:rsidRPr="001E7838">
        <w:rPr>
          <w:rFonts w:ascii="Arial" w:hAnsi="Arial" w:cs="Arial"/>
        </w:rPr>
        <w:t xml:space="preserve"> </w:t>
      </w:r>
      <w:r w:rsidR="00E678BA" w:rsidRPr="001E7838">
        <w:rPr>
          <w:rFonts w:ascii="Arial" w:hAnsi="Arial" w:cs="Arial"/>
        </w:rPr>
        <w:t>of students in short-term programs classes will demonstrate progress as measured by pre-and post-assessment.</w:t>
      </w:r>
    </w:p>
    <w:p w14:paraId="15584870" w14:textId="77777777" w:rsidR="00254B63" w:rsidRPr="001E7838" w:rsidRDefault="00254B63" w:rsidP="00254B63">
      <w:pPr>
        <w:pStyle w:val="List"/>
        <w:spacing w:before="0" w:after="0"/>
        <w:rPr>
          <w:rFonts w:ascii="Arial" w:hAnsi="Arial" w:cs="Arial"/>
        </w:rPr>
      </w:pPr>
    </w:p>
    <w:p w14:paraId="76DFA463" w14:textId="0764E52C" w:rsidR="00E678BA" w:rsidRDefault="00254B63" w:rsidP="00254B63">
      <w:pPr>
        <w:pStyle w:val="List"/>
        <w:spacing w:before="0" w:after="0"/>
        <w:rPr>
          <w:rFonts w:ascii="Arial" w:hAnsi="Arial" w:cs="Arial"/>
        </w:rPr>
      </w:pPr>
      <w:r>
        <w:rPr>
          <w:rFonts w:ascii="Arial" w:hAnsi="Arial" w:cs="Arial"/>
          <w:b/>
          <w:bCs/>
        </w:rPr>
        <w:t>Objective 22</w:t>
      </w:r>
      <w:r w:rsidR="00E678BA" w:rsidRPr="001E7838">
        <w:rPr>
          <w:rFonts w:ascii="Arial" w:hAnsi="Arial" w:cs="Arial"/>
        </w:rPr>
        <w:t>:</w:t>
      </w:r>
      <w:r w:rsidR="00FB2975">
        <w:rPr>
          <w:rFonts w:ascii="Arial" w:hAnsi="Arial" w:cs="Arial"/>
        </w:rPr>
        <w:t xml:space="preserve"> </w:t>
      </w:r>
      <w:r w:rsidR="00E678BA" w:rsidRPr="001E7838">
        <w:rPr>
          <w:rFonts w:ascii="Arial" w:hAnsi="Arial" w:cs="Arial"/>
        </w:rPr>
        <w:t>90% of responding LEAs, parents, and students will rate the students’ learning experiences in school-year short-term programs as very satisfactory or outstanding.</w:t>
      </w:r>
    </w:p>
    <w:p w14:paraId="7CB2508A" w14:textId="77777777" w:rsidR="00254B63" w:rsidRPr="001E7838" w:rsidRDefault="00254B63" w:rsidP="00254B63">
      <w:pPr>
        <w:pStyle w:val="List"/>
        <w:spacing w:before="0" w:after="0"/>
        <w:rPr>
          <w:rFonts w:ascii="Arial" w:hAnsi="Arial" w:cs="Arial"/>
        </w:rPr>
      </w:pPr>
    </w:p>
    <w:p w14:paraId="5FC8B198" w14:textId="74662E38" w:rsidR="00E678BA" w:rsidRDefault="00254B63" w:rsidP="00254B63">
      <w:pPr>
        <w:pStyle w:val="List"/>
        <w:spacing w:before="0" w:after="0"/>
        <w:rPr>
          <w:rFonts w:ascii="Arial" w:hAnsi="Arial" w:cs="Arial"/>
        </w:rPr>
      </w:pPr>
      <w:r>
        <w:rPr>
          <w:rFonts w:ascii="Arial" w:hAnsi="Arial" w:cs="Arial"/>
          <w:b/>
          <w:bCs/>
        </w:rPr>
        <w:t>Objective 23</w:t>
      </w:r>
      <w:r w:rsidR="00E678BA" w:rsidRPr="001E7838">
        <w:rPr>
          <w:rFonts w:ascii="Arial" w:hAnsi="Arial" w:cs="Arial"/>
          <w:b/>
          <w:bCs/>
        </w:rPr>
        <w:t>:</w:t>
      </w:r>
      <w:r w:rsidR="00FB2975">
        <w:rPr>
          <w:rFonts w:ascii="Arial" w:hAnsi="Arial" w:cs="Arial"/>
        </w:rPr>
        <w:t xml:space="preserve"> </w:t>
      </w:r>
      <w:r w:rsidR="00E678BA" w:rsidRPr="001E7838">
        <w:rPr>
          <w:rFonts w:ascii="Arial" w:hAnsi="Arial" w:cs="Arial"/>
        </w:rPr>
        <w:t>90% of students’ learning experiences in summer programs will be rated by parents and local districts as very satisfactory or outstanding.</w:t>
      </w:r>
    </w:p>
    <w:p w14:paraId="315210FA" w14:textId="77777777" w:rsidR="00254B63" w:rsidRPr="001E7838" w:rsidRDefault="00254B63" w:rsidP="00254B63">
      <w:pPr>
        <w:pStyle w:val="List"/>
        <w:spacing w:before="0" w:after="0"/>
        <w:rPr>
          <w:rFonts w:ascii="Arial" w:hAnsi="Arial" w:cs="Arial"/>
        </w:rPr>
      </w:pPr>
    </w:p>
    <w:p w14:paraId="34620ADB" w14:textId="4165C745" w:rsidR="00E678BA" w:rsidRPr="001E7838" w:rsidRDefault="00254B63" w:rsidP="00254B63">
      <w:pPr>
        <w:pStyle w:val="List"/>
        <w:spacing w:before="0" w:after="0"/>
        <w:rPr>
          <w:rFonts w:ascii="Arial" w:hAnsi="Arial" w:cs="Arial"/>
        </w:rPr>
      </w:pPr>
      <w:r>
        <w:rPr>
          <w:rFonts w:ascii="Arial" w:hAnsi="Arial" w:cs="Arial"/>
          <w:b/>
          <w:bCs/>
        </w:rPr>
        <w:t>Objective 24</w:t>
      </w:r>
      <w:r w:rsidR="00E678BA" w:rsidRPr="001E7838">
        <w:rPr>
          <w:rFonts w:ascii="Arial" w:hAnsi="Arial" w:cs="Arial"/>
          <w:b/>
          <w:bCs/>
        </w:rPr>
        <w:t>:</w:t>
      </w:r>
      <w:r w:rsidR="00FB2975">
        <w:rPr>
          <w:rFonts w:ascii="Arial" w:hAnsi="Arial" w:cs="Arial"/>
        </w:rPr>
        <w:t xml:space="preserve"> </w:t>
      </w:r>
      <w:r w:rsidR="00A55222" w:rsidRPr="001E7838">
        <w:rPr>
          <w:rFonts w:ascii="Arial" w:hAnsi="Arial" w:cs="Arial"/>
        </w:rPr>
        <w:t>20% increase in the nu</w:t>
      </w:r>
      <w:r w:rsidR="00583E6A">
        <w:rPr>
          <w:rFonts w:ascii="Arial" w:hAnsi="Arial" w:cs="Arial"/>
        </w:rPr>
        <w:t>mber of blind and low-vision role</w:t>
      </w:r>
      <w:r w:rsidR="00A55222" w:rsidRPr="001E7838">
        <w:rPr>
          <w:rFonts w:ascii="Arial" w:hAnsi="Arial" w:cs="Arial"/>
        </w:rPr>
        <w:t xml:space="preserve"> models participating in Short-Term Programs.</w:t>
      </w:r>
    </w:p>
    <w:p w14:paraId="30474AB4" w14:textId="77777777" w:rsidR="00E678BA" w:rsidRPr="001E7838" w:rsidRDefault="00E678BA" w:rsidP="00254B63">
      <w:pPr>
        <w:pStyle w:val="BodyText2"/>
      </w:pPr>
    </w:p>
    <w:p w14:paraId="3A099862" w14:textId="77777777" w:rsidR="00254B63" w:rsidRDefault="00254B63" w:rsidP="00254B63">
      <w:pPr>
        <w:pStyle w:val="BodyText2"/>
      </w:pPr>
    </w:p>
    <w:p w14:paraId="1D27BBE6" w14:textId="58907076" w:rsidR="00E678BA" w:rsidRDefault="00E678BA" w:rsidP="00254B63">
      <w:pPr>
        <w:pStyle w:val="BodyText2"/>
      </w:pPr>
      <w:r w:rsidRPr="001E7838">
        <w:t>GOAL B:</w:t>
      </w:r>
      <w:r w:rsidR="00FB2975">
        <w:t xml:space="preserve"> </w:t>
      </w:r>
      <w:r w:rsidRPr="001E7838">
        <w:t>Students with visual impairments will have access to quality education based on appropriate assessment, curriculum, and instruction.</w:t>
      </w:r>
    </w:p>
    <w:p w14:paraId="1860274C" w14:textId="77777777" w:rsidR="00254B63" w:rsidRPr="001E7838" w:rsidRDefault="00254B63" w:rsidP="00254B63">
      <w:pPr>
        <w:pStyle w:val="BodyText2"/>
      </w:pPr>
    </w:p>
    <w:p w14:paraId="3BD03FB0" w14:textId="3CB1E4F5" w:rsidR="00E678BA" w:rsidRPr="001E7838" w:rsidRDefault="00254B63" w:rsidP="00254B63">
      <w:pPr>
        <w:pStyle w:val="List"/>
        <w:spacing w:before="0" w:after="0"/>
        <w:rPr>
          <w:rFonts w:ascii="Arial" w:hAnsi="Arial" w:cs="Arial"/>
        </w:rPr>
      </w:pPr>
      <w:r>
        <w:rPr>
          <w:rFonts w:ascii="Arial" w:hAnsi="Arial" w:cs="Arial"/>
          <w:b/>
          <w:bCs/>
        </w:rPr>
        <w:t>Objective 25</w:t>
      </w:r>
      <w:r w:rsidR="00E678BA" w:rsidRPr="001E7838">
        <w:rPr>
          <w:rFonts w:ascii="Arial" w:hAnsi="Arial" w:cs="Arial"/>
          <w:b/>
          <w:bCs/>
        </w:rPr>
        <w:t>:</w:t>
      </w:r>
      <w:r w:rsidR="00FB2975">
        <w:rPr>
          <w:rFonts w:ascii="Arial" w:hAnsi="Arial" w:cs="Arial"/>
        </w:rPr>
        <w:t xml:space="preserve"> </w:t>
      </w:r>
      <w:r w:rsidR="00A55222" w:rsidRPr="001E7838">
        <w:rPr>
          <w:rFonts w:ascii="Arial" w:hAnsi="Arial" w:cs="Arial"/>
        </w:rPr>
        <w:t xml:space="preserve">Development of two new </w:t>
      </w:r>
      <w:r w:rsidR="00D3389D">
        <w:rPr>
          <w:rFonts w:ascii="Arial" w:hAnsi="Arial" w:cs="Arial"/>
        </w:rPr>
        <w:t xml:space="preserve">Short-Term Program </w:t>
      </w:r>
      <w:r w:rsidR="00A55222" w:rsidRPr="001E7838">
        <w:rPr>
          <w:rFonts w:ascii="Arial" w:hAnsi="Arial" w:cs="Arial"/>
        </w:rPr>
        <w:t>classes based on Student Learning Objective data.</w:t>
      </w:r>
    </w:p>
    <w:p w14:paraId="3F281BCE" w14:textId="77777777" w:rsidR="00E678BA" w:rsidRPr="001E7838" w:rsidRDefault="00E678BA" w:rsidP="00254B63">
      <w:pPr>
        <w:pStyle w:val="BodyText2"/>
      </w:pPr>
    </w:p>
    <w:p w14:paraId="00BF71A6" w14:textId="77777777" w:rsidR="00692504" w:rsidRDefault="00692504" w:rsidP="00254B63">
      <w:pPr>
        <w:pStyle w:val="BodyText2"/>
      </w:pPr>
    </w:p>
    <w:p w14:paraId="4B77AF8A" w14:textId="77777777" w:rsidR="00377068" w:rsidRDefault="00377068">
      <w:pPr>
        <w:rPr>
          <w:rFonts w:eastAsiaTheme="majorEastAsia" w:cstheme="majorBidi"/>
          <w:b/>
          <w:color w:val="C00000"/>
          <w:szCs w:val="26"/>
        </w:rPr>
      </w:pPr>
      <w:r>
        <w:rPr>
          <w:color w:val="C00000"/>
        </w:rPr>
        <w:br w:type="page"/>
      </w:r>
    </w:p>
    <w:p w14:paraId="499630DA" w14:textId="77777777" w:rsidR="00A858F2" w:rsidRPr="00542BAC" w:rsidRDefault="00A858F2" w:rsidP="00254B63">
      <w:pPr>
        <w:pStyle w:val="Heading2"/>
        <w:tabs>
          <w:tab w:val="left" w:pos="0"/>
          <w:tab w:val="left" w:pos="3240"/>
          <w:tab w:val="left" w:pos="8550"/>
        </w:tabs>
        <w:spacing w:before="0" w:after="0"/>
        <w:jc w:val="center"/>
        <w:rPr>
          <w:color w:val="9C0003"/>
          <w:sz w:val="32"/>
          <w:szCs w:val="32"/>
        </w:rPr>
      </w:pPr>
      <w:bookmarkStart w:id="73" w:name="STP_ActionPlansByGoalArea"/>
      <w:bookmarkEnd w:id="73"/>
      <w:r w:rsidRPr="00542BAC">
        <w:rPr>
          <w:color w:val="9C0003"/>
          <w:sz w:val="32"/>
          <w:szCs w:val="32"/>
        </w:rPr>
        <w:lastRenderedPageBreak/>
        <w:t>SHORT-TERM PROGRAMS ACTION PLANS</w:t>
      </w:r>
    </w:p>
    <w:p w14:paraId="21DCF9D5" w14:textId="77777777" w:rsidR="00A858F2" w:rsidRPr="00542BAC" w:rsidRDefault="00A858F2" w:rsidP="00A858F2">
      <w:pPr>
        <w:pStyle w:val="Heading2"/>
        <w:spacing w:before="0" w:after="0"/>
        <w:jc w:val="center"/>
        <w:rPr>
          <w:color w:val="9C0003"/>
          <w:sz w:val="32"/>
          <w:szCs w:val="32"/>
        </w:rPr>
      </w:pPr>
      <w:r w:rsidRPr="00542BAC">
        <w:rPr>
          <w:color w:val="9C0003"/>
          <w:sz w:val="32"/>
          <w:szCs w:val="32"/>
        </w:rPr>
        <w:t>BY GOAL AREA</w:t>
      </w:r>
    </w:p>
    <w:p w14:paraId="356923AA" w14:textId="77777777" w:rsidR="00A858F2" w:rsidRDefault="00A858F2" w:rsidP="00A858F2">
      <w:pPr>
        <w:jc w:val="center"/>
        <w:rPr>
          <w:b/>
          <w:bCs/>
        </w:rPr>
      </w:pPr>
    </w:p>
    <w:p w14:paraId="1D8A0EF2" w14:textId="41917452" w:rsidR="00A858F2" w:rsidRPr="00A10195" w:rsidRDefault="00022C4E" w:rsidP="00A858F2">
      <w:pPr>
        <w:jc w:val="center"/>
        <w:rPr>
          <w:b/>
          <w:bCs/>
        </w:rPr>
      </w:pPr>
      <w:r>
        <w:rPr>
          <w:b/>
          <w:bCs/>
        </w:rPr>
        <w:t>2023–2024</w:t>
      </w:r>
    </w:p>
    <w:p w14:paraId="546C19C1" w14:textId="77777777" w:rsidR="00A858F2" w:rsidRDefault="00A858F2" w:rsidP="00A858F2">
      <w:pPr>
        <w:jc w:val="center"/>
        <w:rPr>
          <w:b/>
          <w:bCs/>
        </w:rPr>
      </w:pPr>
    </w:p>
    <w:p w14:paraId="5224D1A9" w14:textId="77777777" w:rsidR="00A858F2" w:rsidRDefault="00A858F2" w:rsidP="00A858F2">
      <w:pPr>
        <w:pStyle w:val="PlainText"/>
        <w:rPr>
          <w:rFonts w:ascii="Arial" w:hAnsi="Arial" w:cs="Arial"/>
          <w:sz w:val="24"/>
          <w:szCs w:val="24"/>
        </w:rPr>
      </w:pPr>
    </w:p>
    <w:p w14:paraId="698C2459" w14:textId="77777777" w:rsidR="00A858F2" w:rsidRPr="00A10195" w:rsidRDefault="00A858F2" w:rsidP="00A858F2">
      <w:pPr>
        <w:pStyle w:val="PlainText"/>
        <w:rPr>
          <w:rFonts w:ascii="Arial" w:hAnsi="Arial" w:cs="Arial"/>
          <w:sz w:val="24"/>
          <w:szCs w:val="24"/>
        </w:rPr>
      </w:pPr>
      <w:r>
        <w:rPr>
          <w:rFonts w:ascii="Arial" w:hAnsi="Arial" w:cs="Arial"/>
          <w:sz w:val="24"/>
          <w:szCs w:val="24"/>
        </w:rPr>
        <w:t xml:space="preserve">In accordance </w:t>
      </w:r>
      <w:r w:rsidRPr="00A10195">
        <w:rPr>
          <w:rFonts w:ascii="Arial" w:hAnsi="Arial" w:cs="Arial"/>
          <w:sz w:val="24"/>
          <w:szCs w:val="24"/>
        </w:rPr>
        <w:t>with the board-adopted long-range goals and objectives and to address the needs identified in the preceding sections, TSBVI staff will implement the following strategies and action plans for improvement:</w:t>
      </w:r>
    </w:p>
    <w:p w14:paraId="405B5003" w14:textId="77777777" w:rsidR="00A858F2" w:rsidRPr="00A10195" w:rsidRDefault="00A858F2" w:rsidP="00A858F2">
      <w:pPr>
        <w:ind w:left="935" w:hanging="561"/>
      </w:pPr>
      <w:r>
        <w:tab/>
      </w:r>
    </w:p>
    <w:p w14:paraId="0A19493A" w14:textId="6ECE1850" w:rsidR="00A858F2" w:rsidRPr="00D84DAB" w:rsidRDefault="00A858F2" w:rsidP="00A858F2">
      <w:pPr>
        <w:rPr>
          <w:b/>
        </w:rPr>
      </w:pPr>
      <w:r>
        <w:rPr>
          <w:b/>
        </w:rPr>
        <w:t>GOAL A</w:t>
      </w:r>
      <w:r w:rsidRPr="00D84DAB">
        <w:rPr>
          <w:b/>
        </w:rPr>
        <w:t>:</w:t>
      </w:r>
      <w:r w:rsidR="00FB2975">
        <w:rPr>
          <w:b/>
        </w:rPr>
        <w:t xml:space="preserve"> </w:t>
      </w:r>
      <w:r w:rsidRPr="00D84DAB">
        <w:rPr>
          <w:b/>
        </w:rPr>
        <w:t>Students with visual im</w:t>
      </w:r>
      <w:r w:rsidR="00D731BC">
        <w:rPr>
          <w:b/>
        </w:rPr>
        <w:t>pairment will demonstrate knowledge, skills, and agency to lead vocationally, personally, and socially satisfying lives.</w:t>
      </w:r>
      <w:r w:rsidRPr="00D84DAB">
        <w:rPr>
          <w:b/>
        </w:rPr>
        <w:tab/>
      </w:r>
    </w:p>
    <w:p w14:paraId="071AEA26" w14:textId="77777777" w:rsidR="00A858F2" w:rsidRPr="00A10195" w:rsidRDefault="00A858F2" w:rsidP="00A858F2">
      <w:pPr>
        <w:rPr>
          <w:b/>
          <w:bCs/>
        </w:rPr>
      </w:pPr>
    </w:p>
    <w:p w14:paraId="2E95707F" w14:textId="77777777" w:rsidR="00A858F2" w:rsidRPr="00A10195" w:rsidRDefault="00A858F2" w:rsidP="00A858F2">
      <w:pPr>
        <w:pStyle w:val="BodyText3"/>
        <w:spacing w:after="0"/>
        <w:rPr>
          <w:b/>
          <w:sz w:val="24"/>
          <w:szCs w:val="24"/>
        </w:rPr>
      </w:pPr>
      <w:r>
        <w:rPr>
          <w:b/>
          <w:sz w:val="24"/>
          <w:szCs w:val="24"/>
        </w:rPr>
        <w:t>Action Plan</w:t>
      </w:r>
      <w:r w:rsidRPr="00A10195">
        <w:rPr>
          <w:b/>
          <w:sz w:val="24"/>
          <w:szCs w:val="24"/>
        </w:rPr>
        <w:t>:</w:t>
      </w:r>
    </w:p>
    <w:p w14:paraId="360996EC" w14:textId="77777777" w:rsidR="00A858F2" w:rsidRPr="00A10195" w:rsidRDefault="00A858F2" w:rsidP="00A858F2">
      <w:pPr>
        <w:pStyle w:val="PlainText"/>
        <w:rPr>
          <w:rFonts w:ascii="Arial" w:hAnsi="Arial" w:cs="Arial"/>
          <w:b/>
          <w:sz w:val="24"/>
          <w:szCs w:val="24"/>
        </w:rPr>
      </w:pPr>
    </w:p>
    <w:p w14:paraId="28EFACF5" w14:textId="77777777" w:rsidR="00A858F2" w:rsidRPr="00A10195" w:rsidRDefault="00D731BC" w:rsidP="00A858F2">
      <w:pPr>
        <w:ind w:left="900" w:hanging="540"/>
      </w:pPr>
      <w:r>
        <w:t>15</w:t>
      </w:r>
      <w:r w:rsidR="00A858F2">
        <w:t>.</w:t>
      </w:r>
      <w:r w:rsidR="00A858F2">
        <w:tab/>
      </w:r>
      <w:r>
        <w:t>Increase the number of blind and low-vision role models participating in Short-Term Programs by 20%</w:t>
      </w:r>
    </w:p>
    <w:p w14:paraId="0DCB08F3" w14:textId="77777777" w:rsidR="00A858F2" w:rsidRDefault="00A858F2" w:rsidP="00A858F2">
      <w:pPr>
        <w:ind w:left="935" w:hanging="575"/>
      </w:pPr>
    </w:p>
    <w:p w14:paraId="412312DE" w14:textId="36CC1443" w:rsidR="00A858F2" w:rsidRPr="00D84DAB" w:rsidRDefault="00D731BC" w:rsidP="00A858F2">
      <w:pPr>
        <w:pStyle w:val="BodyText2"/>
      </w:pPr>
      <w:r>
        <w:t>GOAL B:</w:t>
      </w:r>
      <w:r w:rsidR="00FB2975">
        <w:t xml:space="preserve"> </w:t>
      </w:r>
      <w:r>
        <w:t>Students with visual impairment will have access to quality education based on appropriate assessment, curriculum, and instruction.</w:t>
      </w:r>
    </w:p>
    <w:p w14:paraId="79979826" w14:textId="77777777" w:rsidR="00A858F2" w:rsidRPr="00D84DAB" w:rsidRDefault="00A858F2" w:rsidP="00A858F2">
      <w:pPr>
        <w:pStyle w:val="BodyText2"/>
      </w:pPr>
    </w:p>
    <w:p w14:paraId="47B4F146" w14:textId="77777777" w:rsidR="00A858F2" w:rsidRPr="00A10195" w:rsidRDefault="00A858F2" w:rsidP="00A858F2">
      <w:pPr>
        <w:pStyle w:val="BodyText3"/>
        <w:spacing w:after="0"/>
        <w:rPr>
          <w:b/>
          <w:sz w:val="24"/>
          <w:szCs w:val="24"/>
        </w:rPr>
      </w:pPr>
      <w:r>
        <w:rPr>
          <w:b/>
          <w:sz w:val="24"/>
          <w:szCs w:val="24"/>
        </w:rPr>
        <w:t>Action Plan</w:t>
      </w:r>
      <w:r w:rsidRPr="00A10195">
        <w:rPr>
          <w:b/>
          <w:sz w:val="24"/>
          <w:szCs w:val="24"/>
        </w:rPr>
        <w:t>:</w:t>
      </w:r>
    </w:p>
    <w:p w14:paraId="0398F3DC" w14:textId="77777777" w:rsidR="00A858F2" w:rsidRDefault="00A858F2" w:rsidP="00A858F2">
      <w:pPr>
        <w:ind w:left="935" w:hanging="575"/>
      </w:pPr>
    </w:p>
    <w:p w14:paraId="1DCFE1D7" w14:textId="77777777" w:rsidR="00A858F2" w:rsidRPr="00A10195" w:rsidRDefault="00D731BC" w:rsidP="00A858F2">
      <w:pPr>
        <w:ind w:left="935" w:hanging="575"/>
      </w:pPr>
      <w:r>
        <w:t>16</w:t>
      </w:r>
      <w:r w:rsidR="00A858F2" w:rsidRPr="00A10195">
        <w:t>.</w:t>
      </w:r>
      <w:r w:rsidR="00A858F2" w:rsidRPr="00A10195">
        <w:tab/>
      </w:r>
      <w:r>
        <w:t xml:space="preserve">Develop two new </w:t>
      </w:r>
      <w:r w:rsidR="00D3389D">
        <w:t xml:space="preserve">Short-Term Program </w:t>
      </w:r>
      <w:r>
        <w:t>classes based on Student Learning Objective data.</w:t>
      </w:r>
      <w:r w:rsidR="00A858F2">
        <w:t xml:space="preserve"> </w:t>
      </w:r>
    </w:p>
    <w:p w14:paraId="4B17C14F" w14:textId="77777777" w:rsidR="00D731BC" w:rsidRDefault="00D731BC"/>
    <w:p w14:paraId="695FC31F" w14:textId="77777777" w:rsidR="00F07396" w:rsidRDefault="00F07396">
      <w:pPr>
        <w:sectPr w:rsidR="00F07396" w:rsidSect="009953BE">
          <w:pgSz w:w="12240" w:h="15840"/>
          <w:pgMar w:top="1008" w:right="1008" w:bottom="1008" w:left="1008" w:header="720" w:footer="288" w:gutter="0"/>
          <w:cols w:space="720"/>
          <w:titlePg/>
          <w:docGrid w:linePitch="326"/>
        </w:sectPr>
      </w:pPr>
    </w:p>
    <w:p w14:paraId="19CD6AC9" w14:textId="77777777" w:rsidR="00F07396" w:rsidRDefault="00000770" w:rsidP="00000770">
      <w:pPr>
        <w:pStyle w:val="Heading1"/>
      </w:pPr>
      <w:r>
        <w:lastRenderedPageBreak/>
        <w:t>20</w:t>
      </w:r>
      <w:r w:rsidR="00F07396">
        <w:t>23–2024 Action Plan</w:t>
      </w:r>
    </w:p>
    <w:p w14:paraId="7886516C" w14:textId="77777777" w:rsidR="00F07396" w:rsidRPr="00CE1545" w:rsidRDefault="00F07396" w:rsidP="00F07396">
      <w:pPr>
        <w:pStyle w:val="Heading2"/>
        <w:rPr>
          <w:rFonts w:cs="Arial"/>
          <w:szCs w:val="24"/>
        </w:rPr>
      </w:pPr>
      <w:r w:rsidRPr="00CE1545">
        <w:rPr>
          <w:rFonts w:cs="Arial"/>
          <w:szCs w:val="24"/>
        </w:rPr>
        <w:t>ACTION PLAN</w:t>
      </w:r>
    </w:p>
    <w:p w14:paraId="53EE831C" w14:textId="4ECDA4EE" w:rsidR="00F07396" w:rsidRPr="00CE1545" w:rsidRDefault="00F07396" w:rsidP="00F07396">
      <w:pPr>
        <w:pStyle w:val="FillableBodyBox"/>
        <w:rPr>
          <w:rFonts w:ascii="Arial" w:hAnsi="Arial" w:cs="Arial"/>
          <w:b/>
          <w:szCs w:val="24"/>
        </w:rPr>
      </w:pPr>
      <w:r w:rsidRPr="00CE1545">
        <w:rPr>
          <w:rFonts w:ascii="Arial" w:hAnsi="Arial" w:cs="Arial"/>
          <w:b/>
          <w:szCs w:val="24"/>
        </w:rPr>
        <w:t>15.</w:t>
      </w:r>
      <w:r w:rsidR="00FB2975">
        <w:rPr>
          <w:rFonts w:ascii="Arial" w:hAnsi="Arial" w:cs="Arial"/>
          <w:b/>
          <w:szCs w:val="24"/>
        </w:rPr>
        <w:t xml:space="preserve"> </w:t>
      </w:r>
      <w:r w:rsidRPr="00CE1545">
        <w:rPr>
          <w:rFonts w:ascii="Arial" w:hAnsi="Arial" w:cs="Arial"/>
          <w:b/>
          <w:szCs w:val="24"/>
        </w:rPr>
        <w:t>Increase the Number of Blind and Low-Vision Role Models Participating in Short-Term Programs by 20%.</w:t>
      </w:r>
      <w:r w:rsidR="00FB2975">
        <w:rPr>
          <w:rFonts w:ascii="Arial" w:hAnsi="Arial" w:cs="Arial"/>
          <w:b/>
          <w:szCs w:val="24"/>
        </w:rPr>
        <w:t xml:space="preserve">  </w:t>
      </w:r>
    </w:p>
    <w:p w14:paraId="0028B227" w14:textId="77777777" w:rsidR="00F07396" w:rsidRPr="00CE1545" w:rsidRDefault="00F07396" w:rsidP="00F07396">
      <w:pPr>
        <w:pStyle w:val="Heading2"/>
        <w:rPr>
          <w:rFonts w:cs="Arial"/>
          <w:szCs w:val="24"/>
        </w:rPr>
      </w:pPr>
      <w:r w:rsidRPr="00CE1545">
        <w:rPr>
          <w:rFonts w:cs="Arial"/>
          <w:szCs w:val="24"/>
        </w:rPr>
        <w:t>SUMMARY OF RESOURCES NEEDED</w:t>
      </w:r>
    </w:p>
    <w:p w14:paraId="344721A4" w14:textId="77777777" w:rsidR="00F07396" w:rsidRPr="00CE1545" w:rsidRDefault="00F07396" w:rsidP="00F07396">
      <w:pPr>
        <w:pStyle w:val="FillableBodyBox"/>
        <w:rPr>
          <w:rFonts w:ascii="Arial" w:hAnsi="Arial" w:cs="Arial"/>
          <w:szCs w:val="24"/>
        </w:rPr>
      </w:pPr>
      <w:r w:rsidRPr="00CE1545">
        <w:rPr>
          <w:rFonts w:ascii="Arial" w:hAnsi="Arial" w:cs="Arial"/>
          <w:szCs w:val="24"/>
        </w:rPr>
        <w:t>None</w:t>
      </w:r>
    </w:p>
    <w:p w14:paraId="27E24F26" w14:textId="77777777" w:rsidR="00F07396" w:rsidRPr="00CE1545" w:rsidRDefault="00F07396" w:rsidP="00F07396">
      <w:pPr>
        <w:pStyle w:val="Heading2"/>
        <w:rPr>
          <w:rFonts w:cs="Arial"/>
          <w:szCs w:val="24"/>
        </w:rPr>
      </w:pPr>
      <w:r w:rsidRPr="00CE1545">
        <w:rPr>
          <w:rFonts w:cs="Arial"/>
          <w:szCs w:val="24"/>
        </w:rPr>
        <w:t>PROJECT LEADER</w:t>
      </w:r>
    </w:p>
    <w:p w14:paraId="30031A01" w14:textId="77777777" w:rsidR="00F07396" w:rsidRPr="00CE1545" w:rsidRDefault="00F07396" w:rsidP="00F07396">
      <w:pPr>
        <w:pStyle w:val="FillableBodyBox"/>
        <w:rPr>
          <w:rFonts w:ascii="Arial" w:hAnsi="Arial" w:cs="Arial"/>
          <w:szCs w:val="24"/>
        </w:rPr>
      </w:pPr>
      <w:r w:rsidRPr="00CE1545">
        <w:rPr>
          <w:rFonts w:ascii="Arial" w:hAnsi="Arial" w:cs="Arial"/>
          <w:szCs w:val="24"/>
        </w:rPr>
        <w:t>Sara Merritt – Short-Term Programs</w:t>
      </w:r>
    </w:p>
    <w:p w14:paraId="020970DC" w14:textId="77777777" w:rsidR="00F07396" w:rsidRPr="00CE1545" w:rsidRDefault="00F07396" w:rsidP="00F07396">
      <w:pPr>
        <w:pStyle w:val="Heading2"/>
        <w:rPr>
          <w:rFonts w:cs="Arial"/>
          <w:szCs w:val="24"/>
        </w:rPr>
      </w:pPr>
      <w:r w:rsidRPr="00CE1545">
        <w:rPr>
          <w:rFonts w:cs="Arial"/>
          <w:szCs w:val="24"/>
        </w:rPr>
        <w:t>SPECIFIC EXPECTED RESULT OF STRATEGY</w:t>
      </w:r>
    </w:p>
    <w:p w14:paraId="3F3B48E4" w14:textId="77777777" w:rsidR="00F07396" w:rsidRPr="00CE1545" w:rsidRDefault="00F07396" w:rsidP="00F07396">
      <w:pPr>
        <w:pStyle w:val="FillableBodyBox"/>
        <w:rPr>
          <w:rFonts w:ascii="Arial" w:hAnsi="Arial" w:cs="Arial"/>
          <w:szCs w:val="24"/>
        </w:rPr>
      </w:pPr>
      <w:r w:rsidRPr="00CE1545">
        <w:rPr>
          <w:rFonts w:ascii="Arial" w:hAnsi="Arial" w:cs="Arial"/>
          <w:szCs w:val="24"/>
        </w:rPr>
        <w:t>20% increase in the number of blind and low-vision role models participating in Short-Term Programs.</w:t>
      </w:r>
    </w:p>
    <w:p w14:paraId="606829AC" w14:textId="77777777" w:rsidR="00F07396" w:rsidRPr="00CE1545" w:rsidRDefault="00F07396" w:rsidP="00F07396">
      <w:pPr>
        <w:pStyle w:val="Heading2"/>
        <w:rPr>
          <w:rFonts w:cs="Arial"/>
          <w:szCs w:val="24"/>
        </w:rPr>
      </w:pPr>
      <w:r w:rsidRPr="00CE1545">
        <w:rPr>
          <w:rFonts w:cs="Arial"/>
          <w:szCs w:val="24"/>
        </w:rPr>
        <w:t>CRITICAL EVENTS TABLE</w:t>
      </w:r>
    </w:p>
    <w:tbl>
      <w:tblPr>
        <w:tblStyle w:val="TableGrid"/>
        <w:tblW w:w="14040" w:type="dxa"/>
        <w:tblInd w:w="-95" w:type="dxa"/>
        <w:tblLook w:val="04A0" w:firstRow="1" w:lastRow="0" w:firstColumn="1" w:lastColumn="0" w:noHBand="0" w:noVBand="1"/>
      </w:tblPr>
      <w:tblGrid>
        <w:gridCol w:w="4677"/>
        <w:gridCol w:w="2073"/>
        <w:gridCol w:w="1800"/>
        <w:gridCol w:w="1620"/>
        <w:gridCol w:w="3870"/>
      </w:tblGrid>
      <w:tr w:rsidR="00F07396" w:rsidRPr="00CE1545" w14:paraId="4A858B0B" w14:textId="77777777" w:rsidTr="00F45EB1">
        <w:trPr>
          <w:tblHeader/>
        </w:trPr>
        <w:tc>
          <w:tcPr>
            <w:tcW w:w="4677" w:type="dxa"/>
            <w:shd w:val="clear" w:color="auto" w:fill="D9D9D9" w:themeFill="background1" w:themeFillShade="D9"/>
            <w:vAlign w:val="center"/>
          </w:tcPr>
          <w:p w14:paraId="171389F9" w14:textId="77777777" w:rsidR="00F07396" w:rsidRPr="00CE1545" w:rsidRDefault="00F07396" w:rsidP="00F45EB1">
            <w:pPr>
              <w:jc w:val="center"/>
              <w:rPr>
                <w:rFonts w:ascii="Arial" w:hAnsi="Arial" w:cs="Arial"/>
                <w:b/>
                <w:sz w:val="24"/>
                <w:szCs w:val="24"/>
              </w:rPr>
            </w:pPr>
            <w:r w:rsidRPr="00CE1545">
              <w:rPr>
                <w:rFonts w:ascii="Arial" w:hAnsi="Arial" w:cs="Arial"/>
                <w:b/>
                <w:sz w:val="24"/>
                <w:szCs w:val="24"/>
              </w:rPr>
              <w:t>Action Steps</w:t>
            </w:r>
          </w:p>
        </w:tc>
        <w:tc>
          <w:tcPr>
            <w:tcW w:w="2073" w:type="dxa"/>
            <w:shd w:val="clear" w:color="auto" w:fill="D9D9D9" w:themeFill="background1" w:themeFillShade="D9"/>
            <w:vAlign w:val="center"/>
          </w:tcPr>
          <w:p w14:paraId="63A0CACE" w14:textId="77777777" w:rsidR="00F07396" w:rsidRPr="00CE1545" w:rsidRDefault="00F07396" w:rsidP="00F45EB1">
            <w:pPr>
              <w:jc w:val="center"/>
              <w:rPr>
                <w:rFonts w:ascii="Arial" w:hAnsi="Arial" w:cs="Arial"/>
                <w:b/>
                <w:sz w:val="24"/>
                <w:szCs w:val="24"/>
              </w:rPr>
            </w:pPr>
            <w:r w:rsidRPr="00CE1545">
              <w:rPr>
                <w:rFonts w:ascii="Arial" w:hAnsi="Arial" w:cs="Arial"/>
                <w:b/>
                <w:sz w:val="24"/>
                <w:szCs w:val="24"/>
              </w:rPr>
              <w:t>Timeline for Completion</w:t>
            </w:r>
          </w:p>
        </w:tc>
        <w:tc>
          <w:tcPr>
            <w:tcW w:w="1800" w:type="dxa"/>
            <w:shd w:val="clear" w:color="auto" w:fill="D9D9D9" w:themeFill="background1" w:themeFillShade="D9"/>
            <w:vAlign w:val="center"/>
          </w:tcPr>
          <w:p w14:paraId="2A912744" w14:textId="77777777" w:rsidR="00F07396" w:rsidRPr="00CE1545" w:rsidRDefault="00F07396" w:rsidP="00F45EB1">
            <w:pPr>
              <w:jc w:val="center"/>
              <w:rPr>
                <w:rFonts w:ascii="Arial" w:hAnsi="Arial" w:cs="Arial"/>
                <w:b/>
                <w:sz w:val="24"/>
                <w:szCs w:val="24"/>
              </w:rPr>
            </w:pPr>
            <w:r w:rsidRPr="00CE1545">
              <w:rPr>
                <w:rFonts w:ascii="Arial" w:hAnsi="Arial" w:cs="Arial"/>
                <w:b/>
                <w:sz w:val="24"/>
                <w:szCs w:val="24"/>
              </w:rPr>
              <w:t>Person(s) Responsible</w:t>
            </w:r>
          </w:p>
        </w:tc>
        <w:tc>
          <w:tcPr>
            <w:tcW w:w="1620" w:type="dxa"/>
            <w:shd w:val="clear" w:color="auto" w:fill="D9D9D9" w:themeFill="background1" w:themeFillShade="D9"/>
            <w:vAlign w:val="center"/>
          </w:tcPr>
          <w:p w14:paraId="1D9C1ACC" w14:textId="77777777" w:rsidR="00F07396" w:rsidRPr="00CE1545" w:rsidRDefault="00F07396" w:rsidP="00F45EB1">
            <w:pPr>
              <w:jc w:val="center"/>
              <w:rPr>
                <w:rFonts w:ascii="Arial" w:hAnsi="Arial" w:cs="Arial"/>
                <w:b/>
                <w:sz w:val="24"/>
                <w:szCs w:val="24"/>
              </w:rPr>
            </w:pPr>
            <w:r w:rsidRPr="00CE1545">
              <w:rPr>
                <w:rFonts w:ascii="Arial" w:hAnsi="Arial" w:cs="Arial"/>
                <w:b/>
                <w:sz w:val="24"/>
                <w:szCs w:val="24"/>
              </w:rPr>
              <w:t>Resource Allocation</w:t>
            </w:r>
          </w:p>
        </w:tc>
        <w:tc>
          <w:tcPr>
            <w:tcW w:w="3870" w:type="dxa"/>
            <w:shd w:val="clear" w:color="auto" w:fill="D9D9D9" w:themeFill="background1" w:themeFillShade="D9"/>
            <w:vAlign w:val="center"/>
          </w:tcPr>
          <w:p w14:paraId="08BCB557" w14:textId="77777777" w:rsidR="00F07396" w:rsidRPr="00CE1545" w:rsidRDefault="00F07396" w:rsidP="00F45EB1">
            <w:pPr>
              <w:jc w:val="center"/>
              <w:rPr>
                <w:rFonts w:ascii="Arial" w:hAnsi="Arial" w:cs="Arial"/>
                <w:b/>
                <w:sz w:val="24"/>
                <w:szCs w:val="24"/>
              </w:rPr>
            </w:pPr>
            <w:r w:rsidRPr="00CE1545">
              <w:rPr>
                <w:rFonts w:ascii="Arial" w:hAnsi="Arial" w:cs="Arial"/>
                <w:b/>
                <w:sz w:val="24"/>
                <w:szCs w:val="24"/>
              </w:rPr>
              <w:t>Status</w:t>
            </w:r>
          </w:p>
        </w:tc>
      </w:tr>
      <w:tr w:rsidR="00F07396" w:rsidRPr="00CE1545" w14:paraId="080BAE1A" w14:textId="77777777" w:rsidTr="00F45EB1">
        <w:tc>
          <w:tcPr>
            <w:tcW w:w="4677" w:type="dxa"/>
          </w:tcPr>
          <w:p w14:paraId="003406EE" w14:textId="405DCB2A" w:rsidR="00F07396" w:rsidRPr="00CE1545" w:rsidRDefault="00F07396" w:rsidP="00F45EB1">
            <w:pPr>
              <w:ind w:left="330" w:hanging="330"/>
              <w:rPr>
                <w:rFonts w:ascii="Arial" w:hAnsi="Arial" w:cs="Arial"/>
                <w:sz w:val="24"/>
                <w:szCs w:val="24"/>
              </w:rPr>
            </w:pPr>
            <w:r w:rsidRPr="00CE1545">
              <w:rPr>
                <w:rFonts w:ascii="Arial" w:hAnsi="Arial" w:cs="Arial"/>
                <w:sz w:val="24"/>
                <w:szCs w:val="24"/>
              </w:rPr>
              <w:t>1.</w:t>
            </w:r>
            <w:r w:rsidR="00FB2975">
              <w:rPr>
                <w:rFonts w:ascii="Arial" w:hAnsi="Arial" w:cs="Arial"/>
                <w:sz w:val="24"/>
                <w:szCs w:val="24"/>
              </w:rPr>
              <w:t xml:space="preserve"> </w:t>
            </w:r>
            <w:r w:rsidRPr="00CE1545">
              <w:rPr>
                <w:rFonts w:ascii="Arial" w:hAnsi="Arial" w:cs="Arial"/>
                <w:sz w:val="24"/>
                <w:szCs w:val="24"/>
              </w:rPr>
              <w:t>During the first month of school host departmental meeting to discuss the goal and determine classes which have BVI role models and determine the number needed to increase by 20%. Include residential staff.</w:t>
            </w:r>
          </w:p>
        </w:tc>
        <w:tc>
          <w:tcPr>
            <w:tcW w:w="2073" w:type="dxa"/>
          </w:tcPr>
          <w:p w14:paraId="66FA9B72" w14:textId="77777777" w:rsidR="00F07396" w:rsidRPr="00CE1545" w:rsidRDefault="00F07396" w:rsidP="00F45EB1">
            <w:pPr>
              <w:rPr>
                <w:rFonts w:ascii="Arial" w:hAnsi="Arial" w:cs="Arial"/>
                <w:sz w:val="24"/>
                <w:szCs w:val="24"/>
              </w:rPr>
            </w:pPr>
            <w:r w:rsidRPr="00CE1545">
              <w:rPr>
                <w:rFonts w:ascii="Arial" w:hAnsi="Arial" w:cs="Arial"/>
                <w:sz w:val="24"/>
                <w:szCs w:val="24"/>
              </w:rPr>
              <w:t>September 2023</w:t>
            </w:r>
          </w:p>
        </w:tc>
        <w:tc>
          <w:tcPr>
            <w:tcW w:w="1800" w:type="dxa"/>
          </w:tcPr>
          <w:p w14:paraId="372A4D17" w14:textId="77777777" w:rsidR="00F07396" w:rsidRPr="00CE1545" w:rsidRDefault="00F07396" w:rsidP="00F45EB1">
            <w:pPr>
              <w:rPr>
                <w:rFonts w:ascii="Arial" w:hAnsi="Arial" w:cs="Arial"/>
                <w:sz w:val="24"/>
                <w:szCs w:val="24"/>
              </w:rPr>
            </w:pPr>
            <w:r w:rsidRPr="00CE1545">
              <w:rPr>
                <w:rFonts w:ascii="Arial" w:hAnsi="Arial" w:cs="Arial"/>
                <w:sz w:val="24"/>
                <w:szCs w:val="24"/>
              </w:rPr>
              <w:t>Sara Merritt</w:t>
            </w:r>
          </w:p>
        </w:tc>
        <w:tc>
          <w:tcPr>
            <w:tcW w:w="1620" w:type="dxa"/>
          </w:tcPr>
          <w:p w14:paraId="6CDC4A10" w14:textId="77777777" w:rsidR="00F07396" w:rsidRPr="00CE1545" w:rsidRDefault="00F07396" w:rsidP="00F45EB1">
            <w:pPr>
              <w:rPr>
                <w:rFonts w:ascii="Arial" w:hAnsi="Arial" w:cs="Arial"/>
                <w:sz w:val="24"/>
                <w:szCs w:val="24"/>
              </w:rPr>
            </w:pPr>
          </w:p>
        </w:tc>
        <w:tc>
          <w:tcPr>
            <w:tcW w:w="3870" w:type="dxa"/>
          </w:tcPr>
          <w:p w14:paraId="5A12386E" w14:textId="77777777" w:rsidR="00F07396" w:rsidRPr="00CE1545" w:rsidRDefault="00F07396" w:rsidP="00F45EB1">
            <w:pPr>
              <w:rPr>
                <w:rFonts w:ascii="Arial" w:hAnsi="Arial" w:cs="Arial"/>
                <w:sz w:val="24"/>
                <w:szCs w:val="24"/>
              </w:rPr>
            </w:pPr>
          </w:p>
        </w:tc>
      </w:tr>
      <w:tr w:rsidR="00F07396" w:rsidRPr="00CE1545" w14:paraId="060191E3" w14:textId="77777777" w:rsidTr="00F45EB1">
        <w:tc>
          <w:tcPr>
            <w:tcW w:w="4677" w:type="dxa"/>
          </w:tcPr>
          <w:p w14:paraId="4322E2A1" w14:textId="081FEC93" w:rsidR="00F07396" w:rsidRPr="00CE1545" w:rsidRDefault="00F07396" w:rsidP="00F45EB1">
            <w:pPr>
              <w:ind w:left="330" w:hanging="330"/>
              <w:rPr>
                <w:rFonts w:ascii="Arial" w:hAnsi="Arial" w:cs="Arial"/>
                <w:sz w:val="24"/>
                <w:szCs w:val="24"/>
              </w:rPr>
            </w:pPr>
            <w:r w:rsidRPr="00CE1545">
              <w:rPr>
                <w:rFonts w:ascii="Arial" w:hAnsi="Arial" w:cs="Arial"/>
                <w:sz w:val="24"/>
                <w:szCs w:val="24"/>
              </w:rPr>
              <w:t>2.</w:t>
            </w:r>
            <w:r w:rsidR="00FB2975">
              <w:rPr>
                <w:rFonts w:ascii="Arial" w:hAnsi="Arial" w:cs="Arial"/>
                <w:sz w:val="24"/>
                <w:szCs w:val="24"/>
              </w:rPr>
              <w:t xml:space="preserve"> </w:t>
            </w:r>
            <w:r w:rsidRPr="00CE1545">
              <w:rPr>
                <w:rFonts w:ascii="Arial" w:hAnsi="Arial" w:cs="Arial"/>
                <w:sz w:val="24"/>
                <w:szCs w:val="24"/>
              </w:rPr>
              <w:t xml:space="preserve">Add item to STP Coordinator checklist to seek BVI role models for classes. </w:t>
            </w:r>
          </w:p>
        </w:tc>
        <w:tc>
          <w:tcPr>
            <w:tcW w:w="2073" w:type="dxa"/>
          </w:tcPr>
          <w:p w14:paraId="2C5D0365" w14:textId="77777777" w:rsidR="00F07396" w:rsidRPr="00CE1545" w:rsidRDefault="00F07396" w:rsidP="00F45EB1">
            <w:pPr>
              <w:rPr>
                <w:rFonts w:ascii="Arial" w:hAnsi="Arial" w:cs="Arial"/>
                <w:sz w:val="24"/>
                <w:szCs w:val="24"/>
              </w:rPr>
            </w:pPr>
            <w:r w:rsidRPr="00CE1545">
              <w:rPr>
                <w:rFonts w:ascii="Arial" w:hAnsi="Arial" w:cs="Arial"/>
                <w:sz w:val="24"/>
                <w:szCs w:val="24"/>
              </w:rPr>
              <w:t>September 2023</w:t>
            </w:r>
          </w:p>
        </w:tc>
        <w:tc>
          <w:tcPr>
            <w:tcW w:w="1800" w:type="dxa"/>
          </w:tcPr>
          <w:p w14:paraId="0758096B" w14:textId="77777777" w:rsidR="00F07396" w:rsidRPr="00CE1545" w:rsidRDefault="00F07396" w:rsidP="00F45EB1">
            <w:pPr>
              <w:rPr>
                <w:rFonts w:ascii="Arial" w:hAnsi="Arial" w:cs="Arial"/>
                <w:sz w:val="24"/>
                <w:szCs w:val="24"/>
              </w:rPr>
            </w:pPr>
            <w:r w:rsidRPr="00CE1545">
              <w:rPr>
                <w:rFonts w:ascii="Arial" w:hAnsi="Arial" w:cs="Arial"/>
                <w:sz w:val="24"/>
                <w:szCs w:val="24"/>
              </w:rPr>
              <w:t>Sara Merritt</w:t>
            </w:r>
          </w:p>
        </w:tc>
        <w:tc>
          <w:tcPr>
            <w:tcW w:w="1620" w:type="dxa"/>
          </w:tcPr>
          <w:p w14:paraId="576E0B89" w14:textId="77777777" w:rsidR="00F07396" w:rsidRPr="00CE1545" w:rsidRDefault="00F07396" w:rsidP="00F45EB1">
            <w:pPr>
              <w:rPr>
                <w:rFonts w:ascii="Arial" w:hAnsi="Arial" w:cs="Arial"/>
                <w:sz w:val="24"/>
                <w:szCs w:val="24"/>
              </w:rPr>
            </w:pPr>
          </w:p>
        </w:tc>
        <w:tc>
          <w:tcPr>
            <w:tcW w:w="3870" w:type="dxa"/>
          </w:tcPr>
          <w:p w14:paraId="33BD736B" w14:textId="77777777" w:rsidR="00F07396" w:rsidRPr="00CE1545" w:rsidRDefault="00F07396" w:rsidP="00F45EB1">
            <w:pPr>
              <w:rPr>
                <w:rFonts w:ascii="Arial" w:hAnsi="Arial" w:cs="Arial"/>
                <w:sz w:val="24"/>
                <w:szCs w:val="24"/>
              </w:rPr>
            </w:pPr>
          </w:p>
        </w:tc>
      </w:tr>
      <w:tr w:rsidR="00F07396" w:rsidRPr="00CE1545" w14:paraId="48349DAF" w14:textId="77777777" w:rsidTr="00F45EB1">
        <w:tc>
          <w:tcPr>
            <w:tcW w:w="4677" w:type="dxa"/>
          </w:tcPr>
          <w:p w14:paraId="054665EB" w14:textId="2421CE02" w:rsidR="00F07396" w:rsidRPr="00CE1545" w:rsidRDefault="00F07396" w:rsidP="00F45EB1">
            <w:pPr>
              <w:ind w:left="330" w:hanging="330"/>
              <w:rPr>
                <w:rFonts w:ascii="Arial" w:hAnsi="Arial" w:cs="Arial"/>
                <w:sz w:val="24"/>
                <w:szCs w:val="24"/>
              </w:rPr>
            </w:pPr>
            <w:r w:rsidRPr="00CE1545">
              <w:rPr>
                <w:rFonts w:ascii="Arial" w:hAnsi="Arial" w:cs="Arial"/>
                <w:sz w:val="24"/>
                <w:szCs w:val="24"/>
              </w:rPr>
              <w:t>3.</w:t>
            </w:r>
            <w:r w:rsidR="00FB2975">
              <w:rPr>
                <w:rFonts w:ascii="Arial" w:hAnsi="Arial" w:cs="Arial"/>
                <w:sz w:val="24"/>
                <w:szCs w:val="24"/>
              </w:rPr>
              <w:t xml:space="preserve"> </w:t>
            </w:r>
            <w:r w:rsidRPr="00CE1545">
              <w:rPr>
                <w:rFonts w:ascii="Arial" w:hAnsi="Arial" w:cs="Arial"/>
                <w:sz w:val="24"/>
                <w:szCs w:val="24"/>
              </w:rPr>
              <w:t>P</w:t>
            </w:r>
            <w:r>
              <w:rPr>
                <w:rFonts w:ascii="Arial" w:hAnsi="Arial" w:cs="Arial"/>
                <w:sz w:val="24"/>
                <w:szCs w:val="24"/>
              </w:rPr>
              <w:t>rovide a PD session for STP department</w:t>
            </w:r>
            <w:r w:rsidRPr="00CE1545">
              <w:rPr>
                <w:rFonts w:ascii="Arial" w:hAnsi="Arial" w:cs="Arial"/>
                <w:sz w:val="24"/>
                <w:szCs w:val="24"/>
              </w:rPr>
              <w:t xml:space="preserve"> to increase awareness of issues impacting BVI students and adults. </w:t>
            </w:r>
          </w:p>
        </w:tc>
        <w:tc>
          <w:tcPr>
            <w:tcW w:w="2073" w:type="dxa"/>
          </w:tcPr>
          <w:p w14:paraId="78C0A18A" w14:textId="77777777" w:rsidR="00F07396" w:rsidRPr="00CE1545" w:rsidRDefault="00F07396" w:rsidP="00F45EB1">
            <w:pPr>
              <w:rPr>
                <w:rFonts w:ascii="Arial" w:hAnsi="Arial" w:cs="Arial"/>
                <w:sz w:val="24"/>
                <w:szCs w:val="24"/>
              </w:rPr>
            </w:pPr>
            <w:r w:rsidRPr="00CE1545">
              <w:rPr>
                <w:rFonts w:ascii="Arial" w:hAnsi="Arial" w:cs="Arial"/>
                <w:sz w:val="24"/>
                <w:szCs w:val="24"/>
              </w:rPr>
              <w:t>December 2023</w:t>
            </w:r>
          </w:p>
        </w:tc>
        <w:tc>
          <w:tcPr>
            <w:tcW w:w="1800" w:type="dxa"/>
          </w:tcPr>
          <w:p w14:paraId="11021BAE" w14:textId="77777777" w:rsidR="00F07396" w:rsidRPr="00CE1545" w:rsidRDefault="00F07396" w:rsidP="00F45EB1">
            <w:pPr>
              <w:rPr>
                <w:rFonts w:ascii="Arial" w:hAnsi="Arial" w:cs="Arial"/>
                <w:sz w:val="24"/>
                <w:szCs w:val="24"/>
              </w:rPr>
            </w:pPr>
            <w:r>
              <w:rPr>
                <w:rFonts w:ascii="Arial" w:hAnsi="Arial" w:cs="Arial"/>
                <w:sz w:val="24"/>
                <w:szCs w:val="24"/>
              </w:rPr>
              <w:t xml:space="preserve">Sara </w:t>
            </w:r>
            <w:r w:rsidRPr="00CE1545">
              <w:rPr>
                <w:rFonts w:ascii="Arial" w:hAnsi="Arial" w:cs="Arial"/>
                <w:sz w:val="24"/>
                <w:szCs w:val="24"/>
              </w:rPr>
              <w:t>M</w:t>
            </w:r>
            <w:r>
              <w:rPr>
                <w:rFonts w:ascii="Arial" w:hAnsi="Arial" w:cs="Arial"/>
                <w:sz w:val="24"/>
                <w:szCs w:val="24"/>
              </w:rPr>
              <w:t>e</w:t>
            </w:r>
            <w:r w:rsidRPr="00CE1545">
              <w:rPr>
                <w:rFonts w:ascii="Arial" w:hAnsi="Arial" w:cs="Arial"/>
                <w:sz w:val="24"/>
                <w:szCs w:val="24"/>
              </w:rPr>
              <w:t>rritt</w:t>
            </w:r>
          </w:p>
        </w:tc>
        <w:tc>
          <w:tcPr>
            <w:tcW w:w="1620" w:type="dxa"/>
          </w:tcPr>
          <w:p w14:paraId="18EC8F18" w14:textId="77777777" w:rsidR="00F07396" w:rsidRPr="00CE1545" w:rsidRDefault="00F07396" w:rsidP="00F45EB1">
            <w:pPr>
              <w:rPr>
                <w:rFonts w:ascii="Arial" w:hAnsi="Arial" w:cs="Arial"/>
                <w:sz w:val="24"/>
                <w:szCs w:val="24"/>
              </w:rPr>
            </w:pPr>
          </w:p>
        </w:tc>
        <w:tc>
          <w:tcPr>
            <w:tcW w:w="3870" w:type="dxa"/>
          </w:tcPr>
          <w:p w14:paraId="463A5DFD" w14:textId="77777777" w:rsidR="00F07396" w:rsidRPr="00CE1545" w:rsidRDefault="00F07396" w:rsidP="00F45EB1">
            <w:pPr>
              <w:rPr>
                <w:rFonts w:ascii="Arial" w:hAnsi="Arial" w:cs="Arial"/>
                <w:sz w:val="24"/>
                <w:szCs w:val="24"/>
              </w:rPr>
            </w:pPr>
          </w:p>
        </w:tc>
      </w:tr>
      <w:tr w:rsidR="00F07396" w:rsidRPr="00CE1545" w14:paraId="0FEF3DB0" w14:textId="77777777" w:rsidTr="00F45EB1">
        <w:tc>
          <w:tcPr>
            <w:tcW w:w="4677" w:type="dxa"/>
          </w:tcPr>
          <w:p w14:paraId="25921632" w14:textId="651D5BA7" w:rsidR="00F07396" w:rsidRPr="00CE1545" w:rsidRDefault="00F07396" w:rsidP="00F45EB1">
            <w:pPr>
              <w:ind w:left="330" w:hanging="330"/>
              <w:rPr>
                <w:rFonts w:ascii="Arial" w:hAnsi="Arial" w:cs="Arial"/>
                <w:sz w:val="24"/>
                <w:szCs w:val="24"/>
              </w:rPr>
            </w:pPr>
            <w:r w:rsidRPr="00CE1545">
              <w:rPr>
                <w:rFonts w:ascii="Arial" w:hAnsi="Arial" w:cs="Arial"/>
                <w:sz w:val="24"/>
                <w:szCs w:val="24"/>
              </w:rPr>
              <w:t>4.</w:t>
            </w:r>
            <w:r w:rsidR="00FB2975">
              <w:rPr>
                <w:rFonts w:ascii="Arial" w:hAnsi="Arial" w:cs="Arial"/>
                <w:sz w:val="24"/>
                <w:szCs w:val="24"/>
              </w:rPr>
              <w:t xml:space="preserve"> </w:t>
            </w:r>
            <w:r w:rsidRPr="00CE1545">
              <w:rPr>
                <w:rFonts w:ascii="Arial" w:hAnsi="Arial" w:cs="Arial"/>
                <w:sz w:val="24"/>
                <w:szCs w:val="24"/>
              </w:rPr>
              <w:t xml:space="preserve">Conduct classes with BVI role models. </w:t>
            </w:r>
          </w:p>
        </w:tc>
        <w:tc>
          <w:tcPr>
            <w:tcW w:w="2073" w:type="dxa"/>
          </w:tcPr>
          <w:p w14:paraId="706A4AE9" w14:textId="0E2CEB15" w:rsidR="00F07396" w:rsidRPr="00CE1545" w:rsidRDefault="00F07396" w:rsidP="00F45EB1">
            <w:pPr>
              <w:rPr>
                <w:rFonts w:ascii="Arial" w:hAnsi="Arial" w:cs="Arial"/>
                <w:sz w:val="24"/>
                <w:szCs w:val="24"/>
              </w:rPr>
            </w:pPr>
            <w:r w:rsidRPr="00CE1545">
              <w:rPr>
                <w:rFonts w:ascii="Arial" w:hAnsi="Arial" w:cs="Arial"/>
                <w:sz w:val="24"/>
                <w:szCs w:val="24"/>
              </w:rPr>
              <w:t>May</w:t>
            </w:r>
            <w:r w:rsidR="00FB2975">
              <w:rPr>
                <w:rFonts w:ascii="Arial" w:hAnsi="Arial" w:cs="Arial"/>
                <w:sz w:val="24"/>
                <w:szCs w:val="24"/>
              </w:rPr>
              <w:t xml:space="preserve"> </w:t>
            </w:r>
            <w:r w:rsidRPr="00CE1545">
              <w:rPr>
                <w:rFonts w:ascii="Arial" w:hAnsi="Arial" w:cs="Arial"/>
                <w:sz w:val="24"/>
                <w:szCs w:val="24"/>
              </w:rPr>
              <w:t>25, 2024</w:t>
            </w:r>
          </w:p>
        </w:tc>
        <w:tc>
          <w:tcPr>
            <w:tcW w:w="1800" w:type="dxa"/>
          </w:tcPr>
          <w:p w14:paraId="38C8C92D" w14:textId="77777777" w:rsidR="00F07396" w:rsidRPr="00CE1545" w:rsidRDefault="00F07396" w:rsidP="00F45EB1">
            <w:pPr>
              <w:rPr>
                <w:rFonts w:ascii="Arial" w:hAnsi="Arial" w:cs="Arial"/>
                <w:sz w:val="24"/>
                <w:szCs w:val="24"/>
              </w:rPr>
            </w:pPr>
            <w:r w:rsidRPr="00CE1545">
              <w:rPr>
                <w:rFonts w:ascii="Arial" w:hAnsi="Arial" w:cs="Arial"/>
                <w:sz w:val="24"/>
                <w:szCs w:val="24"/>
              </w:rPr>
              <w:t>Sara Merritt</w:t>
            </w:r>
          </w:p>
        </w:tc>
        <w:tc>
          <w:tcPr>
            <w:tcW w:w="1620" w:type="dxa"/>
          </w:tcPr>
          <w:p w14:paraId="09DA98FF" w14:textId="77777777" w:rsidR="00F07396" w:rsidRPr="00CE1545" w:rsidRDefault="00F07396" w:rsidP="00F45EB1">
            <w:pPr>
              <w:rPr>
                <w:rFonts w:ascii="Arial" w:hAnsi="Arial" w:cs="Arial"/>
                <w:sz w:val="24"/>
                <w:szCs w:val="24"/>
              </w:rPr>
            </w:pPr>
          </w:p>
        </w:tc>
        <w:tc>
          <w:tcPr>
            <w:tcW w:w="3870" w:type="dxa"/>
          </w:tcPr>
          <w:p w14:paraId="222C135B" w14:textId="77777777" w:rsidR="00F07396" w:rsidRPr="00CE1545" w:rsidRDefault="00F07396" w:rsidP="00F45EB1">
            <w:pPr>
              <w:rPr>
                <w:rFonts w:ascii="Arial" w:hAnsi="Arial" w:cs="Arial"/>
                <w:sz w:val="24"/>
                <w:szCs w:val="24"/>
              </w:rPr>
            </w:pPr>
          </w:p>
        </w:tc>
      </w:tr>
    </w:tbl>
    <w:p w14:paraId="681E422E" w14:textId="77777777" w:rsidR="00F07396" w:rsidRDefault="00F07396" w:rsidP="00F07396">
      <w:pPr>
        <w:pStyle w:val="Heading1"/>
      </w:pPr>
      <w:r>
        <w:lastRenderedPageBreak/>
        <w:t>2023–2024 Action Plan</w:t>
      </w:r>
    </w:p>
    <w:p w14:paraId="6BDDD638" w14:textId="77777777" w:rsidR="00F07396" w:rsidRDefault="00F07396" w:rsidP="00F07396">
      <w:pPr>
        <w:pStyle w:val="Heading2"/>
      </w:pPr>
      <w:r>
        <w:t>ACTION PLAN</w:t>
      </w:r>
    </w:p>
    <w:p w14:paraId="387017AF" w14:textId="0EBA01F8" w:rsidR="00F07396" w:rsidRPr="008D474E" w:rsidRDefault="00F07396" w:rsidP="00F07396">
      <w:pPr>
        <w:pStyle w:val="FillableBodyBox"/>
        <w:rPr>
          <w:rFonts w:ascii="Arial" w:hAnsi="Arial" w:cs="Arial"/>
          <w:b/>
          <w:szCs w:val="24"/>
        </w:rPr>
      </w:pPr>
      <w:r w:rsidRPr="008D474E">
        <w:rPr>
          <w:rFonts w:ascii="Arial" w:hAnsi="Arial" w:cs="Arial"/>
          <w:b/>
          <w:szCs w:val="24"/>
        </w:rPr>
        <w:t>16.</w:t>
      </w:r>
      <w:r w:rsidR="00FB2975">
        <w:rPr>
          <w:rFonts w:ascii="Arial" w:hAnsi="Arial" w:cs="Arial"/>
          <w:b/>
          <w:szCs w:val="24"/>
        </w:rPr>
        <w:t xml:space="preserve"> </w:t>
      </w:r>
      <w:r w:rsidRPr="008D474E">
        <w:rPr>
          <w:rFonts w:ascii="Arial" w:hAnsi="Arial" w:cs="Arial"/>
          <w:b/>
          <w:szCs w:val="24"/>
        </w:rPr>
        <w:t>Develop Two New Short-Term Program Classes Based on Student Learning Objective Data.</w:t>
      </w:r>
      <w:r w:rsidR="00FB2975">
        <w:rPr>
          <w:rFonts w:ascii="Arial" w:hAnsi="Arial" w:cs="Arial"/>
          <w:b/>
          <w:szCs w:val="24"/>
        </w:rPr>
        <w:t xml:space="preserve">  </w:t>
      </w:r>
    </w:p>
    <w:p w14:paraId="3F49596F" w14:textId="77777777" w:rsidR="00F07396" w:rsidRPr="008D474E" w:rsidRDefault="00F07396" w:rsidP="00F07396">
      <w:pPr>
        <w:pStyle w:val="Heading2"/>
        <w:rPr>
          <w:rFonts w:cs="Arial"/>
          <w:szCs w:val="24"/>
        </w:rPr>
      </w:pPr>
      <w:r w:rsidRPr="008D474E">
        <w:rPr>
          <w:rFonts w:cs="Arial"/>
          <w:szCs w:val="24"/>
        </w:rPr>
        <w:t>SUMMARY OF RESOURCES NEEDED</w:t>
      </w:r>
    </w:p>
    <w:p w14:paraId="7BF8CE63" w14:textId="77777777" w:rsidR="00F07396" w:rsidRPr="008D474E" w:rsidRDefault="00F07396" w:rsidP="00F07396">
      <w:pPr>
        <w:pStyle w:val="FillableBodyBox"/>
        <w:rPr>
          <w:rFonts w:ascii="Arial" w:hAnsi="Arial" w:cs="Arial"/>
          <w:szCs w:val="24"/>
        </w:rPr>
      </w:pPr>
      <w:r w:rsidRPr="008D474E">
        <w:rPr>
          <w:rFonts w:ascii="Arial" w:hAnsi="Arial" w:cs="Arial"/>
          <w:szCs w:val="24"/>
        </w:rPr>
        <w:t>None</w:t>
      </w:r>
    </w:p>
    <w:p w14:paraId="1312AEB8" w14:textId="77777777" w:rsidR="00F07396" w:rsidRPr="008D474E" w:rsidRDefault="00F07396" w:rsidP="00F07396">
      <w:pPr>
        <w:pStyle w:val="Heading2"/>
        <w:rPr>
          <w:rFonts w:cs="Arial"/>
          <w:szCs w:val="24"/>
        </w:rPr>
      </w:pPr>
      <w:r w:rsidRPr="008D474E">
        <w:rPr>
          <w:rFonts w:cs="Arial"/>
          <w:szCs w:val="24"/>
        </w:rPr>
        <w:t>PROJECT LEADER</w:t>
      </w:r>
    </w:p>
    <w:p w14:paraId="4EC57AF8" w14:textId="77777777" w:rsidR="00F07396" w:rsidRPr="008D474E" w:rsidRDefault="00F07396" w:rsidP="00F07396">
      <w:pPr>
        <w:pStyle w:val="FillableBodyBox"/>
        <w:rPr>
          <w:rFonts w:ascii="Arial" w:hAnsi="Arial" w:cs="Arial"/>
          <w:szCs w:val="24"/>
        </w:rPr>
      </w:pPr>
      <w:r w:rsidRPr="008D474E">
        <w:rPr>
          <w:rFonts w:ascii="Arial" w:hAnsi="Arial" w:cs="Arial"/>
          <w:szCs w:val="24"/>
        </w:rPr>
        <w:t>Sara Merritt – Short-Term Programs</w:t>
      </w:r>
    </w:p>
    <w:p w14:paraId="090B69CB" w14:textId="77777777" w:rsidR="00F07396" w:rsidRPr="008D474E" w:rsidRDefault="00F07396" w:rsidP="00F07396">
      <w:pPr>
        <w:pStyle w:val="Heading2"/>
        <w:rPr>
          <w:rFonts w:cs="Arial"/>
          <w:szCs w:val="24"/>
        </w:rPr>
      </w:pPr>
      <w:r w:rsidRPr="008D474E">
        <w:rPr>
          <w:rFonts w:cs="Arial"/>
          <w:szCs w:val="24"/>
        </w:rPr>
        <w:t>SPECIFIC EXPECTED RESULT OF STRATEGY</w:t>
      </w:r>
    </w:p>
    <w:p w14:paraId="15E6413A" w14:textId="77777777" w:rsidR="00F07396" w:rsidRPr="008D474E" w:rsidRDefault="00F07396" w:rsidP="00F07396">
      <w:pPr>
        <w:pStyle w:val="FillableBodyBox"/>
        <w:rPr>
          <w:rFonts w:ascii="Arial" w:hAnsi="Arial" w:cs="Arial"/>
          <w:szCs w:val="24"/>
        </w:rPr>
      </w:pPr>
      <w:r w:rsidRPr="008D474E">
        <w:rPr>
          <w:rFonts w:ascii="Arial" w:hAnsi="Arial" w:cs="Arial"/>
          <w:szCs w:val="24"/>
        </w:rPr>
        <w:t>Development of two new Short-Term Program classes based on Student Learning Objective data.</w:t>
      </w:r>
    </w:p>
    <w:p w14:paraId="3D61158D" w14:textId="77777777" w:rsidR="00F07396" w:rsidRPr="008D474E" w:rsidRDefault="00F07396" w:rsidP="00F07396">
      <w:pPr>
        <w:pStyle w:val="Heading2"/>
        <w:rPr>
          <w:rFonts w:cs="Arial"/>
          <w:szCs w:val="24"/>
        </w:rPr>
      </w:pPr>
      <w:r w:rsidRPr="008D474E">
        <w:rPr>
          <w:rFonts w:cs="Arial"/>
          <w:szCs w:val="24"/>
        </w:rPr>
        <w:t>CRITICAL EVENTS TABLE</w:t>
      </w:r>
    </w:p>
    <w:tbl>
      <w:tblPr>
        <w:tblStyle w:val="TableGrid"/>
        <w:tblW w:w="14040" w:type="dxa"/>
        <w:tblInd w:w="-95" w:type="dxa"/>
        <w:tblLook w:val="04A0" w:firstRow="1" w:lastRow="0" w:firstColumn="1" w:lastColumn="0" w:noHBand="0" w:noVBand="1"/>
      </w:tblPr>
      <w:tblGrid>
        <w:gridCol w:w="5040"/>
        <w:gridCol w:w="1980"/>
        <w:gridCol w:w="1710"/>
        <w:gridCol w:w="1800"/>
        <w:gridCol w:w="3510"/>
      </w:tblGrid>
      <w:tr w:rsidR="00F07396" w:rsidRPr="008D474E" w14:paraId="37EE5829" w14:textId="77777777" w:rsidTr="00F45EB1">
        <w:trPr>
          <w:tblHeader/>
        </w:trPr>
        <w:tc>
          <w:tcPr>
            <w:tcW w:w="5040" w:type="dxa"/>
            <w:shd w:val="clear" w:color="auto" w:fill="D9D9D9" w:themeFill="background1" w:themeFillShade="D9"/>
            <w:vAlign w:val="center"/>
          </w:tcPr>
          <w:p w14:paraId="5084A700" w14:textId="77777777" w:rsidR="00F07396" w:rsidRPr="008D474E" w:rsidRDefault="00F07396" w:rsidP="00F45EB1">
            <w:pPr>
              <w:jc w:val="center"/>
              <w:rPr>
                <w:rFonts w:ascii="Arial" w:hAnsi="Arial" w:cs="Arial"/>
                <w:b/>
                <w:sz w:val="24"/>
                <w:szCs w:val="24"/>
              </w:rPr>
            </w:pPr>
            <w:r w:rsidRPr="008D474E">
              <w:rPr>
                <w:rFonts w:ascii="Arial" w:hAnsi="Arial" w:cs="Arial"/>
                <w:b/>
                <w:sz w:val="24"/>
                <w:szCs w:val="24"/>
              </w:rPr>
              <w:t>Action Steps</w:t>
            </w:r>
          </w:p>
        </w:tc>
        <w:tc>
          <w:tcPr>
            <w:tcW w:w="1980" w:type="dxa"/>
            <w:shd w:val="clear" w:color="auto" w:fill="D9D9D9" w:themeFill="background1" w:themeFillShade="D9"/>
            <w:vAlign w:val="center"/>
          </w:tcPr>
          <w:p w14:paraId="0C07909B" w14:textId="77777777" w:rsidR="00F07396" w:rsidRPr="008D474E" w:rsidRDefault="00F07396" w:rsidP="00F45EB1">
            <w:pPr>
              <w:jc w:val="center"/>
              <w:rPr>
                <w:rFonts w:ascii="Arial" w:hAnsi="Arial" w:cs="Arial"/>
                <w:b/>
                <w:sz w:val="24"/>
                <w:szCs w:val="24"/>
              </w:rPr>
            </w:pPr>
            <w:r w:rsidRPr="008D474E">
              <w:rPr>
                <w:rFonts w:ascii="Arial" w:hAnsi="Arial" w:cs="Arial"/>
                <w:b/>
                <w:sz w:val="24"/>
                <w:szCs w:val="24"/>
              </w:rPr>
              <w:t>Timeline for Completion</w:t>
            </w:r>
          </w:p>
        </w:tc>
        <w:tc>
          <w:tcPr>
            <w:tcW w:w="1710" w:type="dxa"/>
            <w:shd w:val="clear" w:color="auto" w:fill="D9D9D9" w:themeFill="background1" w:themeFillShade="D9"/>
            <w:vAlign w:val="center"/>
          </w:tcPr>
          <w:p w14:paraId="1943497A" w14:textId="77777777" w:rsidR="00F07396" w:rsidRPr="008D474E" w:rsidRDefault="00F07396" w:rsidP="00F45EB1">
            <w:pPr>
              <w:jc w:val="center"/>
              <w:rPr>
                <w:rFonts w:ascii="Arial" w:hAnsi="Arial" w:cs="Arial"/>
                <w:b/>
                <w:sz w:val="24"/>
                <w:szCs w:val="24"/>
              </w:rPr>
            </w:pPr>
            <w:r w:rsidRPr="008D474E">
              <w:rPr>
                <w:rFonts w:ascii="Arial" w:hAnsi="Arial" w:cs="Arial"/>
                <w:b/>
                <w:sz w:val="24"/>
                <w:szCs w:val="24"/>
              </w:rPr>
              <w:t>Person(s) Responsible</w:t>
            </w:r>
          </w:p>
        </w:tc>
        <w:tc>
          <w:tcPr>
            <w:tcW w:w="1800" w:type="dxa"/>
            <w:shd w:val="clear" w:color="auto" w:fill="D9D9D9" w:themeFill="background1" w:themeFillShade="D9"/>
            <w:vAlign w:val="center"/>
          </w:tcPr>
          <w:p w14:paraId="45668584" w14:textId="77777777" w:rsidR="00F07396" w:rsidRPr="008D474E" w:rsidRDefault="00F07396" w:rsidP="00F45EB1">
            <w:pPr>
              <w:jc w:val="center"/>
              <w:rPr>
                <w:rFonts w:ascii="Arial" w:hAnsi="Arial" w:cs="Arial"/>
                <w:b/>
                <w:sz w:val="24"/>
                <w:szCs w:val="24"/>
              </w:rPr>
            </w:pPr>
            <w:r w:rsidRPr="008D474E">
              <w:rPr>
                <w:rFonts w:ascii="Arial" w:hAnsi="Arial" w:cs="Arial"/>
                <w:b/>
                <w:sz w:val="24"/>
                <w:szCs w:val="24"/>
              </w:rPr>
              <w:t>Resource Allocation</w:t>
            </w:r>
          </w:p>
        </w:tc>
        <w:tc>
          <w:tcPr>
            <w:tcW w:w="3510" w:type="dxa"/>
            <w:shd w:val="clear" w:color="auto" w:fill="D9D9D9" w:themeFill="background1" w:themeFillShade="D9"/>
            <w:vAlign w:val="center"/>
          </w:tcPr>
          <w:p w14:paraId="091CFBA3" w14:textId="77777777" w:rsidR="00F07396" w:rsidRPr="008D474E" w:rsidRDefault="00F07396" w:rsidP="00F45EB1">
            <w:pPr>
              <w:jc w:val="center"/>
              <w:rPr>
                <w:rFonts w:ascii="Arial" w:hAnsi="Arial" w:cs="Arial"/>
                <w:b/>
                <w:sz w:val="24"/>
                <w:szCs w:val="24"/>
              </w:rPr>
            </w:pPr>
            <w:r w:rsidRPr="008D474E">
              <w:rPr>
                <w:rFonts w:ascii="Arial" w:hAnsi="Arial" w:cs="Arial"/>
                <w:b/>
                <w:sz w:val="24"/>
                <w:szCs w:val="24"/>
              </w:rPr>
              <w:t>Status</w:t>
            </w:r>
          </w:p>
        </w:tc>
      </w:tr>
      <w:tr w:rsidR="00F07396" w:rsidRPr="008D474E" w14:paraId="09F67210" w14:textId="77777777" w:rsidTr="00F45EB1">
        <w:tc>
          <w:tcPr>
            <w:tcW w:w="5040" w:type="dxa"/>
          </w:tcPr>
          <w:p w14:paraId="4DB8DC5C" w14:textId="0853BC7F" w:rsidR="00F07396" w:rsidRPr="008D474E" w:rsidRDefault="00F07396" w:rsidP="00F45EB1">
            <w:pPr>
              <w:ind w:left="330" w:hanging="360"/>
              <w:rPr>
                <w:rFonts w:ascii="Arial" w:hAnsi="Arial" w:cs="Arial"/>
                <w:sz w:val="24"/>
                <w:szCs w:val="24"/>
              </w:rPr>
            </w:pPr>
            <w:r w:rsidRPr="008D474E">
              <w:rPr>
                <w:rFonts w:ascii="Arial" w:hAnsi="Arial" w:cs="Arial"/>
                <w:sz w:val="24"/>
                <w:szCs w:val="24"/>
              </w:rPr>
              <w:t>1.</w:t>
            </w:r>
            <w:r w:rsidR="00FB2975">
              <w:rPr>
                <w:rFonts w:ascii="Arial" w:hAnsi="Arial" w:cs="Arial"/>
                <w:sz w:val="24"/>
                <w:szCs w:val="24"/>
              </w:rPr>
              <w:t xml:space="preserve"> </w:t>
            </w:r>
            <w:r w:rsidRPr="008D474E">
              <w:rPr>
                <w:rFonts w:ascii="Arial" w:hAnsi="Arial" w:cs="Arial"/>
                <w:sz w:val="24"/>
                <w:szCs w:val="24"/>
              </w:rPr>
              <w:t xml:space="preserve"> Hold a series of meetings to review SLO achievement of STP students. </w:t>
            </w:r>
          </w:p>
        </w:tc>
        <w:tc>
          <w:tcPr>
            <w:tcW w:w="1980" w:type="dxa"/>
          </w:tcPr>
          <w:p w14:paraId="47EA897E" w14:textId="77777777" w:rsidR="00F07396" w:rsidRPr="008D474E" w:rsidRDefault="00F07396" w:rsidP="00F45EB1">
            <w:pPr>
              <w:rPr>
                <w:rFonts w:ascii="Arial" w:hAnsi="Arial" w:cs="Arial"/>
                <w:sz w:val="24"/>
                <w:szCs w:val="24"/>
              </w:rPr>
            </w:pPr>
            <w:r w:rsidRPr="008D474E">
              <w:rPr>
                <w:rFonts w:ascii="Arial" w:hAnsi="Arial" w:cs="Arial"/>
                <w:sz w:val="24"/>
                <w:szCs w:val="24"/>
              </w:rPr>
              <w:t>December 2023</w:t>
            </w:r>
          </w:p>
        </w:tc>
        <w:tc>
          <w:tcPr>
            <w:tcW w:w="1710" w:type="dxa"/>
          </w:tcPr>
          <w:p w14:paraId="0BA978F9" w14:textId="77777777" w:rsidR="00F07396" w:rsidRPr="008D474E" w:rsidRDefault="00F07396" w:rsidP="00F45EB1">
            <w:pPr>
              <w:rPr>
                <w:rFonts w:ascii="Arial" w:hAnsi="Arial" w:cs="Arial"/>
                <w:sz w:val="24"/>
                <w:szCs w:val="24"/>
              </w:rPr>
            </w:pPr>
            <w:r w:rsidRPr="008D474E">
              <w:rPr>
                <w:rFonts w:ascii="Arial" w:hAnsi="Arial" w:cs="Arial"/>
                <w:sz w:val="24"/>
                <w:szCs w:val="24"/>
              </w:rPr>
              <w:t>Sara Merritt</w:t>
            </w:r>
          </w:p>
        </w:tc>
        <w:tc>
          <w:tcPr>
            <w:tcW w:w="1800" w:type="dxa"/>
          </w:tcPr>
          <w:p w14:paraId="7F92A5E5" w14:textId="77777777" w:rsidR="00F07396" w:rsidRPr="008D474E" w:rsidRDefault="00F07396" w:rsidP="00F45EB1">
            <w:pPr>
              <w:rPr>
                <w:rFonts w:ascii="Arial" w:hAnsi="Arial" w:cs="Arial"/>
                <w:sz w:val="24"/>
                <w:szCs w:val="24"/>
              </w:rPr>
            </w:pPr>
          </w:p>
        </w:tc>
        <w:tc>
          <w:tcPr>
            <w:tcW w:w="3510" w:type="dxa"/>
          </w:tcPr>
          <w:p w14:paraId="37F3404C" w14:textId="77777777" w:rsidR="00F07396" w:rsidRPr="008D474E" w:rsidRDefault="00F07396" w:rsidP="00F45EB1">
            <w:pPr>
              <w:rPr>
                <w:rFonts w:ascii="Arial" w:hAnsi="Arial" w:cs="Arial"/>
                <w:sz w:val="24"/>
                <w:szCs w:val="24"/>
              </w:rPr>
            </w:pPr>
          </w:p>
        </w:tc>
      </w:tr>
      <w:tr w:rsidR="00F07396" w:rsidRPr="008D474E" w14:paraId="28FD2CF4" w14:textId="77777777" w:rsidTr="00F45EB1">
        <w:tc>
          <w:tcPr>
            <w:tcW w:w="5040" w:type="dxa"/>
          </w:tcPr>
          <w:p w14:paraId="4E828A1B" w14:textId="488DDF83" w:rsidR="00F07396" w:rsidRPr="008D474E" w:rsidRDefault="00F07396" w:rsidP="00F45EB1">
            <w:pPr>
              <w:ind w:left="330" w:hanging="360"/>
              <w:rPr>
                <w:rFonts w:ascii="Arial" w:hAnsi="Arial" w:cs="Arial"/>
                <w:sz w:val="24"/>
                <w:szCs w:val="24"/>
              </w:rPr>
            </w:pPr>
            <w:r w:rsidRPr="008D474E">
              <w:rPr>
                <w:rFonts w:ascii="Arial" w:hAnsi="Arial" w:cs="Arial"/>
                <w:sz w:val="24"/>
                <w:szCs w:val="24"/>
              </w:rPr>
              <w:t>2.</w:t>
            </w:r>
            <w:r w:rsidR="00FB2975">
              <w:rPr>
                <w:rFonts w:ascii="Arial" w:hAnsi="Arial" w:cs="Arial"/>
                <w:sz w:val="24"/>
                <w:szCs w:val="24"/>
              </w:rPr>
              <w:t xml:space="preserve"> </w:t>
            </w:r>
            <w:r>
              <w:rPr>
                <w:rFonts w:ascii="Arial" w:hAnsi="Arial" w:cs="Arial"/>
                <w:sz w:val="24"/>
                <w:szCs w:val="24"/>
              </w:rPr>
              <w:t xml:space="preserve"> </w:t>
            </w:r>
            <w:r w:rsidRPr="008D474E">
              <w:rPr>
                <w:rFonts w:ascii="Arial" w:hAnsi="Arial" w:cs="Arial"/>
                <w:sz w:val="24"/>
                <w:szCs w:val="24"/>
              </w:rPr>
              <w:t xml:space="preserve">Identify areas in which the SLO data shows the smallest amount of progress. </w:t>
            </w:r>
          </w:p>
        </w:tc>
        <w:tc>
          <w:tcPr>
            <w:tcW w:w="1980" w:type="dxa"/>
          </w:tcPr>
          <w:p w14:paraId="00F913CA" w14:textId="77777777" w:rsidR="00F07396" w:rsidRPr="008D474E" w:rsidRDefault="00F07396" w:rsidP="00F45EB1">
            <w:pPr>
              <w:rPr>
                <w:rFonts w:ascii="Arial" w:hAnsi="Arial" w:cs="Arial"/>
                <w:sz w:val="24"/>
                <w:szCs w:val="24"/>
              </w:rPr>
            </w:pPr>
            <w:r w:rsidRPr="008D474E">
              <w:rPr>
                <w:rFonts w:ascii="Arial" w:hAnsi="Arial" w:cs="Arial"/>
                <w:sz w:val="24"/>
                <w:szCs w:val="24"/>
              </w:rPr>
              <w:t>December 2023</w:t>
            </w:r>
          </w:p>
        </w:tc>
        <w:tc>
          <w:tcPr>
            <w:tcW w:w="1710" w:type="dxa"/>
          </w:tcPr>
          <w:p w14:paraId="6E78E806" w14:textId="77777777" w:rsidR="00F07396" w:rsidRPr="008D474E" w:rsidRDefault="00F07396" w:rsidP="00F45EB1">
            <w:pPr>
              <w:rPr>
                <w:rFonts w:ascii="Arial" w:hAnsi="Arial" w:cs="Arial"/>
                <w:sz w:val="24"/>
                <w:szCs w:val="24"/>
              </w:rPr>
            </w:pPr>
            <w:r w:rsidRPr="008D474E">
              <w:rPr>
                <w:rFonts w:ascii="Arial" w:hAnsi="Arial" w:cs="Arial"/>
                <w:sz w:val="24"/>
                <w:szCs w:val="24"/>
              </w:rPr>
              <w:t>Sara Merritt</w:t>
            </w:r>
          </w:p>
        </w:tc>
        <w:tc>
          <w:tcPr>
            <w:tcW w:w="1800" w:type="dxa"/>
          </w:tcPr>
          <w:p w14:paraId="2F6A1E80" w14:textId="77777777" w:rsidR="00F07396" w:rsidRPr="008D474E" w:rsidRDefault="00F07396" w:rsidP="00F45EB1">
            <w:pPr>
              <w:rPr>
                <w:rFonts w:ascii="Arial" w:hAnsi="Arial" w:cs="Arial"/>
                <w:sz w:val="24"/>
                <w:szCs w:val="24"/>
              </w:rPr>
            </w:pPr>
          </w:p>
        </w:tc>
        <w:tc>
          <w:tcPr>
            <w:tcW w:w="3510" w:type="dxa"/>
          </w:tcPr>
          <w:p w14:paraId="1520DE4F" w14:textId="77777777" w:rsidR="00F07396" w:rsidRPr="008D474E" w:rsidRDefault="00F07396" w:rsidP="00F45EB1">
            <w:pPr>
              <w:rPr>
                <w:rFonts w:ascii="Arial" w:hAnsi="Arial" w:cs="Arial"/>
                <w:sz w:val="24"/>
                <w:szCs w:val="24"/>
              </w:rPr>
            </w:pPr>
          </w:p>
        </w:tc>
      </w:tr>
      <w:tr w:rsidR="00F07396" w:rsidRPr="008D474E" w14:paraId="1A960600" w14:textId="77777777" w:rsidTr="00F45EB1">
        <w:tc>
          <w:tcPr>
            <w:tcW w:w="5040" w:type="dxa"/>
          </w:tcPr>
          <w:p w14:paraId="13B26595" w14:textId="5EAEAE12" w:rsidR="00F07396" w:rsidRPr="008D474E" w:rsidRDefault="00F07396" w:rsidP="00F45EB1">
            <w:pPr>
              <w:ind w:left="330" w:hanging="360"/>
              <w:rPr>
                <w:rFonts w:ascii="Arial" w:hAnsi="Arial" w:cs="Arial"/>
                <w:sz w:val="24"/>
                <w:szCs w:val="24"/>
              </w:rPr>
            </w:pPr>
            <w:r w:rsidRPr="008D474E">
              <w:rPr>
                <w:rFonts w:ascii="Arial" w:hAnsi="Arial" w:cs="Arial"/>
                <w:sz w:val="24"/>
                <w:szCs w:val="24"/>
              </w:rPr>
              <w:t>3.</w:t>
            </w:r>
            <w:r w:rsidR="00FB2975">
              <w:rPr>
                <w:rFonts w:ascii="Arial" w:hAnsi="Arial" w:cs="Arial"/>
                <w:sz w:val="24"/>
                <w:szCs w:val="24"/>
              </w:rPr>
              <w:t xml:space="preserve"> </w:t>
            </w:r>
            <w:r>
              <w:rPr>
                <w:rFonts w:ascii="Arial" w:hAnsi="Arial" w:cs="Arial"/>
                <w:sz w:val="24"/>
                <w:szCs w:val="24"/>
              </w:rPr>
              <w:t xml:space="preserve"> </w:t>
            </w:r>
            <w:r w:rsidRPr="008D474E">
              <w:rPr>
                <w:rFonts w:ascii="Arial" w:hAnsi="Arial" w:cs="Arial"/>
                <w:sz w:val="24"/>
                <w:szCs w:val="24"/>
              </w:rPr>
              <w:t>Identify two instructional areas that warrant a new class.</w:t>
            </w:r>
          </w:p>
        </w:tc>
        <w:tc>
          <w:tcPr>
            <w:tcW w:w="1980" w:type="dxa"/>
          </w:tcPr>
          <w:p w14:paraId="3DEFCFE8" w14:textId="77777777" w:rsidR="00F07396" w:rsidRPr="008D474E" w:rsidRDefault="00F07396" w:rsidP="00F45EB1">
            <w:pPr>
              <w:rPr>
                <w:rFonts w:ascii="Arial" w:hAnsi="Arial" w:cs="Arial"/>
                <w:sz w:val="24"/>
                <w:szCs w:val="24"/>
              </w:rPr>
            </w:pPr>
            <w:r w:rsidRPr="008D474E">
              <w:rPr>
                <w:rFonts w:ascii="Arial" w:hAnsi="Arial" w:cs="Arial"/>
                <w:sz w:val="24"/>
                <w:szCs w:val="24"/>
              </w:rPr>
              <w:t>January 2024</w:t>
            </w:r>
          </w:p>
        </w:tc>
        <w:tc>
          <w:tcPr>
            <w:tcW w:w="1710" w:type="dxa"/>
          </w:tcPr>
          <w:p w14:paraId="3407DBC3" w14:textId="77777777" w:rsidR="00F07396" w:rsidRPr="008D474E" w:rsidRDefault="00F07396" w:rsidP="00F45EB1">
            <w:pPr>
              <w:rPr>
                <w:rFonts w:ascii="Arial" w:hAnsi="Arial" w:cs="Arial"/>
                <w:sz w:val="24"/>
                <w:szCs w:val="24"/>
              </w:rPr>
            </w:pPr>
            <w:r w:rsidRPr="008D474E">
              <w:rPr>
                <w:rFonts w:ascii="Arial" w:hAnsi="Arial" w:cs="Arial"/>
                <w:sz w:val="24"/>
                <w:szCs w:val="24"/>
              </w:rPr>
              <w:t>Sara Merritt</w:t>
            </w:r>
          </w:p>
        </w:tc>
        <w:tc>
          <w:tcPr>
            <w:tcW w:w="1800" w:type="dxa"/>
          </w:tcPr>
          <w:p w14:paraId="2C869192" w14:textId="77777777" w:rsidR="00F07396" w:rsidRPr="008D474E" w:rsidRDefault="00F07396" w:rsidP="00F45EB1">
            <w:pPr>
              <w:rPr>
                <w:rFonts w:ascii="Arial" w:hAnsi="Arial" w:cs="Arial"/>
                <w:sz w:val="24"/>
                <w:szCs w:val="24"/>
              </w:rPr>
            </w:pPr>
          </w:p>
        </w:tc>
        <w:tc>
          <w:tcPr>
            <w:tcW w:w="3510" w:type="dxa"/>
          </w:tcPr>
          <w:p w14:paraId="418B5DB0" w14:textId="77777777" w:rsidR="00F07396" w:rsidRPr="008D474E" w:rsidRDefault="00F07396" w:rsidP="00F45EB1">
            <w:pPr>
              <w:rPr>
                <w:rFonts w:ascii="Arial" w:hAnsi="Arial" w:cs="Arial"/>
                <w:sz w:val="24"/>
                <w:szCs w:val="24"/>
              </w:rPr>
            </w:pPr>
          </w:p>
        </w:tc>
      </w:tr>
      <w:tr w:rsidR="00F07396" w:rsidRPr="008D474E" w14:paraId="46E0AE36" w14:textId="77777777" w:rsidTr="00F45EB1">
        <w:tc>
          <w:tcPr>
            <w:tcW w:w="5040" w:type="dxa"/>
          </w:tcPr>
          <w:p w14:paraId="0870F868" w14:textId="60451C77" w:rsidR="00F07396" w:rsidRPr="008D474E" w:rsidRDefault="00F07396" w:rsidP="00F45EB1">
            <w:pPr>
              <w:ind w:left="330" w:hanging="360"/>
              <w:rPr>
                <w:rFonts w:ascii="Arial" w:hAnsi="Arial" w:cs="Arial"/>
                <w:sz w:val="24"/>
                <w:szCs w:val="24"/>
              </w:rPr>
            </w:pPr>
            <w:r w:rsidRPr="008D474E">
              <w:rPr>
                <w:rFonts w:ascii="Arial" w:hAnsi="Arial" w:cs="Arial"/>
                <w:sz w:val="24"/>
                <w:szCs w:val="24"/>
              </w:rPr>
              <w:t>4.</w:t>
            </w:r>
            <w:r w:rsidR="00FB2975">
              <w:rPr>
                <w:rFonts w:ascii="Arial" w:hAnsi="Arial" w:cs="Arial"/>
                <w:sz w:val="24"/>
                <w:szCs w:val="24"/>
              </w:rPr>
              <w:t xml:space="preserve"> </w:t>
            </w:r>
            <w:r>
              <w:rPr>
                <w:rFonts w:ascii="Arial" w:hAnsi="Arial" w:cs="Arial"/>
                <w:sz w:val="24"/>
                <w:szCs w:val="24"/>
              </w:rPr>
              <w:t xml:space="preserve"> </w:t>
            </w:r>
            <w:r w:rsidRPr="008D474E">
              <w:rPr>
                <w:rFonts w:ascii="Arial" w:hAnsi="Arial" w:cs="Arial"/>
                <w:sz w:val="24"/>
                <w:szCs w:val="24"/>
              </w:rPr>
              <w:t>Assign staff member or teams to develop two the two new classes and create an outline of instructional objectives.</w:t>
            </w:r>
          </w:p>
        </w:tc>
        <w:tc>
          <w:tcPr>
            <w:tcW w:w="1980" w:type="dxa"/>
          </w:tcPr>
          <w:p w14:paraId="70F66F6A" w14:textId="77777777" w:rsidR="00F07396" w:rsidRPr="008D474E" w:rsidRDefault="00F07396" w:rsidP="00F45EB1">
            <w:pPr>
              <w:rPr>
                <w:rFonts w:ascii="Arial" w:hAnsi="Arial" w:cs="Arial"/>
                <w:sz w:val="24"/>
                <w:szCs w:val="24"/>
              </w:rPr>
            </w:pPr>
            <w:r w:rsidRPr="008D474E">
              <w:rPr>
                <w:rFonts w:ascii="Arial" w:hAnsi="Arial" w:cs="Arial"/>
                <w:sz w:val="24"/>
                <w:szCs w:val="24"/>
              </w:rPr>
              <w:t>February 2024</w:t>
            </w:r>
          </w:p>
        </w:tc>
        <w:tc>
          <w:tcPr>
            <w:tcW w:w="1710" w:type="dxa"/>
          </w:tcPr>
          <w:p w14:paraId="391D3A35" w14:textId="77777777" w:rsidR="00F07396" w:rsidRPr="008D474E" w:rsidRDefault="00F07396" w:rsidP="00F45EB1">
            <w:pPr>
              <w:rPr>
                <w:rFonts w:ascii="Arial" w:hAnsi="Arial" w:cs="Arial"/>
                <w:sz w:val="24"/>
                <w:szCs w:val="24"/>
              </w:rPr>
            </w:pPr>
            <w:r w:rsidRPr="008D474E">
              <w:rPr>
                <w:rFonts w:ascii="Arial" w:hAnsi="Arial" w:cs="Arial"/>
                <w:sz w:val="24"/>
                <w:szCs w:val="24"/>
              </w:rPr>
              <w:t>Sara Merritt</w:t>
            </w:r>
          </w:p>
        </w:tc>
        <w:tc>
          <w:tcPr>
            <w:tcW w:w="1800" w:type="dxa"/>
          </w:tcPr>
          <w:p w14:paraId="314ED11B" w14:textId="77777777" w:rsidR="00F07396" w:rsidRPr="008D474E" w:rsidRDefault="00F07396" w:rsidP="00F45EB1">
            <w:pPr>
              <w:rPr>
                <w:rFonts w:ascii="Arial" w:hAnsi="Arial" w:cs="Arial"/>
                <w:sz w:val="24"/>
                <w:szCs w:val="24"/>
              </w:rPr>
            </w:pPr>
          </w:p>
        </w:tc>
        <w:tc>
          <w:tcPr>
            <w:tcW w:w="3510" w:type="dxa"/>
          </w:tcPr>
          <w:p w14:paraId="37B8C815" w14:textId="77777777" w:rsidR="00F07396" w:rsidRPr="008D474E" w:rsidRDefault="00F07396" w:rsidP="00F45EB1">
            <w:pPr>
              <w:rPr>
                <w:rFonts w:ascii="Arial" w:hAnsi="Arial" w:cs="Arial"/>
                <w:sz w:val="24"/>
                <w:szCs w:val="24"/>
              </w:rPr>
            </w:pPr>
          </w:p>
        </w:tc>
      </w:tr>
      <w:tr w:rsidR="00F07396" w:rsidRPr="008D474E" w14:paraId="067870DF" w14:textId="77777777" w:rsidTr="00F45EB1">
        <w:tc>
          <w:tcPr>
            <w:tcW w:w="5040" w:type="dxa"/>
          </w:tcPr>
          <w:p w14:paraId="34882CA1" w14:textId="0711E5B1" w:rsidR="00F07396" w:rsidRPr="008D474E" w:rsidRDefault="00F07396" w:rsidP="00F45EB1">
            <w:pPr>
              <w:ind w:left="330" w:hanging="360"/>
              <w:rPr>
                <w:rFonts w:ascii="Arial" w:hAnsi="Arial" w:cs="Arial"/>
                <w:sz w:val="24"/>
                <w:szCs w:val="24"/>
              </w:rPr>
            </w:pPr>
            <w:r w:rsidRPr="008D474E">
              <w:rPr>
                <w:rFonts w:ascii="Arial" w:hAnsi="Arial" w:cs="Arial"/>
                <w:sz w:val="24"/>
                <w:szCs w:val="24"/>
              </w:rPr>
              <w:t>5.</w:t>
            </w:r>
            <w:r w:rsidR="00FB2975">
              <w:rPr>
                <w:rFonts w:ascii="Arial" w:hAnsi="Arial" w:cs="Arial"/>
                <w:sz w:val="24"/>
                <w:szCs w:val="24"/>
              </w:rPr>
              <w:t xml:space="preserve"> </w:t>
            </w:r>
            <w:r w:rsidRPr="008D474E">
              <w:rPr>
                <w:rFonts w:ascii="Arial" w:hAnsi="Arial" w:cs="Arial"/>
                <w:sz w:val="24"/>
                <w:szCs w:val="24"/>
              </w:rPr>
              <w:t>Turn in new class description for the STP webpage.</w:t>
            </w:r>
          </w:p>
        </w:tc>
        <w:tc>
          <w:tcPr>
            <w:tcW w:w="1980" w:type="dxa"/>
          </w:tcPr>
          <w:p w14:paraId="6724DC40" w14:textId="77777777" w:rsidR="00F07396" w:rsidRPr="008D474E" w:rsidRDefault="00F07396" w:rsidP="00F45EB1">
            <w:pPr>
              <w:rPr>
                <w:rFonts w:ascii="Arial" w:hAnsi="Arial" w:cs="Arial"/>
                <w:sz w:val="24"/>
                <w:szCs w:val="24"/>
              </w:rPr>
            </w:pPr>
            <w:r w:rsidRPr="008D474E">
              <w:rPr>
                <w:rFonts w:ascii="Arial" w:hAnsi="Arial" w:cs="Arial"/>
                <w:sz w:val="24"/>
                <w:szCs w:val="24"/>
              </w:rPr>
              <w:t>May 2024</w:t>
            </w:r>
          </w:p>
        </w:tc>
        <w:tc>
          <w:tcPr>
            <w:tcW w:w="1710" w:type="dxa"/>
          </w:tcPr>
          <w:p w14:paraId="0C227332" w14:textId="77777777" w:rsidR="00F07396" w:rsidRPr="008D474E" w:rsidRDefault="00F07396" w:rsidP="00F45EB1">
            <w:pPr>
              <w:rPr>
                <w:rFonts w:ascii="Arial" w:hAnsi="Arial" w:cs="Arial"/>
                <w:sz w:val="24"/>
                <w:szCs w:val="24"/>
              </w:rPr>
            </w:pPr>
            <w:r w:rsidRPr="008D474E">
              <w:rPr>
                <w:rFonts w:ascii="Arial" w:hAnsi="Arial" w:cs="Arial"/>
                <w:sz w:val="24"/>
                <w:szCs w:val="24"/>
              </w:rPr>
              <w:t>Sara Merritt</w:t>
            </w:r>
          </w:p>
        </w:tc>
        <w:tc>
          <w:tcPr>
            <w:tcW w:w="1800" w:type="dxa"/>
          </w:tcPr>
          <w:p w14:paraId="20AA06E1" w14:textId="77777777" w:rsidR="00F07396" w:rsidRPr="008D474E" w:rsidRDefault="00F07396" w:rsidP="00F45EB1">
            <w:pPr>
              <w:rPr>
                <w:rFonts w:ascii="Arial" w:hAnsi="Arial" w:cs="Arial"/>
                <w:sz w:val="24"/>
                <w:szCs w:val="24"/>
              </w:rPr>
            </w:pPr>
          </w:p>
        </w:tc>
        <w:tc>
          <w:tcPr>
            <w:tcW w:w="3510" w:type="dxa"/>
          </w:tcPr>
          <w:p w14:paraId="35D6A4AE" w14:textId="77777777" w:rsidR="00F07396" w:rsidRPr="008D474E" w:rsidRDefault="00F07396" w:rsidP="00F45EB1">
            <w:pPr>
              <w:rPr>
                <w:rFonts w:ascii="Arial" w:hAnsi="Arial" w:cs="Arial"/>
                <w:sz w:val="24"/>
                <w:szCs w:val="24"/>
              </w:rPr>
            </w:pPr>
          </w:p>
        </w:tc>
      </w:tr>
      <w:tr w:rsidR="00F07396" w:rsidRPr="008D474E" w14:paraId="44B11127" w14:textId="77777777" w:rsidTr="00F45EB1">
        <w:tc>
          <w:tcPr>
            <w:tcW w:w="5040" w:type="dxa"/>
          </w:tcPr>
          <w:p w14:paraId="558EBD54" w14:textId="6A00DA53" w:rsidR="00F07396" w:rsidRPr="008D474E" w:rsidRDefault="00F07396" w:rsidP="00F45EB1">
            <w:pPr>
              <w:ind w:left="330" w:hanging="360"/>
              <w:rPr>
                <w:rFonts w:ascii="Arial" w:hAnsi="Arial" w:cs="Arial"/>
                <w:sz w:val="24"/>
                <w:szCs w:val="24"/>
              </w:rPr>
            </w:pPr>
            <w:r w:rsidRPr="008D474E">
              <w:rPr>
                <w:rFonts w:ascii="Arial" w:hAnsi="Arial" w:cs="Arial"/>
                <w:sz w:val="24"/>
                <w:szCs w:val="24"/>
              </w:rPr>
              <w:t>6.</w:t>
            </w:r>
            <w:r w:rsidR="00FB2975">
              <w:rPr>
                <w:rFonts w:ascii="Arial" w:hAnsi="Arial" w:cs="Arial"/>
                <w:sz w:val="24"/>
                <w:szCs w:val="24"/>
              </w:rPr>
              <w:t xml:space="preserve"> </w:t>
            </w:r>
            <w:r w:rsidRPr="008D474E">
              <w:rPr>
                <w:rFonts w:ascii="Arial" w:hAnsi="Arial" w:cs="Arial"/>
                <w:sz w:val="24"/>
                <w:szCs w:val="24"/>
              </w:rPr>
              <w:t xml:space="preserve">Schedule two new classes to be offered the following school year. </w:t>
            </w:r>
          </w:p>
        </w:tc>
        <w:tc>
          <w:tcPr>
            <w:tcW w:w="1980" w:type="dxa"/>
          </w:tcPr>
          <w:p w14:paraId="600220B2" w14:textId="77777777" w:rsidR="00F07396" w:rsidRPr="008D474E" w:rsidRDefault="00F07396" w:rsidP="00F45EB1">
            <w:pPr>
              <w:rPr>
                <w:rFonts w:ascii="Arial" w:hAnsi="Arial" w:cs="Arial"/>
                <w:sz w:val="24"/>
                <w:szCs w:val="24"/>
              </w:rPr>
            </w:pPr>
            <w:r w:rsidRPr="008D474E">
              <w:rPr>
                <w:rFonts w:ascii="Arial" w:hAnsi="Arial" w:cs="Arial"/>
                <w:sz w:val="24"/>
                <w:szCs w:val="24"/>
              </w:rPr>
              <w:t>June 2024</w:t>
            </w:r>
          </w:p>
        </w:tc>
        <w:tc>
          <w:tcPr>
            <w:tcW w:w="1710" w:type="dxa"/>
          </w:tcPr>
          <w:p w14:paraId="4CAD3D0E" w14:textId="77777777" w:rsidR="00F07396" w:rsidRPr="008D474E" w:rsidRDefault="00F07396" w:rsidP="00F45EB1">
            <w:pPr>
              <w:rPr>
                <w:rFonts w:ascii="Arial" w:hAnsi="Arial" w:cs="Arial"/>
                <w:sz w:val="24"/>
                <w:szCs w:val="24"/>
              </w:rPr>
            </w:pPr>
            <w:r w:rsidRPr="008D474E">
              <w:rPr>
                <w:rFonts w:ascii="Arial" w:hAnsi="Arial" w:cs="Arial"/>
                <w:sz w:val="24"/>
                <w:szCs w:val="24"/>
              </w:rPr>
              <w:t>Sara Merritt</w:t>
            </w:r>
          </w:p>
        </w:tc>
        <w:tc>
          <w:tcPr>
            <w:tcW w:w="1800" w:type="dxa"/>
          </w:tcPr>
          <w:p w14:paraId="2D0C2D9C" w14:textId="77777777" w:rsidR="00F07396" w:rsidRPr="008D474E" w:rsidRDefault="00F07396" w:rsidP="00F45EB1">
            <w:pPr>
              <w:rPr>
                <w:rFonts w:ascii="Arial" w:hAnsi="Arial" w:cs="Arial"/>
                <w:sz w:val="24"/>
                <w:szCs w:val="24"/>
              </w:rPr>
            </w:pPr>
          </w:p>
        </w:tc>
        <w:tc>
          <w:tcPr>
            <w:tcW w:w="3510" w:type="dxa"/>
          </w:tcPr>
          <w:p w14:paraId="473E8640" w14:textId="77777777" w:rsidR="00F07396" w:rsidRPr="008D474E" w:rsidRDefault="00F07396" w:rsidP="00F45EB1">
            <w:pPr>
              <w:rPr>
                <w:rFonts w:ascii="Arial" w:hAnsi="Arial" w:cs="Arial"/>
                <w:sz w:val="24"/>
                <w:szCs w:val="24"/>
              </w:rPr>
            </w:pPr>
          </w:p>
        </w:tc>
      </w:tr>
    </w:tbl>
    <w:p w14:paraId="57EBDF15" w14:textId="77777777" w:rsidR="00F07396" w:rsidRDefault="00F07396">
      <w:pPr>
        <w:sectPr w:rsidR="00F07396" w:rsidSect="00F07396">
          <w:pgSz w:w="15840" w:h="12240" w:orient="landscape"/>
          <w:pgMar w:top="1008" w:right="1008" w:bottom="1008" w:left="1008" w:header="720" w:footer="288" w:gutter="0"/>
          <w:cols w:space="720"/>
          <w:titlePg/>
          <w:docGrid w:linePitch="326"/>
        </w:sectPr>
      </w:pPr>
    </w:p>
    <w:p w14:paraId="0EDA0146" w14:textId="77777777" w:rsidR="00F07396" w:rsidRDefault="00F07396"/>
    <w:tbl>
      <w:tblPr>
        <w:tblW w:w="10728" w:type="dxa"/>
        <w:tblLook w:val="04A0" w:firstRow="1" w:lastRow="0" w:firstColumn="1" w:lastColumn="0" w:noHBand="0" w:noVBand="1"/>
      </w:tblPr>
      <w:tblGrid>
        <w:gridCol w:w="1844"/>
        <w:gridCol w:w="8884"/>
      </w:tblGrid>
      <w:tr w:rsidR="00B41F6B" w:rsidRPr="00267E6E" w14:paraId="584124C3" w14:textId="77777777" w:rsidTr="00B71F75">
        <w:trPr>
          <w:trHeight w:val="2016"/>
        </w:trPr>
        <w:tc>
          <w:tcPr>
            <w:tcW w:w="1844" w:type="dxa"/>
            <w:shd w:val="clear" w:color="auto" w:fill="auto"/>
          </w:tcPr>
          <w:p w14:paraId="5C6F8955" w14:textId="77777777" w:rsidR="00B41F6B" w:rsidRPr="00267E6E" w:rsidRDefault="00B41F6B" w:rsidP="00B71F75">
            <w:r w:rsidRPr="00267E6E">
              <w:rPr>
                <w:noProof/>
              </w:rPr>
              <w:drawing>
                <wp:inline distT="0" distB="0" distL="0" distR="0" wp14:anchorId="262492C6" wp14:editId="641F7518">
                  <wp:extent cx="960698" cy="960698"/>
                  <wp:effectExtent l="0" t="0" r="5080" b="5080"/>
                  <wp:docPr id="5" name="Picture 5" descr="TSB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BVI_color_filled_250x250.fw.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66033" cy="966033"/>
                          </a:xfrm>
                          <a:prstGeom prst="rect">
                            <a:avLst/>
                          </a:prstGeom>
                        </pic:spPr>
                      </pic:pic>
                    </a:graphicData>
                  </a:graphic>
                </wp:inline>
              </w:drawing>
            </w:r>
          </w:p>
        </w:tc>
        <w:tc>
          <w:tcPr>
            <w:tcW w:w="8884" w:type="dxa"/>
            <w:shd w:val="clear" w:color="auto" w:fill="auto"/>
          </w:tcPr>
          <w:p w14:paraId="3DF476D8" w14:textId="77777777" w:rsidR="00B41F6B" w:rsidRPr="00267E6E" w:rsidRDefault="00B41F6B" w:rsidP="00B71F75">
            <w:pPr>
              <w:pStyle w:val="LetterheadLevel1"/>
            </w:pPr>
            <w:r w:rsidRPr="00267E6E">
              <w:t>Texas School for the Blind and Visually Impaired</w:t>
            </w:r>
          </w:p>
          <w:bookmarkStart w:id="74" w:name="Outreach_NeedsAssessment"/>
          <w:bookmarkEnd w:id="74"/>
          <w:p w14:paraId="668004B3" w14:textId="77777777" w:rsidR="00B41F6B" w:rsidRPr="00267E6E" w:rsidRDefault="00B41F6B" w:rsidP="00B71F75">
            <w:pPr>
              <w:pStyle w:val="LetterheadLevel2"/>
            </w:pPr>
            <w:r w:rsidRPr="00267E6E">
              <w:rPr>
                <w:noProof/>
              </w:rPr>
              <mc:AlternateContent>
                <mc:Choice Requires="wps">
                  <w:drawing>
                    <wp:anchor distT="0" distB="0" distL="114300" distR="114300" simplePos="0" relativeHeight="251666432" behindDoc="0" locked="0" layoutInCell="1" allowOverlap="1" wp14:anchorId="25DBF848" wp14:editId="23DA0452">
                      <wp:simplePos x="0" y="0"/>
                      <wp:positionH relativeFrom="column">
                        <wp:posOffset>-1388745</wp:posOffset>
                      </wp:positionH>
                      <wp:positionV relativeFrom="paragraph">
                        <wp:posOffset>411480</wp:posOffset>
                      </wp:positionV>
                      <wp:extent cx="6819900" cy="0"/>
                      <wp:effectExtent l="26670" t="23495" r="20955" b="24130"/>
                      <wp:wrapNone/>
                      <wp:docPr id="4" name="AutoShap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38100">
                                <a:solidFill>
                                  <a:srgbClr val="8617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82481A" id="AutoShape 27" o:spid="_x0000_s1026" type="#_x0000_t32" alt="&quot;&quot;" style="position:absolute;margin-left:-109.35pt;margin-top:32.4pt;width:53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" strokecolor="#861714" strokeweight="3pt"/>
                  </w:pict>
                </mc:Fallback>
              </mc:AlternateContent>
            </w:r>
            <w:r w:rsidRPr="00267E6E">
              <w:t>Outreach Programs</w:t>
            </w:r>
          </w:p>
        </w:tc>
      </w:tr>
    </w:tbl>
    <w:p w14:paraId="562C2F98" w14:textId="16B5AFA8" w:rsidR="00B41F6B" w:rsidRPr="00267E6E" w:rsidRDefault="00B41F6B" w:rsidP="00B41F6B">
      <w:pPr>
        <w:pStyle w:val="Heading1"/>
      </w:pPr>
      <w:r w:rsidRPr="00267E6E">
        <w:t xml:space="preserve">Needs Assessment for </w:t>
      </w:r>
      <w:r w:rsidR="00022C4E">
        <w:t>2023–2024</w:t>
      </w:r>
      <w:r w:rsidRPr="00267E6E">
        <w:t xml:space="preserve"> Annual Improvement Plan</w:t>
      </w:r>
    </w:p>
    <w:p w14:paraId="782AC37D" w14:textId="77777777" w:rsidR="00B41F6B" w:rsidRPr="00267E6E" w:rsidRDefault="00B41F6B" w:rsidP="00B41F6B">
      <w:pPr>
        <w:pStyle w:val="Heading2"/>
      </w:pPr>
      <w:bookmarkStart w:id="75" w:name="_Toc1627566"/>
      <w:r w:rsidRPr="00267E6E">
        <w:t>Data sources utilized to determine strengths and opportunities within Outreach.</w:t>
      </w:r>
      <w:bookmarkEnd w:id="75"/>
    </w:p>
    <w:p w14:paraId="1B9A9A7C" w14:textId="77777777" w:rsidR="00B41F6B" w:rsidRPr="00267E6E" w:rsidRDefault="00B41F6B" w:rsidP="00B41F6B">
      <w:pPr>
        <w:pStyle w:val="ListParagraph"/>
        <w:numPr>
          <w:ilvl w:val="0"/>
          <w:numId w:val="70"/>
        </w:numPr>
      </w:pPr>
      <w:r w:rsidRPr="00267E6E">
        <w:t>Needs Assessment Survey of Stakeholders throughout the state</w:t>
      </w:r>
    </w:p>
    <w:p w14:paraId="15253521" w14:textId="77777777" w:rsidR="00B41F6B" w:rsidRPr="00267E6E" w:rsidRDefault="00B41F6B" w:rsidP="00B41F6B">
      <w:pPr>
        <w:pStyle w:val="ListParagraph"/>
        <w:numPr>
          <w:ilvl w:val="1"/>
          <w:numId w:val="70"/>
        </w:numPr>
      </w:pPr>
      <w:r>
        <w:t>168</w:t>
      </w:r>
      <w:r w:rsidRPr="00267E6E">
        <w:t xml:space="preserve"> respondents</w:t>
      </w:r>
    </w:p>
    <w:p w14:paraId="4F7401AA" w14:textId="77777777" w:rsidR="00B41F6B" w:rsidRPr="00267E6E" w:rsidRDefault="00B41F6B" w:rsidP="00B41F6B">
      <w:pPr>
        <w:pStyle w:val="ListParagraph"/>
        <w:numPr>
          <w:ilvl w:val="1"/>
          <w:numId w:val="70"/>
        </w:numPr>
      </w:pPr>
      <w:r>
        <w:t>17</w:t>
      </w:r>
      <w:r w:rsidRPr="00267E6E">
        <w:t>/20 ESCs represented</w:t>
      </w:r>
    </w:p>
    <w:p w14:paraId="3070A5F5" w14:textId="77777777" w:rsidR="00B41F6B" w:rsidRPr="00267E6E" w:rsidRDefault="00B41F6B" w:rsidP="00B41F6B">
      <w:pPr>
        <w:pStyle w:val="ListParagraph"/>
        <w:numPr>
          <w:ilvl w:val="1"/>
          <w:numId w:val="70"/>
        </w:numPr>
      </w:pPr>
      <w:r>
        <w:t xml:space="preserve">Responses from various stakeholders, including: </w:t>
      </w:r>
      <w:r w:rsidRPr="00267E6E">
        <w:t xml:space="preserve">ESC VI and </w:t>
      </w:r>
      <w:r>
        <w:t xml:space="preserve">CAN </w:t>
      </w:r>
      <w:r w:rsidRPr="00267E6E">
        <w:t>Consultants, TVIs, COMS, Related Service Providers, Family Members, AT Specialists, TWC and HHSC staff, TDHH</w:t>
      </w:r>
      <w:r>
        <w:t xml:space="preserve">s, </w:t>
      </w:r>
      <w:r w:rsidRPr="00267E6E">
        <w:t>TDBs</w:t>
      </w:r>
      <w:r>
        <w:t>, School and District Administrators, Paraprofessionals, and others.</w:t>
      </w:r>
    </w:p>
    <w:p w14:paraId="6C9B819E" w14:textId="77777777" w:rsidR="00B41F6B" w:rsidRDefault="00B41F6B" w:rsidP="00B41F6B">
      <w:pPr>
        <w:pStyle w:val="ListParagraph"/>
        <w:numPr>
          <w:ilvl w:val="0"/>
          <w:numId w:val="70"/>
        </w:numPr>
      </w:pPr>
      <w:r w:rsidRPr="00267E6E">
        <w:t xml:space="preserve">Data collected as part of the 2018-2023 </w:t>
      </w:r>
      <w:r>
        <w:t>Deafblind</w:t>
      </w:r>
      <w:r w:rsidRPr="00267E6E">
        <w:t xml:space="preserve"> Project Grant</w:t>
      </w:r>
    </w:p>
    <w:p w14:paraId="24C86D88" w14:textId="37795A32" w:rsidR="00B41F6B" w:rsidRPr="00267E6E" w:rsidRDefault="00B41F6B" w:rsidP="00B41F6B">
      <w:pPr>
        <w:pStyle w:val="ListParagraph"/>
        <w:numPr>
          <w:ilvl w:val="0"/>
          <w:numId w:val="70"/>
        </w:numPr>
      </w:pPr>
      <w:r>
        <w:t>2022</w:t>
      </w:r>
      <w:r w:rsidR="008F03C6">
        <w:t>–</w:t>
      </w:r>
      <w:r>
        <w:t>2023 Annual Report</w:t>
      </w:r>
    </w:p>
    <w:p w14:paraId="381EB9DF" w14:textId="77777777" w:rsidR="00B41F6B" w:rsidRPr="00267E6E" w:rsidRDefault="00B41F6B" w:rsidP="00B41F6B">
      <w:pPr>
        <w:pStyle w:val="ListParagraph"/>
        <w:numPr>
          <w:ilvl w:val="0"/>
          <w:numId w:val="70"/>
        </w:numPr>
      </w:pPr>
      <w:r w:rsidRPr="00267E6E">
        <w:t>Participation data from evaluations from online and in-person offerings</w:t>
      </w:r>
    </w:p>
    <w:p w14:paraId="0DCD7416" w14:textId="77777777" w:rsidR="00B41F6B" w:rsidRPr="00267E6E" w:rsidRDefault="00B41F6B" w:rsidP="00B41F6B">
      <w:pPr>
        <w:pStyle w:val="ListParagraph"/>
        <w:numPr>
          <w:ilvl w:val="0"/>
          <w:numId w:val="70"/>
        </w:numPr>
      </w:pPr>
      <w:r w:rsidRPr="00267E6E">
        <w:t xml:space="preserve">Preliminary VI Registration and </w:t>
      </w:r>
      <w:r>
        <w:t>Deafblind</w:t>
      </w:r>
      <w:r w:rsidRPr="00267E6E">
        <w:t xml:space="preserve"> Child Count data collected in Jan. </w:t>
      </w:r>
      <w:r>
        <w:t>2023</w:t>
      </w:r>
    </w:p>
    <w:p w14:paraId="1DEB1BD4" w14:textId="77777777" w:rsidR="00B41F6B" w:rsidRPr="00267E6E" w:rsidRDefault="00B41F6B" w:rsidP="00B41F6B">
      <w:pPr>
        <w:pStyle w:val="ListParagraph"/>
        <w:numPr>
          <w:ilvl w:val="0"/>
          <w:numId w:val="70"/>
        </w:numPr>
      </w:pPr>
      <w:r w:rsidRPr="00267E6E">
        <w:t xml:space="preserve">Final VI Registration and </w:t>
      </w:r>
      <w:r>
        <w:t>Deafblind</w:t>
      </w:r>
      <w:r w:rsidRPr="00267E6E">
        <w:t xml:space="preserve"> Child Count data collected in Jan. </w:t>
      </w:r>
      <w:r>
        <w:t>2022</w:t>
      </w:r>
    </w:p>
    <w:p w14:paraId="5F975175" w14:textId="77777777" w:rsidR="00B41F6B" w:rsidRPr="00267E6E" w:rsidRDefault="00B41F6B" w:rsidP="00B41F6B">
      <w:pPr>
        <w:pStyle w:val="ListParagraph"/>
        <w:numPr>
          <w:ilvl w:val="0"/>
          <w:numId w:val="70"/>
        </w:numPr>
      </w:pPr>
      <w:r w:rsidRPr="00267E6E">
        <w:t>Anecdotal information collected from our Outreach providers regarding trends</w:t>
      </w:r>
    </w:p>
    <w:p w14:paraId="4B1CCD3F" w14:textId="77777777" w:rsidR="00B41F6B" w:rsidRPr="00267E6E" w:rsidRDefault="00B41F6B" w:rsidP="00B41F6B">
      <w:pPr>
        <w:pStyle w:val="ListParagraph"/>
        <w:numPr>
          <w:ilvl w:val="0"/>
          <w:numId w:val="70"/>
        </w:numPr>
      </w:pPr>
      <w:r>
        <w:t>2022</w:t>
      </w:r>
      <w:r w:rsidRPr="00267E6E">
        <w:t xml:space="preserve"> Summary of Professionals in Visual Impairment in Texas</w:t>
      </w:r>
    </w:p>
    <w:p w14:paraId="2AFAB843" w14:textId="77777777" w:rsidR="00B41F6B" w:rsidRPr="00267E6E" w:rsidRDefault="00B41F6B" w:rsidP="00B41F6B">
      <w:pPr>
        <w:pStyle w:val="ListParagraph"/>
        <w:numPr>
          <w:ilvl w:val="0"/>
          <w:numId w:val="70"/>
        </w:numPr>
      </w:pPr>
      <w:r w:rsidRPr="00267E6E">
        <w:t>TSBVI Outreach event survey results</w:t>
      </w:r>
    </w:p>
    <w:p w14:paraId="6F7BBC07" w14:textId="77777777" w:rsidR="00B41F6B" w:rsidRDefault="00B41F6B" w:rsidP="00B41F6B">
      <w:pPr>
        <w:rPr>
          <w:b/>
        </w:rPr>
      </w:pPr>
    </w:p>
    <w:p w14:paraId="78E942A3" w14:textId="77777777" w:rsidR="00B41F6B" w:rsidRDefault="00B41F6B" w:rsidP="00B41F6B">
      <w:pPr>
        <w:pStyle w:val="Body-Item"/>
        <w:numPr>
          <w:ilvl w:val="0"/>
          <w:numId w:val="72"/>
        </w:numPr>
        <w:rPr>
          <w:b/>
          <w:shd w:val="clear" w:color="auto" w:fill="auto"/>
        </w:rPr>
      </w:pPr>
      <w:r w:rsidRPr="007A21B4">
        <w:rPr>
          <w:b/>
          <w:shd w:val="clear" w:color="auto" w:fill="auto"/>
        </w:rPr>
        <w:t xml:space="preserve">Continue to create new materials and improve marketing strategies to increase awareness of and access to developed trainings, webinars, </w:t>
      </w:r>
      <w:r>
        <w:rPr>
          <w:b/>
          <w:shd w:val="clear" w:color="auto" w:fill="auto"/>
        </w:rPr>
        <w:t xml:space="preserve">and </w:t>
      </w:r>
      <w:r w:rsidRPr="007A21B4">
        <w:rPr>
          <w:b/>
          <w:shd w:val="clear" w:color="auto" w:fill="auto"/>
        </w:rPr>
        <w:t xml:space="preserve">technical assistance via </w:t>
      </w:r>
      <w:r>
        <w:rPr>
          <w:b/>
          <w:shd w:val="clear" w:color="auto" w:fill="auto"/>
        </w:rPr>
        <w:t xml:space="preserve">in-person and </w:t>
      </w:r>
      <w:r w:rsidRPr="007A21B4">
        <w:rPr>
          <w:b/>
          <w:shd w:val="clear" w:color="auto" w:fill="auto"/>
        </w:rPr>
        <w:t xml:space="preserve">distance modalities. </w:t>
      </w:r>
    </w:p>
    <w:p w14:paraId="27AE6F36" w14:textId="77777777" w:rsidR="00B41F6B" w:rsidRDefault="00B41F6B" w:rsidP="00B41F6B">
      <w:pPr>
        <w:pStyle w:val="Body-Item"/>
      </w:pPr>
      <w:r w:rsidRPr="00267E6E">
        <w:t xml:space="preserve">As agencies and school districts continue to struggle to find </w:t>
      </w:r>
      <w:r>
        <w:t xml:space="preserve">funds for </w:t>
      </w:r>
      <w:r w:rsidRPr="00267E6E">
        <w:t>professional</w:t>
      </w:r>
      <w:r>
        <w:t xml:space="preserve"> development</w:t>
      </w:r>
      <w:r w:rsidRPr="00267E6E">
        <w:t xml:space="preserve"> for educators</w:t>
      </w:r>
      <w:r>
        <w:t xml:space="preserve"> and staffing shortages make it difficult to find substitutes</w:t>
      </w:r>
      <w:r w:rsidRPr="00267E6E">
        <w:t xml:space="preserve">, and as ESCs are less and less able to fund PD, the need for opportunities to participate in low- or no-cost virtual training </w:t>
      </w:r>
      <w:r>
        <w:t>continues to be prevalent</w:t>
      </w:r>
      <w:r w:rsidRPr="00267E6E">
        <w:t xml:space="preserve">. In the hopes </w:t>
      </w:r>
      <w:r>
        <w:t>to increase</w:t>
      </w:r>
      <w:r w:rsidRPr="00267E6E">
        <w:t xml:space="preserve"> the </w:t>
      </w:r>
      <w:r>
        <w:t>number</w:t>
      </w:r>
      <w:r w:rsidRPr="00267E6E">
        <w:t xml:space="preserve"> of students benefiting from the efforts of our programs, we </w:t>
      </w:r>
      <w:r>
        <w:t>provide</w:t>
      </w:r>
      <w:r w:rsidRPr="00267E6E">
        <w:t xml:space="preserve"> a variety of de</w:t>
      </w:r>
      <w:r>
        <w:t xml:space="preserve">livery models for our content. </w:t>
      </w:r>
      <w:r w:rsidRPr="00267E6E">
        <w:t>This does not negate the need for in-person trainings, which provide networking and collaborative advantages</w:t>
      </w:r>
      <w:r>
        <w:t>, and we continue to offer more face-to-face opportunities as the pandemic nears its end</w:t>
      </w:r>
      <w:r w:rsidRPr="00267E6E">
        <w:t xml:space="preserve">. </w:t>
      </w:r>
      <w:r w:rsidRPr="00E04BC8">
        <w:t xml:space="preserve">However, </w:t>
      </w:r>
      <w:r>
        <w:t xml:space="preserve">the increase in virtual offerings </w:t>
      </w:r>
      <w:r w:rsidRPr="00E04BC8">
        <w:t xml:space="preserve">does provide resources to others who do not live in close proximity to our events, specifically in rural Texas. </w:t>
      </w:r>
      <w:r>
        <w:t>Outreach is also</w:t>
      </w:r>
      <w:r w:rsidRPr="00E04BC8">
        <w:t xml:space="preserve"> a valuable resource to those in other states relying on TSBVI to provide leadership in our field.</w:t>
      </w:r>
      <w:r w:rsidRPr="00267E6E">
        <w:t xml:space="preserve"> </w:t>
      </w:r>
      <w:r>
        <w:t>However, it is clear that we need a more robust marketing plan in order to reach teachers and families throughout Texas.</w:t>
      </w:r>
    </w:p>
    <w:p w14:paraId="69ED382A" w14:textId="77777777" w:rsidR="00B41F6B" w:rsidRPr="00B41F6B" w:rsidRDefault="00B41F6B" w:rsidP="00B41F6B">
      <w:pPr>
        <w:pStyle w:val="List-StrengthsNeeds"/>
        <w:numPr>
          <w:ilvl w:val="2"/>
          <w:numId w:val="69"/>
        </w:numPr>
        <w:ind w:left="1080"/>
        <w:rPr>
          <w:u w:val="none"/>
        </w:rPr>
      </w:pPr>
      <w:r w:rsidRPr="00B41F6B">
        <w:rPr>
          <w:u w:val="none"/>
        </w:rPr>
        <w:t>Strengths/Accomplishments</w:t>
      </w:r>
    </w:p>
    <w:p w14:paraId="4C90A362" w14:textId="77777777" w:rsidR="00B41F6B" w:rsidRPr="00456140" w:rsidRDefault="00B41F6B" w:rsidP="00B41F6B">
      <w:pPr>
        <w:pStyle w:val="ListParagraph"/>
        <w:numPr>
          <w:ilvl w:val="0"/>
          <w:numId w:val="70"/>
        </w:numPr>
      </w:pPr>
      <w:r w:rsidRPr="00267E6E">
        <w:t xml:space="preserve">According to the Needs Assessment Survey, the majority of our stakeholders prefer </w:t>
      </w:r>
      <w:r>
        <w:t xml:space="preserve">in-person workshops and conferences; 62% of people listed these in their </w:t>
      </w:r>
      <w:r>
        <w:lastRenderedPageBreak/>
        <w:t>top 3 training modalities. The other top preferences were single and multi-session virtual workshops (33% and 30% respectively), pre-recorded webinars (28%), online training modules (27%), and live webinars (29.5%). E-learning and hybrid learning opportunities both came in at over 20%. T</w:t>
      </w:r>
      <w:r w:rsidRPr="00267E6E">
        <w:t xml:space="preserve">hese results </w:t>
      </w:r>
      <w:r>
        <w:t xml:space="preserve">show that although </w:t>
      </w:r>
      <w:r w:rsidRPr="00456140">
        <w:t>our stakeholders remain interested in accessing virtual and distance professional development opportunities, they are ready to return to in-person events.</w:t>
      </w:r>
    </w:p>
    <w:p w14:paraId="63D8D7AB" w14:textId="4C9C7055" w:rsidR="00B41F6B" w:rsidRPr="00456140" w:rsidRDefault="00B41F6B" w:rsidP="00B41F6B">
      <w:pPr>
        <w:pStyle w:val="ListParagraph"/>
        <w:numPr>
          <w:ilvl w:val="0"/>
          <w:numId w:val="70"/>
        </w:numPr>
        <w:rPr>
          <w:rFonts w:ascii="Times New Roman" w:hAnsi="Times New Roman" w:cs="Times New Roman"/>
        </w:rPr>
      </w:pPr>
      <w:r w:rsidRPr="00456140">
        <w:t xml:space="preserve">During the </w:t>
      </w:r>
      <w:r w:rsidR="008F03C6">
        <w:t>2021–2022</w:t>
      </w:r>
      <w:r w:rsidRPr="00456140">
        <w:t xml:space="preserve"> school year, there were 44,208 total registrations via </w:t>
      </w:r>
      <w:r w:rsidR="009E499A">
        <w:t>esc</w:t>
      </w:r>
      <w:r w:rsidRPr="00456140">
        <w:t>Works for our virtual offerings. 5,955 courses were completed through our E-Learning platform for 2713 CEUs awarded to 669 awardees.</w:t>
      </w:r>
    </w:p>
    <w:p w14:paraId="10D698A3" w14:textId="77777777" w:rsidR="00B41F6B" w:rsidRPr="005F685A" w:rsidRDefault="00B41F6B" w:rsidP="00B41F6B">
      <w:pPr>
        <w:pStyle w:val="ListParagraph"/>
        <w:numPr>
          <w:ilvl w:val="0"/>
          <w:numId w:val="70"/>
        </w:numPr>
      </w:pPr>
      <w:r>
        <w:t xml:space="preserve">Although we have decreased to one session per week, </w:t>
      </w:r>
      <w:r w:rsidRPr="005F685A">
        <w:t>Coffee Hour</w:t>
      </w:r>
      <w:r>
        <w:t xml:space="preserve"> attendance remains high.</w:t>
      </w:r>
      <w:r w:rsidRPr="005F685A">
        <w:t xml:space="preserve"> </w:t>
      </w:r>
      <w:r>
        <w:t>So far this school year, we have had 18 sessions with 1,145 total participants, for an average of 64 participants per session.</w:t>
      </w:r>
    </w:p>
    <w:p w14:paraId="13AA4CB5" w14:textId="37ACFBBD" w:rsidR="00B41F6B" w:rsidRPr="00E832F5" w:rsidRDefault="00B41F6B" w:rsidP="00B41F6B">
      <w:pPr>
        <w:pStyle w:val="ListParagraph"/>
        <w:numPr>
          <w:ilvl w:val="0"/>
          <w:numId w:val="70"/>
        </w:numPr>
      </w:pPr>
      <w:r w:rsidRPr="00E832F5">
        <w:t>The podcast, “A Sense of Texas”, now ha</w:t>
      </w:r>
      <w:r>
        <w:t>s 89</w:t>
      </w:r>
      <w:r w:rsidRPr="00E832F5">
        <w:t xml:space="preserve"> episodes with an average of 3</w:t>
      </w:r>
      <w:r>
        <w:t xml:space="preserve">90 </w:t>
      </w:r>
      <w:r w:rsidRPr="00E832F5">
        <w:t>downloads per episode.</w:t>
      </w:r>
      <w:r w:rsidR="00FB2975">
        <w:t xml:space="preserve"> </w:t>
      </w:r>
      <w:r>
        <w:t>Something to celebrate is that we are nearing 35,000 downloads! (34,700) We have listeners</w:t>
      </w:r>
      <w:r w:rsidRPr="00E832F5">
        <w:t xml:space="preserve"> in all 50 states, D.C., various U.S. Territories, and at least 31 other countries. However, 93% of downloads are happening in the United States versus internationally and of those in the United States, 41% of downloads are in in Texas.</w:t>
      </w:r>
    </w:p>
    <w:p w14:paraId="074D64AB" w14:textId="77777777" w:rsidR="00B41F6B" w:rsidRPr="00267E6E" w:rsidRDefault="00B41F6B" w:rsidP="00B41F6B">
      <w:pPr>
        <w:pStyle w:val="ListParagraph"/>
        <w:numPr>
          <w:ilvl w:val="0"/>
          <w:numId w:val="70"/>
        </w:numPr>
      </w:pPr>
      <w:r w:rsidRPr="00267E6E">
        <w:t>Outreach has a dedicated media team, an archivist,</w:t>
      </w:r>
      <w:r>
        <w:t xml:space="preserve"> and an instructional developer, and we were able to hire an additional media technician that allowed us to create a dedicated accessibility specialist position. This group is </w:t>
      </w:r>
      <w:r w:rsidRPr="00267E6E">
        <w:t>skilled in their abilities, as well as motivated by the Mission of TSBVI. Their talents extend beyond production and include vast accessibility knowledge. This remains crucial for us to serve our professionals well and to be the example for other organizations when considering the needs of our unique population.</w:t>
      </w:r>
    </w:p>
    <w:p w14:paraId="3F1BAE57" w14:textId="77777777" w:rsidR="00B41F6B" w:rsidRPr="00267E6E" w:rsidRDefault="00B41F6B" w:rsidP="00B41F6B">
      <w:pPr>
        <w:pStyle w:val="ListParagraph"/>
        <w:numPr>
          <w:ilvl w:val="0"/>
          <w:numId w:val="70"/>
        </w:numPr>
      </w:pPr>
      <w:r w:rsidRPr="00267E6E">
        <w:t xml:space="preserve">Our </w:t>
      </w:r>
      <w:r>
        <w:t>Deafblind</w:t>
      </w:r>
      <w:r w:rsidRPr="00267E6E">
        <w:t xml:space="preserve"> Project members participate on multiple work groups and national projects in partnership with the National Center on Deaf-Blindness (NCDB).</w:t>
      </w:r>
    </w:p>
    <w:p w14:paraId="23FC1E9E" w14:textId="431F78D1" w:rsidR="00B41F6B" w:rsidRDefault="00B41F6B" w:rsidP="00B41F6B">
      <w:pPr>
        <w:pStyle w:val="ListParagraph"/>
        <w:numPr>
          <w:ilvl w:val="0"/>
          <w:numId w:val="70"/>
        </w:numPr>
      </w:pPr>
      <w:r w:rsidRPr="00267E6E">
        <w:t xml:space="preserve">Our collaborative websites continue to be popular including </w:t>
      </w:r>
      <w:hyperlink r:id="rId29" w:history="1">
        <w:r w:rsidRPr="00267E6E">
          <w:rPr>
            <w:rStyle w:val="Hyperlink"/>
          </w:rPr>
          <w:t>http://www.pathstoliteracy.org</w:t>
        </w:r>
      </w:hyperlink>
      <w:r w:rsidRPr="00267E6E">
        <w:t xml:space="preserve"> and </w:t>
      </w:r>
      <w:hyperlink r:id="rId30" w:history="1">
        <w:r w:rsidRPr="00267E6E">
          <w:rPr>
            <w:rStyle w:val="Hyperlink"/>
          </w:rPr>
          <w:t>http://www.activelearningspace.org</w:t>
        </w:r>
      </w:hyperlink>
      <w:r w:rsidRPr="00267E6E">
        <w:t xml:space="preserve">. </w:t>
      </w:r>
      <w:r>
        <w:t xml:space="preserve">We continue to curate and add resources to </w:t>
      </w:r>
      <w:hyperlink r:id="rId31" w:history="1">
        <w:r w:rsidRPr="0046274C">
          <w:rPr>
            <w:rStyle w:val="Hyperlink"/>
          </w:rPr>
          <w:t>http://www.tsbvi.edu/statewide-resources</w:t>
        </w:r>
      </w:hyperlink>
      <w:r w:rsidR="00FB2975">
        <w:t xml:space="preserve"> </w:t>
      </w:r>
      <w:r>
        <w:t xml:space="preserve">and the Texas Deafblind Project Website, </w:t>
      </w:r>
      <w:hyperlink r:id="rId32" w:history="1">
        <w:r w:rsidRPr="002707AB">
          <w:rPr>
            <w:rStyle w:val="Hyperlink"/>
          </w:rPr>
          <w:t>https://txdeafblindproject.org</w:t>
        </w:r>
      </w:hyperlink>
      <w:r>
        <w:t>.</w:t>
      </w:r>
    </w:p>
    <w:p w14:paraId="1A2F532A" w14:textId="77777777" w:rsidR="00B41F6B" w:rsidRDefault="00B41F6B" w:rsidP="00B41F6B">
      <w:pPr>
        <w:pStyle w:val="ListParagraph"/>
        <w:numPr>
          <w:ilvl w:val="0"/>
          <w:numId w:val="70"/>
        </w:numPr>
      </w:pPr>
      <w:r>
        <w:t>Social media has proved to be a valuable tool in sharing information and providing space to collaborate. On Facebook, we maintain a Deafblind Project page, a Deafblind PLC group, and an Early Childhood Education group.</w:t>
      </w:r>
    </w:p>
    <w:p w14:paraId="24963BD7" w14:textId="77777777" w:rsidR="00B41F6B" w:rsidRPr="00267E6E" w:rsidRDefault="00B41F6B" w:rsidP="00B41F6B">
      <w:pPr>
        <w:pStyle w:val="ListParagraph"/>
        <w:numPr>
          <w:ilvl w:val="0"/>
          <w:numId w:val="0"/>
        </w:numPr>
        <w:ind w:left="1440"/>
      </w:pPr>
    </w:p>
    <w:p w14:paraId="328268D2" w14:textId="77777777" w:rsidR="00B41F6B" w:rsidRPr="00B41F6B" w:rsidRDefault="00B41F6B" w:rsidP="00B41F6B">
      <w:pPr>
        <w:pStyle w:val="List-StrengthsNeeds"/>
        <w:numPr>
          <w:ilvl w:val="2"/>
          <w:numId w:val="69"/>
        </w:numPr>
        <w:ind w:left="1080"/>
        <w:rPr>
          <w:u w:val="none"/>
        </w:rPr>
      </w:pPr>
      <w:r w:rsidRPr="00B41F6B">
        <w:rPr>
          <w:u w:val="none"/>
        </w:rPr>
        <w:t xml:space="preserve">Needs </w:t>
      </w:r>
    </w:p>
    <w:p w14:paraId="4FFBFF3A" w14:textId="77777777" w:rsidR="00B41F6B" w:rsidRPr="00267E6E" w:rsidRDefault="00B41F6B" w:rsidP="00B41F6B">
      <w:pPr>
        <w:pStyle w:val="ListParagraph"/>
        <w:numPr>
          <w:ilvl w:val="0"/>
          <w:numId w:val="70"/>
        </w:numPr>
      </w:pPr>
      <w:r w:rsidRPr="00267E6E">
        <w:t>Although we are increasing the scope and reach of our products, we</w:t>
      </w:r>
      <w:r>
        <w:t xml:space="preserve"> need to</w:t>
      </w:r>
      <w:r w:rsidRPr="00267E6E">
        <w:t xml:space="preserve"> </w:t>
      </w:r>
      <w:r>
        <w:t>continue to</w:t>
      </w:r>
      <w:r w:rsidRPr="00267E6E">
        <w:t xml:space="preserve"> </w:t>
      </w:r>
      <w:r>
        <w:t>focus on</w:t>
      </w:r>
      <w:r w:rsidRPr="00267E6E">
        <w:t xml:space="preserve"> effective marketing to ensure educators and families are aware of our numerous resources. Anecdotal evidence from Outreach staff members </w:t>
      </w:r>
      <w:r>
        <w:t>highlights</w:t>
      </w:r>
      <w:r w:rsidRPr="00267E6E">
        <w:t xml:space="preserve"> numerous conversations with families and ISD staff who are unaware of our programs.</w:t>
      </w:r>
    </w:p>
    <w:p w14:paraId="117B4417" w14:textId="77777777" w:rsidR="00B41F6B" w:rsidRPr="00267E6E" w:rsidRDefault="00B41F6B" w:rsidP="00B41F6B">
      <w:pPr>
        <w:pStyle w:val="ListParagraph"/>
        <w:numPr>
          <w:ilvl w:val="0"/>
          <w:numId w:val="70"/>
        </w:numPr>
      </w:pPr>
      <w:r w:rsidRPr="00267E6E">
        <w:t>Website redevelopment is necessary to increase the usability of our Outreach page and to accurately guide users to the resources they seek.</w:t>
      </w:r>
    </w:p>
    <w:p w14:paraId="40EFEF09" w14:textId="77777777" w:rsidR="00B41F6B" w:rsidRDefault="00B41F6B" w:rsidP="00B41F6B">
      <w:pPr>
        <w:pStyle w:val="ListParagraph"/>
        <w:numPr>
          <w:ilvl w:val="0"/>
          <w:numId w:val="70"/>
        </w:numPr>
      </w:pPr>
      <w:r w:rsidRPr="00267E6E">
        <w:t>Online resources that include a micro-credential component require more staff support to interact with users completing</w:t>
      </w:r>
      <w:r>
        <w:t xml:space="preserve"> online tasks for credit. </w:t>
      </w:r>
      <w:r w:rsidRPr="00267E6E">
        <w:t>We have not yet determined staff capacity for this role.</w:t>
      </w:r>
    </w:p>
    <w:p w14:paraId="4FB20D73" w14:textId="77777777" w:rsidR="00B41F6B" w:rsidRPr="00267E6E" w:rsidRDefault="00B41F6B" w:rsidP="00B41F6B">
      <w:pPr>
        <w:pStyle w:val="ListParagraph"/>
        <w:numPr>
          <w:ilvl w:val="0"/>
          <w:numId w:val="70"/>
        </w:numPr>
      </w:pPr>
      <w:r>
        <w:t>Outreach Policies and Procedures are in desperate need of updating.</w:t>
      </w:r>
    </w:p>
    <w:p w14:paraId="7CBAE52B" w14:textId="77777777" w:rsidR="00B41F6B" w:rsidRPr="00267E6E" w:rsidRDefault="00B41F6B" w:rsidP="00B41F6B">
      <w:pPr>
        <w:pStyle w:val="List-Item"/>
        <w:numPr>
          <w:ilvl w:val="0"/>
          <w:numId w:val="0"/>
        </w:numPr>
      </w:pPr>
    </w:p>
    <w:p w14:paraId="28F68E25" w14:textId="77777777" w:rsidR="00B41F6B" w:rsidRPr="00267E6E" w:rsidRDefault="00B41F6B" w:rsidP="00B41F6B">
      <w:pPr>
        <w:pStyle w:val="List-Item"/>
        <w:numPr>
          <w:ilvl w:val="0"/>
          <w:numId w:val="69"/>
        </w:numPr>
        <w:ind w:left="360" w:hanging="360"/>
      </w:pPr>
      <w:bookmarkStart w:id="76" w:name="_Toc1627568"/>
      <w:r w:rsidRPr="00267E6E">
        <w:lastRenderedPageBreak/>
        <w:t>Collaboration with statewide and national entities reciprocally builds greater capacity.</w:t>
      </w:r>
      <w:bookmarkEnd w:id="76"/>
    </w:p>
    <w:p w14:paraId="15B7EE19" w14:textId="77777777" w:rsidR="00B41F6B" w:rsidRDefault="00B41F6B" w:rsidP="00B41F6B">
      <w:pPr>
        <w:pStyle w:val="Body-Item"/>
      </w:pPr>
    </w:p>
    <w:p w14:paraId="4C35E197" w14:textId="09000DCB" w:rsidR="00B41F6B" w:rsidRPr="00267E6E" w:rsidRDefault="00B41F6B" w:rsidP="00B41F6B">
      <w:pPr>
        <w:pStyle w:val="Body-Item"/>
      </w:pPr>
      <w:r w:rsidRPr="00267E6E">
        <w:t xml:space="preserve">TSBVI Outreach is known as a leader, not only in Texas, but throughout the nation as well. Outreach staff </w:t>
      </w:r>
      <w:r w:rsidR="008F03C6">
        <w:t>has</w:t>
      </w:r>
      <w:r w:rsidRPr="00267E6E">
        <w:t xml:space="preserve"> the </w:t>
      </w:r>
      <w:r>
        <w:t xml:space="preserve">time and </w:t>
      </w:r>
      <w:r w:rsidRPr="00267E6E">
        <w:t>expertise to develop a variety of trainings and resources to meet the needs of many professionals and families. Although other entities have knowledge and expertise, TSBVI Outreach has a unique model</w:t>
      </w:r>
      <w:r>
        <w:t>--o</w:t>
      </w:r>
      <w:r w:rsidRPr="00267E6E">
        <w:t>ur partners may not have the same capacity to produce resources as they are providing direct</w:t>
      </w:r>
      <w:r>
        <w:t xml:space="preserve"> support and services for s</w:t>
      </w:r>
      <w:r w:rsidRPr="00267E6E">
        <w:t xml:space="preserve">tudents full-time. By working in collaborative partnerships, we can build on </w:t>
      </w:r>
      <w:r>
        <w:t xml:space="preserve">our </w:t>
      </w:r>
      <w:r w:rsidRPr="00267E6E">
        <w:t>strengths while increasing regional and state capacity for improving student services. Our partners are crucial members of the Outreach team.</w:t>
      </w:r>
    </w:p>
    <w:p w14:paraId="4A1C33A6" w14:textId="77777777" w:rsidR="00B41F6B" w:rsidRPr="00B41F6B" w:rsidRDefault="00B41F6B" w:rsidP="00B41F6B">
      <w:pPr>
        <w:pStyle w:val="List-StrengthsNeeds"/>
        <w:numPr>
          <w:ilvl w:val="2"/>
          <w:numId w:val="69"/>
        </w:numPr>
        <w:ind w:left="1080"/>
        <w:rPr>
          <w:u w:val="none"/>
        </w:rPr>
      </w:pPr>
      <w:r w:rsidRPr="00B41F6B">
        <w:rPr>
          <w:u w:val="none"/>
        </w:rPr>
        <w:t xml:space="preserve">Strengths/Accomplishments </w:t>
      </w:r>
    </w:p>
    <w:p w14:paraId="36F64052" w14:textId="77777777" w:rsidR="00B41F6B" w:rsidRPr="00124523" w:rsidRDefault="00B41F6B" w:rsidP="00B41F6B">
      <w:pPr>
        <w:pStyle w:val="ListParagraph"/>
        <w:numPr>
          <w:ilvl w:val="0"/>
          <w:numId w:val="70"/>
        </w:numPr>
      </w:pPr>
      <w:r w:rsidRPr="00124523">
        <w:t xml:space="preserve">Within the first six months of our current year, we have provided school consultations and/or workshops within all 20 ESCs. </w:t>
      </w:r>
    </w:p>
    <w:p w14:paraId="200E5B8A" w14:textId="77777777" w:rsidR="00B41F6B" w:rsidRPr="00124523" w:rsidRDefault="00B41F6B" w:rsidP="00B41F6B">
      <w:pPr>
        <w:pStyle w:val="ListParagraph"/>
        <w:numPr>
          <w:ilvl w:val="0"/>
          <w:numId w:val="70"/>
        </w:numPr>
      </w:pPr>
      <w:r w:rsidRPr="00124523">
        <w:t xml:space="preserve">Ten of twenty ESC leads completed the Needs Assessment Survey with several asking for individual collaboration, indicating strong collaborative ties. </w:t>
      </w:r>
    </w:p>
    <w:p w14:paraId="61DA7720" w14:textId="77777777" w:rsidR="00B41F6B" w:rsidRPr="00267E6E" w:rsidRDefault="00B41F6B" w:rsidP="00B41F6B">
      <w:pPr>
        <w:pStyle w:val="ListParagraph"/>
        <w:numPr>
          <w:ilvl w:val="0"/>
          <w:numId w:val="70"/>
        </w:numPr>
      </w:pPr>
      <w:r w:rsidRPr="00124523">
        <w:t>Our professional preparation coordinator works closely with Texas University</w:t>
      </w:r>
      <w:r w:rsidRPr="00267E6E">
        <w:t xml:space="preserve"> programs (TTU and SFA) and coordinates the Personnel Prep Advisory Group (PPAG) to meet bi-annually to address staffing shortages within visual impairment. Our Mentor Program Coordinator is also an integral collaborator with the Universities, ESCs, and ISDs in providing support to new teachers in our field.</w:t>
      </w:r>
    </w:p>
    <w:p w14:paraId="1518F718" w14:textId="77777777" w:rsidR="00B41F6B" w:rsidRDefault="00B41F6B" w:rsidP="00B41F6B">
      <w:pPr>
        <w:pStyle w:val="ListParagraph"/>
        <w:numPr>
          <w:ilvl w:val="0"/>
          <w:numId w:val="70"/>
        </w:numPr>
      </w:pPr>
      <w:r w:rsidRPr="00267E6E">
        <w:t xml:space="preserve">The Texas Education Agency Educational Action Committee meets bi-annually through TSBVI Outreach facilitation and </w:t>
      </w:r>
      <w:r>
        <w:t xml:space="preserve">has provided a forum for continued development of strategies to meet </w:t>
      </w:r>
      <w:r w:rsidRPr="00267E6E">
        <w:t>ongoing state needs</w:t>
      </w:r>
      <w:r>
        <w:t>.</w:t>
      </w:r>
    </w:p>
    <w:p w14:paraId="79CC1FD8" w14:textId="77777777" w:rsidR="00B41F6B" w:rsidRPr="00267E6E" w:rsidRDefault="00B41F6B" w:rsidP="00B41F6B">
      <w:pPr>
        <w:pStyle w:val="ListParagraph"/>
        <w:numPr>
          <w:ilvl w:val="1"/>
          <w:numId w:val="70"/>
        </w:numPr>
      </w:pPr>
      <w:r>
        <w:t>Under this umbrella, Outreach has been instrumental in the creation of a new sub-committee dedicated to Child Find and Early Childhood Eligibility.</w:t>
      </w:r>
    </w:p>
    <w:p w14:paraId="26EE904A" w14:textId="77777777" w:rsidR="00B41F6B" w:rsidRPr="00267E6E" w:rsidRDefault="00B41F6B" w:rsidP="00B41F6B">
      <w:pPr>
        <w:pStyle w:val="ListParagraph"/>
        <w:numPr>
          <w:ilvl w:val="0"/>
          <w:numId w:val="70"/>
        </w:numPr>
      </w:pPr>
      <w:r w:rsidRPr="00267E6E">
        <w:t>CVI collaboration continues throughout the state, with a course being offered as part of Project INVITE, a federal grant aimed at training VI professionals with an emphasis in neurological visual impairment. Outreach staff have been very involved by creating modules for each phase of CVI.</w:t>
      </w:r>
    </w:p>
    <w:p w14:paraId="2922333D" w14:textId="77777777" w:rsidR="00B41F6B" w:rsidRPr="00267E6E" w:rsidRDefault="00B41F6B" w:rsidP="00B41F6B">
      <w:pPr>
        <w:pStyle w:val="ListParagraph"/>
        <w:numPr>
          <w:ilvl w:val="0"/>
          <w:numId w:val="70"/>
        </w:numPr>
      </w:pPr>
      <w:r w:rsidRPr="00267E6E">
        <w:t xml:space="preserve">TEA, TSBVI, and ESCs combine efforts to collect our </w:t>
      </w:r>
      <w:r w:rsidRPr="00124523">
        <w:t>child count/census data and preliminary data from January of 202</w:t>
      </w:r>
      <w:r>
        <w:t>3</w:t>
      </w:r>
      <w:r w:rsidRPr="00124523">
        <w:t xml:space="preserve"> show a total </w:t>
      </w:r>
      <w:r w:rsidRPr="00456140">
        <w:t>10,587</w:t>
      </w:r>
      <w:r w:rsidRPr="00124523">
        <w:t xml:space="preserve"> students who are blind, visually impaired, or deafblind.</w:t>
      </w:r>
      <w:r>
        <w:t xml:space="preserve"> </w:t>
      </w:r>
    </w:p>
    <w:p w14:paraId="20146229" w14:textId="77777777" w:rsidR="00B41F6B" w:rsidRPr="00267E6E" w:rsidRDefault="00B41F6B" w:rsidP="00B41F6B">
      <w:pPr>
        <w:pStyle w:val="ListParagraph"/>
        <w:numPr>
          <w:ilvl w:val="0"/>
          <w:numId w:val="70"/>
        </w:numPr>
      </w:pPr>
      <w:r w:rsidRPr="00267E6E">
        <w:t xml:space="preserve">TSBVI Outreach participates in the Texas Interagency Task Force on </w:t>
      </w:r>
      <w:r>
        <w:t>Deafblind</w:t>
      </w:r>
      <w:r w:rsidRPr="00267E6E">
        <w:t xml:space="preserve">ness which gives space to address the needs of children and adults who are </w:t>
      </w:r>
      <w:r>
        <w:t>Deafblind</w:t>
      </w:r>
      <w:r w:rsidRPr="00267E6E">
        <w:t xml:space="preserve"> in Texas from the perspective of educators, families, and agency providers.</w:t>
      </w:r>
    </w:p>
    <w:p w14:paraId="49067ECF" w14:textId="77777777" w:rsidR="00B41F6B" w:rsidRPr="00267E6E" w:rsidRDefault="00B41F6B" w:rsidP="00B41F6B">
      <w:pPr>
        <w:pStyle w:val="ListParagraph"/>
        <w:numPr>
          <w:ilvl w:val="0"/>
          <w:numId w:val="70"/>
        </w:numPr>
      </w:pPr>
      <w:r w:rsidRPr="00267E6E">
        <w:t xml:space="preserve">Our Family Engagement Specialists are advisors and partners within the family organizations in our state for children who are </w:t>
      </w:r>
      <w:r>
        <w:t>Deafblind</w:t>
      </w:r>
      <w:r w:rsidRPr="00267E6E">
        <w:t xml:space="preserve"> or blind/visually impaired.</w:t>
      </w:r>
    </w:p>
    <w:p w14:paraId="193BA2B8" w14:textId="77777777" w:rsidR="00B41F6B" w:rsidRDefault="00B41F6B" w:rsidP="00B41F6B">
      <w:pPr>
        <w:pStyle w:val="ListParagraph"/>
        <w:numPr>
          <w:ilvl w:val="0"/>
          <w:numId w:val="70"/>
        </w:numPr>
      </w:pPr>
      <w:r w:rsidRPr="00267E6E">
        <w:t xml:space="preserve">The Texas </w:t>
      </w:r>
      <w:r>
        <w:t>Deafblind</w:t>
      </w:r>
      <w:r w:rsidRPr="00267E6E">
        <w:t xml:space="preserve"> Project has a</w:t>
      </w:r>
      <w:r>
        <w:t>n</w:t>
      </w:r>
      <w:r w:rsidRPr="00267E6E">
        <w:t xml:space="preserve"> advisory group to assist with project activities and the advancement of priorities within our Texas State Plan for Students with </w:t>
      </w:r>
      <w:r>
        <w:t>Deafblind</w:t>
      </w:r>
      <w:r w:rsidRPr="00267E6E">
        <w:t xml:space="preserve">ness. </w:t>
      </w:r>
    </w:p>
    <w:p w14:paraId="1FDE2651" w14:textId="1F1866BB" w:rsidR="00B41F6B" w:rsidRDefault="00B41F6B" w:rsidP="00B41F6B">
      <w:pPr>
        <w:pStyle w:val="ListParagraph"/>
        <w:numPr>
          <w:ilvl w:val="0"/>
          <w:numId w:val="70"/>
        </w:numPr>
      </w:pPr>
      <w:r>
        <w:t>The Texas Symposium on Deafblind Education will take place, in person, on Feb 23</w:t>
      </w:r>
      <w:r w:rsidR="000A2FA5">
        <w:t>–</w:t>
      </w:r>
      <w:r>
        <w:t>25, 2023. There are nearly educators and family members registered.</w:t>
      </w:r>
    </w:p>
    <w:p w14:paraId="2870B11E" w14:textId="490CD5C1" w:rsidR="00B41F6B" w:rsidRDefault="00B41F6B" w:rsidP="00B41F6B">
      <w:pPr>
        <w:pStyle w:val="ListParagraph"/>
        <w:numPr>
          <w:ilvl w:val="0"/>
          <w:numId w:val="70"/>
        </w:numPr>
      </w:pPr>
      <w:r w:rsidRPr="00267E6E">
        <w:t>TX Sense</w:t>
      </w:r>
      <w:r w:rsidR="009E499A">
        <w:t>A</w:t>
      </w:r>
      <w:r w:rsidRPr="00267E6E">
        <w:t xml:space="preserve">bilities </w:t>
      </w:r>
      <w:r>
        <w:t>continues to be a valuable publication. This school year, the team made the decision to take the newsletter to an online only format (with Spanish and audio still available), and is available as a microsite on the tsbvi.edu site.</w:t>
      </w:r>
    </w:p>
    <w:p w14:paraId="06478E83" w14:textId="77777777" w:rsidR="00B41F6B" w:rsidRPr="00267E6E" w:rsidRDefault="00B41F6B" w:rsidP="00B41F6B">
      <w:pPr>
        <w:pStyle w:val="ListParagraph"/>
        <w:numPr>
          <w:ilvl w:val="0"/>
          <w:numId w:val="70"/>
        </w:numPr>
      </w:pPr>
      <w:r>
        <w:lastRenderedPageBreak/>
        <w:t>We have been able to partner with the Blind Children’s Program at HHS. Their staff and Outreach staff have met several times to discuss programming and collaboration opportunities.</w:t>
      </w:r>
    </w:p>
    <w:p w14:paraId="0232FD6D" w14:textId="77777777" w:rsidR="00B41F6B" w:rsidRDefault="00B41F6B" w:rsidP="00B41F6B">
      <w:pPr>
        <w:pStyle w:val="List-StrengthsNeeds"/>
        <w:numPr>
          <w:ilvl w:val="2"/>
          <w:numId w:val="69"/>
        </w:numPr>
      </w:pPr>
    </w:p>
    <w:p w14:paraId="7930FD29" w14:textId="77777777" w:rsidR="00B41F6B" w:rsidRPr="00B41F6B" w:rsidRDefault="00B41F6B" w:rsidP="00B41F6B">
      <w:pPr>
        <w:pStyle w:val="List-StrengthsNeeds"/>
        <w:numPr>
          <w:ilvl w:val="2"/>
          <w:numId w:val="69"/>
        </w:numPr>
        <w:ind w:left="1080"/>
        <w:rPr>
          <w:u w:val="none"/>
        </w:rPr>
      </w:pPr>
      <w:r w:rsidRPr="00B41F6B">
        <w:rPr>
          <w:u w:val="none"/>
        </w:rPr>
        <w:t xml:space="preserve">Needs </w:t>
      </w:r>
    </w:p>
    <w:p w14:paraId="676D016F" w14:textId="77777777" w:rsidR="00B41F6B" w:rsidRPr="00267E6E" w:rsidRDefault="00B41F6B" w:rsidP="00B41F6B">
      <w:pPr>
        <w:pStyle w:val="ListParagraph"/>
        <w:numPr>
          <w:ilvl w:val="0"/>
          <w:numId w:val="70"/>
        </w:numPr>
      </w:pPr>
      <w:r>
        <w:t>This year, we have a focus to strengthen our collaboration efforts with TWC.</w:t>
      </w:r>
    </w:p>
    <w:p w14:paraId="5BDCF3B0" w14:textId="77777777" w:rsidR="00B41F6B" w:rsidRPr="00267E6E" w:rsidRDefault="00B41F6B" w:rsidP="00B41F6B">
      <w:pPr>
        <w:pStyle w:val="ListParagraph"/>
        <w:numPr>
          <w:ilvl w:val="0"/>
          <w:numId w:val="70"/>
        </w:numPr>
      </w:pPr>
      <w:r w:rsidRPr="00267E6E">
        <w:t xml:space="preserve">We continue to work closely with the Sensory Network out of Region 11 to define state needs and the roles of each agency in order to assist with the statewide delivery of training and services for those who are blind, visually impaired, and </w:t>
      </w:r>
      <w:r>
        <w:t>deafblind</w:t>
      </w:r>
      <w:r w:rsidRPr="00267E6E">
        <w:t>.</w:t>
      </w:r>
    </w:p>
    <w:p w14:paraId="467D8426" w14:textId="77777777" w:rsidR="00B41F6B" w:rsidRPr="00267E6E" w:rsidRDefault="00B41F6B" w:rsidP="00B41F6B">
      <w:pPr>
        <w:pStyle w:val="ListParagraph"/>
        <w:numPr>
          <w:ilvl w:val="0"/>
          <w:numId w:val="70"/>
        </w:numPr>
      </w:pPr>
      <w:r w:rsidRPr="00267E6E">
        <w:t xml:space="preserve">As we have looked at data gathered through the VI/DB Registry, the data show a continued and significant </w:t>
      </w:r>
      <w:r>
        <w:t xml:space="preserve">statewide </w:t>
      </w:r>
      <w:r w:rsidRPr="00267E6E">
        <w:t>need for increasing capacity to fulfill the Child Find mandate of IDEA, particularly for students age birth to 3. More robust training for and dissemination of information to families, ECI staff, the medical community, and other state partners is essential in order to ensure services are being provided to children as soon as possible.</w:t>
      </w:r>
    </w:p>
    <w:p w14:paraId="58437E25" w14:textId="77777777" w:rsidR="00B41F6B" w:rsidRDefault="00B41F6B" w:rsidP="00B41F6B">
      <w:pPr>
        <w:pStyle w:val="ListParagraph"/>
        <w:numPr>
          <w:ilvl w:val="0"/>
          <w:numId w:val="70"/>
        </w:numPr>
      </w:pPr>
      <w:r w:rsidRPr="00267E6E">
        <w:t xml:space="preserve">The Needs Assessment Survey, as well as anecdotal evidence from Outreach and TSBVI staff, show that there is a high need in the state for training and support of the evaluation and assessment of students who are blind/VI and </w:t>
      </w:r>
      <w:r>
        <w:t>Deafblind</w:t>
      </w:r>
      <w:r w:rsidRPr="00267E6E">
        <w:t xml:space="preserve">. We have received numerous phone calls from LSSPs and Diagnosticians throughout the state who need training specific to this population of students. Currently, we do not have the capacity, nor the personnel, to </w:t>
      </w:r>
      <w:r>
        <w:t xml:space="preserve">efficiently </w:t>
      </w:r>
      <w:r w:rsidRPr="00267E6E">
        <w:t>fulfill this need.</w:t>
      </w:r>
    </w:p>
    <w:p w14:paraId="304B3133" w14:textId="77777777" w:rsidR="00B41F6B" w:rsidRDefault="00B41F6B" w:rsidP="00B41F6B">
      <w:pPr>
        <w:pStyle w:val="ListParagraph"/>
        <w:numPr>
          <w:ilvl w:val="0"/>
          <w:numId w:val="70"/>
        </w:numPr>
      </w:pPr>
      <w:r>
        <w:t>The ESC Leads who responded to the Assessment of Needs survey have identified the need for additional support for teachers serving students in the 0-3 age range. They have asked for training and support in the coaching model, child find, assessment, and transition from Part C to Part B of IDEA.</w:t>
      </w:r>
    </w:p>
    <w:p w14:paraId="4FAB509C" w14:textId="77777777" w:rsidR="00B41F6B" w:rsidRPr="00267E6E" w:rsidRDefault="00B41F6B" w:rsidP="00B41F6B">
      <w:pPr>
        <w:pStyle w:val="ListParagraph"/>
        <w:numPr>
          <w:ilvl w:val="0"/>
          <w:numId w:val="70"/>
        </w:numPr>
      </w:pPr>
      <w:r>
        <w:t>ESC Leads have also identified an ongoing need for paraprofessional training and support, CVI, and AT as top training needs.</w:t>
      </w:r>
    </w:p>
    <w:p w14:paraId="7A405DC4" w14:textId="77777777" w:rsidR="00B41F6B" w:rsidRPr="00267E6E" w:rsidRDefault="00B41F6B" w:rsidP="00B41F6B"/>
    <w:p w14:paraId="125A1407" w14:textId="77777777" w:rsidR="00B41F6B" w:rsidRPr="00267E6E" w:rsidRDefault="00B41F6B" w:rsidP="00B41F6B">
      <w:pPr>
        <w:pStyle w:val="List-Item"/>
        <w:numPr>
          <w:ilvl w:val="0"/>
          <w:numId w:val="69"/>
        </w:numPr>
        <w:ind w:left="360" w:hanging="360"/>
      </w:pPr>
      <w:bookmarkStart w:id="77" w:name="_Toc1627569"/>
      <w:r w:rsidRPr="00267E6E">
        <w:t>Student specific family and school consultations</w:t>
      </w:r>
      <w:r>
        <w:t xml:space="preserve"> and coaching</w:t>
      </w:r>
      <w:r w:rsidRPr="00267E6E">
        <w:t xml:space="preserve"> remain necessary and needed, specifically for high-incidence etiologies within our low-incidence population.</w:t>
      </w:r>
      <w:bookmarkEnd w:id="77"/>
    </w:p>
    <w:p w14:paraId="24BF12B5" w14:textId="77777777" w:rsidR="00B41F6B" w:rsidRDefault="00B41F6B" w:rsidP="00B41F6B">
      <w:pPr>
        <w:pStyle w:val="Body-Item"/>
        <w:spacing w:after="0"/>
      </w:pPr>
    </w:p>
    <w:p w14:paraId="513D6C24" w14:textId="77777777" w:rsidR="00B41F6B" w:rsidRDefault="00B41F6B" w:rsidP="00B41F6B">
      <w:pPr>
        <w:pStyle w:val="Body-Item"/>
        <w:spacing w:after="0"/>
      </w:pPr>
      <w:r w:rsidRPr="00267E6E">
        <w:t xml:space="preserve">Outreach receives referrals regularly from around Texas to provide family and school consultations. We also work closely with regional ESC leadership to ensure they are aware of and included as needed on any services we provide. This in turn ensures efficient use of resources and continues to build local district capacity for serving students who are blind, visually impaired, and </w:t>
      </w:r>
      <w:r>
        <w:t>Deafblind</w:t>
      </w:r>
      <w:r w:rsidRPr="00267E6E">
        <w:t xml:space="preserve">. </w:t>
      </w:r>
      <w:r>
        <w:t>During this last year, we have continued to provide consultation services, but the use of distance technologies has given us an opportunity to re-vamp our consultation model into a coaching process.</w:t>
      </w:r>
    </w:p>
    <w:p w14:paraId="3C6A785F" w14:textId="77777777" w:rsidR="00B41F6B" w:rsidRDefault="00B41F6B" w:rsidP="00B41F6B">
      <w:pPr>
        <w:pStyle w:val="Body-Item"/>
        <w:spacing w:after="0"/>
      </w:pPr>
    </w:p>
    <w:p w14:paraId="5B989F70" w14:textId="77777777" w:rsidR="00B41F6B" w:rsidRPr="00B41F6B" w:rsidRDefault="00B41F6B" w:rsidP="00B41F6B">
      <w:pPr>
        <w:pStyle w:val="List-StrengthsNeeds"/>
        <w:numPr>
          <w:ilvl w:val="0"/>
          <w:numId w:val="0"/>
        </w:numPr>
        <w:ind w:left="1080"/>
        <w:rPr>
          <w:u w:val="none"/>
        </w:rPr>
      </w:pPr>
      <w:r w:rsidRPr="00B41F6B">
        <w:rPr>
          <w:u w:val="none"/>
        </w:rPr>
        <w:t xml:space="preserve">Strengths/Accomplishments </w:t>
      </w:r>
    </w:p>
    <w:p w14:paraId="09297E1B" w14:textId="77777777" w:rsidR="00B41F6B" w:rsidRPr="00D96DC5" w:rsidRDefault="00B41F6B" w:rsidP="00B41F6B">
      <w:pPr>
        <w:pStyle w:val="ListParagraph"/>
        <w:numPr>
          <w:ilvl w:val="0"/>
          <w:numId w:val="70"/>
        </w:numPr>
      </w:pPr>
      <w:r w:rsidRPr="00D96DC5">
        <w:t>With the advent of the pandemic, Outreach implemented some new processes for stakeholders to request information, resources, training, and consultations. Initially, we titled this the “Rapid Response Form” and was a way that someone could get in touch with Outreach within 48 hours. After its success, the process was tweaked some and is now the “Initial Contact Form” on our Outreach Website. This offers a way to request information or services more efficiently than the request for consultation/training forms.</w:t>
      </w:r>
    </w:p>
    <w:p w14:paraId="17D7934C" w14:textId="77777777" w:rsidR="00B41F6B" w:rsidRPr="00267E6E" w:rsidRDefault="00B41F6B" w:rsidP="00B41F6B">
      <w:pPr>
        <w:pStyle w:val="ListParagraph"/>
        <w:numPr>
          <w:ilvl w:val="0"/>
          <w:numId w:val="70"/>
        </w:numPr>
      </w:pPr>
      <w:r w:rsidRPr="00267E6E">
        <w:lastRenderedPageBreak/>
        <w:t xml:space="preserve">Within the first 6 months of the current year, we have completed </w:t>
      </w:r>
      <w:r w:rsidRPr="00456140">
        <w:t>over 50%</w:t>
      </w:r>
      <w:r w:rsidRPr="00E97787">
        <w:t xml:space="preserve"> </w:t>
      </w:r>
      <w:r w:rsidRPr="00267E6E">
        <w:t xml:space="preserve">of the consults toward meeting our annual target. </w:t>
      </w:r>
    </w:p>
    <w:p w14:paraId="443A9B02" w14:textId="7D783ACF" w:rsidR="00B41F6B" w:rsidRPr="00267E6E" w:rsidRDefault="00B41F6B" w:rsidP="00B41F6B">
      <w:pPr>
        <w:pStyle w:val="ListParagraph"/>
        <w:numPr>
          <w:ilvl w:val="0"/>
          <w:numId w:val="70"/>
        </w:numPr>
      </w:pPr>
      <w:r>
        <w:t>Our VI Team</w:t>
      </w:r>
      <w:r w:rsidRPr="00267E6E">
        <w:t xml:space="preserve"> and </w:t>
      </w:r>
      <w:r>
        <w:t xml:space="preserve">DB Team </w:t>
      </w:r>
      <w:r w:rsidRPr="00267E6E">
        <w:t>both meet every Monday morning to review referrals and determine which Outreach consultant(s) has the expertise for the request provided.</w:t>
      </w:r>
      <w:r w:rsidR="00FB2975">
        <w:t xml:space="preserve"> </w:t>
      </w:r>
    </w:p>
    <w:p w14:paraId="175971BF" w14:textId="4D1867A6" w:rsidR="00B41F6B" w:rsidRPr="00267E6E" w:rsidRDefault="00B41F6B" w:rsidP="00B41F6B">
      <w:pPr>
        <w:pStyle w:val="ListParagraph"/>
        <w:numPr>
          <w:ilvl w:val="0"/>
          <w:numId w:val="70"/>
        </w:numPr>
      </w:pPr>
      <w:r w:rsidRPr="00267E6E">
        <w:t xml:space="preserve">Given the </w:t>
      </w:r>
      <w:r w:rsidR="003774AF" w:rsidRPr="00267E6E">
        <w:t>highest-ranking</w:t>
      </w:r>
      <w:r w:rsidRPr="00267E6E">
        <w:t xml:space="preserve"> primary etiology for vision loss in Texas is Cortical/ Cerebral Visual Impairment, we have made a concerted effort to address this need. </w:t>
      </w:r>
      <w:r>
        <w:t xml:space="preserve">Our staff </w:t>
      </w:r>
      <w:r w:rsidR="0040225D">
        <w:t>has</w:t>
      </w:r>
      <w:r>
        <w:t xml:space="preserve"> worked with Sensory Network to run an ongoing study group/coaching model surrounding CVI. This is intended </w:t>
      </w:r>
      <w:r w:rsidRPr="00267E6E">
        <w:t xml:space="preserve">to address the individual needs of more students </w:t>
      </w:r>
      <w:r w:rsidR="0040225D">
        <w:t>by</w:t>
      </w:r>
      <w:r w:rsidRPr="00267E6E">
        <w:t xml:space="preserve"> building increased regional expertise.</w:t>
      </w:r>
    </w:p>
    <w:p w14:paraId="5D6D73F1" w14:textId="77777777" w:rsidR="00B41F6B" w:rsidRPr="00267E6E" w:rsidRDefault="00B41F6B" w:rsidP="00B41F6B">
      <w:pPr>
        <w:pStyle w:val="ListParagraph"/>
        <w:numPr>
          <w:ilvl w:val="0"/>
          <w:numId w:val="70"/>
        </w:numPr>
      </w:pPr>
      <w:r w:rsidRPr="00267E6E">
        <w:t xml:space="preserve">Requests for active learning consultations remain significant and the </w:t>
      </w:r>
      <w:r>
        <w:t>Active Learning Modules are a part of our online course offerings.</w:t>
      </w:r>
    </w:p>
    <w:p w14:paraId="4B05D04C" w14:textId="77777777" w:rsidR="00B41F6B" w:rsidRDefault="00B41F6B" w:rsidP="00B41F6B">
      <w:pPr>
        <w:pStyle w:val="ListParagraph"/>
        <w:numPr>
          <w:ilvl w:val="0"/>
          <w:numId w:val="70"/>
        </w:numPr>
      </w:pPr>
      <w:r w:rsidRPr="00267E6E">
        <w:t>Increased amount of technology and assistive technology training requests continue to be delivered via Zoom</w:t>
      </w:r>
      <w:r>
        <w:t>.</w:t>
      </w:r>
    </w:p>
    <w:p w14:paraId="3914D518" w14:textId="77777777" w:rsidR="00B41F6B" w:rsidRPr="00267E6E" w:rsidRDefault="00B41F6B" w:rsidP="00B41F6B">
      <w:pPr>
        <w:pStyle w:val="ListParagraph"/>
        <w:numPr>
          <w:ilvl w:val="0"/>
          <w:numId w:val="70"/>
        </w:numPr>
      </w:pPr>
      <w:r>
        <w:t>We continue to implement coaching strategies into the consultation process.</w:t>
      </w:r>
    </w:p>
    <w:p w14:paraId="6F3FB941" w14:textId="77777777" w:rsidR="00B41F6B" w:rsidRPr="00267E6E" w:rsidRDefault="00B41F6B" w:rsidP="00B41F6B"/>
    <w:p w14:paraId="7AB2F403" w14:textId="77777777" w:rsidR="00B41F6B" w:rsidRPr="00B41F6B" w:rsidRDefault="00B41F6B" w:rsidP="00B41F6B">
      <w:pPr>
        <w:pStyle w:val="List-StrengthsNeeds"/>
        <w:numPr>
          <w:ilvl w:val="2"/>
          <w:numId w:val="69"/>
        </w:numPr>
        <w:ind w:left="1080"/>
        <w:rPr>
          <w:u w:val="none"/>
        </w:rPr>
      </w:pPr>
      <w:r w:rsidRPr="00B41F6B">
        <w:rPr>
          <w:u w:val="none"/>
        </w:rPr>
        <w:t xml:space="preserve">Needs </w:t>
      </w:r>
    </w:p>
    <w:p w14:paraId="3E480B9B" w14:textId="77777777" w:rsidR="00B41F6B" w:rsidRPr="00267E6E" w:rsidRDefault="00B41F6B" w:rsidP="00B41F6B">
      <w:pPr>
        <w:pStyle w:val="ListParagraph"/>
        <w:numPr>
          <w:ilvl w:val="0"/>
          <w:numId w:val="70"/>
        </w:numPr>
      </w:pPr>
      <w:r>
        <w:t>Optic Nerve Hypoplasia (a</w:t>
      </w:r>
      <w:r w:rsidRPr="00267E6E">
        <w:t xml:space="preserve">lso known as Septo Optic Dysplasia) is a top primary etiology in Texas. Support for students who have this etiology often include a request for guidance regarding behavior and sensory issues. Our current staff is considering ways to support this statewide need, while considering behavior support for students of all etiologies. A guide to supporting behavior needs of students who are </w:t>
      </w:r>
      <w:r>
        <w:t>deafblind</w:t>
      </w:r>
      <w:r w:rsidRPr="00267E6E">
        <w:t xml:space="preserve"> </w:t>
      </w:r>
      <w:r>
        <w:t>was published in October, 2021 and is currently being updated</w:t>
      </w:r>
      <w:r w:rsidRPr="00267E6E">
        <w:t>. However, we do not currently have a behavior/sensory expert on staff, and this has been identified as a significant statewide need.</w:t>
      </w:r>
    </w:p>
    <w:p w14:paraId="6CF1FE2A" w14:textId="77777777" w:rsidR="00B41F6B" w:rsidRDefault="00B41F6B" w:rsidP="00B41F6B">
      <w:pPr>
        <w:pStyle w:val="ListParagraph"/>
        <w:numPr>
          <w:ilvl w:val="0"/>
          <w:numId w:val="70"/>
        </w:numPr>
      </w:pPr>
      <w:r w:rsidRPr="00267E6E">
        <w:t xml:space="preserve">The psychosocial impact of visual impairment on students and families has been brought up anecdotally by Outreach staff as an increasing need. Outreach staff have partnered with Texas School for the Deaf staff to hold the </w:t>
      </w:r>
      <w:r>
        <w:t>second</w:t>
      </w:r>
      <w:r w:rsidRPr="00267E6E">
        <w:t xml:space="preserve"> Mental Health Symposium for Students who are Deaf/</w:t>
      </w:r>
      <w:r>
        <w:t>Deafblind</w:t>
      </w:r>
      <w:r w:rsidRPr="00267E6E">
        <w:t xml:space="preserve"> in April. In the coming year, the hope (and the need) is to expand to students who are blind/visually impaired as well. These symposiums will support training of school and mental health professionals in meeting the unique psychosocial needs of our students and families.</w:t>
      </w:r>
    </w:p>
    <w:p w14:paraId="1AB08EB1" w14:textId="77777777" w:rsidR="00B41F6B" w:rsidRDefault="00B41F6B" w:rsidP="00B41F6B">
      <w:pPr>
        <w:pStyle w:val="ListParagraph"/>
        <w:numPr>
          <w:ilvl w:val="0"/>
          <w:numId w:val="70"/>
        </w:numPr>
      </w:pPr>
      <w:r w:rsidRPr="00267E6E">
        <w:t xml:space="preserve">Developing Local Capacity for students with the most significant disabilities (DDCAL) </w:t>
      </w:r>
      <w:r>
        <w:t>needs to continue</w:t>
      </w:r>
      <w:r w:rsidRPr="00267E6E">
        <w:t xml:space="preserve"> to be implemented in collaboration </w:t>
      </w:r>
      <w:r>
        <w:t>local ISDs</w:t>
      </w:r>
      <w:r w:rsidRPr="00267E6E">
        <w:t>, which includes components of trainings and specific student consultations.</w:t>
      </w:r>
      <w:r>
        <w:t xml:space="preserve"> This should increase as our ability to travel increases.</w:t>
      </w:r>
    </w:p>
    <w:p w14:paraId="025ED27A" w14:textId="77777777" w:rsidR="00B41F6B" w:rsidRDefault="00B41F6B" w:rsidP="00B41F6B">
      <w:pPr>
        <w:pStyle w:val="ListParagraph"/>
        <w:numPr>
          <w:ilvl w:val="0"/>
          <w:numId w:val="70"/>
        </w:numPr>
      </w:pPr>
      <w:r>
        <w:t>We are looking at creating a new database for referrals/consultations and documentation. This would create a streamlined way to track data. We also need to update the organization in our Team Drives.</w:t>
      </w:r>
    </w:p>
    <w:p w14:paraId="0ABD5250" w14:textId="77777777" w:rsidR="00B41F6B" w:rsidRPr="00267E6E" w:rsidRDefault="00B41F6B" w:rsidP="00B41F6B">
      <w:pPr>
        <w:pStyle w:val="ListParagraph"/>
        <w:numPr>
          <w:ilvl w:val="0"/>
          <w:numId w:val="70"/>
        </w:numPr>
      </w:pPr>
      <w:r>
        <w:t>We also continue learning and implementing strategies for Adult Learning.</w:t>
      </w:r>
    </w:p>
    <w:p w14:paraId="1C0B7F30" w14:textId="77777777" w:rsidR="00B41F6B" w:rsidRPr="00267E6E" w:rsidRDefault="00B41F6B" w:rsidP="00B41F6B"/>
    <w:p w14:paraId="001B20C9" w14:textId="77777777" w:rsidR="00B41F6B" w:rsidRPr="00267E6E" w:rsidRDefault="00B41F6B" w:rsidP="007F4FC7">
      <w:pPr>
        <w:pStyle w:val="List-Item"/>
        <w:numPr>
          <w:ilvl w:val="0"/>
          <w:numId w:val="69"/>
        </w:numPr>
        <w:ind w:left="360" w:hanging="360"/>
      </w:pPr>
      <w:bookmarkStart w:id="78" w:name="_Toc1627570"/>
      <w:r w:rsidRPr="00267E6E">
        <w:t xml:space="preserve">Continued support </w:t>
      </w:r>
      <w:r>
        <w:t xml:space="preserve">is </w:t>
      </w:r>
      <w:r w:rsidRPr="00267E6E">
        <w:t xml:space="preserve">needed to develop professionals </w:t>
      </w:r>
      <w:bookmarkEnd w:id="78"/>
      <w:r w:rsidRPr="00267E6E">
        <w:t xml:space="preserve">in the field of vision impairment, including Teachers of Students who are </w:t>
      </w:r>
      <w:r>
        <w:t>Deafblind</w:t>
      </w:r>
      <w:r w:rsidRPr="00267E6E">
        <w:t xml:space="preserve"> and Orientation &amp; Mobility Specialists</w:t>
      </w:r>
      <w:r>
        <w:t>.</w:t>
      </w:r>
    </w:p>
    <w:p w14:paraId="2BC566C5" w14:textId="77777777" w:rsidR="00B41F6B" w:rsidRDefault="00B41F6B" w:rsidP="007F4FC7">
      <w:pPr>
        <w:pStyle w:val="Body-Item"/>
        <w:spacing w:after="0"/>
      </w:pPr>
    </w:p>
    <w:p w14:paraId="4F04680D" w14:textId="77777777" w:rsidR="007F4FC7" w:rsidRDefault="007F4FC7" w:rsidP="007F4FC7">
      <w:pPr>
        <w:pStyle w:val="Body-Item"/>
        <w:spacing w:after="0"/>
      </w:pPr>
      <w:r>
        <w:t xml:space="preserve">Through our Professional Prep Coordinator, Mentor Coordinator, Deafblind Project staff and grant funding, we have targeted efforts to expand and maintain a comparably realistic level </w:t>
      </w:r>
    </w:p>
    <w:p w14:paraId="77188815" w14:textId="77777777" w:rsidR="00B41F6B" w:rsidRPr="00267E6E" w:rsidRDefault="00B41F6B" w:rsidP="00B41F6B">
      <w:pPr>
        <w:pStyle w:val="Body-Item"/>
      </w:pPr>
      <w:r w:rsidRPr="00267E6E">
        <w:lastRenderedPageBreak/>
        <w:t xml:space="preserve">of professionals dedicated to students who are blind, visually impaired, or </w:t>
      </w:r>
      <w:r>
        <w:t>deafblind</w:t>
      </w:r>
      <w:r w:rsidRPr="00267E6E">
        <w:t xml:space="preserve"> in Texas. However, these efforts must </w:t>
      </w:r>
      <w:r>
        <w:t>continue and increase</w:t>
      </w:r>
      <w:r w:rsidRPr="00267E6E">
        <w:t xml:space="preserve"> in order to continue to meet the need of our growing population of students.</w:t>
      </w:r>
    </w:p>
    <w:p w14:paraId="03298F8F" w14:textId="77777777" w:rsidR="00B41F6B" w:rsidRPr="00B41F6B" w:rsidRDefault="00B41F6B" w:rsidP="00B41F6B">
      <w:pPr>
        <w:pStyle w:val="List-StrengthsNeeds"/>
        <w:numPr>
          <w:ilvl w:val="2"/>
          <w:numId w:val="69"/>
        </w:numPr>
        <w:ind w:left="1080"/>
        <w:rPr>
          <w:u w:val="none"/>
        </w:rPr>
      </w:pPr>
      <w:r w:rsidRPr="00B41F6B">
        <w:rPr>
          <w:u w:val="none"/>
        </w:rPr>
        <w:t xml:space="preserve">Strengths/Accomplishments </w:t>
      </w:r>
    </w:p>
    <w:p w14:paraId="6C751339" w14:textId="77777777" w:rsidR="00B41F6B" w:rsidRPr="00083D0A" w:rsidRDefault="00B41F6B" w:rsidP="00B41F6B">
      <w:pPr>
        <w:pStyle w:val="ListParagraph"/>
        <w:numPr>
          <w:ilvl w:val="0"/>
          <w:numId w:val="70"/>
        </w:numPr>
        <w:rPr>
          <w:u w:val="single"/>
        </w:rPr>
      </w:pPr>
      <w:r>
        <w:t xml:space="preserve">Many of the deafblind team are working with TEA and Pearson to write the test questions for TDB licensure </w:t>
      </w:r>
    </w:p>
    <w:p w14:paraId="626F6D57" w14:textId="77777777" w:rsidR="00B41F6B" w:rsidRPr="00267E6E" w:rsidRDefault="00B41F6B" w:rsidP="00B41F6B">
      <w:pPr>
        <w:pStyle w:val="ListParagraph"/>
        <w:numPr>
          <w:ilvl w:val="0"/>
          <w:numId w:val="70"/>
        </w:numPr>
        <w:rPr>
          <w:u w:val="single"/>
        </w:rPr>
      </w:pPr>
      <w:r w:rsidRPr="00456140">
        <w:t>70%</w:t>
      </w:r>
      <w:r w:rsidRPr="00267E6E">
        <w:t xml:space="preserve"> of students in our teacher prep programs for </w:t>
      </w:r>
      <w:r>
        <w:t>VI and DB</w:t>
      </w:r>
      <w:r w:rsidRPr="00267E6E">
        <w:t xml:space="preserve"> are receiving support through Texas Grants.</w:t>
      </w:r>
    </w:p>
    <w:p w14:paraId="67C28848" w14:textId="0ECD7F11" w:rsidR="00B41F6B" w:rsidRPr="00607D92" w:rsidRDefault="00B41F6B" w:rsidP="00B41F6B">
      <w:pPr>
        <w:pStyle w:val="ListParagraph"/>
        <w:numPr>
          <w:ilvl w:val="0"/>
          <w:numId w:val="70"/>
        </w:numPr>
        <w:rPr>
          <w:u w:val="single"/>
        </w:rPr>
      </w:pPr>
      <w:r>
        <w:t>The</w:t>
      </w:r>
      <w:r w:rsidRPr="00267E6E">
        <w:t xml:space="preserve"> intervener team training was</w:t>
      </w:r>
      <w:r>
        <w:t xml:space="preserve"> created as a module in Bridge.</w:t>
      </w:r>
      <w:r w:rsidR="00FB2975">
        <w:t xml:space="preserve"> </w:t>
      </w:r>
      <w:r>
        <w:t xml:space="preserve">We have provided multiple supplementary group sessions </w:t>
      </w:r>
      <w:r w:rsidRPr="00267E6E">
        <w:t xml:space="preserve">that </w:t>
      </w:r>
      <w:r>
        <w:t>are</w:t>
      </w:r>
      <w:r w:rsidRPr="00267E6E">
        <w:t xml:space="preserve"> </w:t>
      </w:r>
      <w:r>
        <w:t xml:space="preserve">also </w:t>
      </w:r>
      <w:r w:rsidRPr="00267E6E">
        <w:t>offered</w:t>
      </w:r>
      <w:r>
        <w:t xml:space="preserve"> virtually to address questions from the modules.</w:t>
      </w:r>
    </w:p>
    <w:p w14:paraId="2CF31EA7" w14:textId="77777777" w:rsidR="00B41F6B" w:rsidRPr="00267E6E" w:rsidRDefault="00B41F6B" w:rsidP="00B41F6B">
      <w:pPr>
        <w:pStyle w:val="ListParagraph"/>
        <w:numPr>
          <w:ilvl w:val="0"/>
          <w:numId w:val="70"/>
        </w:numPr>
        <w:rPr>
          <w:u w:val="single"/>
        </w:rPr>
      </w:pPr>
      <w:r>
        <w:t>QPVI continues in 3 districts. QPVI Train the Trainer took place in December.</w:t>
      </w:r>
    </w:p>
    <w:p w14:paraId="05EBC71C" w14:textId="77777777" w:rsidR="00B41F6B" w:rsidRPr="008112BC" w:rsidRDefault="00B41F6B" w:rsidP="00B41F6B">
      <w:pPr>
        <w:pStyle w:val="ListParagraph"/>
        <w:numPr>
          <w:ilvl w:val="0"/>
          <w:numId w:val="70"/>
        </w:numPr>
        <w:rPr>
          <w:u w:val="single"/>
        </w:rPr>
      </w:pPr>
      <w:r w:rsidRPr="00267E6E">
        <w:t>Partnerships with family organizations help increase understanding of the need for professionals within the community and home, including interveners.</w:t>
      </w:r>
    </w:p>
    <w:p w14:paraId="414239DD" w14:textId="77777777" w:rsidR="00B41F6B" w:rsidRPr="00267E6E" w:rsidRDefault="00B41F6B" w:rsidP="00B41F6B">
      <w:pPr>
        <w:rPr>
          <w:u w:val="single"/>
        </w:rPr>
      </w:pPr>
    </w:p>
    <w:p w14:paraId="24B2B212" w14:textId="77777777" w:rsidR="00B41F6B" w:rsidRPr="00B41F6B" w:rsidRDefault="00B41F6B" w:rsidP="00B41F6B">
      <w:pPr>
        <w:pStyle w:val="List-StrengthsNeeds"/>
        <w:numPr>
          <w:ilvl w:val="2"/>
          <w:numId w:val="69"/>
        </w:numPr>
        <w:ind w:left="1080"/>
        <w:rPr>
          <w:u w:val="none"/>
        </w:rPr>
      </w:pPr>
      <w:r w:rsidRPr="00B41F6B">
        <w:rPr>
          <w:u w:val="none"/>
        </w:rPr>
        <w:t xml:space="preserve">Needs </w:t>
      </w:r>
    </w:p>
    <w:p w14:paraId="76662DC2" w14:textId="77777777" w:rsidR="00B41F6B" w:rsidRPr="006B660E" w:rsidRDefault="00B41F6B" w:rsidP="00B41F6B">
      <w:pPr>
        <w:pStyle w:val="List-Item"/>
        <w:numPr>
          <w:ilvl w:val="0"/>
          <w:numId w:val="71"/>
        </w:numPr>
        <w:rPr>
          <w:b w:val="0"/>
        </w:rPr>
      </w:pPr>
      <w:r w:rsidRPr="006B660E">
        <w:rPr>
          <w:b w:val="0"/>
        </w:rPr>
        <w:t>The number of </w:t>
      </w:r>
      <w:r w:rsidRPr="006B660E">
        <w:rPr>
          <w:b w:val="0"/>
          <w:bCs/>
        </w:rPr>
        <w:t>Total VI staff </w:t>
      </w:r>
      <w:r w:rsidRPr="006B660E">
        <w:rPr>
          <w:b w:val="0"/>
        </w:rPr>
        <w:t>decreased by 38 individuals: 935 (compared to 973 in 2021)</w:t>
      </w:r>
    </w:p>
    <w:p w14:paraId="48F667C8" w14:textId="77777777" w:rsidR="00B41F6B" w:rsidRPr="00B41F6B" w:rsidRDefault="00B41F6B" w:rsidP="00B41F6B">
      <w:pPr>
        <w:pStyle w:val="ListParagraph"/>
        <w:numPr>
          <w:ilvl w:val="1"/>
          <w:numId w:val="71"/>
        </w:numPr>
      </w:pPr>
      <w:r w:rsidRPr="006B660E">
        <w:t xml:space="preserve">The number </w:t>
      </w:r>
      <w:r w:rsidRPr="00B41F6B">
        <w:t>of </w:t>
      </w:r>
      <w:r w:rsidRPr="00B41F6B">
        <w:rPr>
          <w:bCs/>
        </w:rPr>
        <w:t>Total O&amp;M Specialists</w:t>
      </w:r>
      <w:r w:rsidRPr="00B41F6B">
        <w:t> decreased by 8: 305 (compared to 313 in 2021)</w:t>
      </w:r>
    </w:p>
    <w:p w14:paraId="2FF84AAF" w14:textId="77777777" w:rsidR="00B41F6B" w:rsidRPr="00B41F6B" w:rsidRDefault="00B41F6B" w:rsidP="00B41F6B">
      <w:pPr>
        <w:pStyle w:val="ListParagraph"/>
        <w:numPr>
          <w:ilvl w:val="1"/>
          <w:numId w:val="71"/>
        </w:numPr>
      </w:pPr>
      <w:r w:rsidRPr="00B41F6B">
        <w:t>The number of </w:t>
      </w:r>
      <w:r w:rsidRPr="00B41F6B">
        <w:rPr>
          <w:bCs/>
        </w:rPr>
        <w:t>Total TVIs</w:t>
      </w:r>
      <w:r w:rsidRPr="00B41F6B">
        <w:t> decreased by 36 individuals: 643 (compared to 679 in 2021)</w:t>
      </w:r>
    </w:p>
    <w:p w14:paraId="6355EC0C" w14:textId="77777777" w:rsidR="00B41F6B" w:rsidRPr="00B41F6B" w:rsidRDefault="00B41F6B" w:rsidP="00B41F6B">
      <w:pPr>
        <w:pStyle w:val="ListParagraph"/>
        <w:numPr>
          <w:ilvl w:val="1"/>
          <w:numId w:val="71"/>
        </w:numPr>
        <w:spacing w:after="0"/>
      </w:pPr>
      <w:r w:rsidRPr="00B41F6B">
        <w:t>Total FTEs: 871.5 (compared to 897.1 in 2021) - decrease of 25.6</w:t>
      </w:r>
    </w:p>
    <w:p w14:paraId="724D6558" w14:textId="77777777" w:rsidR="00B41F6B" w:rsidRPr="00B41F6B" w:rsidRDefault="00B41F6B" w:rsidP="00B41F6B">
      <w:pPr>
        <w:pStyle w:val="ListParagraph"/>
        <w:numPr>
          <w:ilvl w:val="1"/>
          <w:numId w:val="71"/>
        </w:numPr>
      </w:pPr>
      <w:r w:rsidRPr="00B41F6B">
        <w:rPr>
          <w:bCs/>
        </w:rPr>
        <w:t>Dually Certified </w:t>
      </w:r>
      <w:r w:rsidRPr="00B41F6B">
        <w:t>Professionals: 81 (compared to 75 in 2021) - increase of 6</w:t>
      </w:r>
    </w:p>
    <w:p w14:paraId="1E35CAC5" w14:textId="77777777" w:rsidR="00B41F6B" w:rsidRPr="00B41F6B" w:rsidRDefault="00B41F6B" w:rsidP="00B41F6B">
      <w:pPr>
        <w:pStyle w:val="ListParagraph"/>
        <w:numPr>
          <w:ilvl w:val="0"/>
          <w:numId w:val="71"/>
        </w:numPr>
      </w:pPr>
      <w:r w:rsidRPr="00B41F6B">
        <w:t>Cultural diversity of VI professionals showed both signs of growth and decline.</w:t>
      </w:r>
    </w:p>
    <w:p w14:paraId="10B0AD54" w14:textId="3BDC7D8D" w:rsidR="00B41F6B" w:rsidRPr="00B41F6B" w:rsidRDefault="00B41F6B" w:rsidP="00B41F6B">
      <w:pPr>
        <w:pStyle w:val="ListParagraph"/>
        <w:numPr>
          <w:ilvl w:val="1"/>
          <w:numId w:val="71"/>
        </w:numPr>
      </w:pPr>
      <w:r w:rsidRPr="00B41F6B">
        <w:t>The</w:t>
      </w:r>
      <w:r w:rsidRPr="00B41F6B">
        <w:rPr>
          <w:bCs/>
        </w:rPr>
        <w:t> total </w:t>
      </w:r>
      <w:r w:rsidRPr="00B41F6B">
        <w:t>number of </w:t>
      </w:r>
      <w:r w:rsidRPr="00B41F6B">
        <w:rPr>
          <w:bCs/>
        </w:rPr>
        <w:t xml:space="preserve">VI Professionals: </w:t>
      </w:r>
      <w:r w:rsidR="003774AF" w:rsidRPr="00B41F6B">
        <w:rPr>
          <w:bCs/>
        </w:rPr>
        <w:t>African American</w:t>
      </w:r>
      <w:r w:rsidRPr="00B41F6B">
        <w:rPr>
          <w:bCs/>
        </w:rPr>
        <w:t> </w:t>
      </w:r>
      <w:r w:rsidRPr="00B41F6B">
        <w:t>53 (compared to 76 in 2021) - decrease of 23</w:t>
      </w:r>
    </w:p>
    <w:p w14:paraId="64F6271C" w14:textId="77777777" w:rsidR="00B41F6B" w:rsidRPr="00B41F6B" w:rsidRDefault="00B41F6B" w:rsidP="00B41F6B">
      <w:pPr>
        <w:pStyle w:val="ListParagraph"/>
        <w:numPr>
          <w:ilvl w:val="1"/>
          <w:numId w:val="71"/>
        </w:numPr>
      </w:pPr>
      <w:r w:rsidRPr="00B41F6B">
        <w:t>The total number of </w:t>
      </w:r>
      <w:r w:rsidRPr="00B41F6B">
        <w:rPr>
          <w:bCs/>
        </w:rPr>
        <w:t>VI Professionals: Hispanic</w:t>
      </w:r>
      <w:r w:rsidRPr="00B41F6B">
        <w:t> is 150 (compared to 126 in 2021) - increase of 24</w:t>
      </w:r>
    </w:p>
    <w:p w14:paraId="524754D5" w14:textId="77777777" w:rsidR="00B41F6B" w:rsidRPr="00B41F6B" w:rsidRDefault="00B41F6B" w:rsidP="00B41F6B">
      <w:pPr>
        <w:pStyle w:val="ListParagraph"/>
        <w:numPr>
          <w:ilvl w:val="1"/>
          <w:numId w:val="71"/>
        </w:numPr>
      </w:pPr>
      <w:r w:rsidRPr="00B41F6B">
        <w:t>The </w:t>
      </w:r>
      <w:r w:rsidRPr="00B41F6B">
        <w:rPr>
          <w:bCs/>
        </w:rPr>
        <w:t>total </w:t>
      </w:r>
      <w:r w:rsidRPr="00B41F6B">
        <w:t>number of </w:t>
      </w:r>
      <w:r w:rsidRPr="00B41F6B">
        <w:rPr>
          <w:bCs/>
        </w:rPr>
        <w:t>VI Professionals: Asian-American </w:t>
      </w:r>
      <w:r w:rsidRPr="00B41F6B">
        <w:t>is 7 (compared to 9 in 2021) - decrease of 2</w:t>
      </w:r>
    </w:p>
    <w:p w14:paraId="158E4C4B" w14:textId="77777777" w:rsidR="00B41F6B" w:rsidRPr="00B41F6B" w:rsidRDefault="00B41F6B" w:rsidP="00B41F6B">
      <w:pPr>
        <w:pStyle w:val="ListParagraph"/>
        <w:numPr>
          <w:ilvl w:val="1"/>
          <w:numId w:val="71"/>
        </w:numPr>
      </w:pPr>
      <w:r w:rsidRPr="00B41F6B">
        <w:t>The </w:t>
      </w:r>
      <w:r w:rsidRPr="00B41F6B">
        <w:rPr>
          <w:bCs/>
        </w:rPr>
        <w:t>total </w:t>
      </w:r>
      <w:r w:rsidRPr="00B41F6B">
        <w:t>number of </w:t>
      </w:r>
      <w:r w:rsidRPr="00B41F6B">
        <w:rPr>
          <w:bCs/>
        </w:rPr>
        <w:t>VI Professionals: Spanish-Speaking </w:t>
      </w:r>
      <w:r w:rsidRPr="00B41F6B">
        <w:t>is 115 (compared to 99 in 2021) - increase of 16</w:t>
      </w:r>
    </w:p>
    <w:p w14:paraId="0F1195B7" w14:textId="77777777" w:rsidR="00B41F6B" w:rsidRDefault="00B41F6B" w:rsidP="00B41F6B">
      <w:pPr>
        <w:pStyle w:val="ListParagraph"/>
        <w:numPr>
          <w:ilvl w:val="0"/>
          <w:numId w:val="71"/>
        </w:numPr>
      </w:pPr>
      <w:r w:rsidRPr="00B41F6B">
        <w:rPr>
          <w:bCs/>
        </w:rPr>
        <w:t>Total</w:t>
      </w:r>
      <w:r w:rsidRPr="00B41F6B">
        <w:t> number of </w:t>
      </w:r>
      <w:r w:rsidRPr="00B41F6B">
        <w:rPr>
          <w:bCs/>
        </w:rPr>
        <w:t>Attrition within Past Year</w:t>
      </w:r>
      <w:r w:rsidRPr="00B41F6B">
        <w:t>: 63 (compared to 48 in 2021) -</w:t>
      </w:r>
      <w:r w:rsidRPr="00727DB7">
        <w:t xml:space="preserve"> increase of 15</w:t>
      </w:r>
    </w:p>
    <w:p w14:paraId="30A9575C" w14:textId="77777777" w:rsidR="00B41F6B" w:rsidRDefault="00B41F6B" w:rsidP="00B41F6B">
      <w:pPr>
        <w:pStyle w:val="ListParagraph"/>
        <w:numPr>
          <w:ilvl w:val="1"/>
          <w:numId w:val="71"/>
        </w:numPr>
      </w:pPr>
      <w:r w:rsidRPr="00727DB7">
        <w:t xml:space="preserve">ESC consultants anticipate that 143 VI professionals, or 15% of existing VI professionals, will retire or otherwise leave the field over the next 3 years. </w:t>
      </w:r>
    </w:p>
    <w:p w14:paraId="6B894201" w14:textId="77777777" w:rsidR="00B41F6B" w:rsidRPr="00727DB7" w:rsidRDefault="00B41F6B" w:rsidP="00B41F6B">
      <w:pPr>
        <w:pStyle w:val="ListParagraph"/>
        <w:numPr>
          <w:ilvl w:val="0"/>
          <w:numId w:val="71"/>
        </w:numPr>
      </w:pPr>
      <w:r>
        <w:t>VI Registry and Deafblind Child Count numbers are on the rise post pandemic, which will necessitate substantial growth in the VI/DB field.</w:t>
      </w:r>
    </w:p>
    <w:p w14:paraId="0BB61B8D" w14:textId="77777777" w:rsidR="00B41F6B" w:rsidRPr="00AB21EB" w:rsidRDefault="00B41F6B" w:rsidP="00B41F6B">
      <w:pPr>
        <w:pStyle w:val="ListParagraph"/>
        <w:numPr>
          <w:ilvl w:val="0"/>
          <w:numId w:val="70"/>
        </w:numPr>
        <w:rPr>
          <w:u w:val="single"/>
        </w:rPr>
      </w:pPr>
      <w:r w:rsidRPr="00267E6E">
        <w:t>Tuition continues to increase annually at all Texas universities, which reduces the number of professionals who can be sponsored when grants remain flat-funded or even reduced.</w:t>
      </w:r>
    </w:p>
    <w:p w14:paraId="644B9503" w14:textId="77777777" w:rsidR="00B41F6B" w:rsidRPr="00AB21EB" w:rsidRDefault="00B41F6B" w:rsidP="00B41F6B">
      <w:pPr>
        <w:pStyle w:val="ListParagraph"/>
        <w:numPr>
          <w:ilvl w:val="0"/>
          <w:numId w:val="70"/>
        </w:numPr>
        <w:rPr>
          <w:u w:val="single"/>
        </w:rPr>
      </w:pPr>
      <w:r>
        <w:t>As part of our Needs Assessment Survey, we asked some additional questions related to Professional Development</w:t>
      </w:r>
    </w:p>
    <w:p w14:paraId="42A0750C" w14:textId="77777777" w:rsidR="00B41F6B" w:rsidRPr="00AB21EB" w:rsidRDefault="00B41F6B" w:rsidP="00B41F6B">
      <w:pPr>
        <w:pStyle w:val="ListParagraph"/>
        <w:numPr>
          <w:ilvl w:val="1"/>
          <w:numId w:val="70"/>
        </w:numPr>
        <w:rPr>
          <w:u w:val="single"/>
        </w:rPr>
      </w:pPr>
      <w:r>
        <w:t>56% (down from 64%) of VI Professionals report that they currently have time built into their contract hours to complete PD.</w:t>
      </w:r>
    </w:p>
    <w:p w14:paraId="20B728D9" w14:textId="77777777" w:rsidR="00B41F6B" w:rsidRPr="00AB21EB" w:rsidRDefault="00B41F6B" w:rsidP="00B41F6B">
      <w:pPr>
        <w:pStyle w:val="ListParagraph"/>
        <w:numPr>
          <w:ilvl w:val="2"/>
          <w:numId w:val="70"/>
        </w:numPr>
        <w:rPr>
          <w:u w:val="single"/>
        </w:rPr>
      </w:pPr>
      <w:r>
        <w:t>Some reported that they did have time previous to this school year, but they no longer have PD time in their contracts.</w:t>
      </w:r>
    </w:p>
    <w:p w14:paraId="2DA6DE5B" w14:textId="77777777" w:rsidR="00B41F6B" w:rsidRPr="00AB21EB" w:rsidRDefault="00B41F6B" w:rsidP="00B41F6B">
      <w:pPr>
        <w:pStyle w:val="ListParagraph"/>
        <w:numPr>
          <w:ilvl w:val="1"/>
          <w:numId w:val="70"/>
        </w:numPr>
      </w:pPr>
      <w:r>
        <w:lastRenderedPageBreak/>
        <w:t>55% (down from 58</w:t>
      </w:r>
      <w:r w:rsidRPr="00AB21EB">
        <w:t>%</w:t>
      </w:r>
      <w:r>
        <w:t xml:space="preserve">) </w:t>
      </w:r>
      <w:r w:rsidRPr="00AB21EB">
        <w:t>feel that they have enough time to participate in PD in light of their present workload</w:t>
      </w:r>
    </w:p>
    <w:p w14:paraId="75AD1482" w14:textId="77777777" w:rsidR="00B41F6B" w:rsidRPr="0090114B" w:rsidRDefault="00B41F6B" w:rsidP="00B41F6B">
      <w:pPr>
        <w:pStyle w:val="ListParagraph"/>
        <w:numPr>
          <w:ilvl w:val="1"/>
          <w:numId w:val="70"/>
        </w:numPr>
        <w:rPr>
          <w:u w:val="single"/>
        </w:rPr>
      </w:pPr>
      <w:r>
        <w:t>About 60% report that their employer provides some funds to attend trainings.</w:t>
      </w:r>
    </w:p>
    <w:p w14:paraId="0BF8BC10" w14:textId="77777777" w:rsidR="00B41F6B" w:rsidRPr="0090114B" w:rsidRDefault="00B41F6B" w:rsidP="00B41F6B">
      <w:pPr>
        <w:pStyle w:val="ListParagraph"/>
        <w:numPr>
          <w:ilvl w:val="1"/>
          <w:numId w:val="70"/>
        </w:numPr>
        <w:rPr>
          <w:u w:val="single"/>
        </w:rPr>
      </w:pPr>
      <w:r>
        <w:t>87% of respondents feel that they are able to find PD to fit their specific needs. (First year asking this question.)</w:t>
      </w:r>
    </w:p>
    <w:p w14:paraId="6053569A" w14:textId="77777777" w:rsidR="00B41F6B" w:rsidRPr="0090114B" w:rsidRDefault="00B41F6B" w:rsidP="00B41F6B">
      <w:pPr>
        <w:pStyle w:val="ListParagraph"/>
        <w:numPr>
          <w:ilvl w:val="0"/>
          <w:numId w:val="0"/>
        </w:numPr>
        <w:ind w:left="2160"/>
        <w:rPr>
          <w:u w:val="single"/>
        </w:rPr>
      </w:pPr>
    </w:p>
    <w:p w14:paraId="782E32E6" w14:textId="77777777" w:rsidR="00B41F6B" w:rsidRPr="00267E6E" w:rsidRDefault="00B41F6B" w:rsidP="00B41F6B">
      <w:pPr>
        <w:pStyle w:val="List-Item"/>
        <w:numPr>
          <w:ilvl w:val="0"/>
          <w:numId w:val="69"/>
        </w:numPr>
        <w:ind w:left="360" w:hanging="360"/>
      </w:pPr>
      <w:bookmarkStart w:id="79" w:name="_Toc1627571"/>
      <w:r w:rsidRPr="00267E6E">
        <w:t xml:space="preserve">Texas families of children who are visually impaired, blind, or </w:t>
      </w:r>
      <w:r>
        <w:t>deafblind</w:t>
      </w:r>
      <w:r w:rsidRPr="00267E6E">
        <w:t xml:space="preserve"> need continued support.</w:t>
      </w:r>
      <w:bookmarkEnd w:id="79"/>
    </w:p>
    <w:p w14:paraId="1F63A368" w14:textId="77777777" w:rsidR="00B41F6B" w:rsidRDefault="00B41F6B" w:rsidP="00B41F6B">
      <w:pPr>
        <w:pStyle w:val="List-StrengthsNeeds"/>
        <w:numPr>
          <w:ilvl w:val="2"/>
          <w:numId w:val="69"/>
        </w:numPr>
      </w:pPr>
    </w:p>
    <w:p w14:paraId="4C809E61" w14:textId="77777777" w:rsidR="00B41F6B" w:rsidRPr="00B41F6B" w:rsidRDefault="00B41F6B" w:rsidP="00B41F6B">
      <w:pPr>
        <w:pStyle w:val="List-StrengthsNeeds"/>
        <w:numPr>
          <w:ilvl w:val="2"/>
          <w:numId w:val="69"/>
        </w:numPr>
        <w:ind w:left="1080"/>
        <w:rPr>
          <w:u w:val="none"/>
        </w:rPr>
      </w:pPr>
      <w:r w:rsidRPr="00B41F6B">
        <w:rPr>
          <w:u w:val="none"/>
        </w:rPr>
        <w:t xml:space="preserve">Strengths/ Accomplishments </w:t>
      </w:r>
    </w:p>
    <w:p w14:paraId="7D48C1A8" w14:textId="77777777" w:rsidR="00B41F6B" w:rsidRDefault="00B41F6B" w:rsidP="00B41F6B">
      <w:pPr>
        <w:pStyle w:val="ListParagraph"/>
        <w:numPr>
          <w:ilvl w:val="0"/>
          <w:numId w:val="70"/>
        </w:numPr>
      </w:pPr>
      <w:r>
        <w:t xml:space="preserve">Both the VI and DB Family Engagement Specialists consult and collaborate with families around the state. </w:t>
      </w:r>
    </w:p>
    <w:p w14:paraId="6B3A42BD" w14:textId="77777777" w:rsidR="00B41F6B" w:rsidRDefault="00B41F6B" w:rsidP="00B41F6B">
      <w:pPr>
        <w:pStyle w:val="ListParagraph"/>
        <w:numPr>
          <w:ilvl w:val="0"/>
          <w:numId w:val="70"/>
        </w:numPr>
      </w:pPr>
      <w:r>
        <w:t>The Texas Families Together initiative was re-branded to Texas Family Re-charge. A survey and focus groups were conducted to find out needs in terms of online collaboration opportunities for families. Our Family Engagement and Transition Specialists host Texas families and provide space for them to network together.</w:t>
      </w:r>
    </w:p>
    <w:p w14:paraId="351F3E7A" w14:textId="77777777" w:rsidR="00B41F6B" w:rsidRPr="00267E6E" w:rsidRDefault="00B41F6B" w:rsidP="00B41F6B">
      <w:pPr>
        <w:pStyle w:val="ListParagraph"/>
        <w:numPr>
          <w:ilvl w:val="0"/>
          <w:numId w:val="70"/>
        </w:numPr>
      </w:pPr>
      <w:r w:rsidRPr="00267E6E">
        <w:t xml:space="preserve">Upon completion of the Game of Life event, family members reported they were </w:t>
      </w:r>
      <w:r>
        <w:t>much more confident</w:t>
      </w:r>
      <w:r w:rsidRPr="00267E6E">
        <w:t xml:space="preserve"> in their knowledge of the Expanded Core Curriculum and how to address it at home and </w:t>
      </w:r>
      <w:r>
        <w:t>school.</w:t>
      </w:r>
    </w:p>
    <w:p w14:paraId="0AACA4DE" w14:textId="77777777" w:rsidR="00B41F6B" w:rsidRDefault="00B41F6B" w:rsidP="00B41F6B">
      <w:pPr>
        <w:pStyle w:val="ListParagraph"/>
        <w:numPr>
          <w:ilvl w:val="0"/>
          <w:numId w:val="70"/>
        </w:numPr>
      </w:pPr>
      <w:r w:rsidRPr="00267E6E">
        <w:t xml:space="preserve">Our </w:t>
      </w:r>
      <w:r>
        <w:t>Deafblind</w:t>
      </w:r>
      <w:r w:rsidRPr="00267E6E">
        <w:t xml:space="preserve"> Family Engagement Specialist collaborates and networks monthly with similar specialists from around the country via an online platform.</w:t>
      </w:r>
    </w:p>
    <w:p w14:paraId="1C3D8442" w14:textId="77777777" w:rsidR="00B41F6B" w:rsidRDefault="00B41F6B" w:rsidP="00B41F6B">
      <w:pPr>
        <w:pStyle w:val="ListParagraph"/>
        <w:numPr>
          <w:ilvl w:val="0"/>
          <w:numId w:val="70"/>
        </w:numPr>
      </w:pPr>
      <w:r>
        <w:t xml:space="preserve">Outreach was able to </w:t>
      </w:r>
      <w:r w:rsidRPr="00267E6E">
        <w:t xml:space="preserve">provide some financial support to our family organizations to assist with </w:t>
      </w:r>
      <w:r>
        <w:t>r</w:t>
      </w:r>
      <w:r w:rsidRPr="00267E6E">
        <w:t>egistration to multiple events and to sup</w:t>
      </w:r>
      <w:r>
        <w:t xml:space="preserve">port their annual conferences. </w:t>
      </w:r>
    </w:p>
    <w:p w14:paraId="7F07A6DF" w14:textId="77777777" w:rsidR="00B41F6B" w:rsidRDefault="00B41F6B" w:rsidP="00B41F6B">
      <w:pPr>
        <w:pStyle w:val="ListParagraph"/>
        <w:numPr>
          <w:ilvl w:val="0"/>
          <w:numId w:val="70"/>
        </w:numPr>
      </w:pPr>
      <w:r w:rsidRPr="008B0636">
        <w:t>Family organization leadership conference calls are hosted by TSBVI family engagement specialists.</w:t>
      </w:r>
    </w:p>
    <w:p w14:paraId="6399C37A" w14:textId="4B38CA17" w:rsidR="00B41F6B" w:rsidRDefault="00B41F6B" w:rsidP="00B41F6B">
      <w:pPr>
        <w:pStyle w:val="ListParagraph"/>
        <w:numPr>
          <w:ilvl w:val="0"/>
          <w:numId w:val="70"/>
        </w:numPr>
      </w:pPr>
      <w:r>
        <w:t xml:space="preserve">Our Deafblind FE Specialist was instrumental in the writing of a new national family engagement report, </w:t>
      </w:r>
      <w:hyperlink r:id="rId33" w:tgtFrame="_blank" w:history="1">
        <w:r w:rsidRPr="0090114B">
          <w:rPr>
            <w:rStyle w:val="Hyperlink"/>
            <w:color w:val="1155CC"/>
            <w:shd w:val="clear" w:color="auto" w:fill="FFFFFF"/>
          </w:rPr>
          <w:t>The Value of </w:t>
        </w:r>
        <w:r w:rsidRPr="0090114B">
          <w:rPr>
            <w:rStyle w:val="il"/>
            <w:color w:val="1155CC"/>
            <w:u w:val="single"/>
            <w:shd w:val="clear" w:color="auto" w:fill="FFFFFF"/>
          </w:rPr>
          <w:t>Family</w:t>
        </w:r>
        <w:r w:rsidRPr="0090114B">
          <w:rPr>
            <w:rStyle w:val="Hyperlink"/>
            <w:color w:val="1155CC"/>
            <w:shd w:val="clear" w:color="auto" w:fill="FFFFFF"/>
          </w:rPr>
          <w:t> </w:t>
        </w:r>
        <w:r w:rsidRPr="0090114B">
          <w:rPr>
            <w:rStyle w:val="il"/>
            <w:color w:val="1155CC"/>
            <w:u w:val="single"/>
            <w:shd w:val="clear" w:color="auto" w:fill="FFFFFF"/>
          </w:rPr>
          <w:t>Engagement</w:t>
        </w:r>
        <w:r w:rsidRPr="0090114B">
          <w:rPr>
            <w:rStyle w:val="Hyperlink"/>
            <w:color w:val="1155CC"/>
            <w:shd w:val="clear" w:color="auto" w:fill="FFFFFF"/>
          </w:rPr>
          <w:t>: Definition and Priorities</w:t>
        </w:r>
      </w:hyperlink>
      <w:r>
        <w:t>, which was published in November 2022.</w:t>
      </w:r>
    </w:p>
    <w:p w14:paraId="1CED12F0" w14:textId="77777777" w:rsidR="00B41F6B" w:rsidRPr="00267E6E" w:rsidRDefault="00B41F6B" w:rsidP="00B41F6B">
      <w:pPr>
        <w:ind w:left="1080"/>
      </w:pPr>
    </w:p>
    <w:p w14:paraId="4DFC3F14" w14:textId="77777777" w:rsidR="00B41F6B" w:rsidRPr="00B41F6B" w:rsidRDefault="00B41F6B" w:rsidP="00B41F6B">
      <w:pPr>
        <w:pStyle w:val="List-StrengthsNeeds"/>
        <w:numPr>
          <w:ilvl w:val="2"/>
          <w:numId w:val="69"/>
        </w:numPr>
        <w:ind w:left="1080"/>
        <w:rPr>
          <w:u w:val="none"/>
        </w:rPr>
      </w:pPr>
      <w:r w:rsidRPr="00B41F6B">
        <w:rPr>
          <w:u w:val="none"/>
        </w:rPr>
        <w:t>Needs</w:t>
      </w:r>
    </w:p>
    <w:p w14:paraId="610CBD74" w14:textId="77777777" w:rsidR="00B41F6B" w:rsidRDefault="00B41F6B" w:rsidP="00B41F6B">
      <w:pPr>
        <w:pStyle w:val="ListParagraph"/>
        <w:numPr>
          <w:ilvl w:val="0"/>
          <w:numId w:val="70"/>
        </w:numPr>
      </w:pPr>
      <w:r>
        <w:t>The families that have participated in Family Leadership programs in the past have reported the need for follow-up and continued training. The Family Engagement Specialists are exploring options of “tracks” or “levels” to family leadership in order to provide on-going and cyclical support.</w:t>
      </w:r>
    </w:p>
    <w:p w14:paraId="40CCE727" w14:textId="77777777" w:rsidR="00B41F6B" w:rsidRDefault="00B41F6B" w:rsidP="00B41F6B">
      <w:pPr>
        <w:pStyle w:val="ListParagraph"/>
        <w:numPr>
          <w:ilvl w:val="0"/>
          <w:numId w:val="70"/>
        </w:numPr>
      </w:pPr>
      <w:r>
        <w:t>Families report that it remains difficult to get funding for travel to conferences and events. Outreach remains committed to providing support, but with budget limitations, we are unable to support as many as in the past. We will continue to partner with the Blind Children’s Program at HHS and Family Organizations to support families to attend.</w:t>
      </w:r>
    </w:p>
    <w:p w14:paraId="0FCC9F1C" w14:textId="77777777" w:rsidR="00B41F6B" w:rsidRPr="00267E6E" w:rsidRDefault="00B41F6B" w:rsidP="00B41F6B">
      <w:pPr>
        <w:pStyle w:val="ListParagraph"/>
        <w:numPr>
          <w:ilvl w:val="0"/>
          <w:numId w:val="70"/>
        </w:numPr>
      </w:pPr>
      <w:r w:rsidRPr="00267E6E">
        <w:t>TSBVI remains an advocate and non-voting member of the state TAPVI board</w:t>
      </w:r>
      <w:r>
        <w:t>, but many local</w:t>
      </w:r>
      <w:r w:rsidRPr="00267E6E">
        <w:t xml:space="preserve"> chapter</w:t>
      </w:r>
      <w:r>
        <w:t>s</w:t>
      </w:r>
      <w:r w:rsidRPr="00267E6E">
        <w:t xml:space="preserve"> ha</w:t>
      </w:r>
      <w:r>
        <w:t>ve</w:t>
      </w:r>
      <w:r w:rsidRPr="00267E6E">
        <w:t xml:space="preserve"> become inactive. TAPVI continues to need support to increase membership and engagement</w:t>
      </w:r>
      <w:r>
        <w:t xml:space="preserve"> in the organization. </w:t>
      </w:r>
    </w:p>
    <w:p w14:paraId="3800A3C7" w14:textId="77777777" w:rsidR="007F4FC7" w:rsidRDefault="007F4FC7">
      <w:pPr>
        <w:rPr>
          <w:rFonts w:eastAsiaTheme="majorEastAsia" w:cstheme="majorBidi"/>
          <w:b/>
          <w:color w:val="000000" w:themeColor="text1"/>
          <w:szCs w:val="26"/>
        </w:rPr>
      </w:pPr>
      <w:bookmarkStart w:id="80" w:name="_Toc1627572"/>
      <w:r>
        <w:br w:type="page"/>
      </w:r>
    </w:p>
    <w:p w14:paraId="0B97E263" w14:textId="20FE9CC0" w:rsidR="00B41F6B" w:rsidRPr="00267E6E" w:rsidRDefault="00B41F6B" w:rsidP="00B41F6B">
      <w:pPr>
        <w:pStyle w:val="Heading2"/>
      </w:pPr>
      <w:r w:rsidRPr="00267E6E">
        <w:lastRenderedPageBreak/>
        <w:t xml:space="preserve">Activities/ Products/ Events planned for </w:t>
      </w:r>
      <w:r w:rsidR="00022C4E">
        <w:t>2023–2024</w:t>
      </w:r>
      <w:r>
        <w:t xml:space="preserve"> </w:t>
      </w:r>
      <w:r w:rsidRPr="00267E6E">
        <w:t>to address needs:</w:t>
      </w:r>
      <w:bookmarkEnd w:id="80"/>
    </w:p>
    <w:p w14:paraId="5CD4A251" w14:textId="77777777" w:rsidR="00B41F6B" w:rsidRPr="00B41F6B" w:rsidRDefault="00B41F6B" w:rsidP="00B41F6B">
      <w:pPr>
        <w:pStyle w:val="List-StrengthsNeeds"/>
        <w:numPr>
          <w:ilvl w:val="2"/>
          <w:numId w:val="69"/>
        </w:numPr>
        <w:ind w:left="1080"/>
        <w:rPr>
          <w:u w:val="none"/>
        </w:rPr>
      </w:pPr>
      <w:r w:rsidRPr="00B41F6B">
        <w:rPr>
          <w:u w:val="none"/>
        </w:rPr>
        <w:t xml:space="preserve">Conferences/ Events </w:t>
      </w:r>
    </w:p>
    <w:p w14:paraId="6463D9A9" w14:textId="77777777" w:rsidR="00B41F6B" w:rsidRDefault="00B41F6B" w:rsidP="00B41F6B">
      <w:pPr>
        <w:pStyle w:val="ListParagraph"/>
        <w:numPr>
          <w:ilvl w:val="0"/>
          <w:numId w:val="70"/>
        </w:numPr>
      </w:pPr>
      <w:r>
        <w:t>Braille Boot-Camp:</w:t>
      </w:r>
      <w:r w:rsidRPr="00267E6E">
        <w:t xml:space="preserve"> </w:t>
      </w:r>
      <w:r>
        <w:t>1 session each in August 2023 and January 2024</w:t>
      </w:r>
    </w:p>
    <w:p w14:paraId="65A2193C" w14:textId="3A00537A" w:rsidR="00B41F6B" w:rsidRPr="00267E6E" w:rsidRDefault="00B41F6B" w:rsidP="00B41F6B">
      <w:pPr>
        <w:pStyle w:val="ListParagraph"/>
        <w:numPr>
          <w:ilvl w:val="0"/>
          <w:numId w:val="70"/>
        </w:numPr>
      </w:pPr>
      <w:r w:rsidRPr="00267E6E">
        <w:t>Mentor Center</w:t>
      </w:r>
      <w:r>
        <w:t>:</w:t>
      </w:r>
      <w:r w:rsidRPr="00267E6E">
        <w:t xml:space="preserve"> </w:t>
      </w:r>
      <w:r>
        <w:t xml:space="preserve">3 sessions in </w:t>
      </w:r>
      <w:r w:rsidR="00022C4E">
        <w:t>2023–2024</w:t>
      </w:r>
    </w:p>
    <w:p w14:paraId="16AF01C5" w14:textId="77777777" w:rsidR="00B41F6B" w:rsidRDefault="00B41F6B" w:rsidP="00B41F6B">
      <w:pPr>
        <w:pStyle w:val="ListParagraph"/>
        <w:numPr>
          <w:ilvl w:val="0"/>
          <w:numId w:val="70"/>
        </w:numPr>
      </w:pPr>
      <w:r>
        <w:t>SWOMA</w:t>
      </w:r>
    </w:p>
    <w:p w14:paraId="52E3966A" w14:textId="77777777" w:rsidR="00B41F6B" w:rsidRPr="00267E6E" w:rsidRDefault="00B41F6B" w:rsidP="00B41F6B">
      <w:pPr>
        <w:pStyle w:val="ListParagraph"/>
        <w:numPr>
          <w:ilvl w:val="0"/>
          <w:numId w:val="70"/>
        </w:numPr>
      </w:pPr>
      <w:r w:rsidRPr="00267E6E">
        <w:t>Mentor Training</w:t>
      </w:r>
    </w:p>
    <w:p w14:paraId="000E5507" w14:textId="77777777" w:rsidR="00B41F6B" w:rsidRDefault="00B41F6B" w:rsidP="00B41F6B">
      <w:pPr>
        <w:pStyle w:val="ListParagraph"/>
        <w:numPr>
          <w:ilvl w:val="0"/>
          <w:numId w:val="70"/>
        </w:numPr>
      </w:pPr>
      <w:bookmarkStart w:id="81" w:name="_l3xi3fu6tmhg" w:colFirst="0" w:colLast="0"/>
      <w:bookmarkEnd w:id="81"/>
      <w:r>
        <w:t>Texas Focus</w:t>
      </w:r>
    </w:p>
    <w:p w14:paraId="40E08BF7" w14:textId="77777777" w:rsidR="00B41F6B" w:rsidRPr="00267E6E" w:rsidRDefault="00B41F6B" w:rsidP="00B41F6B">
      <w:pPr>
        <w:pStyle w:val="ListParagraph"/>
        <w:numPr>
          <w:ilvl w:val="0"/>
          <w:numId w:val="70"/>
        </w:numPr>
      </w:pPr>
      <w:r w:rsidRPr="00267E6E">
        <w:t>Assistive Technology Bootcamp</w:t>
      </w:r>
    </w:p>
    <w:p w14:paraId="016652D6" w14:textId="77777777" w:rsidR="00B41F6B" w:rsidRPr="00267E6E" w:rsidRDefault="00B41F6B" w:rsidP="00B41F6B">
      <w:pPr>
        <w:pStyle w:val="ListParagraph"/>
        <w:numPr>
          <w:ilvl w:val="0"/>
          <w:numId w:val="70"/>
        </w:numPr>
      </w:pPr>
      <w:r w:rsidRPr="00267E6E">
        <w:t>Intervener Train-the-Trainer</w:t>
      </w:r>
    </w:p>
    <w:p w14:paraId="4D847D29" w14:textId="77777777" w:rsidR="00B41F6B" w:rsidRPr="00267E6E" w:rsidRDefault="00B41F6B" w:rsidP="00B41F6B">
      <w:pPr>
        <w:pStyle w:val="ListParagraph"/>
        <w:numPr>
          <w:ilvl w:val="0"/>
          <w:numId w:val="70"/>
        </w:numPr>
      </w:pPr>
      <w:r w:rsidRPr="00267E6E">
        <w:t>Intervener Team Training</w:t>
      </w:r>
    </w:p>
    <w:p w14:paraId="6EC2682F" w14:textId="77777777" w:rsidR="00B41F6B" w:rsidRPr="00267E6E" w:rsidRDefault="00B41F6B" w:rsidP="00B41F6B">
      <w:pPr>
        <w:pStyle w:val="ListParagraph"/>
        <w:numPr>
          <w:ilvl w:val="0"/>
          <w:numId w:val="70"/>
        </w:numPr>
      </w:pPr>
      <w:r w:rsidRPr="00267E6E">
        <w:t>Low Vision Conference</w:t>
      </w:r>
    </w:p>
    <w:p w14:paraId="3323B3A8" w14:textId="77777777" w:rsidR="00B41F6B" w:rsidRDefault="00B41F6B" w:rsidP="00B41F6B">
      <w:pPr>
        <w:pStyle w:val="ListParagraph"/>
        <w:numPr>
          <w:ilvl w:val="0"/>
          <w:numId w:val="70"/>
        </w:numPr>
      </w:pPr>
      <w:r w:rsidRPr="00267E6E">
        <w:t>Low Vision on the Road</w:t>
      </w:r>
    </w:p>
    <w:p w14:paraId="7BB0131D" w14:textId="77777777" w:rsidR="00B41F6B" w:rsidRDefault="00B41F6B" w:rsidP="002030FC">
      <w:pPr>
        <w:pStyle w:val="ListParagraph"/>
        <w:numPr>
          <w:ilvl w:val="0"/>
          <w:numId w:val="70"/>
        </w:numPr>
        <w:spacing w:after="0"/>
      </w:pPr>
      <w:r>
        <w:t>Exploring possibility of Early Childhood symposium</w:t>
      </w:r>
    </w:p>
    <w:p w14:paraId="2CDA2CA2" w14:textId="77777777" w:rsidR="00B41F6B" w:rsidRPr="00A344B5" w:rsidRDefault="00B41F6B" w:rsidP="002030FC">
      <w:pPr>
        <w:pStyle w:val="ListParagraph"/>
        <w:numPr>
          <w:ilvl w:val="0"/>
          <w:numId w:val="0"/>
        </w:numPr>
        <w:spacing w:after="0"/>
        <w:ind w:left="1440"/>
        <w:rPr>
          <w:sz w:val="16"/>
          <w:szCs w:val="16"/>
        </w:rPr>
      </w:pPr>
    </w:p>
    <w:p w14:paraId="48EF084F" w14:textId="77777777" w:rsidR="00B41F6B" w:rsidRPr="00B41F6B" w:rsidRDefault="00B41F6B" w:rsidP="002030FC">
      <w:pPr>
        <w:pStyle w:val="List-StrengthsNeeds"/>
        <w:numPr>
          <w:ilvl w:val="2"/>
          <w:numId w:val="69"/>
        </w:numPr>
        <w:ind w:left="1080"/>
        <w:rPr>
          <w:u w:val="none"/>
        </w:rPr>
      </w:pPr>
      <w:r w:rsidRPr="00B41F6B">
        <w:rPr>
          <w:u w:val="none"/>
        </w:rPr>
        <w:t>Short Term Program Collaboration (more TBD)</w:t>
      </w:r>
    </w:p>
    <w:p w14:paraId="151EA727" w14:textId="77777777" w:rsidR="00B41F6B" w:rsidRPr="00267E6E" w:rsidRDefault="00B41F6B" w:rsidP="00B41F6B">
      <w:pPr>
        <w:pStyle w:val="ListParagraph"/>
        <w:numPr>
          <w:ilvl w:val="0"/>
          <w:numId w:val="70"/>
        </w:numPr>
      </w:pPr>
      <w:r>
        <w:t xml:space="preserve">Game of Life </w:t>
      </w:r>
    </w:p>
    <w:p w14:paraId="53FF3E96" w14:textId="77777777" w:rsidR="00B41F6B" w:rsidRDefault="00B41F6B" w:rsidP="00B41F6B">
      <w:pPr>
        <w:pStyle w:val="ListParagraph"/>
        <w:numPr>
          <w:ilvl w:val="0"/>
          <w:numId w:val="70"/>
        </w:numPr>
      </w:pPr>
      <w:r w:rsidRPr="00267E6E">
        <w:t>In the Driver’s Seat (student/ parent)</w:t>
      </w:r>
    </w:p>
    <w:p w14:paraId="0210DBE9" w14:textId="77777777" w:rsidR="00B41F6B" w:rsidRDefault="00B41F6B" w:rsidP="002030FC">
      <w:pPr>
        <w:pStyle w:val="ListParagraph"/>
        <w:numPr>
          <w:ilvl w:val="0"/>
          <w:numId w:val="70"/>
        </w:numPr>
        <w:spacing w:after="0"/>
      </w:pPr>
      <w:r w:rsidRPr="00267E6E">
        <w:t>City Travel (student/ professional)</w:t>
      </w:r>
    </w:p>
    <w:p w14:paraId="5BD11DD5" w14:textId="77777777" w:rsidR="00B41F6B" w:rsidRPr="00A344B5" w:rsidRDefault="00B41F6B" w:rsidP="002030FC">
      <w:pPr>
        <w:pStyle w:val="ListParagraph"/>
        <w:numPr>
          <w:ilvl w:val="0"/>
          <w:numId w:val="0"/>
        </w:numPr>
        <w:spacing w:after="0"/>
        <w:ind w:left="1440"/>
        <w:rPr>
          <w:sz w:val="16"/>
          <w:szCs w:val="16"/>
        </w:rPr>
      </w:pPr>
    </w:p>
    <w:p w14:paraId="00726A53" w14:textId="77777777" w:rsidR="00B41F6B" w:rsidRPr="00B41F6B" w:rsidRDefault="00B41F6B" w:rsidP="002030FC">
      <w:pPr>
        <w:pStyle w:val="List-StrengthsNeeds"/>
        <w:numPr>
          <w:ilvl w:val="2"/>
          <w:numId w:val="69"/>
        </w:numPr>
        <w:ind w:left="1080"/>
        <w:rPr>
          <w:u w:val="none"/>
        </w:rPr>
      </w:pPr>
      <w:r w:rsidRPr="00B41F6B">
        <w:rPr>
          <w:u w:val="none"/>
        </w:rPr>
        <w:t>Family Focused Training Events</w:t>
      </w:r>
    </w:p>
    <w:p w14:paraId="40659286" w14:textId="77777777" w:rsidR="00B41F6B" w:rsidRPr="00267E6E" w:rsidRDefault="00B41F6B" w:rsidP="00B41F6B">
      <w:pPr>
        <w:pStyle w:val="ListParagraph"/>
        <w:numPr>
          <w:ilvl w:val="0"/>
          <w:numId w:val="70"/>
        </w:numPr>
      </w:pPr>
      <w:r>
        <w:t>Early Childhood Playdates</w:t>
      </w:r>
    </w:p>
    <w:p w14:paraId="13B2E424" w14:textId="77777777" w:rsidR="00B41F6B" w:rsidRDefault="00B41F6B" w:rsidP="00B41F6B">
      <w:pPr>
        <w:pStyle w:val="ListParagraph"/>
        <w:numPr>
          <w:ilvl w:val="0"/>
          <w:numId w:val="70"/>
        </w:numPr>
      </w:pPr>
      <w:r w:rsidRPr="00267E6E">
        <w:t>Literacy for Little Ones (building local capacity)</w:t>
      </w:r>
    </w:p>
    <w:p w14:paraId="50E706A1" w14:textId="77777777" w:rsidR="00B41F6B" w:rsidRPr="00267E6E" w:rsidRDefault="00B41F6B" w:rsidP="00B41F6B">
      <w:pPr>
        <w:pStyle w:val="ListParagraph"/>
        <w:numPr>
          <w:ilvl w:val="0"/>
          <w:numId w:val="70"/>
        </w:numPr>
      </w:pPr>
      <w:r w:rsidRPr="00267E6E">
        <w:t xml:space="preserve">Mental Health </w:t>
      </w:r>
      <w:r>
        <w:t>Symposium</w:t>
      </w:r>
    </w:p>
    <w:p w14:paraId="49F62841" w14:textId="77777777" w:rsidR="00B41F6B" w:rsidRPr="00267E6E" w:rsidRDefault="00B41F6B" w:rsidP="00B41F6B">
      <w:pPr>
        <w:pStyle w:val="ListParagraph"/>
        <w:numPr>
          <w:ilvl w:val="0"/>
          <w:numId w:val="70"/>
        </w:numPr>
      </w:pPr>
      <w:r w:rsidRPr="00267E6E">
        <w:t>Spanish Speaking Family Workshops</w:t>
      </w:r>
    </w:p>
    <w:p w14:paraId="03731052" w14:textId="77777777" w:rsidR="00B41F6B" w:rsidRDefault="00B41F6B" w:rsidP="00B41F6B">
      <w:pPr>
        <w:pStyle w:val="ListParagraph"/>
        <w:numPr>
          <w:ilvl w:val="0"/>
          <w:numId w:val="70"/>
        </w:numPr>
      </w:pPr>
      <w:r w:rsidRPr="00267E6E">
        <w:t>Texas Hands and Voices</w:t>
      </w:r>
    </w:p>
    <w:p w14:paraId="7045D0EF" w14:textId="77777777" w:rsidR="00B41F6B" w:rsidRDefault="00B41F6B" w:rsidP="002030FC">
      <w:pPr>
        <w:pStyle w:val="ListParagraph"/>
        <w:numPr>
          <w:ilvl w:val="0"/>
          <w:numId w:val="70"/>
        </w:numPr>
        <w:spacing w:after="0"/>
      </w:pPr>
      <w:r>
        <w:t>Family Engagement and Family Leadership series</w:t>
      </w:r>
    </w:p>
    <w:p w14:paraId="416D550A" w14:textId="77777777" w:rsidR="00B41F6B" w:rsidRPr="00A344B5" w:rsidRDefault="00B41F6B" w:rsidP="002030FC">
      <w:pPr>
        <w:pStyle w:val="ListParagraph"/>
        <w:numPr>
          <w:ilvl w:val="0"/>
          <w:numId w:val="0"/>
        </w:numPr>
        <w:spacing w:after="0"/>
        <w:ind w:left="1440"/>
        <w:rPr>
          <w:sz w:val="16"/>
          <w:szCs w:val="16"/>
        </w:rPr>
      </w:pPr>
    </w:p>
    <w:p w14:paraId="1A642FFC" w14:textId="77777777" w:rsidR="00B41F6B" w:rsidRPr="00B41F6B" w:rsidRDefault="00B41F6B" w:rsidP="002030FC">
      <w:pPr>
        <w:pStyle w:val="List-StrengthsNeeds"/>
        <w:numPr>
          <w:ilvl w:val="0"/>
          <w:numId w:val="0"/>
        </w:numPr>
        <w:ind w:left="720" w:firstLine="360"/>
        <w:rPr>
          <w:u w:val="none"/>
        </w:rPr>
      </w:pPr>
      <w:r w:rsidRPr="00B41F6B">
        <w:rPr>
          <w:u w:val="none"/>
        </w:rPr>
        <w:t>Additional Planned Products/ Projects</w:t>
      </w:r>
    </w:p>
    <w:p w14:paraId="109197BD" w14:textId="77777777" w:rsidR="00B41F6B" w:rsidRPr="00267E6E" w:rsidRDefault="00B41F6B" w:rsidP="00B41F6B">
      <w:pPr>
        <w:pStyle w:val="ListParagraph"/>
        <w:numPr>
          <w:ilvl w:val="0"/>
          <w:numId w:val="70"/>
        </w:numPr>
      </w:pPr>
      <w:r w:rsidRPr="00267E6E">
        <w:t>Active Learning Study Group</w:t>
      </w:r>
    </w:p>
    <w:p w14:paraId="3C76E22F" w14:textId="77777777" w:rsidR="00B41F6B" w:rsidRPr="00267E6E" w:rsidRDefault="00B41F6B" w:rsidP="00B41F6B">
      <w:pPr>
        <w:pStyle w:val="ListParagraph"/>
        <w:numPr>
          <w:ilvl w:val="0"/>
          <w:numId w:val="70"/>
        </w:numPr>
      </w:pPr>
      <w:r w:rsidRPr="00267E6E">
        <w:t>AT “Just-in-Time” Videos</w:t>
      </w:r>
      <w:r>
        <w:t>--continuing</w:t>
      </w:r>
    </w:p>
    <w:p w14:paraId="37D00B94" w14:textId="77777777" w:rsidR="00B41F6B" w:rsidRPr="00267E6E" w:rsidRDefault="00B41F6B" w:rsidP="00B41F6B">
      <w:pPr>
        <w:pStyle w:val="ListParagraph"/>
        <w:numPr>
          <w:ilvl w:val="0"/>
          <w:numId w:val="70"/>
        </w:numPr>
      </w:pPr>
      <w:r w:rsidRPr="00267E6E">
        <w:t>AT Zoom Sessions</w:t>
      </w:r>
    </w:p>
    <w:p w14:paraId="4358F2D3" w14:textId="77777777" w:rsidR="00B41F6B" w:rsidRPr="00267E6E" w:rsidRDefault="00B41F6B" w:rsidP="00B41F6B">
      <w:pPr>
        <w:pStyle w:val="ListParagraph"/>
        <w:numPr>
          <w:ilvl w:val="0"/>
          <w:numId w:val="70"/>
        </w:numPr>
      </w:pPr>
      <w:r w:rsidRPr="00267E6E">
        <w:t>Behavior Webinar</w:t>
      </w:r>
      <w:r>
        <w:t>s</w:t>
      </w:r>
    </w:p>
    <w:p w14:paraId="46685C1F" w14:textId="77777777" w:rsidR="00B41F6B" w:rsidRPr="00267E6E" w:rsidRDefault="00B41F6B" w:rsidP="00B41F6B">
      <w:pPr>
        <w:pStyle w:val="ListParagraph"/>
        <w:numPr>
          <w:ilvl w:val="0"/>
          <w:numId w:val="70"/>
        </w:numPr>
      </w:pPr>
      <w:r w:rsidRPr="00267E6E">
        <w:t xml:space="preserve">Community of Practice for </w:t>
      </w:r>
      <w:r>
        <w:t>TDB</w:t>
      </w:r>
    </w:p>
    <w:p w14:paraId="2CA2F871" w14:textId="77777777" w:rsidR="00B41F6B" w:rsidRPr="00267E6E" w:rsidRDefault="00B41F6B" w:rsidP="00B41F6B">
      <w:pPr>
        <w:pStyle w:val="ListParagraph"/>
        <w:numPr>
          <w:ilvl w:val="0"/>
          <w:numId w:val="70"/>
        </w:numPr>
      </w:pPr>
      <w:r w:rsidRPr="00267E6E">
        <w:t>Customized Employment (with TWC)</w:t>
      </w:r>
    </w:p>
    <w:p w14:paraId="0321BF1A" w14:textId="77777777" w:rsidR="00B41F6B" w:rsidRDefault="00B41F6B" w:rsidP="00B41F6B">
      <w:pPr>
        <w:pStyle w:val="ListParagraph"/>
        <w:numPr>
          <w:ilvl w:val="0"/>
          <w:numId w:val="70"/>
        </w:numPr>
      </w:pPr>
      <w:r w:rsidRPr="00267E6E">
        <w:t>CVI Study Group</w:t>
      </w:r>
    </w:p>
    <w:p w14:paraId="40ACF6D4" w14:textId="77777777" w:rsidR="00B41F6B" w:rsidRPr="00267E6E" w:rsidRDefault="00B41F6B" w:rsidP="00B41F6B">
      <w:pPr>
        <w:pStyle w:val="ListParagraph"/>
        <w:numPr>
          <w:ilvl w:val="0"/>
          <w:numId w:val="70"/>
        </w:numPr>
      </w:pPr>
      <w:r>
        <w:t>CVI Training for Medical Professionals</w:t>
      </w:r>
    </w:p>
    <w:p w14:paraId="4685E734" w14:textId="77777777" w:rsidR="00B41F6B" w:rsidRDefault="00B41F6B" w:rsidP="00B41F6B">
      <w:pPr>
        <w:pStyle w:val="ListParagraph"/>
        <w:numPr>
          <w:ilvl w:val="0"/>
          <w:numId w:val="70"/>
        </w:numPr>
      </w:pPr>
      <w:r w:rsidRPr="00267E6E">
        <w:t>Early Intervention Study Group</w:t>
      </w:r>
    </w:p>
    <w:p w14:paraId="1A038B9C" w14:textId="77777777" w:rsidR="00B41F6B" w:rsidRDefault="00B41F6B" w:rsidP="00B41F6B">
      <w:pPr>
        <w:pStyle w:val="ListParagraph"/>
        <w:numPr>
          <w:ilvl w:val="0"/>
          <w:numId w:val="70"/>
        </w:numPr>
      </w:pPr>
      <w:r>
        <w:t>Early Childhood Website</w:t>
      </w:r>
    </w:p>
    <w:p w14:paraId="150FB1B9" w14:textId="65AEA3ED" w:rsidR="00B41F6B" w:rsidRDefault="00B41F6B" w:rsidP="00B41F6B">
      <w:pPr>
        <w:pStyle w:val="ListParagraph"/>
        <w:numPr>
          <w:ilvl w:val="0"/>
          <w:numId w:val="70"/>
        </w:numPr>
      </w:pPr>
      <w:r>
        <w:t xml:space="preserve">NAVEG </w:t>
      </w:r>
      <w:r w:rsidR="008871AC">
        <w:t>T</w:t>
      </w:r>
      <w:r>
        <w:t xml:space="preserve">rain the </w:t>
      </w:r>
      <w:r w:rsidR="008871AC">
        <w:t>T</w:t>
      </w:r>
      <w:r>
        <w:t>rainers</w:t>
      </w:r>
    </w:p>
    <w:p w14:paraId="1621B5B7" w14:textId="77777777" w:rsidR="00B41F6B" w:rsidRPr="00267E6E" w:rsidRDefault="00B41F6B" w:rsidP="00B41F6B">
      <w:pPr>
        <w:pStyle w:val="ListParagraph"/>
        <w:numPr>
          <w:ilvl w:val="0"/>
          <w:numId w:val="70"/>
        </w:numPr>
      </w:pPr>
      <w:r>
        <w:t>Possible Early Childhood symposium or conference</w:t>
      </w:r>
    </w:p>
    <w:p w14:paraId="2644E71A" w14:textId="77777777" w:rsidR="00B41F6B" w:rsidRPr="00267E6E" w:rsidRDefault="00B41F6B" w:rsidP="00B41F6B">
      <w:pPr>
        <w:pStyle w:val="ListParagraph"/>
        <w:numPr>
          <w:ilvl w:val="0"/>
          <w:numId w:val="70"/>
        </w:numPr>
      </w:pPr>
      <w:r w:rsidRPr="00267E6E">
        <w:t>Low Vision on the Road</w:t>
      </w:r>
    </w:p>
    <w:p w14:paraId="3C629E12" w14:textId="77777777" w:rsidR="00B41F6B" w:rsidRPr="00267E6E" w:rsidRDefault="00B41F6B" w:rsidP="00B41F6B">
      <w:pPr>
        <w:pStyle w:val="ListParagraph"/>
        <w:numPr>
          <w:ilvl w:val="0"/>
          <w:numId w:val="70"/>
        </w:numPr>
      </w:pPr>
      <w:r w:rsidRPr="00267E6E">
        <w:t>QPVI</w:t>
      </w:r>
    </w:p>
    <w:p w14:paraId="2E56F946" w14:textId="64A622CE" w:rsidR="00B41F6B" w:rsidRDefault="00B41F6B" w:rsidP="00B41F6B">
      <w:pPr>
        <w:pStyle w:val="ListParagraph"/>
        <w:numPr>
          <w:ilvl w:val="0"/>
          <w:numId w:val="70"/>
        </w:numPr>
      </w:pPr>
      <w:r w:rsidRPr="00267E6E">
        <w:t>Screen</w:t>
      </w:r>
      <w:r w:rsidR="008871AC">
        <w:t xml:space="preserve"> R</w:t>
      </w:r>
      <w:r w:rsidRPr="00267E6E">
        <w:t>eader Bootcamp</w:t>
      </w:r>
    </w:p>
    <w:p w14:paraId="59A5B903" w14:textId="77777777" w:rsidR="00B41F6B" w:rsidRPr="00267E6E" w:rsidRDefault="00B41F6B" w:rsidP="00B41F6B">
      <w:pPr>
        <w:pStyle w:val="ListParagraph"/>
        <w:numPr>
          <w:ilvl w:val="0"/>
          <w:numId w:val="70"/>
        </w:numPr>
      </w:pPr>
      <w:r>
        <w:t>Traveling Braille Bootcamp</w:t>
      </w:r>
    </w:p>
    <w:p w14:paraId="45B785FA" w14:textId="77777777" w:rsidR="00B41F6B" w:rsidRDefault="00B41F6B" w:rsidP="00B41F6B">
      <w:pPr>
        <w:pStyle w:val="ListParagraph"/>
        <w:numPr>
          <w:ilvl w:val="0"/>
          <w:numId w:val="70"/>
        </w:numPr>
      </w:pPr>
      <w:r w:rsidRPr="00267E6E">
        <w:t>Sense of Texas Podcast</w:t>
      </w:r>
    </w:p>
    <w:p w14:paraId="2C9B9227" w14:textId="77777777" w:rsidR="00B41F6B" w:rsidRPr="00267E6E" w:rsidRDefault="00B41F6B" w:rsidP="00B41F6B">
      <w:pPr>
        <w:pStyle w:val="ListParagraph"/>
        <w:numPr>
          <w:ilvl w:val="0"/>
          <w:numId w:val="70"/>
        </w:numPr>
      </w:pPr>
      <w:r w:rsidRPr="00267E6E">
        <w:t>Training Medicaid Waiver Providers</w:t>
      </w:r>
    </w:p>
    <w:p w14:paraId="67429CD6" w14:textId="77777777" w:rsidR="00B41F6B" w:rsidRPr="00267E6E" w:rsidRDefault="00B41F6B" w:rsidP="00B41F6B">
      <w:pPr>
        <w:pStyle w:val="ListParagraph"/>
        <w:numPr>
          <w:ilvl w:val="0"/>
          <w:numId w:val="70"/>
        </w:numPr>
      </w:pPr>
      <w:r w:rsidRPr="00267E6E">
        <w:t>Transition Website</w:t>
      </w:r>
    </w:p>
    <w:p w14:paraId="0187A034" w14:textId="77777777" w:rsidR="00B41F6B" w:rsidRPr="00267E6E" w:rsidRDefault="00B41F6B" w:rsidP="00B41F6B">
      <w:pPr>
        <w:pStyle w:val="ListParagraph"/>
        <w:numPr>
          <w:ilvl w:val="0"/>
          <w:numId w:val="70"/>
        </w:numPr>
      </w:pPr>
      <w:r w:rsidRPr="00267E6E">
        <w:t>TX Sense</w:t>
      </w:r>
      <w:r>
        <w:t>A</w:t>
      </w:r>
      <w:r w:rsidRPr="00267E6E">
        <w:t>bilities</w:t>
      </w:r>
    </w:p>
    <w:p w14:paraId="4B1991EE" w14:textId="77777777" w:rsidR="00D84DAB" w:rsidRPr="00A344B5" w:rsidRDefault="00117D57" w:rsidP="00D4462F">
      <w:pPr>
        <w:contextualSpacing/>
        <w:jc w:val="center"/>
        <w:rPr>
          <w:b/>
          <w:color w:val="C00000"/>
          <w:sz w:val="32"/>
          <w:szCs w:val="32"/>
        </w:rPr>
      </w:pPr>
      <w:r>
        <w:br w:type="page"/>
      </w:r>
      <w:bookmarkStart w:id="82" w:name="Outreach_LongRangeAnnualObjectives"/>
      <w:bookmarkEnd w:id="82"/>
      <w:r w:rsidR="00854D69" w:rsidRPr="00A344B5">
        <w:rPr>
          <w:b/>
          <w:color w:val="C00000"/>
          <w:sz w:val="32"/>
          <w:szCs w:val="32"/>
        </w:rPr>
        <w:lastRenderedPageBreak/>
        <w:t>Outreach Program</w:t>
      </w:r>
      <w:r w:rsidR="004C4E03">
        <w:rPr>
          <w:b/>
          <w:color w:val="C00000"/>
          <w:sz w:val="32"/>
          <w:szCs w:val="32"/>
        </w:rPr>
        <w:t>s</w:t>
      </w:r>
    </w:p>
    <w:p w14:paraId="2F00234A" w14:textId="77777777" w:rsidR="00854D69" w:rsidRPr="00D84DAB" w:rsidRDefault="00854D69" w:rsidP="00D4462F">
      <w:pPr>
        <w:pStyle w:val="Heading2"/>
        <w:spacing w:before="0" w:after="0"/>
        <w:contextualSpacing/>
        <w:jc w:val="center"/>
        <w:rPr>
          <w:color w:val="C00000"/>
          <w:sz w:val="32"/>
          <w:szCs w:val="32"/>
        </w:rPr>
      </w:pPr>
      <w:r w:rsidRPr="00D84DAB">
        <w:rPr>
          <w:color w:val="C00000"/>
          <w:sz w:val="32"/>
          <w:szCs w:val="32"/>
        </w:rPr>
        <w:t>Long-Range Goals and Annual Objectives</w:t>
      </w:r>
    </w:p>
    <w:p w14:paraId="3356AC4B" w14:textId="451F67CC" w:rsidR="00774015" w:rsidRPr="00A10195" w:rsidRDefault="00022C4E" w:rsidP="00774015">
      <w:pPr>
        <w:jc w:val="center"/>
        <w:rPr>
          <w:b/>
          <w:bCs/>
        </w:rPr>
      </w:pPr>
      <w:r>
        <w:rPr>
          <w:b/>
          <w:bCs/>
        </w:rPr>
        <w:t>2023–2024</w:t>
      </w:r>
    </w:p>
    <w:p w14:paraId="1F1C8DFE" w14:textId="77777777" w:rsidR="00854D69" w:rsidRPr="00D84DAB" w:rsidRDefault="00854D69" w:rsidP="008714AD">
      <w:pPr>
        <w:pStyle w:val="BodyText2"/>
        <w:tabs>
          <w:tab w:val="clear" w:pos="1350"/>
          <w:tab w:val="clear" w:pos="1440"/>
          <w:tab w:val="clear" w:pos="2160"/>
          <w:tab w:val="clear" w:pos="2880"/>
          <w:tab w:val="clear" w:pos="3600"/>
          <w:tab w:val="clear" w:pos="5040"/>
          <w:tab w:val="clear" w:pos="5840"/>
          <w:tab w:val="clear" w:pos="6480"/>
          <w:tab w:val="clear" w:pos="7200"/>
          <w:tab w:val="clear" w:pos="7920"/>
          <w:tab w:val="clear" w:pos="8640"/>
          <w:tab w:val="left" w:pos="0"/>
          <w:tab w:val="left" w:pos="3240"/>
          <w:tab w:val="left" w:pos="8550"/>
        </w:tabs>
      </w:pPr>
    </w:p>
    <w:p w14:paraId="25800D76" w14:textId="4CC8F3F3" w:rsidR="00854D69" w:rsidRDefault="008714AD" w:rsidP="008714AD">
      <w:pPr>
        <w:pStyle w:val="BodyText2"/>
        <w:tabs>
          <w:tab w:val="clear" w:pos="1350"/>
          <w:tab w:val="clear" w:pos="1440"/>
          <w:tab w:val="clear" w:pos="2160"/>
          <w:tab w:val="clear" w:pos="2880"/>
          <w:tab w:val="clear" w:pos="3600"/>
          <w:tab w:val="clear" w:pos="5040"/>
          <w:tab w:val="clear" w:pos="5840"/>
          <w:tab w:val="clear" w:pos="6480"/>
          <w:tab w:val="clear" w:pos="7200"/>
          <w:tab w:val="clear" w:pos="7920"/>
          <w:tab w:val="clear" w:pos="8640"/>
          <w:tab w:val="left" w:pos="0"/>
          <w:tab w:val="left" w:pos="3240"/>
          <w:tab w:val="left" w:pos="8550"/>
        </w:tabs>
      </w:pPr>
      <w:r>
        <w:t>GOAL C:</w:t>
      </w:r>
      <w:r w:rsidR="00FB2975">
        <w:t xml:space="preserve"> </w:t>
      </w:r>
      <w:r w:rsidR="00854D69" w:rsidRPr="00D84DAB">
        <w:t>Students with visual impairment will receive a quality education from qualified professionals and trained staff.</w:t>
      </w:r>
      <w:r w:rsidR="00854D69" w:rsidRPr="00D84DAB">
        <w:tab/>
      </w:r>
    </w:p>
    <w:p w14:paraId="3C912695" w14:textId="77777777" w:rsidR="00D84DAB" w:rsidRPr="00D84DAB" w:rsidRDefault="00D84DAB" w:rsidP="008714AD">
      <w:pPr>
        <w:pStyle w:val="BodyText2"/>
        <w:tabs>
          <w:tab w:val="clear" w:pos="1350"/>
          <w:tab w:val="clear" w:pos="1440"/>
          <w:tab w:val="clear" w:pos="2160"/>
          <w:tab w:val="clear" w:pos="2880"/>
          <w:tab w:val="clear" w:pos="3600"/>
          <w:tab w:val="clear" w:pos="5040"/>
          <w:tab w:val="clear" w:pos="5840"/>
          <w:tab w:val="clear" w:pos="6480"/>
          <w:tab w:val="clear" w:pos="7200"/>
          <w:tab w:val="clear" w:pos="7920"/>
          <w:tab w:val="clear" w:pos="8640"/>
          <w:tab w:val="left" w:pos="0"/>
          <w:tab w:val="left" w:pos="3240"/>
          <w:tab w:val="left" w:pos="8550"/>
        </w:tabs>
      </w:pPr>
    </w:p>
    <w:p w14:paraId="2781FD3E" w14:textId="3CC72062" w:rsidR="00854D69" w:rsidRDefault="00377068" w:rsidP="008714AD">
      <w:pPr>
        <w:pStyle w:val="List"/>
        <w:tabs>
          <w:tab w:val="left" w:pos="0"/>
          <w:tab w:val="left" w:pos="3240"/>
          <w:tab w:val="left" w:pos="8550"/>
        </w:tabs>
        <w:spacing w:before="0" w:after="0"/>
        <w:rPr>
          <w:rFonts w:ascii="Arial" w:hAnsi="Arial" w:cs="Arial"/>
        </w:rPr>
      </w:pPr>
      <w:r>
        <w:rPr>
          <w:rFonts w:ascii="Arial" w:hAnsi="Arial" w:cs="Arial"/>
          <w:b/>
          <w:bCs/>
        </w:rPr>
        <w:t>Objective 26</w:t>
      </w:r>
      <w:r w:rsidR="00854D69" w:rsidRPr="00D84DAB">
        <w:rPr>
          <w:rFonts w:ascii="Arial" w:hAnsi="Arial" w:cs="Arial"/>
          <w:b/>
          <w:bCs/>
        </w:rPr>
        <w:t>:</w:t>
      </w:r>
      <w:r w:rsidR="00FB2975">
        <w:rPr>
          <w:rFonts w:ascii="Arial" w:hAnsi="Arial" w:cs="Arial"/>
        </w:rPr>
        <w:t xml:space="preserve"> </w:t>
      </w:r>
      <w:r w:rsidR="00854D69" w:rsidRPr="00D84DAB">
        <w:rPr>
          <w:rFonts w:ascii="Arial" w:hAnsi="Arial" w:cs="Arial"/>
        </w:rPr>
        <w:t>85% of families, professionals and paraprofessionals will rate as very satisfactory or above the improvement of their knowledge &amp; skills as a result of services or products received from TSBVI.</w:t>
      </w:r>
    </w:p>
    <w:p w14:paraId="40DD0891" w14:textId="77777777" w:rsidR="00D84DAB" w:rsidRPr="00D84DAB" w:rsidRDefault="00D84DAB" w:rsidP="008714AD">
      <w:pPr>
        <w:pStyle w:val="List"/>
        <w:tabs>
          <w:tab w:val="left" w:pos="0"/>
          <w:tab w:val="left" w:pos="3240"/>
          <w:tab w:val="left" w:pos="8550"/>
        </w:tabs>
        <w:spacing w:before="0" w:after="0"/>
        <w:rPr>
          <w:rFonts w:ascii="Arial" w:hAnsi="Arial" w:cs="Arial"/>
        </w:rPr>
      </w:pPr>
    </w:p>
    <w:p w14:paraId="7A9E82BB" w14:textId="2527A8D4" w:rsidR="00854D69" w:rsidRDefault="00377068" w:rsidP="008714AD">
      <w:pPr>
        <w:pStyle w:val="List"/>
        <w:tabs>
          <w:tab w:val="left" w:pos="0"/>
          <w:tab w:val="left" w:pos="3240"/>
          <w:tab w:val="left" w:pos="8550"/>
        </w:tabs>
        <w:spacing w:before="0" w:after="0"/>
        <w:rPr>
          <w:rFonts w:ascii="Arial" w:hAnsi="Arial" w:cs="Arial"/>
        </w:rPr>
      </w:pPr>
      <w:r>
        <w:rPr>
          <w:rFonts w:ascii="Arial" w:hAnsi="Arial" w:cs="Arial"/>
          <w:b/>
          <w:bCs/>
        </w:rPr>
        <w:t>Objective 27</w:t>
      </w:r>
      <w:r w:rsidR="00854D69" w:rsidRPr="00D84DAB">
        <w:rPr>
          <w:rFonts w:ascii="Arial" w:hAnsi="Arial" w:cs="Arial"/>
          <w:b/>
          <w:bCs/>
        </w:rPr>
        <w:t>:</w:t>
      </w:r>
      <w:r w:rsidR="00FB2975">
        <w:rPr>
          <w:rFonts w:ascii="Arial" w:hAnsi="Arial" w:cs="Arial"/>
        </w:rPr>
        <w:t xml:space="preserve"> </w:t>
      </w:r>
      <w:r w:rsidR="00854D69" w:rsidRPr="00D84DAB">
        <w:rPr>
          <w:rFonts w:ascii="Arial" w:hAnsi="Arial" w:cs="Arial"/>
        </w:rPr>
        <w:t>85% of families, professionals and paraprofessionals will rate as very satisfactory or above the effectiveness of the consultation/workshop.</w:t>
      </w:r>
    </w:p>
    <w:p w14:paraId="2E0A3AE4" w14:textId="77777777" w:rsidR="00D84DAB" w:rsidRPr="00D84DAB" w:rsidRDefault="00D84DAB" w:rsidP="008714AD">
      <w:pPr>
        <w:pStyle w:val="List"/>
        <w:tabs>
          <w:tab w:val="left" w:pos="0"/>
          <w:tab w:val="left" w:pos="3240"/>
          <w:tab w:val="left" w:pos="8550"/>
        </w:tabs>
        <w:spacing w:before="0" w:after="0"/>
        <w:rPr>
          <w:rFonts w:ascii="Arial" w:hAnsi="Arial" w:cs="Arial"/>
        </w:rPr>
      </w:pPr>
    </w:p>
    <w:p w14:paraId="59821983" w14:textId="6283CDF0" w:rsidR="00854D69" w:rsidRDefault="00377068" w:rsidP="008714AD">
      <w:pPr>
        <w:pStyle w:val="List"/>
        <w:tabs>
          <w:tab w:val="left" w:pos="0"/>
          <w:tab w:val="left" w:pos="3240"/>
          <w:tab w:val="left" w:pos="8550"/>
        </w:tabs>
        <w:spacing w:before="0" w:after="0"/>
        <w:rPr>
          <w:rFonts w:ascii="Arial" w:hAnsi="Arial" w:cs="Arial"/>
        </w:rPr>
      </w:pPr>
      <w:r>
        <w:rPr>
          <w:rFonts w:ascii="Arial" w:hAnsi="Arial" w:cs="Arial"/>
          <w:b/>
          <w:bCs/>
        </w:rPr>
        <w:t>Objective 28</w:t>
      </w:r>
      <w:r w:rsidR="00854D69" w:rsidRPr="00D84DAB">
        <w:rPr>
          <w:rFonts w:ascii="Arial" w:hAnsi="Arial" w:cs="Arial"/>
          <w:b/>
          <w:bCs/>
        </w:rPr>
        <w:t>:</w:t>
      </w:r>
      <w:r w:rsidR="00FB2975">
        <w:rPr>
          <w:rFonts w:ascii="Arial" w:hAnsi="Arial" w:cs="Arial"/>
        </w:rPr>
        <w:t xml:space="preserve"> </w:t>
      </w:r>
      <w:r w:rsidR="00854D69" w:rsidRPr="00D84DAB">
        <w:rPr>
          <w:rFonts w:ascii="Arial" w:hAnsi="Arial" w:cs="Arial"/>
        </w:rPr>
        <w:t>90% of families, professionals and paraprofessionals will agree that there was a positive change for the student, staff, or family as a result of a school consultation.</w:t>
      </w:r>
    </w:p>
    <w:p w14:paraId="6F19AAE0" w14:textId="77777777" w:rsidR="00D84DAB" w:rsidRPr="00D84DAB" w:rsidRDefault="00D84DAB" w:rsidP="008714AD">
      <w:pPr>
        <w:pStyle w:val="List"/>
        <w:tabs>
          <w:tab w:val="left" w:pos="0"/>
          <w:tab w:val="left" w:pos="3240"/>
          <w:tab w:val="left" w:pos="8550"/>
        </w:tabs>
        <w:spacing w:before="0" w:after="0"/>
        <w:rPr>
          <w:rFonts w:ascii="Arial" w:hAnsi="Arial" w:cs="Arial"/>
        </w:rPr>
      </w:pPr>
    </w:p>
    <w:p w14:paraId="46BD4FFB" w14:textId="5A7308DD" w:rsidR="00854D69" w:rsidRDefault="00A55222" w:rsidP="008714AD">
      <w:pPr>
        <w:pStyle w:val="List"/>
        <w:tabs>
          <w:tab w:val="left" w:pos="0"/>
          <w:tab w:val="left" w:pos="3240"/>
          <w:tab w:val="left" w:pos="8550"/>
        </w:tabs>
        <w:spacing w:before="0" w:after="0"/>
        <w:rPr>
          <w:rFonts w:ascii="Arial" w:hAnsi="Arial" w:cs="Arial"/>
        </w:rPr>
      </w:pPr>
      <w:r>
        <w:rPr>
          <w:rFonts w:ascii="Arial" w:hAnsi="Arial" w:cs="Arial"/>
          <w:b/>
          <w:bCs/>
        </w:rPr>
        <w:t>Objecti</w:t>
      </w:r>
      <w:r w:rsidR="00377068">
        <w:rPr>
          <w:rFonts w:ascii="Arial" w:hAnsi="Arial" w:cs="Arial"/>
          <w:b/>
          <w:bCs/>
        </w:rPr>
        <w:t>ve 29</w:t>
      </w:r>
      <w:r w:rsidR="00854D69" w:rsidRPr="00D84DAB">
        <w:rPr>
          <w:rFonts w:ascii="Arial" w:hAnsi="Arial" w:cs="Arial"/>
          <w:b/>
          <w:bCs/>
        </w:rPr>
        <w:t>:</w:t>
      </w:r>
      <w:r w:rsidR="00FB2975">
        <w:rPr>
          <w:rFonts w:ascii="Arial" w:hAnsi="Arial" w:cs="Arial"/>
        </w:rPr>
        <w:t xml:space="preserve"> </w:t>
      </w:r>
      <w:r w:rsidR="00854D69" w:rsidRPr="00D84DAB">
        <w:rPr>
          <w:rFonts w:ascii="Arial" w:hAnsi="Arial" w:cs="Arial"/>
        </w:rPr>
        <w:t>5% increase in the number of school consultations/coaching cycles.</w:t>
      </w:r>
    </w:p>
    <w:p w14:paraId="67B22CB8" w14:textId="77777777" w:rsidR="00D84DAB" w:rsidRPr="00D84DAB" w:rsidRDefault="00D84DAB" w:rsidP="008714AD">
      <w:pPr>
        <w:pStyle w:val="List"/>
        <w:tabs>
          <w:tab w:val="left" w:pos="0"/>
          <w:tab w:val="left" w:pos="3240"/>
          <w:tab w:val="left" w:pos="8550"/>
        </w:tabs>
        <w:spacing w:before="0" w:after="0"/>
        <w:rPr>
          <w:rFonts w:ascii="Arial" w:hAnsi="Arial" w:cs="Arial"/>
        </w:rPr>
      </w:pPr>
    </w:p>
    <w:p w14:paraId="396A7532" w14:textId="36E4FC43" w:rsidR="00854D69" w:rsidRPr="00D84DAB" w:rsidRDefault="00A55222" w:rsidP="008714AD">
      <w:pPr>
        <w:pStyle w:val="List"/>
        <w:tabs>
          <w:tab w:val="left" w:pos="0"/>
          <w:tab w:val="left" w:pos="3240"/>
          <w:tab w:val="left" w:pos="8550"/>
        </w:tabs>
        <w:spacing w:before="0" w:after="0"/>
        <w:rPr>
          <w:rFonts w:ascii="Arial" w:hAnsi="Arial" w:cs="Arial"/>
        </w:rPr>
      </w:pPr>
      <w:r>
        <w:rPr>
          <w:rFonts w:ascii="Arial" w:hAnsi="Arial" w:cs="Arial"/>
          <w:b/>
          <w:bCs/>
        </w:rPr>
        <w:t xml:space="preserve">Objective </w:t>
      </w:r>
      <w:r w:rsidR="00377068">
        <w:rPr>
          <w:rFonts w:ascii="Arial" w:hAnsi="Arial" w:cs="Arial"/>
          <w:b/>
          <w:bCs/>
        </w:rPr>
        <w:t>30</w:t>
      </w:r>
      <w:r w:rsidR="00854D69" w:rsidRPr="00D84DAB">
        <w:rPr>
          <w:rFonts w:ascii="Arial" w:hAnsi="Arial" w:cs="Arial"/>
          <w:b/>
          <w:bCs/>
        </w:rPr>
        <w:t>:</w:t>
      </w:r>
      <w:r w:rsidR="00FB2975">
        <w:rPr>
          <w:rFonts w:ascii="Arial" w:hAnsi="Arial" w:cs="Arial"/>
        </w:rPr>
        <w:t xml:space="preserve"> </w:t>
      </w:r>
      <w:r w:rsidR="00854D69" w:rsidRPr="00D84DAB">
        <w:rPr>
          <w:rFonts w:ascii="Arial" w:hAnsi="Arial" w:cs="Arial"/>
        </w:rPr>
        <w:t>Development and implementation of a plan to improve marketing strategies to increase awareness of and access to Outreach products.</w:t>
      </w:r>
    </w:p>
    <w:p w14:paraId="441EDDA6" w14:textId="77777777" w:rsidR="00854D69" w:rsidRPr="00D84DAB" w:rsidRDefault="00854D69" w:rsidP="008714AD">
      <w:pPr>
        <w:pStyle w:val="BodyText2"/>
        <w:tabs>
          <w:tab w:val="clear" w:pos="1350"/>
          <w:tab w:val="clear" w:pos="1440"/>
          <w:tab w:val="clear" w:pos="2160"/>
          <w:tab w:val="clear" w:pos="2880"/>
          <w:tab w:val="clear" w:pos="3600"/>
          <w:tab w:val="clear" w:pos="5040"/>
          <w:tab w:val="clear" w:pos="5840"/>
          <w:tab w:val="clear" w:pos="6480"/>
          <w:tab w:val="clear" w:pos="7200"/>
          <w:tab w:val="clear" w:pos="7920"/>
          <w:tab w:val="clear" w:pos="8640"/>
          <w:tab w:val="left" w:pos="0"/>
          <w:tab w:val="left" w:pos="3240"/>
          <w:tab w:val="left" w:pos="8550"/>
        </w:tabs>
      </w:pPr>
    </w:p>
    <w:p w14:paraId="6F2A0504" w14:textId="77777777" w:rsidR="00254B63" w:rsidRDefault="00254B63" w:rsidP="008714AD">
      <w:pPr>
        <w:pStyle w:val="BodyText2"/>
        <w:tabs>
          <w:tab w:val="clear" w:pos="1350"/>
          <w:tab w:val="clear" w:pos="1440"/>
          <w:tab w:val="clear" w:pos="2160"/>
          <w:tab w:val="clear" w:pos="2880"/>
          <w:tab w:val="clear" w:pos="3600"/>
          <w:tab w:val="clear" w:pos="5040"/>
          <w:tab w:val="clear" w:pos="5840"/>
          <w:tab w:val="clear" w:pos="6480"/>
          <w:tab w:val="clear" w:pos="7200"/>
          <w:tab w:val="clear" w:pos="7920"/>
          <w:tab w:val="clear" w:pos="8640"/>
          <w:tab w:val="left" w:pos="0"/>
          <w:tab w:val="left" w:pos="3240"/>
          <w:tab w:val="left" w:pos="8550"/>
        </w:tabs>
      </w:pPr>
    </w:p>
    <w:p w14:paraId="3A0F50E1" w14:textId="04D01DDA" w:rsidR="00854D69" w:rsidRDefault="008714AD" w:rsidP="008714AD">
      <w:pPr>
        <w:pStyle w:val="BodyText2"/>
        <w:tabs>
          <w:tab w:val="clear" w:pos="1350"/>
          <w:tab w:val="clear" w:pos="1440"/>
          <w:tab w:val="clear" w:pos="2160"/>
          <w:tab w:val="clear" w:pos="2880"/>
          <w:tab w:val="clear" w:pos="3600"/>
          <w:tab w:val="clear" w:pos="5040"/>
          <w:tab w:val="clear" w:pos="5840"/>
          <w:tab w:val="clear" w:pos="6480"/>
          <w:tab w:val="clear" w:pos="7200"/>
          <w:tab w:val="clear" w:pos="7920"/>
          <w:tab w:val="clear" w:pos="8640"/>
          <w:tab w:val="left" w:pos="0"/>
          <w:tab w:val="left" w:pos="3240"/>
          <w:tab w:val="left" w:pos="8550"/>
        </w:tabs>
      </w:pPr>
      <w:r>
        <w:t>GOAL D:</w:t>
      </w:r>
      <w:r w:rsidR="00FB2975">
        <w:t xml:space="preserve"> </w:t>
      </w:r>
      <w:r w:rsidR="00854D69" w:rsidRPr="00D84DAB">
        <w:t>Parents of students who are blind, visually impaired, and deafblind will have a thorough understanding of their child’s visual impairment and instruction in specialized skills needed to maximize learning.</w:t>
      </w:r>
    </w:p>
    <w:p w14:paraId="789EAD43" w14:textId="77777777" w:rsidR="00D84DAB" w:rsidRPr="00D84DAB" w:rsidRDefault="00D84DAB" w:rsidP="008714AD">
      <w:pPr>
        <w:pStyle w:val="BodyText2"/>
        <w:tabs>
          <w:tab w:val="clear" w:pos="1350"/>
          <w:tab w:val="clear" w:pos="1440"/>
          <w:tab w:val="clear" w:pos="2160"/>
          <w:tab w:val="clear" w:pos="2880"/>
          <w:tab w:val="clear" w:pos="3600"/>
          <w:tab w:val="clear" w:pos="5040"/>
          <w:tab w:val="clear" w:pos="5840"/>
          <w:tab w:val="clear" w:pos="6480"/>
          <w:tab w:val="clear" w:pos="7200"/>
          <w:tab w:val="clear" w:pos="7920"/>
          <w:tab w:val="clear" w:pos="8640"/>
          <w:tab w:val="left" w:pos="0"/>
          <w:tab w:val="left" w:pos="3240"/>
          <w:tab w:val="left" w:pos="8550"/>
        </w:tabs>
      </w:pPr>
    </w:p>
    <w:p w14:paraId="7A69E842" w14:textId="45D009E2" w:rsidR="00854D69" w:rsidRPr="00D84DAB" w:rsidRDefault="00254B63" w:rsidP="008714AD">
      <w:pPr>
        <w:pStyle w:val="List"/>
        <w:tabs>
          <w:tab w:val="left" w:pos="0"/>
          <w:tab w:val="left" w:pos="3240"/>
          <w:tab w:val="left" w:pos="8550"/>
        </w:tabs>
        <w:spacing w:before="0" w:after="0"/>
        <w:rPr>
          <w:rFonts w:ascii="Arial" w:hAnsi="Arial" w:cs="Arial"/>
        </w:rPr>
      </w:pPr>
      <w:r>
        <w:rPr>
          <w:rFonts w:ascii="Arial" w:hAnsi="Arial" w:cs="Arial"/>
          <w:b/>
          <w:bCs/>
        </w:rPr>
        <w:t>O</w:t>
      </w:r>
      <w:r w:rsidR="00377068">
        <w:rPr>
          <w:rFonts w:ascii="Arial" w:hAnsi="Arial" w:cs="Arial"/>
          <w:b/>
          <w:bCs/>
        </w:rPr>
        <w:t>bjective 31</w:t>
      </w:r>
      <w:r w:rsidR="00854D69" w:rsidRPr="00D84DAB">
        <w:rPr>
          <w:rFonts w:ascii="Arial" w:hAnsi="Arial" w:cs="Arial"/>
          <w:b/>
          <w:bCs/>
        </w:rPr>
        <w:t>:</w:t>
      </w:r>
      <w:r w:rsidR="00FB2975">
        <w:rPr>
          <w:rFonts w:ascii="Arial" w:hAnsi="Arial" w:cs="Arial"/>
        </w:rPr>
        <w:t xml:space="preserve"> </w:t>
      </w:r>
      <w:r w:rsidR="00854D69" w:rsidRPr="00D84DAB">
        <w:rPr>
          <w:rFonts w:ascii="Arial" w:hAnsi="Arial" w:cs="Arial"/>
        </w:rPr>
        <w:t>5% increase in the number of family engagements through consulting/technical assistance and participation in webinars, conferences, and trainings.</w:t>
      </w:r>
    </w:p>
    <w:p w14:paraId="4C00352B" w14:textId="77777777" w:rsidR="00854D69" w:rsidRPr="00D84DAB" w:rsidRDefault="00854D69" w:rsidP="008714AD">
      <w:pPr>
        <w:pStyle w:val="BodyText2"/>
        <w:tabs>
          <w:tab w:val="clear" w:pos="1350"/>
          <w:tab w:val="clear" w:pos="1440"/>
          <w:tab w:val="clear" w:pos="2160"/>
          <w:tab w:val="clear" w:pos="2880"/>
          <w:tab w:val="clear" w:pos="3600"/>
          <w:tab w:val="clear" w:pos="5040"/>
          <w:tab w:val="clear" w:pos="5840"/>
          <w:tab w:val="clear" w:pos="6480"/>
          <w:tab w:val="clear" w:pos="7200"/>
          <w:tab w:val="clear" w:pos="7920"/>
          <w:tab w:val="clear" w:pos="8640"/>
          <w:tab w:val="left" w:pos="0"/>
          <w:tab w:val="left" w:pos="3240"/>
          <w:tab w:val="left" w:pos="8550"/>
        </w:tabs>
      </w:pPr>
    </w:p>
    <w:p w14:paraId="3F04A2F0" w14:textId="77777777" w:rsidR="00254B63" w:rsidRDefault="00254B63" w:rsidP="008714AD">
      <w:pPr>
        <w:pStyle w:val="BodyText2"/>
        <w:tabs>
          <w:tab w:val="clear" w:pos="1350"/>
          <w:tab w:val="clear" w:pos="1440"/>
          <w:tab w:val="clear" w:pos="2160"/>
          <w:tab w:val="clear" w:pos="2880"/>
          <w:tab w:val="clear" w:pos="3600"/>
          <w:tab w:val="clear" w:pos="5040"/>
          <w:tab w:val="clear" w:pos="5840"/>
          <w:tab w:val="clear" w:pos="6480"/>
          <w:tab w:val="clear" w:pos="7200"/>
          <w:tab w:val="clear" w:pos="7920"/>
          <w:tab w:val="clear" w:pos="8640"/>
          <w:tab w:val="left" w:pos="0"/>
          <w:tab w:val="left" w:pos="3240"/>
          <w:tab w:val="left" w:pos="8550"/>
        </w:tabs>
      </w:pPr>
    </w:p>
    <w:p w14:paraId="2FEBB5BE" w14:textId="05DCD76B" w:rsidR="00854D69" w:rsidRDefault="008714AD" w:rsidP="008714AD">
      <w:pPr>
        <w:pStyle w:val="BodyText2"/>
        <w:tabs>
          <w:tab w:val="clear" w:pos="1350"/>
          <w:tab w:val="clear" w:pos="1440"/>
          <w:tab w:val="clear" w:pos="2160"/>
          <w:tab w:val="clear" w:pos="2880"/>
          <w:tab w:val="clear" w:pos="3600"/>
          <w:tab w:val="clear" w:pos="5040"/>
          <w:tab w:val="clear" w:pos="5840"/>
          <w:tab w:val="clear" w:pos="6480"/>
          <w:tab w:val="clear" w:pos="7200"/>
          <w:tab w:val="clear" w:pos="7920"/>
          <w:tab w:val="clear" w:pos="8640"/>
          <w:tab w:val="left" w:pos="0"/>
          <w:tab w:val="left" w:pos="3240"/>
          <w:tab w:val="left" w:pos="8550"/>
        </w:tabs>
      </w:pPr>
      <w:r>
        <w:t>GOAL E:</w:t>
      </w:r>
      <w:r w:rsidR="00FB2975">
        <w:t xml:space="preserve"> </w:t>
      </w:r>
      <w:r w:rsidR="00854D69" w:rsidRPr="00D84DAB">
        <w:t>Partnerships will be developed so that students with visual impairments have quality resources available at the TSBVI campus and in their home districts.</w:t>
      </w:r>
    </w:p>
    <w:p w14:paraId="00A80ABA" w14:textId="77777777" w:rsidR="00D84DAB" w:rsidRPr="00D84DAB" w:rsidRDefault="00D84DAB" w:rsidP="008714AD">
      <w:pPr>
        <w:pStyle w:val="BodyText2"/>
        <w:tabs>
          <w:tab w:val="clear" w:pos="1350"/>
          <w:tab w:val="clear" w:pos="1440"/>
          <w:tab w:val="clear" w:pos="2160"/>
          <w:tab w:val="clear" w:pos="2880"/>
          <w:tab w:val="clear" w:pos="3600"/>
          <w:tab w:val="clear" w:pos="5040"/>
          <w:tab w:val="clear" w:pos="5840"/>
          <w:tab w:val="clear" w:pos="6480"/>
          <w:tab w:val="clear" w:pos="7200"/>
          <w:tab w:val="clear" w:pos="7920"/>
          <w:tab w:val="clear" w:pos="8640"/>
          <w:tab w:val="left" w:pos="0"/>
          <w:tab w:val="left" w:pos="3240"/>
          <w:tab w:val="left" w:pos="8550"/>
        </w:tabs>
      </w:pPr>
    </w:p>
    <w:p w14:paraId="49B026BC" w14:textId="48E8281B" w:rsidR="00854D69" w:rsidRPr="00D84DAB" w:rsidRDefault="00377068" w:rsidP="008714AD">
      <w:pPr>
        <w:pStyle w:val="List"/>
        <w:tabs>
          <w:tab w:val="left" w:pos="0"/>
          <w:tab w:val="left" w:pos="3240"/>
          <w:tab w:val="left" w:pos="8550"/>
        </w:tabs>
        <w:spacing w:before="0" w:after="0"/>
        <w:rPr>
          <w:rFonts w:ascii="Arial" w:hAnsi="Arial" w:cs="Arial"/>
        </w:rPr>
      </w:pPr>
      <w:r>
        <w:rPr>
          <w:rFonts w:ascii="Arial" w:hAnsi="Arial" w:cs="Arial"/>
          <w:b/>
          <w:bCs/>
        </w:rPr>
        <w:t>Objective 32</w:t>
      </w:r>
      <w:r w:rsidR="00854D69" w:rsidRPr="00D84DAB">
        <w:rPr>
          <w:rFonts w:ascii="Arial" w:hAnsi="Arial" w:cs="Arial"/>
          <w:b/>
          <w:bCs/>
        </w:rPr>
        <w:t>:</w:t>
      </w:r>
      <w:r w:rsidR="00FB2975">
        <w:rPr>
          <w:rFonts w:ascii="Arial" w:hAnsi="Arial" w:cs="Arial"/>
        </w:rPr>
        <w:t xml:space="preserve"> </w:t>
      </w:r>
      <w:r w:rsidR="00854D69" w:rsidRPr="00D84DAB">
        <w:rPr>
          <w:rFonts w:ascii="Arial" w:hAnsi="Arial" w:cs="Arial"/>
        </w:rPr>
        <w:t>3% increase in the identification of students with visual impairments.</w:t>
      </w:r>
    </w:p>
    <w:p w14:paraId="05CAD7BD" w14:textId="77777777" w:rsidR="00854D69" w:rsidRPr="00D4462F" w:rsidRDefault="00854D69" w:rsidP="008714AD">
      <w:pPr>
        <w:pStyle w:val="Heading2"/>
        <w:tabs>
          <w:tab w:val="left" w:pos="0"/>
          <w:tab w:val="left" w:pos="3240"/>
          <w:tab w:val="left" w:pos="8550"/>
        </w:tabs>
        <w:spacing w:before="0" w:after="0"/>
        <w:jc w:val="center"/>
        <w:rPr>
          <w:color w:val="9C0003"/>
          <w:sz w:val="32"/>
          <w:szCs w:val="32"/>
        </w:rPr>
      </w:pPr>
      <w:r w:rsidRPr="00D84DAB">
        <w:rPr>
          <w:rFonts w:cs="Arial"/>
          <w:szCs w:val="24"/>
        </w:rPr>
        <w:br w:type="page"/>
      </w:r>
      <w:bookmarkStart w:id="83" w:name="Outreach_ActionPlansByGoalArea"/>
      <w:bookmarkEnd w:id="83"/>
      <w:r w:rsidRPr="00D4462F">
        <w:rPr>
          <w:color w:val="9C0003"/>
          <w:sz w:val="32"/>
          <w:szCs w:val="32"/>
        </w:rPr>
        <w:lastRenderedPageBreak/>
        <w:t>OUTREACH PROGRAMS ACTION PLANS</w:t>
      </w:r>
    </w:p>
    <w:p w14:paraId="51C319A4" w14:textId="77777777" w:rsidR="00854D69" w:rsidRPr="00D4462F" w:rsidRDefault="00854D69" w:rsidP="00854D69">
      <w:pPr>
        <w:pStyle w:val="Heading2"/>
        <w:spacing w:before="0" w:after="0"/>
        <w:jc w:val="center"/>
        <w:rPr>
          <w:color w:val="9C0003"/>
          <w:sz w:val="32"/>
          <w:szCs w:val="32"/>
        </w:rPr>
      </w:pPr>
      <w:r w:rsidRPr="00D4462F">
        <w:rPr>
          <w:color w:val="9C0003"/>
          <w:sz w:val="32"/>
          <w:szCs w:val="32"/>
        </w:rPr>
        <w:t>BY GOAL AREA</w:t>
      </w:r>
    </w:p>
    <w:p w14:paraId="44BB9A52" w14:textId="77777777" w:rsidR="00854D69" w:rsidRDefault="00854D69" w:rsidP="00854D69">
      <w:pPr>
        <w:jc w:val="center"/>
        <w:rPr>
          <w:b/>
          <w:bCs/>
        </w:rPr>
      </w:pPr>
    </w:p>
    <w:p w14:paraId="6C1C0B49" w14:textId="37F98C0E" w:rsidR="00854D69" w:rsidRPr="00A10195" w:rsidRDefault="00022C4E" w:rsidP="00854D69">
      <w:pPr>
        <w:jc w:val="center"/>
        <w:rPr>
          <w:b/>
          <w:bCs/>
        </w:rPr>
      </w:pPr>
      <w:r>
        <w:rPr>
          <w:b/>
          <w:bCs/>
        </w:rPr>
        <w:t>2023–2024</w:t>
      </w:r>
    </w:p>
    <w:p w14:paraId="0AE9E503" w14:textId="77777777" w:rsidR="00854D69" w:rsidRDefault="00854D69" w:rsidP="00854D69">
      <w:pPr>
        <w:jc w:val="center"/>
        <w:rPr>
          <w:b/>
          <w:bCs/>
        </w:rPr>
      </w:pPr>
    </w:p>
    <w:p w14:paraId="4A03505F" w14:textId="77777777" w:rsidR="00854D69" w:rsidRDefault="00854D69" w:rsidP="00854D69">
      <w:pPr>
        <w:pStyle w:val="PlainText"/>
        <w:rPr>
          <w:rFonts w:ascii="Arial" w:hAnsi="Arial" w:cs="Arial"/>
          <w:sz w:val="24"/>
          <w:szCs w:val="24"/>
        </w:rPr>
      </w:pPr>
    </w:p>
    <w:p w14:paraId="7C2F33C2" w14:textId="77777777" w:rsidR="00854D69" w:rsidRPr="00A10195" w:rsidRDefault="00854D69" w:rsidP="00854D69">
      <w:pPr>
        <w:pStyle w:val="PlainText"/>
        <w:rPr>
          <w:rFonts w:ascii="Arial" w:hAnsi="Arial" w:cs="Arial"/>
          <w:sz w:val="24"/>
          <w:szCs w:val="24"/>
        </w:rPr>
      </w:pPr>
      <w:r>
        <w:rPr>
          <w:rFonts w:ascii="Arial" w:hAnsi="Arial" w:cs="Arial"/>
          <w:sz w:val="24"/>
          <w:szCs w:val="24"/>
        </w:rPr>
        <w:t xml:space="preserve">In accordance </w:t>
      </w:r>
      <w:r w:rsidRPr="00A10195">
        <w:rPr>
          <w:rFonts w:ascii="Arial" w:hAnsi="Arial" w:cs="Arial"/>
          <w:sz w:val="24"/>
          <w:szCs w:val="24"/>
        </w:rPr>
        <w:t>with the board-adopted long-range goals and objectives and to address the needs identified in the preceding sections, TSBVI staff will implement the following strategies and action plans for improvement:</w:t>
      </w:r>
    </w:p>
    <w:p w14:paraId="39E1A538" w14:textId="77777777" w:rsidR="00854D69" w:rsidRPr="00A10195" w:rsidRDefault="00854D69" w:rsidP="00854D69">
      <w:pPr>
        <w:ind w:left="935" w:hanging="561"/>
      </w:pPr>
      <w:r>
        <w:tab/>
      </w:r>
    </w:p>
    <w:p w14:paraId="208C260B" w14:textId="6C0B2283" w:rsidR="00854D69" w:rsidRPr="00D84DAB" w:rsidRDefault="00D84DAB" w:rsidP="00854D69">
      <w:pPr>
        <w:rPr>
          <w:b/>
        </w:rPr>
      </w:pPr>
      <w:r w:rsidRPr="00D84DAB">
        <w:rPr>
          <w:b/>
        </w:rPr>
        <w:t>GOAL C:</w:t>
      </w:r>
      <w:r w:rsidR="00FB2975">
        <w:rPr>
          <w:b/>
        </w:rPr>
        <w:t xml:space="preserve"> </w:t>
      </w:r>
      <w:r w:rsidRPr="00D84DAB">
        <w:rPr>
          <w:b/>
        </w:rPr>
        <w:t>Students with visual impairment will receive a quality education from qualified professionals and trained staff.</w:t>
      </w:r>
      <w:r w:rsidRPr="00D84DAB">
        <w:rPr>
          <w:b/>
        </w:rPr>
        <w:tab/>
      </w:r>
    </w:p>
    <w:p w14:paraId="3B9C3F86" w14:textId="77777777" w:rsidR="00D84DAB" w:rsidRPr="00A10195" w:rsidRDefault="00D84DAB" w:rsidP="008714AD">
      <w:pPr>
        <w:rPr>
          <w:b/>
          <w:bCs/>
        </w:rPr>
      </w:pPr>
    </w:p>
    <w:p w14:paraId="743DD51D" w14:textId="77777777" w:rsidR="00854D69" w:rsidRPr="00A10195" w:rsidRDefault="00D84DAB" w:rsidP="008714AD">
      <w:pPr>
        <w:pStyle w:val="BodyText3"/>
        <w:spacing w:after="0"/>
        <w:rPr>
          <w:b/>
          <w:sz w:val="24"/>
          <w:szCs w:val="24"/>
        </w:rPr>
      </w:pPr>
      <w:r>
        <w:rPr>
          <w:b/>
          <w:sz w:val="24"/>
          <w:szCs w:val="24"/>
        </w:rPr>
        <w:t>Action Plan</w:t>
      </w:r>
      <w:r w:rsidR="00854D69" w:rsidRPr="00A10195">
        <w:rPr>
          <w:b/>
          <w:sz w:val="24"/>
          <w:szCs w:val="24"/>
        </w:rPr>
        <w:t>:</w:t>
      </w:r>
    </w:p>
    <w:p w14:paraId="0325A6C9" w14:textId="77777777" w:rsidR="00854D69" w:rsidRPr="00A10195" w:rsidRDefault="00854D69" w:rsidP="008714AD">
      <w:pPr>
        <w:pStyle w:val="PlainText"/>
        <w:rPr>
          <w:rFonts w:ascii="Arial" w:hAnsi="Arial" w:cs="Arial"/>
          <w:b/>
          <w:sz w:val="24"/>
          <w:szCs w:val="24"/>
        </w:rPr>
      </w:pPr>
    </w:p>
    <w:p w14:paraId="567C1A33" w14:textId="77777777" w:rsidR="00854D69" w:rsidRPr="00A10195" w:rsidRDefault="00377068" w:rsidP="008714AD">
      <w:pPr>
        <w:ind w:left="900" w:hanging="540"/>
      </w:pPr>
      <w:r>
        <w:t>17</w:t>
      </w:r>
      <w:r w:rsidR="00854D69">
        <w:t>.</w:t>
      </w:r>
      <w:r w:rsidR="00854D69">
        <w:tab/>
        <w:t>Continue to create new materials and improve marketing strategies to increase awareness of and access to developed training, webinars, and technical assistance via in-person and distance modalities.</w:t>
      </w:r>
    </w:p>
    <w:p w14:paraId="720604AC" w14:textId="77777777" w:rsidR="00854D69" w:rsidRDefault="00854D69" w:rsidP="008714AD">
      <w:pPr>
        <w:ind w:left="935" w:hanging="575"/>
      </w:pPr>
    </w:p>
    <w:p w14:paraId="6BEE2BC6" w14:textId="361D0B04" w:rsidR="00D84DAB" w:rsidRPr="00D84DAB" w:rsidRDefault="00D84DAB" w:rsidP="008714AD">
      <w:pPr>
        <w:pStyle w:val="BodyText2"/>
      </w:pPr>
      <w:r>
        <w:t>GOAL D:</w:t>
      </w:r>
      <w:r w:rsidR="00FB2975">
        <w:t xml:space="preserve"> </w:t>
      </w:r>
      <w:r w:rsidRPr="00D84DAB">
        <w:t>Parents of students who are blind, visually impaired, and deafblind will have a thorough understanding of their child’s visual impairment and instruction in specialized skills needed to maximize learning.</w:t>
      </w:r>
    </w:p>
    <w:p w14:paraId="2B123D59" w14:textId="77777777" w:rsidR="00D84DAB" w:rsidRPr="00D84DAB" w:rsidRDefault="00D84DAB" w:rsidP="008714AD">
      <w:pPr>
        <w:pStyle w:val="BodyText2"/>
      </w:pPr>
    </w:p>
    <w:p w14:paraId="75C840E4" w14:textId="77777777" w:rsidR="00D84DAB" w:rsidRPr="00A10195" w:rsidRDefault="00D84DAB" w:rsidP="008714AD">
      <w:pPr>
        <w:pStyle w:val="BodyText3"/>
        <w:spacing w:after="0"/>
        <w:rPr>
          <w:b/>
          <w:sz w:val="24"/>
          <w:szCs w:val="24"/>
        </w:rPr>
      </w:pPr>
      <w:r>
        <w:rPr>
          <w:b/>
          <w:sz w:val="24"/>
          <w:szCs w:val="24"/>
        </w:rPr>
        <w:t>Action Plan</w:t>
      </w:r>
      <w:r w:rsidRPr="00A10195">
        <w:rPr>
          <w:b/>
          <w:sz w:val="24"/>
          <w:szCs w:val="24"/>
        </w:rPr>
        <w:t>:</w:t>
      </w:r>
    </w:p>
    <w:p w14:paraId="1E6E688F" w14:textId="77777777" w:rsidR="00D84DAB" w:rsidRDefault="00D84DAB" w:rsidP="008714AD">
      <w:pPr>
        <w:ind w:left="935" w:hanging="575"/>
      </w:pPr>
    </w:p>
    <w:p w14:paraId="0CAE0800" w14:textId="77777777" w:rsidR="00854D69" w:rsidRPr="00A10195" w:rsidRDefault="00377068" w:rsidP="008714AD">
      <w:pPr>
        <w:ind w:left="935" w:hanging="575"/>
      </w:pPr>
      <w:r>
        <w:t>18</w:t>
      </w:r>
      <w:r w:rsidR="00854D69" w:rsidRPr="00A10195">
        <w:t>.</w:t>
      </w:r>
      <w:r w:rsidR="00854D69" w:rsidRPr="00A10195">
        <w:tab/>
      </w:r>
      <w:r w:rsidR="00854D69">
        <w:t>Collaborate with Texas partners (ESCs, ISDs, universities, state agencies, and family organizations) to increase local capacity and provide resources (such as coaching, technical assistance, or customized workshops) to professionals and families of students who are blind, visually impaired and deafblind.</w:t>
      </w:r>
    </w:p>
    <w:p w14:paraId="0B759782" w14:textId="77777777" w:rsidR="00854D69" w:rsidRDefault="00854D69" w:rsidP="008714AD"/>
    <w:p w14:paraId="39420FD9" w14:textId="0E394F9C" w:rsidR="00D84DAB" w:rsidRDefault="00D84DAB" w:rsidP="008714AD">
      <w:pPr>
        <w:pStyle w:val="BodyText2"/>
      </w:pPr>
      <w:r>
        <w:t>GOAL E:</w:t>
      </w:r>
      <w:r w:rsidR="00FB2975">
        <w:t xml:space="preserve"> </w:t>
      </w:r>
      <w:r w:rsidRPr="00D84DAB">
        <w:t>Partnerships will be developed so that students with visual impairments have quality resources available at the TSBVI campus and in their home districts.</w:t>
      </w:r>
    </w:p>
    <w:p w14:paraId="3666C575" w14:textId="77777777" w:rsidR="00D84DAB" w:rsidRDefault="00D84DAB" w:rsidP="008714AD">
      <w:pPr>
        <w:pStyle w:val="BodyText3"/>
        <w:spacing w:after="0"/>
        <w:rPr>
          <w:b/>
          <w:sz w:val="24"/>
          <w:szCs w:val="24"/>
        </w:rPr>
      </w:pPr>
    </w:p>
    <w:p w14:paraId="1FB1FA3D" w14:textId="77777777" w:rsidR="00D84DAB" w:rsidRPr="00D84DAB" w:rsidRDefault="00D84DAB" w:rsidP="008714AD">
      <w:pPr>
        <w:pStyle w:val="BodyText3"/>
        <w:spacing w:after="0"/>
        <w:rPr>
          <w:b/>
          <w:sz w:val="24"/>
          <w:szCs w:val="24"/>
        </w:rPr>
      </w:pPr>
      <w:r>
        <w:rPr>
          <w:b/>
          <w:sz w:val="24"/>
          <w:szCs w:val="24"/>
        </w:rPr>
        <w:t>Action Plan:</w:t>
      </w:r>
    </w:p>
    <w:p w14:paraId="09D9BCBF" w14:textId="77777777" w:rsidR="00D84DAB" w:rsidRPr="00A10195" w:rsidRDefault="00D84DAB" w:rsidP="008714AD"/>
    <w:p w14:paraId="012AA2EA" w14:textId="77777777" w:rsidR="00000770" w:rsidRDefault="00377068" w:rsidP="00000770">
      <w:pPr>
        <w:ind w:left="935" w:hanging="575"/>
        <w:sectPr w:rsidR="00000770" w:rsidSect="00F07396">
          <w:pgSz w:w="12240" w:h="15840"/>
          <w:pgMar w:top="1008" w:right="1008" w:bottom="1008" w:left="1008" w:header="720" w:footer="288" w:gutter="0"/>
          <w:cols w:space="720"/>
          <w:titlePg/>
          <w:docGrid w:linePitch="326"/>
        </w:sectPr>
      </w:pPr>
      <w:r>
        <w:t>19</w:t>
      </w:r>
      <w:r w:rsidR="00854D69">
        <w:t>.</w:t>
      </w:r>
      <w:r w:rsidR="00854D69">
        <w:tab/>
        <w:t>Provide resources and support for families, educators, and community members to increase knowledge and advocacy surrounding the unique needs of our population, and support statewide child find needs.</w:t>
      </w:r>
      <w:r w:rsidR="00000770">
        <w:br w:type="page"/>
      </w:r>
    </w:p>
    <w:p w14:paraId="5BB88EF9" w14:textId="77777777" w:rsidR="00000770" w:rsidRDefault="00000770" w:rsidP="00000770">
      <w:pPr>
        <w:pStyle w:val="Heading1"/>
      </w:pPr>
      <w:r>
        <w:lastRenderedPageBreak/>
        <w:t>2023–2024 Action Plan</w:t>
      </w:r>
    </w:p>
    <w:p w14:paraId="5251C77D" w14:textId="77777777" w:rsidR="00000770" w:rsidRDefault="00000770" w:rsidP="00000770">
      <w:pPr>
        <w:pStyle w:val="Heading2"/>
      </w:pPr>
      <w:r>
        <w:t>ACTION PLAN</w:t>
      </w:r>
    </w:p>
    <w:p w14:paraId="265EF455" w14:textId="733F16A4" w:rsidR="00000770" w:rsidRPr="008D474E" w:rsidRDefault="00000770" w:rsidP="00000770">
      <w:pPr>
        <w:pStyle w:val="FillableBodyBox"/>
        <w:rPr>
          <w:rFonts w:ascii="Arial" w:hAnsi="Arial" w:cs="Arial"/>
          <w:b/>
          <w:szCs w:val="24"/>
        </w:rPr>
      </w:pPr>
      <w:r w:rsidRPr="008D474E">
        <w:rPr>
          <w:rFonts w:ascii="Arial" w:hAnsi="Arial" w:cs="Arial"/>
          <w:b/>
          <w:szCs w:val="24"/>
        </w:rPr>
        <w:t>17.</w:t>
      </w:r>
      <w:r w:rsidR="00FB2975">
        <w:rPr>
          <w:rFonts w:ascii="Arial" w:hAnsi="Arial" w:cs="Arial"/>
          <w:b/>
          <w:szCs w:val="24"/>
        </w:rPr>
        <w:t xml:space="preserve"> </w:t>
      </w:r>
      <w:r w:rsidRPr="008D474E">
        <w:rPr>
          <w:rFonts w:ascii="Arial" w:hAnsi="Arial" w:cs="Arial"/>
          <w:b/>
          <w:szCs w:val="24"/>
        </w:rPr>
        <w:t>Continue to Create New Materials and Improve Marketing Strategies to Increase Awareness of and Access to Developed Training, Webinars, and Technical Assistance Via In-Person and Distance Modalities.</w:t>
      </w:r>
      <w:r w:rsidR="00FB2975">
        <w:rPr>
          <w:rFonts w:ascii="Arial" w:hAnsi="Arial" w:cs="Arial"/>
          <w:b/>
          <w:szCs w:val="24"/>
        </w:rPr>
        <w:t xml:space="preserve"> </w:t>
      </w:r>
    </w:p>
    <w:p w14:paraId="23D02644" w14:textId="77777777" w:rsidR="00000770" w:rsidRPr="008D474E" w:rsidRDefault="00000770" w:rsidP="00000770">
      <w:pPr>
        <w:pStyle w:val="Heading2"/>
        <w:rPr>
          <w:rFonts w:cs="Arial"/>
          <w:szCs w:val="24"/>
        </w:rPr>
      </w:pPr>
      <w:r w:rsidRPr="008D474E">
        <w:rPr>
          <w:rFonts w:cs="Arial"/>
          <w:szCs w:val="24"/>
        </w:rPr>
        <w:t>SUMMARY OF RESOURCES NEEDED</w:t>
      </w:r>
    </w:p>
    <w:p w14:paraId="0358B9D3" w14:textId="77777777" w:rsidR="00000770" w:rsidRPr="008D474E" w:rsidRDefault="00000770" w:rsidP="00000770">
      <w:pPr>
        <w:pStyle w:val="FillableBodyBox"/>
        <w:rPr>
          <w:rFonts w:ascii="Arial" w:hAnsi="Arial" w:cs="Arial"/>
          <w:szCs w:val="24"/>
        </w:rPr>
      </w:pPr>
      <w:r w:rsidRPr="008D474E">
        <w:rPr>
          <w:rFonts w:ascii="Arial" w:hAnsi="Arial" w:cs="Arial"/>
          <w:szCs w:val="24"/>
        </w:rPr>
        <w:t>No additional resources needed.</w:t>
      </w:r>
    </w:p>
    <w:p w14:paraId="7DDD9330" w14:textId="77777777" w:rsidR="00000770" w:rsidRPr="008D474E" w:rsidRDefault="00000770" w:rsidP="00000770">
      <w:pPr>
        <w:pStyle w:val="Heading2"/>
        <w:rPr>
          <w:rFonts w:cs="Arial"/>
          <w:szCs w:val="24"/>
        </w:rPr>
      </w:pPr>
      <w:r w:rsidRPr="008D474E">
        <w:rPr>
          <w:rFonts w:cs="Arial"/>
          <w:szCs w:val="24"/>
        </w:rPr>
        <w:t>PROJECT LEADER</w:t>
      </w:r>
    </w:p>
    <w:p w14:paraId="386499D7" w14:textId="77777777" w:rsidR="00000770" w:rsidRPr="008D474E" w:rsidRDefault="00000770" w:rsidP="00000770">
      <w:pPr>
        <w:pStyle w:val="FillableBodyBox"/>
        <w:rPr>
          <w:rFonts w:ascii="Arial" w:hAnsi="Arial" w:cs="Arial"/>
          <w:szCs w:val="24"/>
        </w:rPr>
      </w:pPr>
      <w:r w:rsidRPr="008D474E">
        <w:rPr>
          <w:rFonts w:ascii="Arial" w:hAnsi="Arial" w:cs="Arial"/>
          <w:szCs w:val="24"/>
        </w:rPr>
        <w:t>Kate Borg – Outreach Programs</w:t>
      </w:r>
    </w:p>
    <w:p w14:paraId="066E9B42" w14:textId="77777777" w:rsidR="00000770" w:rsidRPr="008D474E" w:rsidRDefault="00000770" w:rsidP="00000770">
      <w:pPr>
        <w:pStyle w:val="Heading2"/>
        <w:rPr>
          <w:rFonts w:cs="Arial"/>
          <w:szCs w:val="24"/>
        </w:rPr>
      </w:pPr>
      <w:r w:rsidRPr="008D474E">
        <w:rPr>
          <w:rFonts w:cs="Arial"/>
          <w:szCs w:val="24"/>
        </w:rPr>
        <w:t>SPECIFIC EXPECTED RESULT OF STRATEGY</w:t>
      </w:r>
    </w:p>
    <w:p w14:paraId="5C46F7C2" w14:textId="77777777" w:rsidR="00000770" w:rsidRPr="008D474E" w:rsidRDefault="00000770" w:rsidP="00000770">
      <w:pPr>
        <w:pStyle w:val="FillableBodyBox"/>
        <w:rPr>
          <w:rFonts w:ascii="Arial" w:hAnsi="Arial" w:cs="Arial"/>
          <w:szCs w:val="24"/>
        </w:rPr>
      </w:pPr>
      <w:r w:rsidRPr="008D474E">
        <w:rPr>
          <w:rFonts w:ascii="Arial" w:hAnsi="Arial" w:cs="Arial"/>
          <w:szCs w:val="24"/>
        </w:rPr>
        <w:t>5% increase in the number of school consultations/coaching cycles.</w:t>
      </w:r>
    </w:p>
    <w:p w14:paraId="299BC3F1" w14:textId="77777777" w:rsidR="00000770" w:rsidRPr="008D474E" w:rsidRDefault="00000770" w:rsidP="00000770">
      <w:pPr>
        <w:pStyle w:val="FillableBodyBox"/>
        <w:rPr>
          <w:rFonts w:ascii="Arial" w:hAnsi="Arial" w:cs="Arial"/>
          <w:szCs w:val="24"/>
        </w:rPr>
      </w:pPr>
      <w:r w:rsidRPr="008D474E">
        <w:rPr>
          <w:rFonts w:ascii="Arial" w:hAnsi="Arial" w:cs="Arial"/>
          <w:szCs w:val="24"/>
        </w:rPr>
        <w:t>Development and implementation of a plan to improve marketing strategies to increase awareness of and access to Outreach products.</w:t>
      </w:r>
    </w:p>
    <w:p w14:paraId="57B8AEB2" w14:textId="77777777" w:rsidR="00000770" w:rsidRPr="008D474E" w:rsidRDefault="00000770" w:rsidP="00000770">
      <w:pPr>
        <w:pStyle w:val="Heading2"/>
        <w:rPr>
          <w:rFonts w:cs="Arial"/>
          <w:szCs w:val="24"/>
        </w:rPr>
      </w:pPr>
      <w:r w:rsidRPr="008D474E">
        <w:rPr>
          <w:rFonts w:cs="Arial"/>
          <w:szCs w:val="24"/>
        </w:rPr>
        <w:t>CRITICAL EVENTS TABLE</w:t>
      </w:r>
    </w:p>
    <w:tbl>
      <w:tblPr>
        <w:tblStyle w:val="TableGrid"/>
        <w:tblW w:w="14040" w:type="dxa"/>
        <w:tblInd w:w="-95" w:type="dxa"/>
        <w:tblLook w:val="04A0" w:firstRow="1" w:lastRow="0" w:firstColumn="1" w:lastColumn="0" w:noHBand="0" w:noVBand="1"/>
      </w:tblPr>
      <w:tblGrid>
        <w:gridCol w:w="4950"/>
        <w:gridCol w:w="2160"/>
        <w:gridCol w:w="1800"/>
        <w:gridCol w:w="1530"/>
        <w:gridCol w:w="3600"/>
      </w:tblGrid>
      <w:tr w:rsidR="00000770" w:rsidRPr="008D474E" w14:paraId="6F3AEEAC" w14:textId="77777777" w:rsidTr="00F45EB1">
        <w:trPr>
          <w:tblHeader/>
        </w:trPr>
        <w:tc>
          <w:tcPr>
            <w:tcW w:w="4950" w:type="dxa"/>
            <w:shd w:val="clear" w:color="auto" w:fill="D9D9D9" w:themeFill="background1" w:themeFillShade="D9"/>
            <w:vAlign w:val="center"/>
          </w:tcPr>
          <w:p w14:paraId="6312BAB4" w14:textId="77777777" w:rsidR="00000770" w:rsidRPr="008D474E" w:rsidRDefault="00000770" w:rsidP="00F45EB1">
            <w:pPr>
              <w:jc w:val="center"/>
              <w:rPr>
                <w:rFonts w:ascii="Arial" w:hAnsi="Arial" w:cs="Arial"/>
                <w:b/>
                <w:sz w:val="24"/>
                <w:szCs w:val="24"/>
              </w:rPr>
            </w:pPr>
            <w:r w:rsidRPr="008D474E">
              <w:rPr>
                <w:rFonts w:ascii="Arial" w:hAnsi="Arial" w:cs="Arial"/>
                <w:b/>
                <w:sz w:val="24"/>
                <w:szCs w:val="24"/>
              </w:rPr>
              <w:t>Action Steps</w:t>
            </w:r>
          </w:p>
        </w:tc>
        <w:tc>
          <w:tcPr>
            <w:tcW w:w="2160" w:type="dxa"/>
            <w:shd w:val="clear" w:color="auto" w:fill="D9D9D9" w:themeFill="background1" w:themeFillShade="D9"/>
            <w:vAlign w:val="center"/>
          </w:tcPr>
          <w:p w14:paraId="609175A3" w14:textId="77777777" w:rsidR="00000770" w:rsidRPr="008D474E" w:rsidRDefault="00000770" w:rsidP="00F45EB1">
            <w:pPr>
              <w:jc w:val="center"/>
              <w:rPr>
                <w:rFonts w:ascii="Arial" w:hAnsi="Arial" w:cs="Arial"/>
                <w:b/>
                <w:sz w:val="24"/>
                <w:szCs w:val="24"/>
              </w:rPr>
            </w:pPr>
            <w:r w:rsidRPr="008D474E">
              <w:rPr>
                <w:rFonts w:ascii="Arial" w:hAnsi="Arial" w:cs="Arial"/>
                <w:b/>
                <w:sz w:val="24"/>
                <w:szCs w:val="24"/>
              </w:rPr>
              <w:t>Timeline for Completion</w:t>
            </w:r>
          </w:p>
        </w:tc>
        <w:tc>
          <w:tcPr>
            <w:tcW w:w="1800" w:type="dxa"/>
            <w:shd w:val="clear" w:color="auto" w:fill="D9D9D9" w:themeFill="background1" w:themeFillShade="D9"/>
            <w:vAlign w:val="center"/>
          </w:tcPr>
          <w:p w14:paraId="475ADDC8" w14:textId="77777777" w:rsidR="00000770" w:rsidRPr="008D474E" w:rsidRDefault="00000770" w:rsidP="00F45EB1">
            <w:pPr>
              <w:jc w:val="center"/>
              <w:rPr>
                <w:rFonts w:ascii="Arial" w:hAnsi="Arial" w:cs="Arial"/>
                <w:b/>
                <w:sz w:val="24"/>
                <w:szCs w:val="24"/>
              </w:rPr>
            </w:pPr>
            <w:r w:rsidRPr="008D474E">
              <w:rPr>
                <w:rFonts w:ascii="Arial" w:hAnsi="Arial" w:cs="Arial"/>
                <w:b/>
                <w:sz w:val="24"/>
                <w:szCs w:val="24"/>
              </w:rPr>
              <w:t>Person(s) Responsible</w:t>
            </w:r>
          </w:p>
        </w:tc>
        <w:tc>
          <w:tcPr>
            <w:tcW w:w="1530" w:type="dxa"/>
            <w:shd w:val="clear" w:color="auto" w:fill="D9D9D9" w:themeFill="background1" w:themeFillShade="D9"/>
            <w:vAlign w:val="center"/>
          </w:tcPr>
          <w:p w14:paraId="03FB2D42" w14:textId="77777777" w:rsidR="00000770" w:rsidRPr="008D474E" w:rsidRDefault="00000770" w:rsidP="00F45EB1">
            <w:pPr>
              <w:jc w:val="center"/>
              <w:rPr>
                <w:rFonts w:ascii="Arial" w:hAnsi="Arial" w:cs="Arial"/>
                <w:b/>
                <w:sz w:val="24"/>
                <w:szCs w:val="24"/>
              </w:rPr>
            </w:pPr>
            <w:r w:rsidRPr="008D474E">
              <w:rPr>
                <w:rFonts w:ascii="Arial" w:hAnsi="Arial" w:cs="Arial"/>
                <w:b/>
                <w:sz w:val="24"/>
                <w:szCs w:val="24"/>
              </w:rPr>
              <w:t>Resource Allocation</w:t>
            </w:r>
          </w:p>
        </w:tc>
        <w:tc>
          <w:tcPr>
            <w:tcW w:w="3600" w:type="dxa"/>
            <w:shd w:val="clear" w:color="auto" w:fill="D9D9D9" w:themeFill="background1" w:themeFillShade="D9"/>
            <w:vAlign w:val="center"/>
          </w:tcPr>
          <w:p w14:paraId="5603EA28" w14:textId="77777777" w:rsidR="00000770" w:rsidRPr="008D474E" w:rsidRDefault="00000770" w:rsidP="00F45EB1">
            <w:pPr>
              <w:jc w:val="center"/>
              <w:rPr>
                <w:rFonts w:ascii="Arial" w:hAnsi="Arial" w:cs="Arial"/>
                <w:b/>
                <w:sz w:val="24"/>
                <w:szCs w:val="24"/>
              </w:rPr>
            </w:pPr>
            <w:r w:rsidRPr="008D474E">
              <w:rPr>
                <w:rFonts w:ascii="Arial" w:hAnsi="Arial" w:cs="Arial"/>
                <w:b/>
                <w:sz w:val="24"/>
                <w:szCs w:val="24"/>
              </w:rPr>
              <w:t>Status</w:t>
            </w:r>
          </w:p>
        </w:tc>
      </w:tr>
      <w:tr w:rsidR="00000770" w:rsidRPr="008D474E" w14:paraId="18C957ED" w14:textId="77777777" w:rsidTr="00F45EB1">
        <w:tc>
          <w:tcPr>
            <w:tcW w:w="4950" w:type="dxa"/>
          </w:tcPr>
          <w:p w14:paraId="42E33D23" w14:textId="77777777" w:rsidR="00000770" w:rsidRPr="008D474E" w:rsidRDefault="00000770" w:rsidP="00F45EB1">
            <w:pPr>
              <w:pStyle w:val="ListParagraph"/>
              <w:numPr>
                <w:ilvl w:val="0"/>
                <w:numId w:val="112"/>
              </w:numPr>
              <w:spacing w:after="0"/>
              <w:rPr>
                <w:rFonts w:ascii="Arial" w:hAnsi="Arial" w:cs="Arial"/>
                <w:sz w:val="24"/>
                <w:szCs w:val="24"/>
              </w:rPr>
            </w:pPr>
            <w:r w:rsidRPr="008D474E">
              <w:rPr>
                <w:rFonts w:ascii="Arial" w:hAnsi="Arial" w:cs="Arial"/>
                <w:sz w:val="24"/>
                <w:szCs w:val="24"/>
              </w:rPr>
              <w:t>Implement marketing strategies to increase awareness of Outreach products and programs.</w:t>
            </w:r>
          </w:p>
          <w:p w14:paraId="22AD3CE9" w14:textId="77777777" w:rsidR="00000770" w:rsidRPr="008D474E" w:rsidRDefault="00000770" w:rsidP="00F45EB1">
            <w:pPr>
              <w:pStyle w:val="ListParagraph"/>
              <w:numPr>
                <w:ilvl w:val="1"/>
                <w:numId w:val="112"/>
              </w:numPr>
              <w:spacing w:after="0"/>
              <w:rPr>
                <w:rFonts w:ascii="Arial" w:hAnsi="Arial" w:cs="Arial"/>
                <w:sz w:val="24"/>
                <w:szCs w:val="24"/>
              </w:rPr>
            </w:pPr>
            <w:r w:rsidRPr="008D474E">
              <w:rPr>
                <w:rFonts w:ascii="Arial" w:hAnsi="Arial" w:cs="Arial"/>
                <w:sz w:val="24"/>
                <w:szCs w:val="24"/>
              </w:rPr>
              <w:t>Redo TSBVI information sheet for ARD meetings (to include Comprehensive, Short-term, and Outreach Programs.)</w:t>
            </w:r>
          </w:p>
          <w:p w14:paraId="6B067E46" w14:textId="77777777" w:rsidR="00000770" w:rsidRPr="008D474E" w:rsidRDefault="00000770" w:rsidP="00F45EB1">
            <w:pPr>
              <w:pStyle w:val="ListParagraph"/>
              <w:numPr>
                <w:ilvl w:val="1"/>
                <w:numId w:val="112"/>
              </w:numPr>
              <w:spacing w:after="0"/>
              <w:rPr>
                <w:rFonts w:ascii="Arial" w:hAnsi="Arial" w:cs="Arial"/>
                <w:sz w:val="24"/>
                <w:szCs w:val="24"/>
              </w:rPr>
            </w:pPr>
            <w:r w:rsidRPr="008D474E">
              <w:rPr>
                <w:rFonts w:ascii="Arial" w:hAnsi="Arial" w:cs="Arial"/>
                <w:sz w:val="24"/>
                <w:szCs w:val="24"/>
              </w:rPr>
              <w:lastRenderedPageBreak/>
              <w:t xml:space="preserve">Create committee to create and implement other marketing strategies. </w:t>
            </w:r>
          </w:p>
          <w:p w14:paraId="73273624" w14:textId="77777777" w:rsidR="00000770" w:rsidRPr="008D474E" w:rsidRDefault="00000770" w:rsidP="00F45EB1">
            <w:pPr>
              <w:pStyle w:val="ListParagraph"/>
              <w:numPr>
                <w:ilvl w:val="1"/>
                <w:numId w:val="112"/>
              </w:numPr>
              <w:spacing w:after="0"/>
              <w:rPr>
                <w:rFonts w:ascii="Arial" w:hAnsi="Arial" w:cs="Arial"/>
                <w:sz w:val="24"/>
                <w:szCs w:val="24"/>
              </w:rPr>
            </w:pPr>
            <w:r w:rsidRPr="008D474E">
              <w:rPr>
                <w:rFonts w:ascii="Arial" w:hAnsi="Arial" w:cs="Arial"/>
                <w:sz w:val="24"/>
                <w:szCs w:val="24"/>
              </w:rPr>
              <w:t>Create list of medical professionals to share information and resources</w:t>
            </w:r>
          </w:p>
          <w:p w14:paraId="425506E1" w14:textId="77777777" w:rsidR="00000770" w:rsidRPr="008D474E" w:rsidRDefault="00000770" w:rsidP="00F45EB1">
            <w:pPr>
              <w:pStyle w:val="ListParagraph"/>
              <w:numPr>
                <w:ilvl w:val="1"/>
                <w:numId w:val="112"/>
              </w:numPr>
              <w:spacing w:after="0"/>
              <w:rPr>
                <w:rFonts w:ascii="Arial" w:hAnsi="Arial" w:cs="Arial"/>
                <w:sz w:val="24"/>
                <w:szCs w:val="24"/>
              </w:rPr>
            </w:pPr>
            <w:r w:rsidRPr="008D474E">
              <w:rPr>
                <w:rFonts w:ascii="Arial" w:hAnsi="Arial" w:cs="Arial"/>
                <w:sz w:val="24"/>
                <w:szCs w:val="24"/>
              </w:rPr>
              <w:t>Create PSA for Low Vision on the Road</w:t>
            </w:r>
          </w:p>
        </w:tc>
        <w:tc>
          <w:tcPr>
            <w:tcW w:w="2160" w:type="dxa"/>
          </w:tcPr>
          <w:p w14:paraId="52F5ACB2" w14:textId="77777777" w:rsidR="00000770" w:rsidRPr="008D474E" w:rsidRDefault="00000770" w:rsidP="00F45EB1">
            <w:pPr>
              <w:ind w:left="436" w:hanging="450"/>
              <w:rPr>
                <w:rFonts w:ascii="Arial" w:hAnsi="Arial" w:cs="Arial"/>
                <w:sz w:val="24"/>
                <w:szCs w:val="24"/>
              </w:rPr>
            </w:pPr>
            <w:r w:rsidRPr="008D474E">
              <w:rPr>
                <w:rFonts w:ascii="Arial" w:hAnsi="Arial" w:cs="Arial"/>
                <w:sz w:val="24"/>
                <w:szCs w:val="24"/>
              </w:rPr>
              <w:lastRenderedPageBreak/>
              <w:t>1a. December 2023</w:t>
            </w:r>
          </w:p>
          <w:p w14:paraId="35EF0307" w14:textId="77777777" w:rsidR="00000770" w:rsidRPr="008D474E" w:rsidRDefault="00000770" w:rsidP="00F45EB1">
            <w:pPr>
              <w:rPr>
                <w:rFonts w:ascii="Arial" w:hAnsi="Arial" w:cs="Arial"/>
                <w:sz w:val="24"/>
                <w:szCs w:val="24"/>
              </w:rPr>
            </w:pPr>
            <w:r w:rsidRPr="008D474E">
              <w:rPr>
                <w:rFonts w:ascii="Arial" w:hAnsi="Arial" w:cs="Arial"/>
                <w:sz w:val="24"/>
                <w:szCs w:val="24"/>
              </w:rPr>
              <w:t>1b. October 2023</w:t>
            </w:r>
          </w:p>
          <w:p w14:paraId="2D53FFA2" w14:textId="77777777" w:rsidR="00000770" w:rsidRPr="008D474E" w:rsidRDefault="00000770" w:rsidP="00F45EB1">
            <w:pPr>
              <w:rPr>
                <w:rFonts w:ascii="Arial" w:hAnsi="Arial" w:cs="Arial"/>
                <w:sz w:val="24"/>
                <w:szCs w:val="24"/>
              </w:rPr>
            </w:pPr>
            <w:r w:rsidRPr="008D474E">
              <w:rPr>
                <w:rFonts w:ascii="Arial" w:hAnsi="Arial" w:cs="Arial"/>
                <w:sz w:val="24"/>
                <w:szCs w:val="24"/>
              </w:rPr>
              <w:t>1c. Ongoing</w:t>
            </w:r>
          </w:p>
          <w:p w14:paraId="0A82A666" w14:textId="77777777" w:rsidR="00000770" w:rsidRPr="008D474E" w:rsidRDefault="00000770" w:rsidP="00F45EB1">
            <w:pPr>
              <w:rPr>
                <w:rFonts w:ascii="Arial" w:hAnsi="Arial" w:cs="Arial"/>
                <w:sz w:val="24"/>
                <w:szCs w:val="24"/>
              </w:rPr>
            </w:pPr>
            <w:r w:rsidRPr="008D474E">
              <w:rPr>
                <w:rFonts w:ascii="Arial" w:hAnsi="Arial" w:cs="Arial"/>
                <w:sz w:val="24"/>
                <w:szCs w:val="24"/>
              </w:rPr>
              <w:t>1d. Fall 2023</w:t>
            </w:r>
          </w:p>
        </w:tc>
        <w:tc>
          <w:tcPr>
            <w:tcW w:w="1800" w:type="dxa"/>
          </w:tcPr>
          <w:p w14:paraId="5136418A" w14:textId="77777777" w:rsidR="00000770" w:rsidRPr="008D474E" w:rsidRDefault="00000770" w:rsidP="00F45EB1">
            <w:pPr>
              <w:rPr>
                <w:rFonts w:ascii="Arial" w:hAnsi="Arial" w:cs="Arial"/>
                <w:sz w:val="24"/>
                <w:szCs w:val="24"/>
              </w:rPr>
            </w:pPr>
            <w:r w:rsidRPr="008D474E">
              <w:rPr>
                <w:rFonts w:ascii="Arial" w:hAnsi="Arial" w:cs="Arial"/>
                <w:sz w:val="24"/>
                <w:szCs w:val="24"/>
              </w:rPr>
              <w:t>Kate Borg and various Outreach team members</w:t>
            </w:r>
          </w:p>
        </w:tc>
        <w:tc>
          <w:tcPr>
            <w:tcW w:w="1530" w:type="dxa"/>
          </w:tcPr>
          <w:p w14:paraId="297D2499" w14:textId="77777777" w:rsidR="00000770" w:rsidRPr="008D474E" w:rsidRDefault="00000770" w:rsidP="00F45EB1">
            <w:pPr>
              <w:rPr>
                <w:rFonts w:ascii="Arial" w:hAnsi="Arial" w:cs="Arial"/>
                <w:sz w:val="24"/>
                <w:szCs w:val="24"/>
              </w:rPr>
            </w:pPr>
            <w:r w:rsidRPr="008D474E">
              <w:rPr>
                <w:rFonts w:ascii="Arial" w:hAnsi="Arial" w:cs="Arial"/>
                <w:sz w:val="24"/>
                <w:szCs w:val="24"/>
              </w:rPr>
              <w:t>Outreach funds</w:t>
            </w:r>
          </w:p>
        </w:tc>
        <w:tc>
          <w:tcPr>
            <w:tcW w:w="3600" w:type="dxa"/>
          </w:tcPr>
          <w:p w14:paraId="40F1D6C7" w14:textId="77777777" w:rsidR="00000770" w:rsidRPr="008D474E" w:rsidRDefault="00000770" w:rsidP="00F45EB1">
            <w:pPr>
              <w:rPr>
                <w:rFonts w:ascii="Arial" w:hAnsi="Arial" w:cs="Arial"/>
                <w:sz w:val="24"/>
                <w:szCs w:val="24"/>
              </w:rPr>
            </w:pPr>
          </w:p>
        </w:tc>
      </w:tr>
      <w:tr w:rsidR="00000770" w:rsidRPr="008D474E" w14:paraId="52E26BC3" w14:textId="77777777" w:rsidTr="00F45EB1">
        <w:tc>
          <w:tcPr>
            <w:tcW w:w="4950" w:type="dxa"/>
          </w:tcPr>
          <w:p w14:paraId="7F3EEB72" w14:textId="77777777" w:rsidR="00000770" w:rsidRPr="008D474E" w:rsidRDefault="00000770" w:rsidP="00F45EB1">
            <w:pPr>
              <w:pStyle w:val="ListParagraph"/>
              <w:numPr>
                <w:ilvl w:val="0"/>
                <w:numId w:val="112"/>
              </w:numPr>
              <w:spacing w:after="0"/>
              <w:rPr>
                <w:rFonts w:ascii="Arial" w:hAnsi="Arial" w:cs="Arial"/>
                <w:sz w:val="24"/>
                <w:szCs w:val="24"/>
              </w:rPr>
            </w:pPr>
            <w:r w:rsidRPr="008D474E">
              <w:rPr>
                <w:rFonts w:ascii="Arial" w:hAnsi="Arial" w:cs="Arial"/>
                <w:sz w:val="24"/>
                <w:szCs w:val="24"/>
              </w:rPr>
              <w:t>Continue to support teachers and families in providing literacy instruction for students with visual impairments, including those with multiple disabilities and who are deafblind.</w:t>
            </w:r>
          </w:p>
          <w:p w14:paraId="2BDB7824" w14:textId="77777777" w:rsidR="00000770" w:rsidRPr="008D474E" w:rsidRDefault="00000770" w:rsidP="00F45EB1">
            <w:pPr>
              <w:pStyle w:val="ListParagraph"/>
              <w:numPr>
                <w:ilvl w:val="1"/>
                <w:numId w:val="112"/>
              </w:numPr>
              <w:spacing w:after="0"/>
              <w:rPr>
                <w:rFonts w:ascii="Arial" w:hAnsi="Arial" w:cs="Arial"/>
                <w:sz w:val="24"/>
                <w:szCs w:val="24"/>
              </w:rPr>
            </w:pPr>
            <w:r w:rsidRPr="008D474E">
              <w:rPr>
                <w:rFonts w:ascii="Arial" w:hAnsi="Arial" w:cs="Arial"/>
                <w:sz w:val="24"/>
                <w:szCs w:val="24"/>
              </w:rPr>
              <w:t>Provide training on Progression of Early Tactile Learning and provide trainings/resources</w:t>
            </w:r>
          </w:p>
          <w:p w14:paraId="1D9CBD25" w14:textId="77777777" w:rsidR="00000770" w:rsidRPr="008D474E" w:rsidRDefault="00000770" w:rsidP="00F45EB1">
            <w:pPr>
              <w:pStyle w:val="ListParagraph"/>
              <w:numPr>
                <w:ilvl w:val="1"/>
                <w:numId w:val="112"/>
              </w:numPr>
              <w:spacing w:after="0"/>
              <w:rPr>
                <w:rFonts w:ascii="Arial" w:hAnsi="Arial" w:cs="Arial"/>
                <w:sz w:val="24"/>
                <w:szCs w:val="24"/>
              </w:rPr>
            </w:pPr>
            <w:r w:rsidRPr="008D474E">
              <w:rPr>
                <w:rFonts w:ascii="Arial" w:hAnsi="Arial" w:cs="Arial"/>
                <w:sz w:val="24"/>
                <w:szCs w:val="24"/>
              </w:rPr>
              <w:t>Partner with Curriculum to create a pre-braille checklist and resources for evaluation</w:t>
            </w:r>
          </w:p>
          <w:p w14:paraId="2110F389" w14:textId="77777777" w:rsidR="00000770" w:rsidRPr="008D474E" w:rsidRDefault="00000770" w:rsidP="00F45EB1">
            <w:pPr>
              <w:pStyle w:val="ListParagraph"/>
              <w:numPr>
                <w:ilvl w:val="1"/>
                <w:numId w:val="112"/>
              </w:numPr>
              <w:spacing w:after="0"/>
              <w:rPr>
                <w:rFonts w:ascii="Arial" w:hAnsi="Arial" w:cs="Arial"/>
                <w:sz w:val="24"/>
                <w:szCs w:val="24"/>
              </w:rPr>
            </w:pPr>
            <w:r w:rsidRPr="008D474E">
              <w:rPr>
                <w:rFonts w:ascii="Arial" w:hAnsi="Arial" w:cs="Arial"/>
                <w:sz w:val="24"/>
                <w:szCs w:val="24"/>
              </w:rPr>
              <w:t>Complete Early Numeracy project</w:t>
            </w:r>
          </w:p>
        </w:tc>
        <w:tc>
          <w:tcPr>
            <w:tcW w:w="2160" w:type="dxa"/>
          </w:tcPr>
          <w:p w14:paraId="225B8000" w14:textId="77777777" w:rsidR="00000770" w:rsidRPr="008D474E" w:rsidRDefault="00000770" w:rsidP="00F45EB1">
            <w:pPr>
              <w:rPr>
                <w:rFonts w:ascii="Arial" w:hAnsi="Arial" w:cs="Arial"/>
                <w:sz w:val="24"/>
                <w:szCs w:val="24"/>
              </w:rPr>
            </w:pPr>
            <w:r w:rsidRPr="008D474E">
              <w:rPr>
                <w:rFonts w:ascii="Arial" w:hAnsi="Arial" w:cs="Arial"/>
                <w:sz w:val="24"/>
                <w:szCs w:val="24"/>
              </w:rPr>
              <w:t>2a. Ongoing</w:t>
            </w:r>
          </w:p>
          <w:p w14:paraId="2B4A4071" w14:textId="77777777" w:rsidR="00000770" w:rsidRPr="008D474E" w:rsidRDefault="00000770" w:rsidP="00F45EB1">
            <w:pPr>
              <w:rPr>
                <w:rFonts w:ascii="Arial" w:hAnsi="Arial" w:cs="Arial"/>
                <w:sz w:val="24"/>
                <w:szCs w:val="24"/>
              </w:rPr>
            </w:pPr>
            <w:r w:rsidRPr="008D474E">
              <w:rPr>
                <w:rFonts w:ascii="Arial" w:hAnsi="Arial" w:cs="Arial"/>
                <w:sz w:val="24"/>
                <w:szCs w:val="24"/>
              </w:rPr>
              <w:t>2b. Summer 2024</w:t>
            </w:r>
          </w:p>
          <w:p w14:paraId="5A96EA9E" w14:textId="77777777" w:rsidR="00000770" w:rsidRPr="008D474E" w:rsidRDefault="00000770" w:rsidP="00F45EB1">
            <w:pPr>
              <w:rPr>
                <w:rFonts w:ascii="Arial" w:hAnsi="Arial" w:cs="Arial"/>
                <w:sz w:val="24"/>
                <w:szCs w:val="24"/>
              </w:rPr>
            </w:pPr>
            <w:r w:rsidRPr="008D474E">
              <w:rPr>
                <w:rFonts w:ascii="Arial" w:hAnsi="Arial" w:cs="Arial"/>
                <w:sz w:val="24"/>
                <w:szCs w:val="24"/>
              </w:rPr>
              <w:t>2c. Summer 2024</w:t>
            </w:r>
          </w:p>
        </w:tc>
        <w:tc>
          <w:tcPr>
            <w:tcW w:w="1800" w:type="dxa"/>
          </w:tcPr>
          <w:p w14:paraId="6AB398BF" w14:textId="77777777" w:rsidR="00000770" w:rsidRPr="008D474E" w:rsidRDefault="00000770" w:rsidP="00F45EB1">
            <w:pPr>
              <w:rPr>
                <w:rFonts w:ascii="Arial" w:hAnsi="Arial" w:cs="Arial"/>
                <w:sz w:val="24"/>
                <w:szCs w:val="24"/>
              </w:rPr>
            </w:pPr>
            <w:r w:rsidRPr="008D474E">
              <w:rPr>
                <w:rFonts w:ascii="Arial" w:hAnsi="Arial" w:cs="Arial"/>
                <w:sz w:val="24"/>
                <w:szCs w:val="24"/>
              </w:rPr>
              <w:t>Outreach VI and DB team members</w:t>
            </w:r>
          </w:p>
        </w:tc>
        <w:tc>
          <w:tcPr>
            <w:tcW w:w="1530" w:type="dxa"/>
          </w:tcPr>
          <w:p w14:paraId="06F7C011" w14:textId="77777777" w:rsidR="00000770" w:rsidRPr="008D474E" w:rsidRDefault="00000770" w:rsidP="00F45EB1">
            <w:pPr>
              <w:rPr>
                <w:rFonts w:ascii="Arial" w:hAnsi="Arial" w:cs="Arial"/>
                <w:sz w:val="24"/>
                <w:szCs w:val="24"/>
              </w:rPr>
            </w:pPr>
            <w:r w:rsidRPr="008D474E">
              <w:rPr>
                <w:rFonts w:ascii="Arial" w:hAnsi="Arial" w:cs="Arial"/>
                <w:sz w:val="24"/>
                <w:szCs w:val="24"/>
              </w:rPr>
              <w:t>Outreach funds</w:t>
            </w:r>
          </w:p>
        </w:tc>
        <w:tc>
          <w:tcPr>
            <w:tcW w:w="3600" w:type="dxa"/>
          </w:tcPr>
          <w:p w14:paraId="698FF622" w14:textId="77777777" w:rsidR="00000770" w:rsidRPr="008D474E" w:rsidRDefault="00000770" w:rsidP="00F45EB1">
            <w:pPr>
              <w:rPr>
                <w:rFonts w:ascii="Arial" w:hAnsi="Arial" w:cs="Arial"/>
                <w:sz w:val="24"/>
                <w:szCs w:val="24"/>
              </w:rPr>
            </w:pPr>
          </w:p>
        </w:tc>
      </w:tr>
      <w:tr w:rsidR="00000770" w:rsidRPr="008D474E" w14:paraId="67B3E22F" w14:textId="77777777" w:rsidTr="00F45EB1">
        <w:tc>
          <w:tcPr>
            <w:tcW w:w="4950" w:type="dxa"/>
          </w:tcPr>
          <w:p w14:paraId="534D09E1" w14:textId="77777777" w:rsidR="00000770" w:rsidRPr="008D474E" w:rsidRDefault="00000770" w:rsidP="00F45EB1">
            <w:pPr>
              <w:pStyle w:val="ListParagraph"/>
              <w:numPr>
                <w:ilvl w:val="0"/>
                <w:numId w:val="112"/>
              </w:numPr>
              <w:spacing w:after="0"/>
              <w:rPr>
                <w:rFonts w:ascii="Arial" w:hAnsi="Arial" w:cs="Arial"/>
                <w:sz w:val="24"/>
                <w:szCs w:val="24"/>
              </w:rPr>
            </w:pPr>
            <w:r w:rsidRPr="008D474E">
              <w:rPr>
                <w:rFonts w:ascii="Arial" w:hAnsi="Arial" w:cs="Arial"/>
                <w:sz w:val="24"/>
                <w:szCs w:val="24"/>
              </w:rPr>
              <w:t>Increase and promote access for educational teams to information about how to improve evaluation strategies and educational programming.</w:t>
            </w:r>
          </w:p>
          <w:p w14:paraId="4D80E81C" w14:textId="77777777" w:rsidR="00000770" w:rsidRPr="008D474E" w:rsidRDefault="00000770" w:rsidP="00F45EB1">
            <w:pPr>
              <w:pStyle w:val="ListParagraph"/>
              <w:numPr>
                <w:ilvl w:val="0"/>
                <w:numId w:val="113"/>
              </w:numPr>
              <w:spacing w:after="0"/>
              <w:rPr>
                <w:rFonts w:ascii="Arial" w:hAnsi="Arial" w:cs="Arial"/>
                <w:sz w:val="24"/>
                <w:szCs w:val="24"/>
              </w:rPr>
            </w:pPr>
            <w:r w:rsidRPr="008D474E">
              <w:rPr>
                <w:rFonts w:ascii="Arial" w:hAnsi="Arial" w:cs="Arial"/>
                <w:sz w:val="24"/>
                <w:szCs w:val="24"/>
              </w:rPr>
              <w:t>Publish new editions of the TX SenseAbilities newsletter with an upgraded online presence.</w:t>
            </w:r>
          </w:p>
          <w:p w14:paraId="65555F2C" w14:textId="77777777" w:rsidR="00000770" w:rsidRPr="008D474E" w:rsidRDefault="00000770" w:rsidP="00F45EB1">
            <w:pPr>
              <w:pStyle w:val="ListParagraph"/>
              <w:numPr>
                <w:ilvl w:val="0"/>
                <w:numId w:val="113"/>
              </w:numPr>
              <w:spacing w:after="0"/>
              <w:rPr>
                <w:rFonts w:ascii="Arial" w:hAnsi="Arial" w:cs="Arial"/>
                <w:sz w:val="24"/>
                <w:szCs w:val="24"/>
              </w:rPr>
            </w:pPr>
            <w:r w:rsidRPr="008D474E">
              <w:rPr>
                <w:rFonts w:ascii="Arial" w:hAnsi="Arial" w:cs="Arial"/>
                <w:sz w:val="24"/>
                <w:szCs w:val="24"/>
              </w:rPr>
              <w:t>Continue curating information for the Texas Deafblind Project website.</w:t>
            </w:r>
          </w:p>
          <w:p w14:paraId="1731157F" w14:textId="77777777" w:rsidR="00000770" w:rsidRPr="008D474E" w:rsidRDefault="00000770" w:rsidP="00F45EB1">
            <w:pPr>
              <w:pStyle w:val="ListParagraph"/>
              <w:numPr>
                <w:ilvl w:val="0"/>
                <w:numId w:val="113"/>
              </w:numPr>
              <w:spacing w:after="0"/>
              <w:rPr>
                <w:rFonts w:ascii="Arial" w:hAnsi="Arial" w:cs="Arial"/>
                <w:sz w:val="24"/>
                <w:szCs w:val="24"/>
              </w:rPr>
            </w:pPr>
            <w:r w:rsidRPr="008D474E">
              <w:rPr>
                <w:rFonts w:ascii="Arial" w:hAnsi="Arial" w:cs="Arial"/>
                <w:sz w:val="24"/>
                <w:szCs w:val="24"/>
              </w:rPr>
              <w:t>As part of marketing, create ads for technical assistance/consultations.</w:t>
            </w:r>
          </w:p>
        </w:tc>
        <w:tc>
          <w:tcPr>
            <w:tcW w:w="2160" w:type="dxa"/>
          </w:tcPr>
          <w:p w14:paraId="51125BF0" w14:textId="77777777" w:rsidR="00000770" w:rsidRPr="008D474E" w:rsidRDefault="00000770" w:rsidP="00F45EB1">
            <w:pPr>
              <w:rPr>
                <w:rFonts w:ascii="Arial" w:hAnsi="Arial" w:cs="Arial"/>
                <w:sz w:val="24"/>
                <w:szCs w:val="24"/>
              </w:rPr>
            </w:pPr>
            <w:r w:rsidRPr="008D474E">
              <w:rPr>
                <w:rFonts w:ascii="Arial" w:hAnsi="Arial" w:cs="Arial"/>
                <w:sz w:val="24"/>
                <w:szCs w:val="24"/>
              </w:rPr>
              <w:t>3a. Ongoing</w:t>
            </w:r>
          </w:p>
          <w:p w14:paraId="485DE5DF" w14:textId="77777777" w:rsidR="00000770" w:rsidRPr="008D474E" w:rsidRDefault="00000770" w:rsidP="00F45EB1">
            <w:pPr>
              <w:rPr>
                <w:rFonts w:ascii="Arial" w:hAnsi="Arial" w:cs="Arial"/>
                <w:sz w:val="24"/>
                <w:szCs w:val="24"/>
              </w:rPr>
            </w:pPr>
            <w:r w:rsidRPr="008D474E">
              <w:rPr>
                <w:rFonts w:ascii="Arial" w:hAnsi="Arial" w:cs="Arial"/>
                <w:sz w:val="24"/>
                <w:szCs w:val="24"/>
              </w:rPr>
              <w:t>3b. Ongoing</w:t>
            </w:r>
          </w:p>
          <w:p w14:paraId="55487420" w14:textId="77777777" w:rsidR="00000770" w:rsidRPr="008D474E" w:rsidRDefault="00000770" w:rsidP="00F45EB1">
            <w:pPr>
              <w:rPr>
                <w:rFonts w:ascii="Arial" w:hAnsi="Arial" w:cs="Arial"/>
                <w:sz w:val="24"/>
                <w:szCs w:val="24"/>
              </w:rPr>
            </w:pPr>
            <w:r w:rsidRPr="008D474E">
              <w:rPr>
                <w:rFonts w:ascii="Arial" w:hAnsi="Arial" w:cs="Arial"/>
                <w:sz w:val="24"/>
                <w:szCs w:val="24"/>
              </w:rPr>
              <w:t>3c. Ongoing</w:t>
            </w:r>
          </w:p>
        </w:tc>
        <w:tc>
          <w:tcPr>
            <w:tcW w:w="1800" w:type="dxa"/>
          </w:tcPr>
          <w:p w14:paraId="579BE0D7" w14:textId="77777777" w:rsidR="00000770" w:rsidRPr="008D474E" w:rsidRDefault="00000770" w:rsidP="00F45EB1">
            <w:pPr>
              <w:rPr>
                <w:rFonts w:ascii="Arial" w:hAnsi="Arial" w:cs="Arial"/>
                <w:sz w:val="24"/>
                <w:szCs w:val="24"/>
              </w:rPr>
            </w:pPr>
            <w:r w:rsidRPr="008D474E">
              <w:rPr>
                <w:rFonts w:ascii="Arial" w:hAnsi="Arial" w:cs="Arial"/>
                <w:sz w:val="24"/>
                <w:szCs w:val="24"/>
              </w:rPr>
              <w:t>Outreach VI and DB team members</w:t>
            </w:r>
          </w:p>
        </w:tc>
        <w:tc>
          <w:tcPr>
            <w:tcW w:w="1530" w:type="dxa"/>
          </w:tcPr>
          <w:p w14:paraId="120D838E" w14:textId="77777777" w:rsidR="00000770" w:rsidRPr="008D474E" w:rsidRDefault="00000770" w:rsidP="00F45EB1">
            <w:pPr>
              <w:rPr>
                <w:rFonts w:ascii="Arial" w:hAnsi="Arial" w:cs="Arial"/>
                <w:sz w:val="24"/>
                <w:szCs w:val="24"/>
              </w:rPr>
            </w:pPr>
            <w:r w:rsidRPr="008D474E">
              <w:rPr>
                <w:rFonts w:ascii="Arial" w:hAnsi="Arial" w:cs="Arial"/>
                <w:sz w:val="24"/>
                <w:szCs w:val="24"/>
              </w:rPr>
              <w:t>Outreach Funds</w:t>
            </w:r>
          </w:p>
        </w:tc>
        <w:tc>
          <w:tcPr>
            <w:tcW w:w="3600" w:type="dxa"/>
          </w:tcPr>
          <w:p w14:paraId="2B7CA432" w14:textId="77777777" w:rsidR="00000770" w:rsidRPr="008D474E" w:rsidRDefault="00000770" w:rsidP="00F45EB1">
            <w:pPr>
              <w:rPr>
                <w:rFonts w:ascii="Arial" w:hAnsi="Arial" w:cs="Arial"/>
                <w:sz w:val="24"/>
                <w:szCs w:val="24"/>
              </w:rPr>
            </w:pPr>
          </w:p>
        </w:tc>
      </w:tr>
    </w:tbl>
    <w:p w14:paraId="7AF924F9" w14:textId="77777777" w:rsidR="00000770" w:rsidRPr="008D474E" w:rsidRDefault="00000770" w:rsidP="00000770"/>
    <w:p w14:paraId="430C66FB" w14:textId="77777777" w:rsidR="00000770" w:rsidRDefault="00000770" w:rsidP="00000770">
      <w:r>
        <w:br w:type="page"/>
      </w:r>
    </w:p>
    <w:p w14:paraId="4DD79535" w14:textId="77777777" w:rsidR="00000770" w:rsidRDefault="00000770" w:rsidP="00000770">
      <w:pPr>
        <w:pStyle w:val="Heading1"/>
      </w:pPr>
      <w:r>
        <w:lastRenderedPageBreak/>
        <w:t>2023–2024 Action Plan</w:t>
      </w:r>
    </w:p>
    <w:p w14:paraId="6283ECEA" w14:textId="77777777" w:rsidR="00000770" w:rsidRPr="008D474E" w:rsidRDefault="00000770" w:rsidP="00000770">
      <w:pPr>
        <w:pStyle w:val="Heading2"/>
        <w:rPr>
          <w:rFonts w:cs="Arial"/>
          <w:szCs w:val="24"/>
        </w:rPr>
      </w:pPr>
      <w:r w:rsidRPr="008D474E">
        <w:rPr>
          <w:rFonts w:cs="Arial"/>
          <w:szCs w:val="24"/>
        </w:rPr>
        <w:t>ACTION PLAN</w:t>
      </w:r>
    </w:p>
    <w:p w14:paraId="7A24C4F7" w14:textId="1F4AF8A6" w:rsidR="00000770" w:rsidRPr="008D474E" w:rsidRDefault="00000770" w:rsidP="00000770">
      <w:pPr>
        <w:pStyle w:val="FillableBodyBox"/>
        <w:rPr>
          <w:rFonts w:ascii="Arial" w:hAnsi="Arial" w:cs="Arial"/>
          <w:b/>
          <w:szCs w:val="24"/>
        </w:rPr>
      </w:pPr>
      <w:r w:rsidRPr="008D474E">
        <w:rPr>
          <w:rFonts w:ascii="Arial" w:hAnsi="Arial" w:cs="Arial"/>
          <w:b/>
          <w:szCs w:val="24"/>
        </w:rPr>
        <w:t>18.</w:t>
      </w:r>
      <w:r w:rsidR="00FB2975">
        <w:rPr>
          <w:rFonts w:ascii="Arial" w:hAnsi="Arial" w:cs="Arial"/>
          <w:b/>
          <w:szCs w:val="24"/>
        </w:rPr>
        <w:t xml:space="preserve"> </w:t>
      </w:r>
      <w:r w:rsidRPr="008D474E">
        <w:rPr>
          <w:rFonts w:ascii="Arial" w:hAnsi="Arial" w:cs="Arial"/>
          <w:b/>
          <w:szCs w:val="24"/>
        </w:rPr>
        <w:t>Collaborate with Texas Partners (ESCs, ISDs, Universities, State Agencies, and Family Organizations) to Increase Local Capacity and Provide Resources (Such as Coaching, Technical Assistance, or Customized Workshops) to Professionals and Families of Students Who are Blind, Visually Impaired, and Deafblind.</w:t>
      </w:r>
      <w:r w:rsidR="00FB2975">
        <w:rPr>
          <w:rFonts w:ascii="Arial" w:hAnsi="Arial" w:cs="Arial"/>
          <w:b/>
          <w:szCs w:val="24"/>
        </w:rPr>
        <w:t xml:space="preserve"> </w:t>
      </w:r>
    </w:p>
    <w:p w14:paraId="6FA53083" w14:textId="77777777" w:rsidR="00000770" w:rsidRPr="008D474E" w:rsidRDefault="00000770" w:rsidP="00000770">
      <w:pPr>
        <w:pStyle w:val="Heading2"/>
        <w:rPr>
          <w:rFonts w:cs="Arial"/>
          <w:szCs w:val="24"/>
        </w:rPr>
      </w:pPr>
      <w:r w:rsidRPr="008D474E">
        <w:rPr>
          <w:rFonts w:cs="Arial"/>
          <w:szCs w:val="24"/>
        </w:rPr>
        <w:t>SUMMARY OF RESOURCES NEEDED</w:t>
      </w:r>
    </w:p>
    <w:p w14:paraId="2F430A4D" w14:textId="77777777" w:rsidR="00000770" w:rsidRPr="008D474E" w:rsidRDefault="00000770" w:rsidP="00000770">
      <w:pPr>
        <w:pStyle w:val="FillableBodyBox"/>
        <w:rPr>
          <w:rFonts w:ascii="Arial" w:hAnsi="Arial" w:cs="Arial"/>
          <w:szCs w:val="24"/>
        </w:rPr>
      </w:pPr>
      <w:r w:rsidRPr="008D474E">
        <w:rPr>
          <w:rFonts w:ascii="Arial" w:hAnsi="Arial" w:cs="Arial"/>
          <w:szCs w:val="24"/>
        </w:rPr>
        <w:t>No additional resources needed.</w:t>
      </w:r>
    </w:p>
    <w:p w14:paraId="39EEF76D" w14:textId="77777777" w:rsidR="00000770" w:rsidRPr="008D474E" w:rsidRDefault="00000770" w:rsidP="00000770">
      <w:pPr>
        <w:pStyle w:val="Heading2"/>
        <w:rPr>
          <w:rFonts w:cs="Arial"/>
          <w:szCs w:val="24"/>
        </w:rPr>
      </w:pPr>
      <w:r w:rsidRPr="008D474E">
        <w:rPr>
          <w:rFonts w:cs="Arial"/>
          <w:szCs w:val="24"/>
        </w:rPr>
        <w:t>PROJECT LEADER</w:t>
      </w:r>
    </w:p>
    <w:p w14:paraId="1F96E711" w14:textId="77777777" w:rsidR="00000770" w:rsidRPr="008D474E" w:rsidRDefault="00000770" w:rsidP="00000770">
      <w:pPr>
        <w:pStyle w:val="FillableBodyBox"/>
        <w:rPr>
          <w:rFonts w:ascii="Arial" w:hAnsi="Arial" w:cs="Arial"/>
          <w:szCs w:val="24"/>
        </w:rPr>
      </w:pPr>
      <w:r>
        <w:rPr>
          <w:rFonts w:ascii="Arial" w:hAnsi="Arial" w:cs="Arial"/>
          <w:szCs w:val="24"/>
        </w:rPr>
        <w:t>Kate Borg</w:t>
      </w:r>
      <w:r w:rsidRPr="008D474E">
        <w:rPr>
          <w:rFonts w:ascii="Arial" w:hAnsi="Arial" w:cs="Arial"/>
          <w:szCs w:val="24"/>
        </w:rPr>
        <w:t xml:space="preserve"> – Outreach Programs</w:t>
      </w:r>
    </w:p>
    <w:p w14:paraId="7B2B422D" w14:textId="77777777" w:rsidR="00000770" w:rsidRPr="008D474E" w:rsidRDefault="00000770" w:rsidP="00000770">
      <w:pPr>
        <w:pStyle w:val="Heading2"/>
        <w:rPr>
          <w:rFonts w:cs="Arial"/>
          <w:szCs w:val="24"/>
        </w:rPr>
      </w:pPr>
      <w:r w:rsidRPr="008D474E">
        <w:rPr>
          <w:rFonts w:cs="Arial"/>
          <w:szCs w:val="24"/>
        </w:rPr>
        <w:t>SPECIFIC EXPECTED RESULT OF STRATEGY</w:t>
      </w:r>
    </w:p>
    <w:p w14:paraId="4596B1BB" w14:textId="77777777" w:rsidR="00000770" w:rsidRPr="008D474E" w:rsidRDefault="00000770" w:rsidP="00000770">
      <w:pPr>
        <w:pStyle w:val="FillableBodyBox"/>
        <w:rPr>
          <w:rFonts w:ascii="Arial" w:hAnsi="Arial" w:cs="Arial"/>
          <w:szCs w:val="24"/>
        </w:rPr>
      </w:pPr>
      <w:r w:rsidRPr="008D474E">
        <w:rPr>
          <w:rFonts w:ascii="Arial" w:hAnsi="Arial" w:cs="Arial"/>
          <w:szCs w:val="24"/>
        </w:rPr>
        <w:t>5% increase in the number of family engagements through consulting/technical assistance and participation in webinars, conferences, and trainings.</w:t>
      </w:r>
    </w:p>
    <w:p w14:paraId="412D36AA" w14:textId="77777777" w:rsidR="00000770" w:rsidRPr="008D474E" w:rsidRDefault="00000770" w:rsidP="00000770">
      <w:pPr>
        <w:pStyle w:val="Heading2"/>
        <w:rPr>
          <w:rFonts w:cs="Arial"/>
          <w:szCs w:val="24"/>
        </w:rPr>
      </w:pPr>
      <w:r w:rsidRPr="008D474E">
        <w:rPr>
          <w:rFonts w:cs="Arial"/>
          <w:szCs w:val="24"/>
        </w:rPr>
        <w:t>CRITICAL EVENTS TABLE</w:t>
      </w:r>
    </w:p>
    <w:tbl>
      <w:tblPr>
        <w:tblStyle w:val="TableGrid"/>
        <w:tblW w:w="14130" w:type="dxa"/>
        <w:tblInd w:w="-185" w:type="dxa"/>
        <w:tblLook w:val="04A0" w:firstRow="1" w:lastRow="0" w:firstColumn="1" w:lastColumn="0" w:noHBand="0" w:noVBand="1"/>
      </w:tblPr>
      <w:tblGrid>
        <w:gridCol w:w="5040"/>
        <w:gridCol w:w="1980"/>
        <w:gridCol w:w="2160"/>
        <w:gridCol w:w="1620"/>
        <w:gridCol w:w="3330"/>
      </w:tblGrid>
      <w:tr w:rsidR="00000770" w:rsidRPr="008D474E" w14:paraId="30C11611" w14:textId="77777777" w:rsidTr="00F45EB1">
        <w:trPr>
          <w:tblHeader/>
        </w:trPr>
        <w:tc>
          <w:tcPr>
            <w:tcW w:w="5040" w:type="dxa"/>
            <w:shd w:val="clear" w:color="auto" w:fill="D9D9D9" w:themeFill="background1" w:themeFillShade="D9"/>
            <w:vAlign w:val="center"/>
          </w:tcPr>
          <w:p w14:paraId="7E96E887" w14:textId="77777777" w:rsidR="00000770" w:rsidRPr="008D474E" w:rsidRDefault="00000770" w:rsidP="00F45EB1">
            <w:pPr>
              <w:jc w:val="center"/>
              <w:rPr>
                <w:rFonts w:ascii="Arial" w:hAnsi="Arial" w:cs="Arial"/>
                <w:b/>
                <w:sz w:val="24"/>
                <w:szCs w:val="24"/>
              </w:rPr>
            </w:pPr>
            <w:r w:rsidRPr="008D474E">
              <w:rPr>
                <w:rFonts w:ascii="Arial" w:hAnsi="Arial" w:cs="Arial"/>
                <w:b/>
                <w:sz w:val="24"/>
                <w:szCs w:val="24"/>
              </w:rPr>
              <w:t>Action Steps</w:t>
            </w:r>
          </w:p>
        </w:tc>
        <w:tc>
          <w:tcPr>
            <w:tcW w:w="1980" w:type="dxa"/>
            <w:shd w:val="clear" w:color="auto" w:fill="D9D9D9" w:themeFill="background1" w:themeFillShade="D9"/>
            <w:vAlign w:val="center"/>
          </w:tcPr>
          <w:p w14:paraId="7E637BE6" w14:textId="77777777" w:rsidR="00000770" w:rsidRPr="008D474E" w:rsidRDefault="00000770" w:rsidP="00F45EB1">
            <w:pPr>
              <w:jc w:val="center"/>
              <w:rPr>
                <w:rFonts w:ascii="Arial" w:hAnsi="Arial" w:cs="Arial"/>
                <w:b/>
                <w:sz w:val="24"/>
                <w:szCs w:val="24"/>
              </w:rPr>
            </w:pPr>
            <w:r w:rsidRPr="008D474E">
              <w:rPr>
                <w:rFonts w:ascii="Arial" w:hAnsi="Arial" w:cs="Arial"/>
                <w:b/>
                <w:sz w:val="24"/>
                <w:szCs w:val="24"/>
              </w:rPr>
              <w:t>Timeline for Completion</w:t>
            </w:r>
          </w:p>
        </w:tc>
        <w:tc>
          <w:tcPr>
            <w:tcW w:w="2160" w:type="dxa"/>
            <w:shd w:val="clear" w:color="auto" w:fill="D9D9D9" w:themeFill="background1" w:themeFillShade="D9"/>
            <w:vAlign w:val="center"/>
          </w:tcPr>
          <w:p w14:paraId="4995264F" w14:textId="77777777" w:rsidR="00000770" w:rsidRPr="008D474E" w:rsidRDefault="00000770" w:rsidP="00F45EB1">
            <w:pPr>
              <w:jc w:val="center"/>
              <w:rPr>
                <w:rFonts w:ascii="Arial" w:hAnsi="Arial" w:cs="Arial"/>
                <w:b/>
                <w:sz w:val="24"/>
                <w:szCs w:val="24"/>
              </w:rPr>
            </w:pPr>
            <w:r w:rsidRPr="008D474E">
              <w:rPr>
                <w:rFonts w:ascii="Arial" w:hAnsi="Arial" w:cs="Arial"/>
                <w:b/>
                <w:sz w:val="24"/>
                <w:szCs w:val="24"/>
              </w:rPr>
              <w:t>Person(s) Responsible</w:t>
            </w:r>
          </w:p>
        </w:tc>
        <w:tc>
          <w:tcPr>
            <w:tcW w:w="1620" w:type="dxa"/>
            <w:shd w:val="clear" w:color="auto" w:fill="D9D9D9" w:themeFill="background1" w:themeFillShade="D9"/>
            <w:vAlign w:val="center"/>
          </w:tcPr>
          <w:p w14:paraId="79EB72FF" w14:textId="77777777" w:rsidR="00000770" w:rsidRPr="008D474E" w:rsidRDefault="00000770" w:rsidP="00F45EB1">
            <w:pPr>
              <w:jc w:val="center"/>
              <w:rPr>
                <w:rFonts w:ascii="Arial" w:hAnsi="Arial" w:cs="Arial"/>
                <w:b/>
                <w:sz w:val="24"/>
                <w:szCs w:val="24"/>
              </w:rPr>
            </w:pPr>
            <w:r w:rsidRPr="008D474E">
              <w:rPr>
                <w:rFonts w:ascii="Arial" w:hAnsi="Arial" w:cs="Arial"/>
                <w:b/>
                <w:sz w:val="24"/>
                <w:szCs w:val="24"/>
              </w:rPr>
              <w:t>Resource Allocation</w:t>
            </w:r>
          </w:p>
        </w:tc>
        <w:tc>
          <w:tcPr>
            <w:tcW w:w="3330" w:type="dxa"/>
            <w:shd w:val="clear" w:color="auto" w:fill="D9D9D9" w:themeFill="background1" w:themeFillShade="D9"/>
            <w:vAlign w:val="center"/>
          </w:tcPr>
          <w:p w14:paraId="58A799B8" w14:textId="77777777" w:rsidR="00000770" w:rsidRPr="008D474E" w:rsidRDefault="00000770" w:rsidP="00F45EB1">
            <w:pPr>
              <w:jc w:val="center"/>
              <w:rPr>
                <w:rFonts w:ascii="Arial" w:hAnsi="Arial" w:cs="Arial"/>
                <w:b/>
                <w:sz w:val="24"/>
                <w:szCs w:val="24"/>
              </w:rPr>
            </w:pPr>
            <w:r w:rsidRPr="008D474E">
              <w:rPr>
                <w:rFonts w:ascii="Arial" w:hAnsi="Arial" w:cs="Arial"/>
                <w:b/>
                <w:sz w:val="24"/>
                <w:szCs w:val="24"/>
              </w:rPr>
              <w:t>Status</w:t>
            </w:r>
          </w:p>
        </w:tc>
      </w:tr>
      <w:tr w:rsidR="00000770" w:rsidRPr="008D474E" w14:paraId="370B8207" w14:textId="77777777" w:rsidTr="00F45EB1">
        <w:tc>
          <w:tcPr>
            <w:tcW w:w="5040" w:type="dxa"/>
          </w:tcPr>
          <w:p w14:paraId="7A784511" w14:textId="77777777" w:rsidR="00000770" w:rsidRPr="008D474E" w:rsidRDefault="00000770" w:rsidP="00F45EB1">
            <w:pPr>
              <w:pStyle w:val="ListParagraph"/>
              <w:numPr>
                <w:ilvl w:val="0"/>
                <w:numId w:val="114"/>
              </w:numPr>
              <w:spacing w:after="0"/>
              <w:rPr>
                <w:rFonts w:ascii="Arial" w:hAnsi="Arial" w:cs="Arial"/>
                <w:sz w:val="24"/>
                <w:szCs w:val="24"/>
              </w:rPr>
            </w:pPr>
            <w:r w:rsidRPr="008D474E">
              <w:rPr>
                <w:rFonts w:ascii="Arial" w:hAnsi="Arial" w:cs="Arial"/>
                <w:sz w:val="24"/>
                <w:szCs w:val="24"/>
              </w:rPr>
              <w:t xml:space="preserve">Increase the outreach and connections to families, especially those who have not traditionally received support from Outreach, including the Texas Deafblind Project, by partnering with family organizations, HHSC BCP, TWC, and ESCs. </w:t>
            </w:r>
          </w:p>
          <w:p w14:paraId="72FE9489" w14:textId="77777777" w:rsidR="00000770" w:rsidRPr="008D474E" w:rsidRDefault="00000770" w:rsidP="00F45EB1">
            <w:pPr>
              <w:pStyle w:val="ListParagraph"/>
              <w:numPr>
                <w:ilvl w:val="1"/>
                <w:numId w:val="114"/>
              </w:numPr>
              <w:spacing w:after="0"/>
              <w:rPr>
                <w:rFonts w:ascii="Arial" w:hAnsi="Arial" w:cs="Arial"/>
                <w:sz w:val="24"/>
                <w:szCs w:val="24"/>
              </w:rPr>
            </w:pPr>
            <w:r w:rsidRPr="008D474E">
              <w:rPr>
                <w:rFonts w:ascii="Arial" w:hAnsi="Arial" w:cs="Arial"/>
                <w:sz w:val="24"/>
                <w:szCs w:val="24"/>
              </w:rPr>
              <w:t>Partner with DBMAT to host their family conferences (either virtually or hybrid model).</w:t>
            </w:r>
          </w:p>
          <w:p w14:paraId="2B95333F" w14:textId="77777777" w:rsidR="00000770" w:rsidRPr="008D474E" w:rsidRDefault="00000770" w:rsidP="00F45EB1">
            <w:pPr>
              <w:pStyle w:val="ListParagraph"/>
              <w:numPr>
                <w:ilvl w:val="1"/>
                <w:numId w:val="114"/>
              </w:numPr>
              <w:spacing w:after="0"/>
              <w:rPr>
                <w:rFonts w:ascii="Arial" w:hAnsi="Arial" w:cs="Arial"/>
                <w:sz w:val="24"/>
                <w:szCs w:val="24"/>
              </w:rPr>
            </w:pPr>
            <w:r w:rsidRPr="008D474E">
              <w:rPr>
                <w:rFonts w:ascii="Arial" w:hAnsi="Arial" w:cs="Arial"/>
                <w:sz w:val="24"/>
                <w:szCs w:val="24"/>
              </w:rPr>
              <w:lastRenderedPageBreak/>
              <w:t>Collaborate with Texas Hands &amp; Voices and Texas School for the Deaf Statewide Outreach Center on Family Weekend.</w:t>
            </w:r>
          </w:p>
          <w:p w14:paraId="15DBCBE2" w14:textId="77777777" w:rsidR="00000770" w:rsidRPr="008D474E" w:rsidRDefault="00000770" w:rsidP="00F45EB1">
            <w:pPr>
              <w:pStyle w:val="ListParagraph"/>
              <w:numPr>
                <w:ilvl w:val="1"/>
                <w:numId w:val="114"/>
              </w:numPr>
              <w:spacing w:after="0"/>
              <w:rPr>
                <w:rFonts w:ascii="Arial" w:hAnsi="Arial" w:cs="Arial"/>
                <w:sz w:val="24"/>
                <w:szCs w:val="24"/>
              </w:rPr>
            </w:pPr>
            <w:r w:rsidRPr="008D474E">
              <w:rPr>
                <w:rFonts w:ascii="Arial" w:hAnsi="Arial" w:cs="Arial"/>
                <w:sz w:val="24"/>
                <w:szCs w:val="24"/>
              </w:rPr>
              <w:t xml:space="preserve">Re-introduce the Family Engagement Leadership Series </w:t>
            </w:r>
          </w:p>
          <w:p w14:paraId="2C296855" w14:textId="77777777" w:rsidR="00000770" w:rsidRPr="008D474E" w:rsidRDefault="00000770" w:rsidP="00F45EB1">
            <w:pPr>
              <w:pStyle w:val="ListParagraph"/>
              <w:numPr>
                <w:ilvl w:val="1"/>
                <w:numId w:val="114"/>
              </w:numPr>
              <w:spacing w:after="0"/>
              <w:rPr>
                <w:rFonts w:ascii="Arial" w:hAnsi="Arial" w:cs="Arial"/>
                <w:sz w:val="24"/>
                <w:szCs w:val="24"/>
              </w:rPr>
            </w:pPr>
            <w:r w:rsidRPr="008D474E">
              <w:rPr>
                <w:rFonts w:ascii="Arial" w:hAnsi="Arial" w:cs="Arial"/>
                <w:sz w:val="24"/>
                <w:szCs w:val="24"/>
              </w:rPr>
              <w:t>Continue facilitating Ed Action Family Issues Subcommittee</w:t>
            </w:r>
          </w:p>
          <w:p w14:paraId="4B944671" w14:textId="77777777" w:rsidR="00000770" w:rsidRPr="008D474E" w:rsidRDefault="00000770" w:rsidP="00F45EB1">
            <w:pPr>
              <w:pStyle w:val="ListParagraph"/>
              <w:numPr>
                <w:ilvl w:val="1"/>
                <w:numId w:val="114"/>
              </w:numPr>
              <w:spacing w:after="0"/>
              <w:rPr>
                <w:rFonts w:ascii="Arial" w:hAnsi="Arial" w:cs="Arial"/>
                <w:sz w:val="24"/>
                <w:szCs w:val="24"/>
              </w:rPr>
            </w:pPr>
            <w:r w:rsidRPr="008D474E">
              <w:rPr>
                <w:rFonts w:ascii="Arial" w:hAnsi="Arial" w:cs="Arial"/>
                <w:sz w:val="24"/>
                <w:szCs w:val="24"/>
              </w:rPr>
              <w:t>Strategize on future ECI Playdates around the state</w:t>
            </w:r>
          </w:p>
          <w:p w14:paraId="125F346C" w14:textId="77777777" w:rsidR="00000770" w:rsidRPr="008D474E" w:rsidRDefault="00000770" w:rsidP="00F45EB1">
            <w:pPr>
              <w:pStyle w:val="ListParagraph"/>
              <w:numPr>
                <w:ilvl w:val="1"/>
                <w:numId w:val="114"/>
              </w:numPr>
              <w:spacing w:after="0"/>
              <w:rPr>
                <w:rFonts w:ascii="Arial" w:hAnsi="Arial" w:cs="Arial"/>
                <w:sz w:val="24"/>
                <w:szCs w:val="24"/>
              </w:rPr>
            </w:pPr>
            <w:r w:rsidRPr="008D474E">
              <w:rPr>
                <w:rFonts w:ascii="Arial" w:hAnsi="Arial" w:cs="Arial"/>
                <w:sz w:val="24"/>
                <w:szCs w:val="24"/>
              </w:rPr>
              <w:t>Partner with Blind Children’s Program through co-workshops and regular meetings</w:t>
            </w:r>
          </w:p>
          <w:p w14:paraId="696ABEC4" w14:textId="77777777" w:rsidR="00000770" w:rsidRPr="008D474E" w:rsidRDefault="00000770" w:rsidP="00F45EB1">
            <w:pPr>
              <w:pStyle w:val="ListParagraph"/>
              <w:numPr>
                <w:ilvl w:val="1"/>
                <w:numId w:val="114"/>
              </w:numPr>
              <w:spacing w:after="0"/>
              <w:rPr>
                <w:rFonts w:ascii="Arial" w:hAnsi="Arial" w:cs="Arial"/>
                <w:sz w:val="24"/>
                <w:szCs w:val="24"/>
              </w:rPr>
            </w:pPr>
            <w:r w:rsidRPr="008D474E">
              <w:rPr>
                <w:rFonts w:ascii="Arial" w:hAnsi="Arial" w:cs="Arial"/>
                <w:sz w:val="24"/>
                <w:szCs w:val="24"/>
              </w:rPr>
              <w:t>Use identified national priorities to evaluate current family engagement activities and plan future activities</w:t>
            </w:r>
          </w:p>
        </w:tc>
        <w:tc>
          <w:tcPr>
            <w:tcW w:w="1980" w:type="dxa"/>
          </w:tcPr>
          <w:p w14:paraId="3F25537F" w14:textId="77777777" w:rsidR="00000770" w:rsidRPr="008D474E" w:rsidRDefault="00000770" w:rsidP="00F45EB1">
            <w:pPr>
              <w:rPr>
                <w:rFonts w:ascii="Arial" w:hAnsi="Arial" w:cs="Arial"/>
                <w:sz w:val="24"/>
                <w:szCs w:val="24"/>
              </w:rPr>
            </w:pPr>
            <w:r w:rsidRPr="008D474E">
              <w:rPr>
                <w:rFonts w:ascii="Arial" w:hAnsi="Arial" w:cs="Arial"/>
                <w:sz w:val="24"/>
                <w:szCs w:val="24"/>
              </w:rPr>
              <w:lastRenderedPageBreak/>
              <w:t>1a. Fall 2023</w:t>
            </w:r>
          </w:p>
          <w:p w14:paraId="1601175D" w14:textId="77777777" w:rsidR="00000770" w:rsidRPr="008D474E" w:rsidRDefault="00000770" w:rsidP="00F45EB1">
            <w:pPr>
              <w:rPr>
                <w:rFonts w:ascii="Arial" w:hAnsi="Arial" w:cs="Arial"/>
                <w:sz w:val="24"/>
                <w:szCs w:val="24"/>
              </w:rPr>
            </w:pPr>
            <w:r w:rsidRPr="008D474E">
              <w:rPr>
                <w:rFonts w:ascii="Arial" w:hAnsi="Arial" w:cs="Arial"/>
                <w:sz w:val="24"/>
                <w:szCs w:val="24"/>
              </w:rPr>
              <w:t>1b. Spring 2024</w:t>
            </w:r>
          </w:p>
          <w:p w14:paraId="42EA17A9" w14:textId="77777777" w:rsidR="00000770" w:rsidRPr="008D474E" w:rsidRDefault="00000770" w:rsidP="00F45EB1">
            <w:pPr>
              <w:rPr>
                <w:rFonts w:ascii="Arial" w:hAnsi="Arial" w:cs="Arial"/>
                <w:sz w:val="24"/>
                <w:szCs w:val="24"/>
              </w:rPr>
            </w:pPr>
            <w:r w:rsidRPr="008D474E">
              <w:rPr>
                <w:rFonts w:ascii="Arial" w:hAnsi="Arial" w:cs="Arial"/>
                <w:sz w:val="24"/>
                <w:szCs w:val="24"/>
              </w:rPr>
              <w:t>1c. Ongoing</w:t>
            </w:r>
          </w:p>
          <w:p w14:paraId="299A962C" w14:textId="77777777" w:rsidR="00000770" w:rsidRPr="008D474E" w:rsidRDefault="00000770" w:rsidP="00F45EB1">
            <w:pPr>
              <w:rPr>
                <w:rFonts w:ascii="Arial" w:hAnsi="Arial" w:cs="Arial"/>
                <w:sz w:val="24"/>
                <w:szCs w:val="24"/>
              </w:rPr>
            </w:pPr>
            <w:r w:rsidRPr="008D474E">
              <w:rPr>
                <w:rFonts w:ascii="Arial" w:hAnsi="Arial" w:cs="Arial"/>
                <w:sz w:val="24"/>
                <w:szCs w:val="24"/>
              </w:rPr>
              <w:t>1d. Ongoing</w:t>
            </w:r>
          </w:p>
          <w:p w14:paraId="2A7FDF6A" w14:textId="77777777" w:rsidR="00000770" w:rsidRPr="008D474E" w:rsidRDefault="00000770" w:rsidP="00F45EB1">
            <w:pPr>
              <w:rPr>
                <w:rFonts w:ascii="Arial" w:hAnsi="Arial" w:cs="Arial"/>
                <w:sz w:val="24"/>
                <w:szCs w:val="24"/>
              </w:rPr>
            </w:pPr>
            <w:r w:rsidRPr="008D474E">
              <w:rPr>
                <w:rFonts w:ascii="Arial" w:hAnsi="Arial" w:cs="Arial"/>
                <w:sz w:val="24"/>
                <w:szCs w:val="24"/>
              </w:rPr>
              <w:t>1e. Ongoing</w:t>
            </w:r>
          </w:p>
          <w:p w14:paraId="06AABFA6" w14:textId="77777777" w:rsidR="00000770" w:rsidRPr="008D474E" w:rsidRDefault="00000770" w:rsidP="00F45EB1">
            <w:pPr>
              <w:rPr>
                <w:rFonts w:ascii="Arial" w:hAnsi="Arial" w:cs="Arial"/>
                <w:sz w:val="24"/>
                <w:szCs w:val="24"/>
              </w:rPr>
            </w:pPr>
            <w:r w:rsidRPr="008D474E">
              <w:rPr>
                <w:rFonts w:ascii="Arial" w:hAnsi="Arial" w:cs="Arial"/>
                <w:sz w:val="24"/>
                <w:szCs w:val="24"/>
              </w:rPr>
              <w:t>1f. Ongoing</w:t>
            </w:r>
          </w:p>
          <w:p w14:paraId="5F870A7C" w14:textId="77777777" w:rsidR="00000770" w:rsidRPr="008D474E" w:rsidRDefault="00000770" w:rsidP="00F45EB1">
            <w:pPr>
              <w:rPr>
                <w:rFonts w:ascii="Arial" w:hAnsi="Arial" w:cs="Arial"/>
                <w:sz w:val="24"/>
                <w:szCs w:val="24"/>
              </w:rPr>
            </w:pPr>
            <w:r w:rsidRPr="008D474E">
              <w:rPr>
                <w:rFonts w:ascii="Arial" w:hAnsi="Arial" w:cs="Arial"/>
                <w:sz w:val="24"/>
                <w:szCs w:val="24"/>
              </w:rPr>
              <w:t>1g. Fall 2023</w:t>
            </w:r>
          </w:p>
        </w:tc>
        <w:tc>
          <w:tcPr>
            <w:tcW w:w="2160" w:type="dxa"/>
          </w:tcPr>
          <w:p w14:paraId="5AAA2650" w14:textId="77777777" w:rsidR="00000770" w:rsidRPr="008D474E" w:rsidRDefault="00000770" w:rsidP="00F45EB1">
            <w:pPr>
              <w:rPr>
                <w:rFonts w:ascii="Arial" w:hAnsi="Arial" w:cs="Arial"/>
                <w:sz w:val="24"/>
                <w:szCs w:val="24"/>
              </w:rPr>
            </w:pPr>
            <w:r w:rsidRPr="008D474E">
              <w:rPr>
                <w:rFonts w:ascii="Arial" w:hAnsi="Arial" w:cs="Arial"/>
                <w:sz w:val="24"/>
                <w:szCs w:val="24"/>
              </w:rPr>
              <w:t>Deafblind Project; Family Engagement Coordinators; VI Team Members</w:t>
            </w:r>
          </w:p>
        </w:tc>
        <w:tc>
          <w:tcPr>
            <w:tcW w:w="1620" w:type="dxa"/>
          </w:tcPr>
          <w:p w14:paraId="4C8CC126" w14:textId="77777777" w:rsidR="00000770" w:rsidRPr="008D474E" w:rsidRDefault="00000770" w:rsidP="00F45EB1">
            <w:pPr>
              <w:rPr>
                <w:rFonts w:ascii="Arial" w:hAnsi="Arial" w:cs="Arial"/>
                <w:sz w:val="24"/>
                <w:szCs w:val="24"/>
              </w:rPr>
            </w:pPr>
            <w:r w:rsidRPr="008D474E">
              <w:rPr>
                <w:rFonts w:ascii="Arial" w:hAnsi="Arial" w:cs="Arial"/>
                <w:sz w:val="24"/>
                <w:szCs w:val="24"/>
              </w:rPr>
              <w:t>DB Project; Outreach funds</w:t>
            </w:r>
          </w:p>
        </w:tc>
        <w:tc>
          <w:tcPr>
            <w:tcW w:w="3330" w:type="dxa"/>
          </w:tcPr>
          <w:p w14:paraId="4EDAB2D5" w14:textId="77777777" w:rsidR="00000770" w:rsidRPr="008D474E" w:rsidRDefault="00000770" w:rsidP="00F45EB1">
            <w:pPr>
              <w:rPr>
                <w:rFonts w:ascii="Arial" w:hAnsi="Arial" w:cs="Arial"/>
                <w:sz w:val="24"/>
                <w:szCs w:val="24"/>
              </w:rPr>
            </w:pPr>
          </w:p>
        </w:tc>
      </w:tr>
      <w:tr w:rsidR="00000770" w:rsidRPr="008D474E" w14:paraId="469C258F" w14:textId="77777777" w:rsidTr="00F45EB1">
        <w:tc>
          <w:tcPr>
            <w:tcW w:w="5040" w:type="dxa"/>
          </w:tcPr>
          <w:p w14:paraId="4F88088E" w14:textId="77777777" w:rsidR="00000770" w:rsidRPr="008D474E" w:rsidRDefault="00000770" w:rsidP="00F45EB1">
            <w:pPr>
              <w:pStyle w:val="ListParagraph"/>
              <w:numPr>
                <w:ilvl w:val="0"/>
                <w:numId w:val="114"/>
              </w:numPr>
              <w:spacing w:after="0"/>
              <w:rPr>
                <w:rFonts w:ascii="Arial" w:hAnsi="Arial" w:cs="Arial"/>
                <w:sz w:val="24"/>
                <w:szCs w:val="24"/>
              </w:rPr>
            </w:pPr>
            <w:r w:rsidRPr="008D474E">
              <w:rPr>
                <w:rFonts w:ascii="Arial" w:hAnsi="Arial" w:cs="Arial"/>
                <w:sz w:val="24"/>
                <w:szCs w:val="24"/>
              </w:rPr>
              <w:t xml:space="preserve">Continue to build district capacity in their advocacy and implementation of quality educational programming and accessibility for students who are visually impaired, blind, and deafblind. </w:t>
            </w:r>
          </w:p>
          <w:p w14:paraId="30BD0A66" w14:textId="77777777" w:rsidR="00000770" w:rsidRPr="008D474E" w:rsidRDefault="00000770" w:rsidP="00F45EB1">
            <w:pPr>
              <w:pStyle w:val="ListParagraph"/>
              <w:numPr>
                <w:ilvl w:val="1"/>
                <w:numId w:val="114"/>
              </w:numPr>
              <w:spacing w:after="0"/>
              <w:rPr>
                <w:rFonts w:ascii="Arial" w:hAnsi="Arial" w:cs="Arial"/>
                <w:sz w:val="24"/>
                <w:szCs w:val="24"/>
              </w:rPr>
            </w:pPr>
            <w:r w:rsidRPr="008D474E">
              <w:rPr>
                <w:rFonts w:ascii="Arial" w:hAnsi="Arial" w:cs="Arial"/>
                <w:sz w:val="24"/>
                <w:szCs w:val="24"/>
              </w:rPr>
              <w:t>Compile and share resources with VI professionals, including braillists, to support their "just-in-time" learning</w:t>
            </w:r>
          </w:p>
          <w:p w14:paraId="5F44CA96" w14:textId="77777777" w:rsidR="00000770" w:rsidRPr="008D474E" w:rsidRDefault="00000770" w:rsidP="00F45EB1">
            <w:pPr>
              <w:pStyle w:val="ListParagraph"/>
              <w:numPr>
                <w:ilvl w:val="1"/>
                <w:numId w:val="114"/>
              </w:numPr>
              <w:spacing w:after="0"/>
              <w:rPr>
                <w:rFonts w:ascii="Arial" w:hAnsi="Arial" w:cs="Arial"/>
                <w:sz w:val="24"/>
                <w:szCs w:val="24"/>
              </w:rPr>
            </w:pPr>
            <w:r w:rsidRPr="008D474E">
              <w:rPr>
                <w:rFonts w:ascii="Arial" w:hAnsi="Arial" w:cs="Arial"/>
                <w:sz w:val="24"/>
                <w:szCs w:val="24"/>
              </w:rPr>
              <w:t>Partner with ESCs and SSN to host Texas Focus</w:t>
            </w:r>
          </w:p>
          <w:p w14:paraId="6D1CCD08" w14:textId="77777777" w:rsidR="00000770" w:rsidRPr="008D474E" w:rsidRDefault="00000770" w:rsidP="00F45EB1">
            <w:pPr>
              <w:pStyle w:val="ListParagraph"/>
              <w:numPr>
                <w:ilvl w:val="1"/>
                <w:numId w:val="114"/>
              </w:numPr>
              <w:spacing w:after="0"/>
              <w:rPr>
                <w:rFonts w:ascii="Arial" w:hAnsi="Arial" w:cs="Arial"/>
                <w:sz w:val="24"/>
                <w:szCs w:val="24"/>
              </w:rPr>
            </w:pPr>
            <w:r w:rsidRPr="008D474E">
              <w:rPr>
                <w:rFonts w:ascii="Arial" w:hAnsi="Arial" w:cs="Arial"/>
                <w:sz w:val="24"/>
                <w:szCs w:val="24"/>
              </w:rPr>
              <w:t>Offer Literacy for Little Ones training in various ESC regions</w:t>
            </w:r>
          </w:p>
          <w:p w14:paraId="04F2A55E" w14:textId="77777777" w:rsidR="00000770" w:rsidRPr="008D474E" w:rsidRDefault="00000770" w:rsidP="00F45EB1">
            <w:pPr>
              <w:pStyle w:val="ListParagraph"/>
              <w:numPr>
                <w:ilvl w:val="1"/>
                <w:numId w:val="114"/>
              </w:numPr>
              <w:spacing w:after="0"/>
              <w:rPr>
                <w:rFonts w:ascii="Arial" w:hAnsi="Arial" w:cs="Arial"/>
                <w:sz w:val="24"/>
                <w:szCs w:val="24"/>
              </w:rPr>
            </w:pPr>
            <w:r w:rsidRPr="008D474E">
              <w:rPr>
                <w:rFonts w:ascii="Arial" w:hAnsi="Arial" w:cs="Arial"/>
                <w:sz w:val="24"/>
                <w:szCs w:val="24"/>
              </w:rPr>
              <w:t>Host SWOMA conference</w:t>
            </w:r>
          </w:p>
        </w:tc>
        <w:tc>
          <w:tcPr>
            <w:tcW w:w="1980" w:type="dxa"/>
          </w:tcPr>
          <w:p w14:paraId="6BBECB8E" w14:textId="77777777" w:rsidR="00000770" w:rsidRPr="008D474E" w:rsidRDefault="00000770" w:rsidP="00F45EB1">
            <w:pPr>
              <w:rPr>
                <w:rFonts w:ascii="Arial" w:hAnsi="Arial" w:cs="Arial"/>
                <w:sz w:val="24"/>
                <w:szCs w:val="24"/>
              </w:rPr>
            </w:pPr>
            <w:r w:rsidRPr="008D474E">
              <w:rPr>
                <w:rFonts w:ascii="Arial" w:hAnsi="Arial" w:cs="Arial"/>
                <w:sz w:val="24"/>
                <w:szCs w:val="24"/>
              </w:rPr>
              <w:t>2a. Spring 2024</w:t>
            </w:r>
          </w:p>
          <w:p w14:paraId="11940093" w14:textId="77777777" w:rsidR="00000770" w:rsidRPr="008D474E" w:rsidRDefault="00000770" w:rsidP="00F45EB1">
            <w:pPr>
              <w:rPr>
                <w:rFonts w:ascii="Arial" w:hAnsi="Arial" w:cs="Arial"/>
                <w:sz w:val="24"/>
                <w:szCs w:val="24"/>
              </w:rPr>
            </w:pPr>
            <w:r w:rsidRPr="008D474E">
              <w:rPr>
                <w:rFonts w:ascii="Arial" w:hAnsi="Arial" w:cs="Arial"/>
                <w:sz w:val="24"/>
                <w:szCs w:val="24"/>
              </w:rPr>
              <w:t>2b. Spring 2024</w:t>
            </w:r>
          </w:p>
          <w:p w14:paraId="75E6AFC9" w14:textId="77777777" w:rsidR="00000770" w:rsidRPr="008D474E" w:rsidRDefault="00000770" w:rsidP="00F45EB1">
            <w:pPr>
              <w:rPr>
                <w:rFonts w:ascii="Arial" w:hAnsi="Arial" w:cs="Arial"/>
                <w:sz w:val="24"/>
                <w:szCs w:val="24"/>
              </w:rPr>
            </w:pPr>
            <w:r w:rsidRPr="008D474E">
              <w:rPr>
                <w:rFonts w:ascii="Arial" w:hAnsi="Arial" w:cs="Arial"/>
                <w:sz w:val="24"/>
                <w:szCs w:val="24"/>
              </w:rPr>
              <w:t>2c. Ongoing</w:t>
            </w:r>
          </w:p>
          <w:p w14:paraId="2DF2AE8D" w14:textId="77777777" w:rsidR="00000770" w:rsidRPr="008D474E" w:rsidRDefault="00000770" w:rsidP="00F45EB1">
            <w:pPr>
              <w:rPr>
                <w:rFonts w:ascii="Arial" w:hAnsi="Arial" w:cs="Arial"/>
                <w:sz w:val="24"/>
                <w:szCs w:val="24"/>
              </w:rPr>
            </w:pPr>
            <w:r w:rsidRPr="008D474E">
              <w:rPr>
                <w:rFonts w:ascii="Arial" w:hAnsi="Arial" w:cs="Arial"/>
                <w:sz w:val="24"/>
                <w:szCs w:val="24"/>
              </w:rPr>
              <w:t>2d. Fall 2023</w:t>
            </w:r>
          </w:p>
        </w:tc>
        <w:tc>
          <w:tcPr>
            <w:tcW w:w="2160" w:type="dxa"/>
          </w:tcPr>
          <w:p w14:paraId="521F2CDD" w14:textId="77777777" w:rsidR="00000770" w:rsidRPr="008D474E" w:rsidRDefault="00000770" w:rsidP="00F45EB1">
            <w:pPr>
              <w:rPr>
                <w:rFonts w:ascii="Arial" w:hAnsi="Arial" w:cs="Arial"/>
                <w:sz w:val="24"/>
                <w:szCs w:val="24"/>
              </w:rPr>
            </w:pPr>
            <w:r w:rsidRPr="008D474E">
              <w:rPr>
                <w:rFonts w:ascii="Arial" w:hAnsi="Arial" w:cs="Arial"/>
                <w:sz w:val="24"/>
                <w:szCs w:val="24"/>
              </w:rPr>
              <w:t>Outreach VI, DB, and Media teams</w:t>
            </w:r>
          </w:p>
        </w:tc>
        <w:tc>
          <w:tcPr>
            <w:tcW w:w="1620" w:type="dxa"/>
          </w:tcPr>
          <w:p w14:paraId="11090BBB" w14:textId="77777777" w:rsidR="00000770" w:rsidRPr="008D474E" w:rsidRDefault="00000770" w:rsidP="00F45EB1">
            <w:pPr>
              <w:rPr>
                <w:rFonts w:ascii="Arial" w:hAnsi="Arial" w:cs="Arial"/>
                <w:sz w:val="24"/>
                <w:szCs w:val="24"/>
              </w:rPr>
            </w:pPr>
            <w:r w:rsidRPr="008D474E">
              <w:rPr>
                <w:rFonts w:ascii="Arial" w:hAnsi="Arial" w:cs="Arial"/>
                <w:sz w:val="24"/>
                <w:szCs w:val="24"/>
              </w:rPr>
              <w:t>Outreach and SSN Funds</w:t>
            </w:r>
          </w:p>
        </w:tc>
        <w:tc>
          <w:tcPr>
            <w:tcW w:w="3330" w:type="dxa"/>
          </w:tcPr>
          <w:p w14:paraId="2313B890" w14:textId="77777777" w:rsidR="00000770" w:rsidRPr="008D474E" w:rsidRDefault="00000770" w:rsidP="00F45EB1">
            <w:pPr>
              <w:rPr>
                <w:rFonts w:ascii="Arial" w:hAnsi="Arial" w:cs="Arial"/>
                <w:sz w:val="24"/>
                <w:szCs w:val="24"/>
              </w:rPr>
            </w:pPr>
          </w:p>
        </w:tc>
      </w:tr>
      <w:tr w:rsidR="00000770" w:rsidRPr="008D474E" w14:paraId="418F5A84" w14:textId="77777777" w:rsidTr="00F45EB1">
        <w:tc>
          <w:tcPr>
            <w:tcW w:w="5040" w:type="dxa"/>
          </w:tcPr>
          <w:p w14:paraId="6F59B018" w14:textId="77777777" w:rsidR="00000770" w:rsidRPr="008D474E" w:rsidRDefault="00000770" w:rsidP="00F45EB1">
            <w:pPr>
              <w:pStyle w:val="ListParagraph"/>
              <w:numPr>
                <w:ilvl w:val="0"/>
                <w:numId w:val="114"/>
              </w:numPr>
              <w:spacing w:after="0"/>
              <w:rPr>
                <w:rFonts w:ascii="Arial" w:hAnsi="Arial" w:cs="Arial"/>
                <w:sz w:val="24"/>
                <w:szCs w:val="24"/>
              </w:rPr>
            </w:pPr>
            <w:r w:rsidRPr="008D474E">
              <w:rPr>
                <w:rFonts w:ascii="Arial" w:hAnsi="Arial" w:cs="Arial"/>
                <w:sz w:val="24"/>
                <w:szCs w:val="24"/>
              </w:rPr>
              <w:t>Provide space for networking and collaborations opportunities for various statewide partners and stakeholders.</w:t>
            </w:r>
          </w:p>
          <w:p w14:paraId="5EC57E0E" w14:textId="77777777" w:rsidR="00000770" w:rsidRPr="008D474E" w:rsidRDefault="00000770" w:rsidP="00F45EB1">
            <w:pPr>
              <w:pStyle w:val="ListParagraph"/>
              <w:numPr>
                <w:ilvl w:val="0"/>
                <w:numId w:val="115"/>
              </w:numPr>
              <w:spacing w:after="0"/>
              <w:ind w:left="1065"/>
              <w:rPr>
                <w:rFonts w:ascii="Arial" w:hAnsi="Arial" w:cs="Arial"/>
                <w:sz w:val="24"/>
                <w:szCs w:val="24"/>
              </w:rPr>
            </w:pPr>
            <w:r w:rsidRPr="008D474E">
              <w:rPr>
                <w:rFonts w:ascii="Arial" w:hAnsi="Arial" w:cs="Arial"/>
                <w:sz w:val="24"/>
                <w:szCs w:val="24"/>
              </w:rPr>
              <w:lastRenderedPageBreak/>
              <w:t>Conduct biannual PPAG and Ed Action meetings</w:t>
            </w:r>
          </w:p>
          <w:p w14:paraId="5981CA4F" w14:textId="77777777" w:rsidR="00000770" w:rsidRPr="008D474E" w:rsidRDefault="00000770" w:rsidP="00F45EB1">
            <w:pPr>
              <w:pStyle w:val="ListParagraph"/>
              <w:numPr>
                <w:ilvl w:val="0"/>
                <w:numId w:val="115"/>
              </w:numPr>
              <w:spacing w:after="0"/>
              <w:ind w:left="1065"/>
              <w:rPr>
                <w:rFonts w:ascii="Arial" w:hAnsi="Arial" w:cs="Arial"/>
                <w:sz w:val="24"/>
                <w:szCs w:val="24"/>
              </w:rPr>
            </w:pPr>
            <w:r w:rsidRPr="008D474E">
              <w:rPr>
                <w:rFonts w:ascii="Arial" w:hAnsi="Arial" w:cs="Arial"/>
                <w:sz w:val="24"/>
                <w:szCs w:val="24"/>
              </w:rPr>
              <w:t>Facilitate quarterly meetings for leaders of TX family organizations.</w:t>
            </w:r>
          </w:p>
          <w:p w14:paraId="633B0FC4" w14:textId="77777777" w:rsidR="00000770" w:rsidRPr="008D474E" w:rsidRDefault="00000770" w:rsidP="00F45EB1">
            <w:pPr>
              <w:pStyle w:val="ListParagraph"/>
              <w:numPr>
                <w:ilvl w:val="0"/>
                <w:numId w:val="115"/>
              </w:numPr>
              <w:spacing w:after="0"/>
              <w:ind w:left="1065"/>
              <w:rPr>
                <w:rFonts w:ascii="Arial" w:hAnsi="Arial" w:cs="Arial"/>
                <w:sz w:val="24"/>
                <w:szCs w:val="24"/>
              </w:rPr>
            </w:pPr>
            <w:r w:rsidRPr="008D474E">
              <w:rPr>
                <w:rFonts w:ascii="Arial" w:hAnsi="Arial" w:cs="Arial"/>
                <w:sz w:val="24"/>
                <w:szCs w:val="24"/>
              </w:rPr>
              <w:t>Attend and support quarterly meetings for the Statewide Taskforce on Deafblindness</w:t>
            </w:r>
          </w:p>
        </w:tc>
        <w:tc>
          <w:tcPr>
            <w:tcW w:w="1980" w:type="dxa"/>
          </w:tcPr>
          <w:p w14:paraId="6BD8AE96" w14:textId="77777777" w:rsidR="00000770" w:rsidRPr="008D474E" w:rsidRDefault="00000770" w:rsidP="00F45EB1">
            <w:pPr>
              <w:rPr>
                <w:rFonts w:ascii="Arial" w:hAnsi="Arial" w:cs="Arial"/>
                <w:sz w:val="24"/>
                <w:szCs w:val="24"/>
              </w:rPr>
            </w:pPr>
            <w:r w:rsidRPr="008D474E">
              <w:rPr>
                <w:rFonts w:ascii="Arial" w:hAnsi="Arial" w:cs="Arial"/>
                <w:sz w:val="24"/>
                <w:szCs w:val="24"/>
              </w:rPr>
              <w:lastRenderedPageBreak/>
              <w:t>3a. Fall/Spring</w:t>
            </w:r>
          </w:p>
          <w:p w14:paraId="72AEAF45" w14:textId="77777777" w:rsidR="00000770" w:rsidRPr="008D474E" w:rsidRDefault="00000770" w:rsidP="00F45EB1">
            <w:pPr>
              <w:rPr>
                <w:rFonts w:ascii="Arial" w:hAnsi="Arial" w:cs="Arial"/>
                <w:sz w:val="24"/>
                <w:szCs w:val="24"/>
              </w:rPr>
            </w:pPr>
            <w:r w:rsidRPr="008D474E">
              <w:rPr>
                <w:rFonts w:ascii="Arial" w:hAnsi="Arial" w:cs="Arial"/>
                <w:sz w:val="24"/>
                <w:szCs w:val="24"/>
              </w:rPr>
              <w:t>3b. June 2023</w:t>
            </w:r>
          </w:p>
          <w:p w14:paraId="3286D0CB" w14:textId="77777777" w:rsidR="00000770" w:rsidRPr="008D474E" w:rsidRDefault="00000770" w:rsidP="00F45EB1">
            <w:pPr>
              <w:rPr>
                <w:rFonts w:ascii="Arial" w:hAnsi="Arial" w:cs="Arial"/>
                <w:sz w:val="24"/>
                <w:szCs w:val="24"/>
              </w:rPr>
            </w:pPr>
            <w:r w:rsidRPr="008D474E">
              <w:rPr>
                <w:rFonts w:ascii="Arial" w:hAnsi="Arial" w:cs="Arial"/>
                <w:sz w:val="24"/>
                <w:szCs w:val="24"/>
              </w:rPr>
              <w:t>3c. Ongoing</w:t>
            </w:r>
          </w:p>
        </w:tc>
        <w:tc>
          <w:tcPr>
            <w:tcW w:w="2160" w:type="dxa"/>
          </w:tcPr>
          <w:p w14:paraId="7904D6C8" w14:textId="77777777" w:rsidR="00000770" w:rsidRPr="008D474E" w:rsidRDefault="00000770" w:rsidP="00F45EB1">
            <w:pPr>
              <w:rPr>
                <w:rFonts w:ascii="Arial" w:hAnsi="Arial" w:cs="Arial"/>
                <w:sz w:val="24"/>
                <w:szCs w:val="24"/>
              </w:rPr>
            </w:pPr>
            <w:r w:rsidRPr="008D474E">
              <w:rPr>
                <w:rFonts w:ascii="Arial" w:hAnsi="Arial" w:cs="Arial"/>
                <w:sz w:val="24"/>
                <w:szCs w:val="24"/>
              </w:rPr>
              <w:t xml:space="preserve">Outreach VI and DB Teams; Family </w:t>
            </w:r>
            <w:r w:rsidRPr="008D474E">
              <w:rPr>
                <w:rFonts w:ascii="Arial" w:hAnsi="Arial" w:cs="Arial"/>
                <w:sz w:val="24"/>
                <w:szCs w:val="24"/>
              </w:rPr>
              <w:lastRenderedPageBreak/>
              <w:t>Engagement Specialists</w:t>
            </w:r>
          </w:p>
        </w:tc>
        <w:tc>
          <w:tcPr>
            <w:tcW w:w="1620" w:type="dxa"/>
          </w:tcPr>
          <w:p w14:paraId="49B0AB18" w14:textId="77777777" w:rsidR="00000770" w:rsidRPr="008D474E" w:rsidRDefault="00000770" w:rsidP="00F45EB1">
            <w:pPr>
              <w:rPr>
                <w:rFonts w:ascii="Arial" w:hAnsi="Arial" w:cs="Arial"/>
                <w:sz w:val="24"/>
                <w:szCs w:val="24"/>
              </w:rPr>
            </w:pPr>
            <w:r w:rsidRPr="008D474E">
              <w:rPr>
                <w:rFonts w:ascii="Arial" w:hAnsi="Arial" w:cs="Arial"/>
                <w:sz w:val="24"/>
                <w:szCs w:val="24"/>
              </w:rPr>
              <w:lastRenderedPageBreak/>
              <w:t>Outreach Funds</w:t>
            </w:r>
          </w:p>
        </w:tc>
        <w:tc>
          <w:tcPr>
            <w:tcW w:w="3330" w:type="dxa"/>
          </w:tcPr>
          <w:p w14:paraId="19A09C0D" w14:textId="77777777" w:rsidR="00000770" w:rsidRPr="008D474E" w:rsidRDefault="00000770" w:rsidP="00F45EB1">
            <w:pPr>
              <w:rPr>
                <w:rFonts w:ascii="Arial" w:hAnsi="Arial" w:cs="Arial"/>
                <w:sz w:val="24"/>
                <w:szCs w:val="24"/>
              </w:rPr>
            </w:pPr>
          </w:p>
        </w:tc>
      </w:tr>
      <w:tr w:rsidR="00000770" w:rsidRPr="008D474E" w14:paraId="5AF78E71" w14:textId="77777777" w:rsidTr="00F45EB1">
        <w:tc>
          <w:tcPr>
            <w:tcW w:w="5040" w:type="dxa"/>
          </w:tcPr>
          <w:p w14:paraId="339051D8" w14:textId="77777777" w:rsidR="00000770" w:rsidRPr="008D474E" w:rsidRDefault="00000770" w:rsidP="00F45EB1">
            <w:pPr>
              <w:pStyle w:val="ListParagraph"/>
              <w:numPr>
                <w:ilvl w:val="0"/>
                <w:numId w:val="114"/>
              </w:numPr>
              <w:spacing w:after="0"/>
              <w:rPr>
                <w:rFonts w:ascii="Arial" w:hAnsi="Arial" w:cs="Arial"/>
                <w:sz w:val="24"/>
                <w:szCs w:val="24"/>
              </w:rPr>
            </w:pPr>
            <w:r w:rsidRPr="008D474E">
              <w:rPr>
                <w:rFonts w:ascii="Arial" w:hAnsi="Arial" w:cs="Arial"/>
                <w:sz w:val="24"/>
                <w:szCs w:val="24"/>
              </w:rPr>
              <w:t>Partner with ESCs to host various training events.</w:t>
            </w:r>
          </w:p>
          <w:p w14:paraId="42A0A7C8" w14:textId="77777777" w:rsidR="00000770" w:rsidRPr="008D474E" w:rsidRDefault="00000770" w:rsidP="00F45EB1">
            <w:pPr>
              <w:pStyle w:val="ListParagraph"/>
              <w:numPr>
                <w:ilvl w:val="1"/>
                <w:numId w:val="114"/>
              </w:numPr>
              <w:spacing w:after="0"/>
              <w:rPr>
                <w:rFonts w:ascii="Arial" w:hAnsi="Arial" w:cs="Arial"/>
                <w:sz w:val="24"/>
                <w:szCs w:val="24"/>
              </w:rPr>
            </w:pPr>
            <w:r w:rsidRPr="008D474E">
              <w:rPr>
                <w:rFonts w:ascii="Arial" w:hAnsi="Arial" w:cs="Arial"/>
                <w:sz w:val="24"/>
                <w:szCs w:val="24"/>
              </w:rPr>
              <w:t>Behavior Guidance Training across regions</w:t>
            </w:r>
          </w:p>
          <w:p w14:paraId="2851751B" w14:textId="77777777" w:rsidR="00000770" w:rsidRPr="008D474E" w:rsidRDefault="00000770" w:rsidP="00F45EB1">
            <w:pPr>
              <w:pStyle w:val="ListParagraph"/>
              <w:numPr>
                <w:ilvl w:val="1"/>
                <w:numId w:val="114"/>
              </w:numPr>
              <w:spacing w:after="0"/>
              <w:rPr>
                <w:rFonts w:ascii="Arial" w:hAnsi="Arial" w:cs="Arial"/>
                <w:sz w:val="24"/>
                <w:szCs w:val="24"/>
              </w:rPr>
            </w:pPr>
            <w:r w:rsidRPr="008D474E">
              <w:rPr>
                <w:rFonts w:ascii="Arial" w:hAnsi="Arial" w:cs="Arial"/>
                <w:sz w:val="24"/>
                <w:szCs w:val="24"/>
              </w:rPr>
              <w:t>Provide in-person training for braille tools and accessibility</w:t>
            </w:r>
          </w:p>
          <w:p w14:paraId="5806514B" w14:textId="77777777" w:rsidR="00000770" w:rsidRPr="008D474E" w:rsidRDefault="00000770" w:rsidP="00F45EB1">
            <w:pPr>
              <w:pStyle w:val="ListParagraph"/>
              <w:numPr>
                <w:ilvl w:val="1"/>
                <w:numId w:val="114"/>
              </w:numPr>
              <w:spacing w:after="0"/>
              <w:rPr>
                <w:rFonts w:ascii="Arial" w:hAnsi="Arial" w:cs="Arial"/>
                <w:sz w:val="24"/>
                <w:szCs w:val="24"/>
              </w:rPr>
            </w:pPr>
            <w:r w:rsidRPr="008D474E">
              <w:rPr>
                <w:rFonts w:ascii="Arial" w:hAnsi="Arial" w:cs="Arial"/>
                <w:sz w:val="24"/>
                <w:szCs w:val="24"/>
              </w:rPr>
              <w:t>Advanced Practitioner in Deafblind Education training</w:t>
            </w:r>
          </w:p>
        </w:tc>
        <w:tc>
          <w:tcPr>
            <w:tcW w:w="1980" w:type="dxa"/>
          </w:tcPr>
          <w:p w14:paraId="056984D7" w14:textId="77777777" w:rsidR="00000770" w:rsidRPr="008D474E" w:rsidRDefault="00000770" w:rsidP="00F45EB1">
            <w:pPr>
              <w:rPr>
                <w:rFonts w:ascii="Arial" w:hAnsi="Arial" w:cs="Arial"/>
                <w:sz w:val="24"/>
                <w:szCs w:val="24"/>
              </w:rPr>
            </w:pPr>
            <w:r w:rsidRPr="008D474E">
              <w:rPr>
                <w:rFonts w:ascii="Arial" w:hAnsi="Arial" w:cs="Arial"/>
                <w:sz w:val="24"/>
                <w:szCs w:val="24"/>
              </w:rPr>
              <w:t>4a. Spring 2024</w:t>
            </w:r>
          </w:p>
          <w:p w14:paraId="3C19D05F" w14:textId="77777777" w:rsidR="00000770" w:rsidRPr="008D474E" w:rsidRDefault="00000770" w:rsidP="00F45EB1">
            <w:pPr>
              <w:rPr>
                <w:rFonts w:ascii="Arial" w:hAnsi="Arial" w:cs="Arial"/>
                <w:sz w:val="24"/>
                <w:szCs w:val="24"/>
              </w:rPr>
            </w:pPr>
            <w:r w:rsidRPr="008D474E">
              <w:rPr>
                <w:rFonts w:ascii="Arial" w:hAnsi="Arial" w:cs="Arial"/>
                <w:sz w:val="24"/>
                <w:szCs w:val="24"/>
              </w:rPr>
              <w:t>4b. Ongoing</w:t>
            </w:r>
          </w:p>
          <w:p w14:paraId="455BA30E" w14:textId="77777777" w:rsidR="00000770" w:rsidRPr="008D474E" w:rsidRDefault="00000770" w:rsidP="00F45EB1">
            <w:pPr>
              <w:rPr>
                <w:rFonts w:ascii="Arial" w:hAnsi="Arial" w:cs="Arial"/>
                <w:sz w:val="24"/>
                <w:szCs w:val="24"/>
              </w:rPr>
            </w:pPr>
            <w:r w:rsidRPr="008D474E">
              <w:rPr>
                <w:rFonts w:ascii="Arial" w:hAnsi="Arial" w:cs="Arial"/>
                <w:sz w:val="24"/>
                <w:szCs w:val="24"/>
              </w:rPr>
              <w:t>4c. Fall 2023</w:t>
            </w:r>
          </w:p>
          <w:p w14:paraId="678B220E" w14:textId="77777777" w:rsidR="00000770" w:rsidRPr="008D474E" w:rsidRDefault="00000770" w:rsidP="00F45EB1">
            <w:pPr>
              <w:rPr>
                <w:rFonts w:ascii="Arial" w:hAnsi="Arial" w:cs="Arial"/>
                <w:sz w:val="24"/>
                <w:szCs w:val="24"/>
              </w:rPr>
            </w:pPr>
          </w:p>
        </w:tc>
        <w:tc>
          <w:tcPr>
            <w:tcW w:w="2160" w:type="dxa"/>
          </w:tcPr>
          <w:p w14:paraId="5FA66859" w14:textId="77777777" w:rsidR="00000770" w:rsidRPr="008D474E" w:rsidRDefault="00000770" w:rsidP="00F45EB1">
            <w:pPr>
              <w:rPr>
                <w:rFonts w:ascii="Arial" w:hAnsi="Arial" w:cs="Arial"/>
                <w:sz w:val="24"/>
                <w:szCs w:val="24"/>
              </w:rPr>
            </w:pPr>
            <w:r w:rsidRPr="008D474E">
              <w:rPr>
                <w:rFonts w:ascii="Arial" w:hAnsi="Arial" w:cs="Arial"/>
                <w:sz w:val="24"/>
                <w:szCs w:val="24"/>
              </w:rPr>
              <w:t>Outreach VI and DB Teams</w:t>
            </w:r>
          </w:p>
        </w:tc>
        <w:tc>
          <w:tcPr>
            <w:tcW w:w="1620" w:type="dxa"/>
          </w:tcPr>
          <w:p w14:paraId="0DFE0271" w14:textId="77777777" w:rsidR="00000770" w:rsidRPr="008D474E" w:rsidRDefault="00000770" w:rsidP="00F45EB1">
            <w:pPr>
              <w:rPr>
                <w:rFonts w:ascii="Arial" w:hAnsi="Arial" w:cs="Arial"/>
                <w:sz w:val="24"/>
                <w:szCs w:val="24"/>
              </w:rPr>
            </w:pPr>
            <w:r w:rsidRPr="008D474E">
              <w:rPr>
                <w:rFonts w:ascii="Arial" w:hAnsi="Arial" w:cs="Arial"/>
                <w:sz w:val="24"/>
                <w:szCs w:val="24"/>
              </w:rPr>
              <w:t>Outreach and ESC Funds</w:t>
            </w:r>
          </w:p>
        </w:tc>
        <w:tc>
          <w:tcPr>
            <w:tcW w:w="3330" w:type="dxa"/>
          </w:tcPr>
          <w:p w14:paraId="64B04FF0" w14:textId="77777777" w:rsidR="00000770" w:rsidRPr="008D474E" w:rsidRDefault="00000770" w:rsidP="00F45EB1">
            <w:pPr>
              <w:rPr>
                <w:rFonts w:ascii="Arial" w:hAnsi="Arial" w:cs="Arial"/>
                <w:sz w:val="24"/>
                <w:szCs w:val="24"/>
              </w:rPr>
            </w:pPr>
          </w:p>
        </w:tc>
      </w:tr>
      <w:tr w:rsidR="00000770" w:rsidRPr="008D474E" w14:paraId="70D7297C" w14:textId="77777777" w:rsidTr="00F45EB1">
        <w:tc>
          <w:tcPr>
            <w:tcW w:w="5040" w:type="dxa"/>
          </w:tcPr>
          <w:p w14:paraId="6620603D" w14:textId="77777777" w:rsidR="00000770" w:rsidRPr="008D474E" w:rsidRDefault="00000770" w:rsidP="00F45EB1">
            <w:pPr>
              <w:pStyle w:val="ListParagraph"/>
              <w:numPr>
                <w:ilvl w:val="0"/>
                <w:numId w:val="114"/>
              </w:numPr>
              <w:spacing w:after="0"/>
              <w:rPr>
                <w:rFonts w:ascii="Arial" w:hAnsi="Arial" w:cs="Arial"/>
                <w:sz w:val="24"/>
                <w:szCs w:val="24"/>
              </w:rPr>
            </w:pPr>
            <w:r w:rsidRPr="008D474E">
              <w:rPr>
                <w:rFonts w:ascii="Arial" w:hAnsi="Arial" w:cs="Arial"/>
                <w:sz w:val="24"/>
                <w:szCs w:val="24"/>
              </w:rPr>
              <w:t>Collaborate with partners to update and create resources.</w:t>
            </w:r>
          </w:p>
          <w:p w14:paraId="0318E02D" w14:textId="77777777" w:rsidR="00000770" w:rsidRPr="008D474E" w:rsidRDefault="00000770" w:rsidP="00F45EB1">
            <w:pPr>
              <w:pStyle w:val="ListParagraph"/>
              <w:numPr>
                <w:ilvl w:val="1"/>
                <w:numId w:val="114"/>
              </w:numPr>
              <w:spacing w:after="0"/>
              <w:rPr>
                <w:rFonts w:ascii="Arial" w:hAnsi="Arial" w:cs="Arial"/>
                <w:sz w:val="24"/>
                <w:szCs w:val="24"/>
              </w:rPr>
            </w:pPr>
            <w:r w:rsidRPr="008D474E">
              <w:rPr>
                <w:rFonts w:ascii="Arial" w:hAnsi="Arial" w:cs="Arial"/>
                <w:sz w:val="24"/>
                <w:szCs w:val="24"/>
              </w:rPr>
              <w:t>Begin work on Essential Tools of the Trade publication for Orientation and Mobility Specialists with TSBVI Curriculum</w:t>
            </w:r>
          </w:p>
          <w:p w14:paraId="6C5CD3EB" w14:textId="77777777" w:rsidR="00000770" w:rsidRPr="008D474E" w:rsidRDefault="00000770" w:rsidP="00F45EB1">
            <w:pPr>
              <w:pStyle w:val="ListParagraph"/>
              <w:numPr>
                <w:ilvl w:val="1"/>
                <w:numId w:val="114"/>
              </w:numPr>
              <w:spacing w:after="0"/>
              <w:rPr>
                <w:rFonts w:ascii="Arial" w:hAnsi="Arial" w:cs="Arial"/>
                <w:sz w:val="24"/>
                <w:szCs w:val="24"/>
              </w:rPr>
            </w:pPr>
            <w:r w:rsidRPr="008D474E">
              <w:rPr>
                <w:rFonts w:ascii="Arial" w:hAnsi="Arial" w:cs="Arial"/>
                <w:sz w:val="24"/>
                <w:szCs w:val="24"/>
              </w:rPr>
              <w:t>Update the Administrator’s Toolbox to assist administrators who work in or oversee VI programs</w:t>
            </w:r>
          </w:p>
          <w:p w14:paraId="403AD9B5" w14:textId="77777777" w:rsidR="00000770" w:rsidRPr="008D474E" w:rsidRDefault="00000770" w:rsidP="00F45EB1">
            <w:pPr>
              <w:pStyle w:val="ListParagraph"/>
              <w:numPr>
                <w:ilvl w:val="1"/>
                <w:numId w:val="114"/>
              </w:numPr>
              <w:spacing w:after="0"/>
              <w:rPr>
                <w:rFonts w:ascii="Arial" w:hAnsi="Arial" w:cs="Arial"/>
                <w:sz w:val="24"/>
                <w:szCs w:val="24"/>
              </w:rPr>
            </w:pPr>
            <w:r w:rsidRPr="008D474E">
              <w:rPr>
                <w:rFonts w:ascii="Arial" w:hAnsi="Arial" w:cs="Arial"/>
                <w:sz w:val="24"/>
                <w:szCs w:val="24"/>
              </w:rPr>
              <w:t>Update the Intervener Team Model self-paced module</w:t>
            </w:r>
          </w:p>
          <w:p w14:paraId="2CBEBE8F" w14:textId="77777777" w:rsidR="00000770" w:rsidRPr="008D474E" w:rsidRDefault="00000770" w:rsidP="00F45EB1">
            <w:pPr>
              <w:pStyle w:val="ListParagraph"/>
              <w:numPr>
                <w:ilvl w:val="1"/>
                <w:numId w:val="114"/>
              </w:numPr>
              <w:spacing w:after="0"/>
              <w:rPr>
                <w:rFonts w:ascii="Arial" w:hAnsi="Arial" w:cs="Arial"/>
                <w:sz w:val="24"/>
                <w:szCs w:val="24"/>
              </w:rPr>
            </w:pPr>
            <w:r w:rsidRPr="008D474E">
              <w:rPr>
                <w:rFonts w:ascii="Arial" w:hAnsi="Arial" w:cs="Arial"/>
                <w:sz w:val="24"/>
                <w:szCs w:val="24"/>
              </w:rPr>
              <w:t>Revise fact sheets for recruitment of educators into the VI/DB field</w:t>
            </w:r>
          </w:p>
        </w:tc>
        <w:tc>
          <w:tcPr>
            <w:tcW w:w="1980" w:type="dxa"/>
          </w:tcPr>
          <w:p w14:paraId="2CA14A91" w14:textId="77777777" w:rsidR="00000770" w:rsidRPr="008D474E" w:rsidRDefault="00000770" w:rsidP="00F45EB1">
            <w:pPr>
              <w:rPr>
                <w:rFonts w:ascii="Arial" w:hAnsi="Arial" w:cs="Arial"/>
                <w:sz w:val="24"/>
                <w:szCs w:val="24"/>
              </w:rPr>
            </w:pPr>
            <w:r w:rsidRPr="008D474E">
              <w:rPr>
                <w:rFonts w:ascii="Arial" w:hAnsi="Arial" w:cs="Arial"/>
                <w:sz w:val="24"/>
                <w:szCs w:val="24"/>
              </w:rPr>
              <w:t>5a. Ongoing</w:t>
            </w:r>
          </w:p>
          <w:p w14:paraId="42B6759E" w14:textId="77777777" w:rsidR="00000770" w:rsidRPr="008D474E" w:rsidRDefault="00000770" w:rsidP="00F45EB1">
            <w:pPr>
              <w:rPr>
                <w:rFonts w:ascii="Arial" w:hAnsi="Arial" w:cs="Arial"/>
                <w:sz w:val="24"/>
                <w:szCs w:val="24"/>
              </w:rPr>
            </w:pPr>
            <w:r w:rsidRPr="008D474E">
              <w:rPr>
                <w:rFonts w:ascii="Arial" w:hAnsi="Arial" w:cs="Arial"/>
                <w:sz w:val="24"/>
                <w:szCs w:val="24"/>
              </w:rPr>
              <w:t>5b. Fall 2023</w:t>
            </w:r>
          </w:p>
          <w:p w14:paraId="6CCAF92D" w14:textId="77777777" w:rsidR="00000770" w:rsidRPr="008D474E" w:rsidRDefault="00000770" w:rsidP="00F45EB1">
            <w:pPr>
              <w:rPr>
                <w:rFonts w:ascii="Arial" w:hAnsi="Arial" w:cs="Arial"/>
                <w:sz w:val="24"/>
                <w:szCs w:val="24"/>
              </w:rPr>
            </w:pPr>
            <w:r w:rsidRPr="008D474E">
              <w:rPr>
                <w:rFonts w:ascii="Arial" w:hAnsi="Arial" w:cs="Arial"/>
                <w:sz w:val="24"/>
                <w:szCs w:val="24"/>
              </w:rPr>
              <w:t>5c. Fall 2023</w:t>
            </w:r>
          </w:p>
          <w:p w14:paraId="41C617D4" w14:textId="77777777" w:rsidR="00000770" w:rsidRPr="008D474E" w:rsidRDefault="00000770" w:rsidP="00F45EB1">
            <w:pPr>
              <w:rPr>
                <w:rFonts w:ascii="Arial" w:hAnsi="Arial" w:cs="Arial"/>
                <w:sz w:val="24"/>
                <w:szCs w:val="24"/>
              </w:rPr>
            </w:pPr>
            <w:r w:rsidRPr="008D474E">
              <w:rPr>
                <w:rFonts w:ascii="Arial" w:hAnsi="Arial" w:cs="Arial"/>
                <w:sz w:val="24"/>
                <w:szCs w:val="24"/>
              </w:rPr>
              <w:t>5d. Fall 2023</w:t>
            </w:r>
          </w:p>
        </w:tc>
        <w:tc>
          <w:tcPr>
            <w:tcW w:w="2160" w:type="dxa"/>
          </w:tcPr>
          <w:p w14:paraId="678CE9D1" w14:textId="77777777" w:rsidR="00000770" w:rsidRPr="008D474E" w:rsidRDefault="00000770" w:rsidP="00F45EB1">
            <w:pPr>
              <w:rPr>
                <w:rFonts w:ascii="Arial" w:hAnsi="Arial" w:cs="Arial"/>
                <w:sz w:val="24"/>
                <w:szCs w:val="24"/>
              </w:rPr>
            </w:pPr>
          </w:p>
        </w:tc>
        <w:tc>
          <w:tcPr>
            <w:tcW w:w="1620" w:type="dxa"/>
          </w:tcPr>
          <w:p w14:paraId="23F2F3E9" w14:textId="77777777" w:rsidR="00000770" w:rsidRPr="008D474E" w:rsidRDefault="00000770" w:rsidP="00F45EB1">
            <w:pPr>
              <w:rPr>
                <w:rFonts w:ascii="Arial" w:hAnsi="Arial" w:cs="Arial"/>
                <w:sz w:val="24"/>
                <w:szCs w:val="24"/>
              </w:rPr>
            </w:pPr>
          </w:p>
        </w:tc>
        <w:tc>
          <w:tcPr>
            <w:tcW w:w="3330" w:type="dxa"/>
          </w:tcPr>
          <w:p w14:paraId="3A83E439" w14:textId="77777777" w:rsidR="00000770" w:rsidRPr="008D474E" w:rsidRDefault="00000770" w:rsidP="00F45EB1">
            <w:pPr>
              <w:rPr>
                <w:rFonts w:ascii="Arial" w:hAnsi="Arial" w:cs="Arial"/>
                <w:sz w:val="24"/>
                <w:szCs w:val="24"/>
              </w:rPr>
            </w:pPr>
          </w:p>
        </w:tc>
      </w:tr>
    </w:tbl>
    <w:p w14:paraId="095F5E88" w14:textId="77777777" w:rsidR="00000770" w:rsidRPr="008D474E" w:rsidRDefault="00000770" w:rsidP="00000770"/>
    <w:p w14:paraId="2ABA2AD9" w14:textId="77777777" w:rsidR="00000770" w:rsidRDefault="00000770" w:rsidP="00000770">
      <w:r>
        <w:br w:type="page"/>
      </w:r>
    </w:p>
    <w:p w14:paraId="430A9D73" w14:textId="77777777" w:rsidR="00000770" w:rsidRDefault="00000770" w:rsidP="00000770">
      <w:pPr>
        <w:pStyle w:val="Heading1"/>
      </w:pPr>
      <w:r>
        <w:lastRenderedPageBreak/>
        <w:t>2023–2024 Action Plan</w:t>
      </w:r>
    </w:p>
    <w:p w14:paraId="09471DB9" w14:textId="77777777" w:rsidR="00000770" w:rsidRPr="008D474E" w:rsidRDefault="00000770" w:rsidP="00000770">
      <w:pPr>
        <w:pStyle w:val="Heading2"/>
        <w:rPr>
          <w:rFonts w:cs="Arial"/>
          <w:szCs w:val="24"/>
        </w:rPr>
      </w:pPr>
      <w:r w:rsidRPr="008D474E">
        <w:rPr>
          <w:rFonts w:cs="Arial"/>
          <w:szCs w:val="24"/>
        </w:rPr>
        <w:t>ACTION PLAN</w:t>
      </w:r>
    </w:p>
    <w:p w14:paraId="084BE6A0" w14:textId="4C23548B" w:rsidR="00000770" w:rsidRPr="008D474E" w:rsidRDefault="00000770" w:rsidP="00000770">
      <w:pPr>
        <w:pStyle w:val="FillableBodyBox"/>
        <w:rPr>
          <w:rFonts w:ascii="Arial" w:hAnsi="Arial" w:cs="Arial"/>
          <w:b/>
          <w:szCs w:val="24"/>
        </w:rPr>
      </w:pPr>
      <w:r w:rsidRPr="008D474E">
        <w:rPr>
          <w:rFonts w:ascii="Arial" w:hAnsi="Arial" w:cs="Arial"/>
          <w:b/>
          <w:szCs w:val="24"/>
        </w:rPr>
        <w:t>19.</w:t>
      </w:r>
      <w:r w:rsidR="00FB2975">
        <w:rPr>
          <w:rFonts w:ascii="Arial" w:hAnsi="Arial" w:cs="Arial"/>
          <w:b/>
          <w:szCs w:val="24"/>
        </w:rPr>
        <w:t xml:space="preserve"> </w:t>
      </w:r>
      <w:r w:rsidRPr="008D474E">
        <w:rPr>
          <w:rFonts w:ascii="Arial" w:hAnsi="Arial" w:cs="Arial"/>
          <w:b/>
          <w:szCs w:val="24"/>
        </w:rPr>
        <w:t>Provide Resources and Support for Families, Educators, and Community Members to Increase Knowledge and Advocacy Surrounding the Unique Needs of Our Population, and Supp</w:t>
      </w:r>
      <w:r w:rsidR="00097609">
        <w:rPr>
          <w:rFonts w:ascii="Arial" w:hAnsi="Arial" w:cs="Arial"/>
          <w:b/>
          <w:szCs w:val="24"/>
        </w:rPr>
        <w:t>ort Statewide Child Find Needs</w:t>
      </w:r>
      <w:r w:rsidRPr="008D474E">
        <w:rPr>
          <w:rFonts w:ascii="Arial" w:hAnsi="Arial" w:cs="Arial"/>
          <w:b/>
          <w:szCs w:val="24"/>
        </w:rPr>
        <w:t>.</w:t>
      </w:r>
      <w:r w:rsidR="00FB2975">
        <w:rPr>
          <w:rFonts w:ascii="Arial" w:hAnsi="Arial" w:cs="Arial"/>
          <w:b/>
          <w:szCs w:val="24"/>
        </w:rPr>
        <w:t xml:space="preserve"> </w:t>
      </w:r>
    </w:p>
    <w:p w14:paraId="62DB463D" w14:textId="77777777" w:rsidR="00000770" w:rsidRPr="008D474E" w:rsidRDefault="00000770" w:rsidP="00000770">
      <w:pPr>
        <w:pStyle w:val="Heading2"/>
        <w:rPr>
          <w:rFonts w:cs="Arial"/>
          <w:szCs w:val="24"/>
        </w:rPr>
      </w:pPr>
      <w:r w:rsidRPr="008D474E">
        <w:rPr>
          <w:rFonts w:cs="Arial"/>
          <w:szCs w:val="24"/>
        </w:rPr>
        <w:t>SUMMARY OF RESOURCES NEEDED</w:t>
      </w:r>
    </w:p>
    <w:p w14:paraId="11228242" w14:textId="77777777" w:rsidR="00000770" w:rsidRPr="008D474E" w:rsidRDefault="00000770" w:rsidP="00000770">
      <w:pPr>
        <w:pStyle w:val="FillableBodyBox"/>
        <w:rPr>
          <w:rFonts w:ascii="Arial" w:hAnsi="Arial" w:cs="Arial"/>
          <w:szCs w:val="24"/>
        </w:rPr>
      </w:pPr>
      <w:r w:rsidRPr="008D474E">
        <w:rPr>
          <w:rFonts w:ascii="Arial" w:hAnsi="Arial" w:cs="Arial"/>
          <w:szCs w:val="24"/>
        </w:rPr>
        <w:t>No additional resources needed</w:t>
      </w:r>
    </w:p>
    <w:p w14:paraId="73EBC742" w14:textId="77777777" w:rsidR="00000770" w:rsidRPr="008D474E" w:rsidRDefault="00000770" w:rsidP="00000770">
      <w:pPr>
        <w:pStyle w:val="Heading2"/>
        <w:rPr>
          <w:rFonts w:cs="Arial"/>
          <w:szCs w:val="24"/>
        </w:rPr>
      </w:pPr>
      <w:r w:rsidRPr="008D474E">
        <w:rPr>
          <w:rFonts w:cs="Arial"/>
          <w:szCs w:val="24"/>
        </w:rPr>
        <w:t>PROJECT LEADER</w:t>
      </w:r>
    </w:p>
    <w:p w14:paraId="37483267" w14:textId="77777777" w:rsidR="00000770" w:rsidRPr="008D474E" w:rsidRDefault="00000770" w:rsidP="00000770">
      <w:pPr>
        <w:pStyle w:val="FillableBodyBox"/>
        <w:rPr>
          <w:rFonts w:ascii="Arial" w:hAnsi="Arial" w:cs="Arial"/>
          <w:szCs w:val="24"/>
        </w:rPr>
      </w:pPr>
      <w:r w:rsidRPr="008D474E">
        <w:rPr>
          <w:rFonts w:ascii="Arial" w:hAnsi="Arial" w:cs="Arial"/>
          <w:szCs w:val="24"/>
        </w:rPr>
        <w:t>Kate Borg – Outreach Programs</w:t>
      </w:r>
    </w:p>
    <w:p w14:paraId="67C263F8" w14:textId="77777777" w:rsidR="00000770" w:rsidRPr="008D474E" w:rsidRDefault="00000770" w:rsidP="00000770">
      <w:pPr>
        <w:pStyle w:val="Heading2"/>
        <w:rPr>
          <w:rFonts w:cs="Arial"/>
          <w:szCs w:val="24"/>
        </w:rPr>
      </w:pPr>
      <w:r w:rsidRPr="008D474E">
        <w:rPr>
          <w:rFonts w:cs="Arial"/>
          <w:szCs w:val="24"/>
        </w:rPr>
        <w:t>SPECIFIC EXPECTED RESULT OF STRATEGY</w:t>
      </w:r>
    </w:p>
    <w:p w14:paraId="27821708" w14:textId="77777777" w:rsidR="00000770" w:rsidRPr="008D474E" w:rsidRDefault="00000770" w:rsidP="00000770">
      <w:pPr>
        <w:pStyle w:val="FillableBodyBox"/>
        <w:rPr>
          <w:rFonts w:ascii="Arial" w:hAnsi="Arial" w:cs="Arial"/>
          <w:szCs w:val="24"/>
        </w:rPr>
      </w:pPr>
      <w:r w:rsidRPr="008D474E">
        <w:rPr>
          <w:rFonts w:ascii="Arial" w:hAnsi="Arial" w:cs="Arial"/>
          <w:szCs w:val="24"/>
        </w:rPr>
        <w:t>3% increase in the identification of students with visual impairments.</w:t>
      </w:r>
    </w:p>
    <w:p w14:paraId="44BA6400" w14:textId="77777777" w:rsidR="00000770" w:rsidRPr="008D474E" w:rsidRDefault="00000770" w:rsidP="00000770">
      <w:pPr>
        <w:pStyle w:val="Heading2"/>
        <w:rPr>
          <w:rFonts w:cs="Arial"/>
          <w:szCs w:val="24"/>
        </w:rPr>
      </w:pPr>
      <w:r w:rsidRPr="008D474E">
        <w:rPr>
          <w:rFonts w:cs="Arial"/>
          <w:szCs w:val="24"/>
        </w:rPr>
        <w:t>CRITICAL EVENTS TABLE</w:t>
      </w:r>
    </w:p>
    <w:tbl>
      <w:tblPr>
        <w:tblStyle w:val="TableGrid"/>
        <w:tblW w:w="14040" w:type="dxa"/>
        <w:tblInd w:w="-95" w:type="dxa"/>
        <w:tblLook w:val="04A0" w:firstRow="1" w:lastRow="0" w:firstColumn="1" w:lastColumn="0" w:noHBand="0" w:noVBand="1"/>
      </w:tblPr>
      <w:tblGrid>
        <w:gridCol w:w="5130"/>
        <w:gridCol w:w="1800"/>
        <w:gridCol w:w="1800"/>
        <w:gridCol w:w="1710"/>
        <w:gridCol w:w="3600"/>
      </w:tblGrid>
      <w:tr w:rsidR="00000770" w:rsidRPr="008D474E" w14:paraId="667FD22C" w14:textId="77777777" w:rsidTr="00F45EB1">
        <w:trPr>
          <w:tblHeader/>
        </w:trPr>
        <w:tc>
          <w:tcPr>
            <w:tcW w:w="5130" w:type="dxa"/>
            <w:shd w:val="clear" w:color="auto" w:fill="D9D9D9" w:themeFill="background1" w:themeFillShade="D9"/>
            <w:vAlign w:val="center"/>
          </w:tcPr>
          <w:p w14:paraId="3D9B2286" w14:textId="77777777" w:rsidR="00000770" w:rsidRPr="008D474E" w:rsidRDefault="00000770" w:rsidP="00F45EB1">
            <w:pPr>
              <w:jc w:val="center"/>
              <w:rPr>
                <w:rFonts w:ascii="Arial" w:hAnsi="Arial" w:cs="Arial"/>
                <w:b/>
                <w:sz w:val="24"/>
                <w:szCs w:val="24"/>
              </w:rPr>
            </w:pPr>
            <w:r w:rsidRPr="008D474E">
              <w:rPr>
                <w:rFonts w:ascii="Arial" w:hAnsi="Arial" w:cs="Arial"/>
                <w:b/>
                <w:sz w:val="24"/>
                <w:szCs w:val="24"/>
              </w:rPr>
              <w:t>Action Steps</w:t>
            </w:r>
          </w:p>
        </w:tc>
        <w:tc>
          <w:tcPr>
            <w:tcW w:w="1800" w:type="dxa"/>
            <w:shd w:val="clear" w:color="auto" w:fill="D9D9D9" w:themeFill="background1" w:themeFillShade="D9"/>
            <w:vAlign w:val="center"/>
          </w:tcPr>
          <w:p w14:paraId="0388564F" w14:textId="77777777" w:rsidR="00000770" w:rsidRPr="008D474E" w:rsidRDefault="00000770" w:rsidP="00F45EB1">
            <w:pPr>
              <w:jc w:val="center"/>
              <w:rPr>
                <w:rFonts w:ascii="Arial" w:hAnsi="Arial" w:cs="Arial"/>
                <w:b/>
                <w:sz w:val="24"/>
                <w:szCs w:val="24"/>
              </w:rPr>
            </w:pPr>
            <w:r w:rsidRPr="008D474E">
              <w:rPr>
                <w:rFonts w:ascii="Arial" w:hAnsi="Arial" w:cs="Arial"/>
                <w:b/>
                <w:sz w:val="24"/>
                <w:szCs w:val="24"/>
              </w:rPr>
              <w:t>Timeline for Completion</w:t>
            </w:r>
          </w:p>
        </w:tc>
        <w:tc>
          <w:tcPr>
            <w:tcW w:w="1800" w:type="dxa"/>
            <w:shd w:val="clear" w:color="auto" w:fill="D9D9D9" w:themeFill="background1" w:themeFillShade="D9"/>
            <w:vAlign w:val="center"/>
          </w:tcPr>
          <w:p w14:paraId="2063D032" w14:textId="77777777" w:rsidR="00000770" w:rsidRPr="008D474E" w:rsidRDefault="00000770" w:rsidP="00F45EB1">
            <w:pPr>
              <w:jc w:val="center"/>
              <w:rPr>
                <w:rFonts w:ascii="Arial" w:hAnsi="Arial" w:cs="Arial"/>
                <w:b/>
                <w:sz w:val="24"/>
                <w:szCs w:val="24"/>
              </w:rPr>
            </w:pPr>
            <w:r w:rsidRPr="008D474E">
              <w:rPr>
                <w:rFonts w:ascii="Arial" w:hAnsi="Arial" w:cs="Arial"/>
                <w:b/>
                <w:sz w:val="24"/>
                <w:szCs w:val="24"/>
              </w:rPr>
              <w:t>Person(s) Responsible</w:t>
            </w:r>
          </w:p>
        </w:tc>
        <w:tc>
          <w:tcPr>
            <w:tcW w:w="1710" w:type="dxa"/>
            <w:shd w:val="clear" w:color="auto" w:fill="D9D9D9" w:themeFill="background1" w:themeFillShade="D9"/>
            <w:vAlign w:val="center"/>
          </w:tcPr>
          <w:p w14:paraId="3036CA2F" w14:textId="77777777" w:rsidR="00000770" w:rsidRPr="008D474E" w:rsidRDefault="00000770" w:rsidP="00F45EB1">
            <w:pPr>
              <w:jc w:val="center"/>
              <w:rPr>
                <w:rFonts w:ascii="Arial" w:hAnsi="Arial" w:cs="Arial"/>
                <w:b/>
                <w:sz w:val="24"/>
                <w:szCs w:val="24"/>
              </w:rPr>
            </w:pPr>
            <w:r w:rsidRPr="008D474E">
              <w:rPr>
                <w:rFonts w:ascii="Arial" w:hAnsi="Arial" w:cs="Arial"/>
                <w:b/>
                <w:sz w:val="24"/>
                <w:szCs w:val="24"/>
              </w:rPr>
              <w:t>Resource Allocation</w:t>
            </w:r>
          </w:p>
        </w:tc>
        <w:tc>
          <w:tcPr>
            <w:tcW w:w="3600" w:type="dxa"/>
            <w:shd w:val="clear" w:color="auto" w:fill="D9D9D9" w:themeFill="background1" w:themeFillShade="D9"/>
            <w:vAlign w:val="center"/>
          </w:tcPr>
          <w:p w14:paraId="40F73382" w14:textId="77777777" w:rsidR="00000770" w:rsidRPr="008D474E" w:rsidRDefault="00000770" w:rsidP="00F45EB1">
            <w:pPr>
              <w:jc w:val="center"/>
              <w:rPr>
                <w:rFonts w:ascii="Arial" w:hAnsi="Arial" w:cs="Arial"/>
                <w:b/>
                <w:sz w:val="24"/>
                <w:szCs w:val="24"/>
              </w:rPr>
            </w:pPr>
            <w:r w:rsidRPr="008D474E">
              <w:rPr>
                <w:rFonts w:ascii="Arial" w:hAnsi="Arial" w:cs="Arial"/>
                <w:b/>
                <w:sz w:val="24"/>
                <w:szCs w:val="24"/>
              </w:rPr>
              <w:t>Status</w:t>
            </w:r>
          </w:p>
        </w:tc>
      </w:tr>
      <w:tr w:rsidR="00000770" w:rsidRPr="008D474E" w14:paraId="77F046FD" w14:textId="77777777" w:rsidTr="00F45EB1">
        <w:tc>
          <w:tcPr>
            <w:tcW w:w="5130" w:type="dxa"/>
          </w:tcPr>
          <w:p w14:paraId="50AEDAEB" w14:textId="77777777" w:rsidR="00000770" w:rsidRPr="008D474E" w:rsidRDefault="00000770" w:rsidP="00F45EB1">
            <w:pPr>
              <w:pStyle w:val="ListParagraph"/>
              <w:numPr>
                <w:ilvl w:val="0"/>
                <w:numId w:val="116"/>
              </w:numPr>
              <w:spacing w:after="0"/>
              <w:rPr>
                <w:rFonts w:ascii="Arial" w:hAnsi="Arial" w:cs="Arial"/>
                <w:color w:val="000000"/>
                <w:sz w:val="24"/>
                <w:szCs w:val="24"/>
                <w:shd w:val="clear" w:color="auto" w:fill="FFFFFF"/>
              </w:rPr>
            </w:pPr>
            <w:r w:rsidRPr="008D474E">
              <w:rPr>
                <w:rFonts w:ascii="Arial" w:hAnsi="Arial" w:cs="Arial"/>
                <w:color w:val="000000"/>
                <w:sz w:val="24"/>
                <w:szCs w:val="24"/>
                <w:shd w:val="clear" w:color="auto" w:fill="FFFFFF"/>
              </w:rPr>
              <w:t>Partner with ECIs, districts, HHS, and ESCs to create and implement a plan to increase the number of Part C referrals.</w:t>
            </w:r>
          </w:p>
          <w:p w14:paraId="5F1149A7" w14:textId="77777777" w:rsidR="00000770" w:rsidRPr="008D474E" w:rsidRDefault="00000770" w:rsidP="00F45EB1">
            <w:pPr>
              <w:pStyle w:val="ListParagraph"/>
              <w:numPr>
                <w:ilvl w:val="1"/>
                <w:numId w:val="116"/>
              </w:numPr>
              <w:spacing w:after="0"/>
              <w:ind w:left="1065"/>
              <w:rPr>
                <w:rFonts w:ascii="Arial" w:hAnsi="Arial" w:cs="Arial"/>
                <w:sz w:val="24"/>
                <w:szCs w:val="24"/>
              </w:rPr>
            </w:pPr>
            <w:r w:rsidRPr="008D474E">
              <w:rPr>
                <w:rFonts w:ascii="Arial" w:hAnsi="Arial" w:cs="Arial"/>
                <w:color w:val="000000"/>
                <w:sz w:val="24"/>
                <w:szCs w:val="24"/>
                <w:shd w:val="clear" w:color="auto" w:fill="FFFFFF"/>
              </w:rPr>
              <w:t>Continue to disseminate brochure about early childhood VI and DB considerations</w:t>
            </w:r>
          </w:p>
          <w:p w14:paraId="3543752B" w14:textId="77777777" w:rsidR="00000770" w:rsidRPr="008D474E" w:rsidRDefault="00000770" w:rsidP="00F45EB1">
            <w:pPr>
              <w:pStyle w:val="ListParagraph"/>
              <w:numPr>
                <w:ilvl w:val="1"/>
                <w:numId w:val="116"/>
              </w:numPr>
              <w:spacing w:after="0"/>
              <w:ind w:left="1065"/>
              <w:rPr>
                <w:rFonts w:ascii="Arial" w:hAnsi="Arial" w:cs="Arial"/>
                <w:sz w:val="24"/>
                <w:szCs w:val="24"/>
              </w:rPr>
            </w:pPr>
            <w:r w:rsidRPr="008D474E">
              <w:rPr>
                <w:rFonts w:ascii="Arial" w:hAnsi="Arial" w:cs="Arial"/>
                <w:color w:val="000000"/>
                <w:sz w:val="24"/>
                <w:szCs w:val="24"/>
                <w:shd w:val="clear" w:color="auto" w:fill="FFFFFF"/>
              </w:rPr>
              <w:t>Contact pediatricians, ophthalmologists, Medicaid offices, etc. to disseminate resources and information.</w:t>
            </w:r>
          </w:p>
          <w:p w14:paraId="77F2C2DE" w14:textId="77777777" w:rsidR="00000770" w:rsidRPr="008D474E" w:rsidRDefault="00000770" w:rsidP="00F45EB1">
            <w:pPr>
              <w:pStyle w:val="ListParagraph"/>
              <w:numPr>
                <w:ilvl w:val="1"/>
                <w:numId w:val="116"/>
              </w:numPr>
              <w:spacing w:after="0"/>
              <w:ind w:left="1065"/>
              <w:rPr>
                <w:rFonts w:ascii="Arial" w:hAnsi="Arial" w:cs="Arial"/>
                <w:sz w:val="24"/>
                <w:szCs w:val="24"/>
              </w:rPr>
            </w:pPr>
            <w:r w:rsidRPr="008D474E">
              <w:rPr>
                <w:rFonts w:ascii="Arial" w:hAnsi="Arial" w:cs="Arial"/>
                <w:color w:val="000000"/>
                <w:sz w:val="24"/>
                <w:szCs w:val="24"/>
                <w:shd w:val="clear" w:color="auto" w:fill="FFFFFF"/>
              </w:rPr>
              <w:t>Create training on DB eligibility for young children.</w:t>
            </w:r>
          </w:p>
          <w:p w14:paraId="372AAD18" w14:textId="77777777" w:rsidR="00000770" w:rsidRPr="008D474E" w:rsidRDefault="00000770" w:rsidP="00F45EB1">
            <w:pPr>
              <w:pStyle w:val="ListParagraph"/>
              <w:numPr>
                <w:ilvl w:val="1"/>
                <w:numId w:val="116"/>
              </w:numPr>
              <w:spacing w:after="0"/>
              <w:ind w:left="1065"/>
              <w:rPr>
                <w:rFonts w:ascii="Arial" w:hAnsi="Arial" w:cs="Arial"/>
                <w:sz w:val="24"/>
                <w:szCs w:val="24"/>
              </w:rPr>
            </w:pPr>
            <w:r w:rsidRPr="008D474E">
              <w:rPr>
                <w:rFonts w:ascii="Arial" w:hAnsi="Arial" w:cs="Arial"/>
                <w:color w:val="000000"/>
                <w:sz w:val="24"/>
                <w:szCs w:val="24"/>
                <w:shd w:val="clear" w:color="auto" w:fill="FFFFFF"/>
              </w:rPr>
              <w:lastRenderedPageBreak/>
              <w:t>Partner with BCP and ECI to continue training staff in DB and VI eligibility.</w:t>
            </w:r>
          </w:p>
        </w:tc>
        <w:tc>
          <w:tcPr>
            <w:tcW w:w="1800" w:type="dxa"/>
          </w:tcPr>
          <w:p w14:paraId="7B3F41AA" w14:textId="77777777" w:rsidR="00000770" w:rsidRPr="008D474E" w:rsidRDefault="00000770" w:rsidP="00F45EB1">
            <w:pPr>
              <w:rPr>
                <w:rFonts w:ascii="Arial" w:hAnsi="Arial" w:cs="Arial"/>
                <w:sz w:val="24"/>
                <w:szCs w:val="24"/>
              </w:rPr>
            </w:pPr>
            <w:r w:rsidRPr="008D474E">
              <w:rPr>
                <w:rFonts w:ascii="Arial" w:hAnsi="Arial" w:cs="Arial"/>
                <w:sz w:val="24"/>
                <w:szCs w:val="24"/>
              </w:rPr>
              <w:lastRenderedPageBreak/>
              <w:t>1a. Ongoing</w:t>
            </w:r>
          </w:p>
          <w:p w14:paraId="44C70FB1" w14:textId="77777777" w:rsidR="00000770" w:rsidRPr="008D474E" w:rsidRDefault="00000770" w:rsidP="00F45EB1">
            <w:pPr>
              <w:rPr>
                <w:rFonts w:ascii="Arial" w:hAnsi="Arial" w:cs="Arial"/>
                <w:sz w:val="24"/>
                <w:szCs w:val="24"/>
              </w:rPr>
            </w:pPr>
            <w:r w:rsidRPr="008D474E">
              <w:rPr>
                <w:rFonts w:ascii="Arial" w:hAnsi="Arial" w:cs="Arial"/>
                <w:sz w:val="24"/>
                <w:szCs w:val="24"/>
              </w:rPr>
              <w:t>1b.</w:t>
            </w:r>
            <w:r>
              <w:rPr>
                <w:rFonts w:ascii="Arial" w:hAnsi="Arial" w:cs="Arial"/>
                <w:sz w:val="24"/>
                <w:szCs w:val="24"/>
              </w:rPr>
              <w:t xml:space="preserve"> </w:t>
            </w:r>
            <w:r w:rsidRPr="008D474E">
              <w:rPr>
                <w:rFonts w:ascii="Arial" w:hAnsi="Arial" w:cs="Arial"/>
                <w:sz w:val="24"/>
                <w:szCs w:val="24"/>
              </w:rPr>
              <w:t>Ongoing</w:t>
            </w:r>
          </w:p>
          <w:p w14:paraId="23B1D9BC" w14:textId="77777777" w:rsidR="00000770" w:rsidRPr="008D474E" w:rsidRDefault="00000770" w:rsidP="00F45EB1">
            <w:pPr>
              <w:ind w:left="376" w:hanging="376"/>
              <w:rPr>
                <w:rFonts w:ascii="Arial" w:hAnsi="Arial" w:cs="Arial"/>
                <w:sz w:val="24"/>
                <w:szCs w:val="24"/>
              </w:rPr>
            </w:pPr>
            <w:r w:rsidRPr="008D474E">
              <w:rPr>
                <w:rFonts w:ascii="Arial" w:hAnsi="Arial" w:cs="Arial"/>
                <w:sz w:val="24"/>
                <w:szCs w:val="24"/>
              </w:rPr>
              <w:t>1c. Fall 2023</w:t>
            </w:r>
          </w:p>
          <w:p w14:paraId="78FAD25E" w14:textId="77777777" w:rsidR="00000770" w:rsidRPr="008D474E" w:rsidRDefault="00000770" w:rsidP="00F45EB1">
            <w:pPr>
              <w:rPr>
                <w:rFonts w:ascii="Arial" w:hAnsi="Arial" w:cs="Arial"/>
                <w:sz w:val="24"/>
                <w:szCs w:val="24"/>
              </w:rPr>
            </w:pPr>
            <w:r w:rsidRPr="008D474E">
              <w:rPr>
                <w:rFonts w:ascii="Arial" w:hAnsi="Arial" w:cs="Arial"/>
                <w:sz w:val="24"/>
                <w:szCs w:val="24"/>
              </w:rPr>
              <w:t>1d. Ongoing</w:t>
            </w:r>
          </w:p>
        </w:tc>
        <w:tc>
          <w:tcPr>
            <w:tcW w:w="1800" w:type="dxa"/>
          </w:tcPr>
          <w:p w14:paraId="49654E84" w14:textId="77777777" w:rsidR="00000770" w:rsidRPr="008D474E" w:rsidRDefault="00000770" w:rsidP="00F45EB1">
            <w:pPr>
              <w:rPr>
                <w:rFonts w:ascii="Arial" w:hAnsi="Arial" w:cs="Arial"/>
                <w:sz w:val="24"/>
                <w:szCs w:val="24"/>
              </w:rPr>
            </w:pPr>
            <w:r w:rsidRPr="008D474E">
              <w:rPr>
                <w:rFonts w:ascii="Arial" w:hAnsi="Arial" w:cs="Arial"/>
                <w:sz w:val="24"/>
                <w:szCs w:val="24"/>
              </w:rPr>
              <w:t>Outreach VI Team and DB Project</w:t>
            </w:r>
          </w:p>
        </w:tc>
        <w:tc>
          <w:tcPr>
            <w:tcW w:w="1710" w:type="dxa"/>
          </w:tcPr>
          <w:p w14:paraId="4E820D39" w14:textId="77777777" w:rsidR="00000770" w:rsidRPr="008D474E" w:rsidRDefault="00000770" w:rsidP="00F45EB1">
            <w:pPr>
              <w:rPr>
                <w:rFonts w:ascii="Arial" w:hAnsi="Arial" w:cs="Arial"/>
                <w:sz w:val="24"/>
                <w:szCs w:val="24"/>
              </w:rPr>
            </w:pPr>
            <w:r w:rsidRPr="008D474E">
              <w:rPr>
                <w:rFonts w:ascii="Arial" w:hAnsi="Arial" w:cs="Arial"/>
                <w:sz w:val="24"/>
                <w:szCs w:val="24"/>
              </w:rPr>
              <w:t>Outreach and DB Project Funds</w:t>
            </w:r>
          </w:p>
        </w:tc>
        <w:tc>
          <w:tcPr>
            <w:tcW w:w="3600" w:type="dxa"/>
          </w:tcPr>
          <w:p w14:paraId="6E42136E" w14:textId="77777777" w:rsidR="00000770" w:rsidRPr="008D474E" w:rsidRDefault="00000770" w:rsidP="00F45EB1">
            <w:pPr>
              <w:rPr>
                <w:rFonts w:ascii="Arial" w:hAnsi="Arial" w:cs="Arial"/>
                <w:sz w:val="24"/>
                <w:szCs w:val="24"/>
              </w:rPr>
            </w:pPr>
          </w:p>
        </w:tc>
      </w:tr>
      <w:tr w:rsidR="00000770" w:rsidRPr="008D474E" w14:paraId="1DBE332E" w14:textId="77777777" w:rsidTr="00F45EB1">
        <w:tc>
          <w:tcPr>
            <w:tcW w:w="5130" w:type="dxa"/>
          </w:tcPr>
          <w:p w14:paraId="57E044A1" w14:textId="77777777" w:rsidR="00000770" w:rsidRPr="008D474E" w:rsidRDefault="00000770" w:rsidP="00F45EB1">
            <w:pPr>
              <w:pStyle w:val="ListParagraph"/>
              <w:numPr>
                <w:ilvl w:val="0"/>
                <w:numId w:val="116"/>
              </w:numPr>
              <w:spacing w:after="0"/>
              <w:rPr>
                <w:rFonts w:ascii="Arial" w:hAnsi="Arial" w:cs="Arial"/>
                <w:sz w:val="24"/>
                <w:szCs w:val="24"/>
              </w:rPr>
            </w:pPr>
            <w:r w:rsidRPr="008D474E">
              <w:rPr>
                <w:rFonts w:ascii="Arial" w:hAnsi="Arial" w:cs="Arial"/>
                <w:sz w:val="24"/>
                <w:szCs w:val="24"/>
              </w:rPr>
              <w:t>Continue to support teachers in their understanding of CVI throughout the State of Texas.</w:t>
            </w:r>
          </w:p>
          <w:p w14:paraId="51B5C3E8" w14:textId="77777777" w:rsidR="00000770" w:rsidRPr="008D474E" w:rsidRDefault="00000770" w:rsidP="00F45EB1">
            <w:pPr>
              <w:pStyle w:val="ListParagraph"/>
              <w:numPr>
                <w:ilvl w:val="0"/>
                <w:numId w:val="119"/>
              </w:numPr>
              <w:spacing w:after="0"/>
              <w:ind w:left="1065"/>
              <w:rPr>
                <w:rFonts w:ascii="Arial" w:hAnsi="Arial" w:cs="Arial"/>
                <w:sz w:val="24"/>
                <w:szCs w:val="24"/>
              </w:rPr>
            </w:pPr>
            <w:r w:rsidRPr="008D474E">
              <w:rPr>
                <w:rFonts w:ascii="Arial" w:hAnsi="Arial" w:cs="Arial"/>
                <w:sz w:val="24"/>
                <w:szCs w:val="24"/>
              </w:rPr>
              <w:t xml:space="preserve">Pair with the Sensory Support Network (SSN) to support the professional learning community through an online book study/discussion. </w:t>
            </w:r>
          </w:p>
          <w:p w14:paraId="452978F1" w14:textId="77777777" w:rsidR="00000770" w:rsidRPr="008D474E" w:rsidRDefault="00000770" w:rsidP="00F45EB1">
            <w:pPr>
              <w:pStyle w:val="ListParagraph"/>
              <w:numPr>
                <w:ilvl w:val="0"/>
                <w:numId w:val="119"/>
              </w:numPr>
              <w:spacing w:after="0"/>
              <w:ind w:left="1065"/>
              <w:rPr>
                <w:rFonts w:ascii="Arial" w:hAnsi="Arial" w:cs="Arial"/>
                <w:sz w:val="24"/>
                <w:szCs w:val="24"/>
              </w:rPr>
            </w:pPr>
            <w:r w:rsidRPr="008D474E">
              <w:rPr>
                <w:rFonts w:ascii="Arial" w:hAnsi="Arial" w:cs="Arial"/>
                <w:sz w:val="24"/>
                <w:szCs w:val="24"/>
              </w:rPr>
              <w:t xml:space="preserve">Coach individual teachers through the CVI Range with a specific student with or without accompanying observers of the process. </w:t>
            </w:r>
          </w:p>
          <w:p w14:paraId="63119156" w14:textId="77777777" w:rsidR="00000770" w:rsidRPr="008D474E" w:rsidRDefault="00000770" w:rsidP="00F45EB1">
            <w:pPr>
              <w:pStyle w:val="ListParagraph"/>
              <w:numPr>
                <w:ilvl w:val="0"/>
                <w:numId w:val="119"/>
              </w:numPr>
              <w:spacing w:after="0"/>
              <w:ind w:left="1065"/>
              <w:rPr>
                <w:rFonts w:ascii="Arial" w:hAnsi="Arial" w:cs="Arial"/>
                <w:sz w:val="24"/>
                <w:szCs w:val="24"/>
              </w:rPr>
            </w:pPr>
            <w:r w:rsidRPr="008D474E">
              <w:rPr>
                <w:rFonts w:ascii="Arial" w:hAnsi="Arial" w:cs="Arial"/>
                <w:sz w:val="24"/>
                <w:szCs w:val="24"/>
              </w:rPr>
              <w:t xml:space="preserve">Continue to provide Coffee Hours or other accessible online trainings from experts of varying perspectives in CVI. </w:t>
            </w:r>
          </w:p>
          <w:p w14:paraId="34017DA3" w14:textId="77777777" w:rsidR="00000770" w:rsidRPr="008D474E" w:rsidRDefault="00000770" w:rsidP="00F45EB1">
            <w:pPr>
              <w:pStyle w:val="ListParagraph"/>
              <w:numPr>
                <w:ilvl w:val="0"/>
                <w:numId w:val="119"/>
              </w:numPr>
              <w:spacing w:after="0"/>
              <w:ind w:left="1065"/>
              <w:rPr>
                <w:rFonts w:ascii="Arial" w:hAnsi="Arial" w:cs="Arial"/>
                <w:sz w:val="24"/>
                <w:szCs w:val="24"/>
              </w:rPr>
            </w:pPr>
            <w:r w:rsidRPr="008D474E">
              <w:rPr>
                <w:rFonts w:ascii="Arial" w:hAnsi="Arial" w:cs="Arial"/>
                <w:sz w:val="24"/>
                <w:szCs w:val="24"/>
              </w:rPr>
              <w:t xml:space="preserve">Continue to offer CVI study groups to look at specific students and offer ideas/discussion. </w:t>
            </w:r>
          </w:p>
          <w:p w14:paraId="383DB78C" w14:textId="77777777" w:rsidR="00000770" w:rsidRPr="008D474E" w:rsidRDefault="00000770" w:rsidP="00F45EB1">
            <w:pPr>
              <w:pStyle w:val="ListParagraph"/>
              <w:numPr>
                <w:ilvl w:val="0"/>
                <w:numId w:val="119"/>
              </w:numPr>
              <w:spacing w:after="0"/>
              <w:ind w:left="1065"/>
              <w:rPr>
                <w:rFonts w:ascii="Arial" w:hAnsi="Arial" w:cs="Arial"/>
                <w:sz w:val="24"/>
                <w:szCs w:val="24"/>
              </w:rPr>
            </w:pPr>
            <w:r w:rsidRPr="008D474E">
              <w:rPr>
                <w:rFonts w:ascii="Arial" w:hAnsi="Arial" w:cs="Arial"/>
                <w:sz w:val="24"/>
                <w:szCs w:val="24"/>
              </w:rPr>
              <w:t>Continue to support learning through the use of online CVI modules that have been developed.</w:t>
            </w:r>
          </w:p>
          <w:p w14:paraId="32B74DD4" w14:textId="77777777" w:rsidR="00000770" w:rsidRPr="008D474E" w:rsidRDefault="00000770" w:rsidP="00F45EB1">
            <w:pPr>
              <w:pStyle w:val="ListParagraph"/>
              <w:numPr>
                <w:ilvl w:val="0"/>
                <w:numId w:val="119"/>
              </w:numPr>
              <w:spacing w:after="0"/>
              <w:ind w:left="1065"/>
              <w:rPr>
                <w:rFonts w:ascii="Arial" w:hAnsi="Arial" w:cs="Arial"/>
                <w:sz w:val="24"/>
                <w:szCs w:val="24"/>
              </w:rPr>
            </w:pPr>
            <w:r w:rsidRPr="008D474E">
              <w:rPr>
                <w:rFonts w:ascii="Arial" w:hAnsi="Arial" w:cs="Arial"/>
                <w:sz w:val="24"/>
                <w:szCs w:val="24"/>
              </w:rPr>
              <w:t>Continue CVI Range Virtual Coaching</w:t>
            </w:r>
          </w:p>
        </w:tc>
        <w:tc>
          <w:tcPr>
            <w:tcW w:w="1800" w:type="dxa"/>
          </w:tcPr>
          <w:p w14:paraId="3D317AEF" w14:textId="77777777" w:rsidR="00000770" w:rsidRPr="008D474E" w:rsidRDefault="00000770" w:rsidP="00F45EB1">
            <w:pPr>
              <w:rPr>
                <w:rFonts w:ascii="Arial" w:hAnsi="Arial" w:cs="Arial"/>
                <w:sz w:val="24"/>
                <w:szCs w:val="24"/>
              </w:rPr>
            </w:pPr>
            <w:r w:rsidRPr="008D474E">
              <w:rPr>
                <w:rFonts w:ascii="Arial" w:hAnsi="Arial" w:cs="Arial"/>
                <w:sz w:val="24"/>
                <w:szCs w:val="24"/>
              </w:rPr>
              <w:t>2a. Ongoing</w:t>
            </w:r>
          </w:p>
          <w:p w14:paraId="2E45F027" w14:textId="77777777" w:rsidR="00000770" w:rsidRPr="008D474E" w:rsidRDefault="00000770" w:rsidP="00F45EB1">
            <w:pPr>
              <w:rPr>
                <w:rFonts w:ascii="Arial" w:hAnsi="Arial" w:cs="Arial"/>
                <w:sz w:val="24"/>
                <w:szCs w:val="24"/>
              </w:rPr>
            </w:pPr>
            <w:r w:rsidRPr="008D474E">
              <w:rPr>
                <w:rFonts w:ascii="Arial" w:hAnsi="Arial" w:cs="Arial"/>
                <w:sz w:val="24"/>
                <w:szCs w:val="24"/>
              </w:rPr>
              <w:t>2b. Ongoing</w:t>
            </w:r>
          </w:p>
          <w:p w14:paraId="4C1ACD07" w14:textId="77777777" w:rsidR="00000770" w:rsidRPr="008D474E" w:rsidRDefault="00000770" w:rsidP="00F45EB1">
            <w:pPr>
              <w:rPr>
                <w:rFonts w:ascii="Arial" w:hAnsi="Arial" w:cs="Arial"/>
                <w:sz w:val="24"/>
                <w:szCs w:val="24"/>
              </w:rPr>
            </w:pPr>
            <w:r w:rsidRPr="008D474E">
              <w:rPr>
                <w:rFonts w:ascii="Arial" w:hAnsi="Arial" w:cs="Arial"/>
                <w:sz w:val="24"/>
                <w:szCs w:val="24"/>
              </w:rPr>
              <w:t>2c. Ongoing</w:t>
            </w:r>
          </w:p>
          <w:p w14:paraId="3B385C9C" w14:textId="77777777" w:rsidR="00000770" w:rsidRPr="008D474E" w:rsidRDefault="00000770" w:rsidP="00F45EB1">
            <w:pPr>
              <w:rPr>
                <w:rFonts w:ascii="Arial" w:hAnsi="Arial" w:cs="Arial"/>
                <w:sz w:val="24"/>
                <w:szCs w:val="24"/>
              </w:rPr>
            </w:pPr>
            <w:r w:rsidRPr="008D474E">
              <w:rPr>
                <w:rFonts w:ascii="Arial" w:hAnsi="Arial" w:cs="Arial"/>
                <w:sz w:val="24"/>
                <w:szCs w:val="24"/>
              </w:rPr>
              <w:t>2d. Ongoing</w:t>
            </w:r>
          </w:p>
          <w:p w14:paraId="7C45A90E" w14:textId="77777777" w:rsidR="00000770" w:rsidRPr="008D474E" w:rsidRDefault="00000770" w:rsidP="00F45EB1">
            <w:pPr>
              <w:rPr>
                <w:rFonts w:ascii="Arial" w:hAnsi="Arial" w:cs="Arial"/>
                <w:sz w:val="24"/>
                <w:szCs w:val="24"/>
              </w:rPr>
            </w:pPr>
            <w:r w:rsidRPr="008D474E">
              <w:rPr>
                <w:rFonts w:ascii="Arial" w:hAnsi="Arial" w:cs="Arial"/>
                <w:sz w:val="24"/>
                <w:szCs w:val="24"/>
              </w:rPr>
              <w:t>2e. Ongoing</w:t>
            </w:r>
          </w:p>
          <w:p w14:paraId="17737CDE" w14:textId="019CBFE1" w:rsidR="00000770" w:rsidRPr="008D474E" w:rsidRDefault="00000770" w:rsidP="00F45EB1">
            <w:pPr>
              <w:rPr>
                <w:rFonts w:ascii="Arial" w:hAnsi="Arial" w:cs="Arial"/>
                <w:sz w:val="24"/>
                <w:szCs w:val="24"/>
              </w:rPr>
            </w:pPr>
            <w:r w:rsidRPr="008D474E">
              <w:rPr>
                <w:rFonts w:ascii="Arial" w:hAnsi="Arial" w:cs="Arial"/>
                <w:sz w:val="24"/>
                <w:szCs w:val="24"/>
              </w:rPr>
              <w:t>2f.</w:t>
            </w:r>
            <w:r w:rsidR="00FB2975">
              <w:rPr>
                <w:rFonts w:ascii="Arial" w:hAnsi="Arial" w:cs="Arial"/>
                <w:sz w:val="24"/>
                <w:szCs w:val="24"/>
              </w:rPr>
              <w:t xml:space="preserve"> </w:t>
            </w:r>
            <w:r w:rsidRPr="008D474E">
              <w:rPr>
                <w:rFonts w:ascii="Arial" w:hAnsi="Arial" w:cs="Arial"/>
                <w:sz w:val="24"/>
                <w:szCs w:val="24"/>
              </w:rPr>
              <w:t>Ongoing</w:t>
            </w:r>
          </w:p>
        </w:tc>
        <w:tc>
          <w:tcPr>
            <w:tcW w:w="1800" w:type="dxa"/>
          </w:tcPr>
          <w:p w14:paraId="448A1103" w14:textId="77777777" w:rsidR="00000770" w:rsidRPr="008D474E" w:rsidRDefault="00000770" w:rsidP="00F45EB1">
            <w:pPr>
              <w:rPr>
                <w:rFonts w:ascii="Arial" w:hAnsi="Arial" w:cs="Arial"/>
                <w:sz w:val="24"/>
                <w:szCs w:val="24"/>
              </w:rPr>
            </w:pPr>
            <w:r w:rsidRPr="008D474E">
              <w:rPr>
                <w:rFonts w:ascii="Arial" w:hAnsi="Arial" w:cs="Arial"/>
                <w:sz w:val="24"/>
                <w:szCs w:val="24"/>
              </w:rPr>
              <w:t>Outreach VI Team</w:t>
            </w:r>
          </w:p>
        </w:tc>
        <w:tc>
          <w:tcPr>
            <w:tcW w:w="1710" w:type="dxa"/>
          </w:tcPr>
          <w:p w14:paraId="7FBB7B0D" w14:textId="77777777" w:rsidR="00000770" w:rsidRPr="008D474E" w:rsidRDefault="00000770" w:rsidP="00F45EB1">
            <w:pPr>
              <w:rPr>
                <w:rFonts w:ascii="Arial" w:hAnsi="Arial" w:cs="Arial"/>
                <w:sz w:val="24"/>
                <w:szCs w:val="24"/>
              </w:rPr>
            </w:pPr>
            <w:r w:rsidRPr="008D474E">
              <w:rPr>
                <w:rFonts w:ascii="Arial" w:hAnsi="Arial" w:cs="Arial"/>
                <w:sz w:val="24"/>
                <w:szCs w:val="24"/>
              </w:rPr>
              <w:t>Outreach Funds</w:t>
            </w:r>
          </w:p>
        </w:tc>
        <w:tc>
          <w:tcPr>
            <w:tcW w:w="3600" w:type="dxa"/>
          </w:tcPr>
          <w:p w14:paraId="566C8F31" w14:textId="77777777" w:rsidR="00000770" w:rsidRPr="008D474E" w:rsidRDefault="00000770" w:rsidP="00F45EB1">
            <w:pPr>
              <w:rPr>
                <w:rFonts w:ascii="Arial" w:hAnsi="Arial" w:cs="Arial"/>
                <w:sz w:val="24"/>
                <w:szCs w:val="24"/>
              </w:rPr>
            </w:pPr>
          </w:p>
        </w:tc>
      </w:tr>
      <w:tr w:rsidR="00000770" w:rsidRPr="008D474E" w14:paraId="6E697434" w14:textId="77777777" w:rsidTr="00F45EB1">
        <w:tc>
          <w:tcPr>
            <w:tcW w:w="5130" w:type="dxa"/>
          </w:tcPr>
          <w:p w14:paraId="24BE202A" w14:textId="77777777" w:rsidR="00000770" w:rsidRPr="008D474E" w:rsidRDefault="00000770" w:rsidP="00F45EB1">
            <w:pPr>
              <w:pStyle w:val="ListParagraph"/>
              <w:numPr>
                <w:ilvl w:val="0"/>
                <w:numId w:val="116"/>
              </w:numPr>
              <w:spacing w:after="0"/>
              <w:rPr>
                <w:rFonts w:ascii="Arial" w:hAnsi="Arial" w:cs="Arial"/>
                <w:sz w:val="24"/>
                <w:szCs w:val="24"/>
              </w:rPr>
            </w:pPr>
            <w:r w:rsidRPr="008D474E">
              <w:rPr>
                <w:rFonts w:ascii="Arial" w:hAnsi="Arial" w:cs="Arial"/>
                <w:sz w:val="24"/>
                <w:szCs w:val="24"/>
              </w:rPr>
              <w:t>Continue to support Active Learning throughout the State of Texas by pairing with the SSN to support the professional learning community already in process.</w:t>
            </w:r>
          </w:p>
          <w:p w14:paraId="2CE4A46E" w14:textId="77777777" w:rsidR="00000770" w:rsidRPr="008D474E" w:rsidRDefault="00000770" w:rsidP="00F45EB1">
            <w:pPr>
              <w:pStyle w:val="ListParagraph"/>
              <w:numPr>
                <w:ilvl w:val="0"/>
                <w:numId w:val="117"/>
              </w:numPr>
              <w:spacing w:after="0"/>
              <w:ind w:left="1065"/>
              <w:rPr>
                <w:rFonts w:ascii="Arial" w:hAnsi="Arial" w:cs="Arial"/>
                <w:sz w:val="24"/>
                <w:szCs w:val="24"/>
              </w:rPr>
            </w:pPr>
            <w:r w:rsidRPr="008D474E">
              <w:rPr>
                <w:rFonts w:ascii="Arial" w:hAnsi="Arial" w:cs="Arial"/>
                <w:sz w:val="24"/>
                <w:szCs w:val="24"/>
              </w:rPr>
              <w:t xml:space="preserve">Pair with the SSN to support the professional learning community </w:t>
            </w:r>
            <w:r w:rsidRPr="008D474E">
              <w:rPr>
                <w:rFonts w:ascii="Arial" w:hAnsi="Arial" w:cs="Arial"/>
                <w:sz w:val="24"/>
                <w:szCs w:val="24"/>
              </w:rPr>
              <w:lastRenderedPageBreak/>
              <w:t xml:space="preserve">already in process to provide discussion groups and Active Learning Coaching Training for ESC Staff and others. </w:t>
            </w:r>
          </w:p>
          <w:p w14:paraId="5A84DA23" w14:textId="77777777" w:rsidR="00000770" w:rsidRPr="008D474E" w:rsidRDefault="00000770" w:rsidP="00F45EB1">
            <w:pPr>
              <w:pStyle w:val="ListParagraph"/>
              <w:numPr>
                <w:ilvl w:val="0"/>
                <w:numId w:val="117"/>
              </w:numPr>
              <w:spacing w:after="0"/>
              <w:ind w:left="1065"/>
              <w:rPr>
                <w:rFonts w:ascii="Arial" w:hAnsi="Arial" w:cs="Arial"/>
                <w:sz w:val="24"/>
                <w:szCs w:val="24"/>
              </w:rPr>
            </w:pPr>
            <w:r w:rsidRPr="008D474E">
              <w:rPr>
                <w:rFonts w:ascii="Arial" w:hAnsi="Arial" w:cs="Arial"/>
                <w:sz w:val="24"/>
                <w:szCs w:val="24"/>
              </w:rPr>
              <w:t xml:space="preserve">Support coaches by accompanying them when requested while they provide training and coaching teams they are working with. </w:t>
            </w:r>
          </w:p>
          <w:p w14:paraId="35B16A2D" w14:textId="77777777" w:rsidR="00000770" w:rsidRPr="008D474E" w:rsidRDefault="00000770" w:rsidP="00F45EB1">
            <w:pPr>
              <w:pStyle w:val="ListParagraph"/>
              <w:numPr>
                <w:ilvl w:val="0"/>
                <w:numId w:val="117"/>
              </w:numPr>
              <w:spacing w:after="0"/>
              <w:ind w:left="1065"/>
              <w:rPr>
                <w:rFonts w:ascii="Arial" w:hAnsi="Arial" w:cs="Arial"/>
                <w:sz w:val="24"/>
                <w:szCs w:val="24"/>
              </w:rPr>
            </w:pPr>
            <w:r w:rsidRPr="008D474E">
              <w:rPr>
                <w:rFonts w:ascii="Arial" w:hAnsi="Arial" w:cs="Arial"/>
                <w:sz w:val="24"/>
                <w:szCs w:val="24"/>
              </w:rPr>
              <w:t xml:space="preserve">Work directly with teams to coach them in their use of Active Learning through a combination of distance and face to face trainings and discussions of the student. </w:t>
            </w:r>
          </w:p>
          <w:p w14:paraId="724304AE" w14:textId="77777777" w:rsidR="00000770" w:rsidRPr="008D474E" w:rsidRDefault="00000770" w:rsidP="00F45EB1">
            <w:pPr>
              <w:pStyle w:val="ListParagraph"/>
              <w:numPr>
                <w:ilvl w:val="0"/>
                <w:numId w:val="117"/>
              </w:numPr>
              <w:spacing w:after="0"/>
              <w:ind w:left="1065"/>
              <w:rPr>
                <w:rFonts w:ascii="Arial" w:hAnsi="Arial" w:cs="Arial"/>
                <w:sz w:val="24"/>
                <w:szCs w:val="24"/>
              </w:rPr>
            </w:pPr>
            <w:r w:rsidRPr="008D474E">
              <w:rPr>
                <w:rFonts w:ascii="Arial" w:hAnsi="Arial" w:cs="Arial"/>
                <w:sz w:val="24"/>
                <w:szCs w:val="24"/>
              </w:rPr>
              <w:t xml:space="preserve">Continue to offer Active Learning study groups to look at specific students as a group and offer ideas/discussion. </w:t>
            </w:r>
          </w:p>
          <w:p w14:paraId="10177A3B" w14:textId="77777777" w:rsidR="00000770" w:rsidRPr="008D474E" w:rsidRDefault="00000770" w:rsidP="00F45EB1">
            <w:pPr>
              <w:pStyle w:val="ListParagraph"/>
              <w:numPr>
                <w:ilvl w:val="0"/>
                <w:numId w:val="117"/>
              </w:numPr>
              <w:spacing w:after="0"/>
              <w:ind w:left="1065"/>
              <w:rPr>
                <w:rFonts w:ascii="Arial" w:hAnsi="Arial" w:cs="Arial"/>
                <w:sz w:val="24"/>
                <w:szCs w:val="24"/>
              </w:rPr>
            </w:pPr>
            <w:r w:rsidRPr="008D474E">
              <w:rPr>
                <w:rFonts w:ascii="Arial" w:hAnsi="Arial" w:cs="Arial"/>
                <w:sz w:val="24"/>
                <w:szCs w:val="24"/>
              </w:rPr>
              <w:t>Use the Active Learning modules paired with coaching.</w:t>
            </w:r>
          </w:p>
          <w:p w14:paraId="6FB8D603" w14:textId="77777777" w:rsidR="00000770" w:rsidRPr="008D474E" w:rsidRDefault="00000770" w:rsidP="00F45EB1">
            <w:pPr>
              <w:pStyle w:val="ListParagraph"/>
              <w:numPr>
                <w:ilvl w:val="0"/>
                <w:numId w:val="117"/>
              </w:numPr>
              <w:spacing w:after="0"/>
              <w:ind w:left="1065"/>
              <w:rPr>
                <w:rFonts w:ascii="Arial" w:hAnsi="Arial" w:cs="Arial"/>
                <w:sz w:val="24"/>
                <w:szCs w:val="24"/>
              </w:rPr>
            </w:pPr>
            <w:r w:rsidRPr="008D474E">
              <w:rPr>
                <w:rFonts w:ascii="Arial" w:hAnsi="Arial" w:cs="Arial"/>
                <w:sz w:val="24"/>
                <w:szCs w:val="24"/>
              </w:rPr>
              <w:t>Partner with SSN to create Administrator tools for evaluating classrooms in which Active Learning utilized</w:t>
            </w:r>
          </w:p>
          <w:p w14:paraId="20F73437" w14:textId="77777777" w:rsidR="00000770" w:rsidRPr="008D474E" w:rsidRDefault="00000770" w:rsidP="00F45EB1">
            <w:pPr>
              <w:pStyle w:val="ListParagraph"/>
              <w:numPr>
                <w:ilvl w:val="0"/>
                <w:numId w:val="117"/>
              </w:numPr>
              <w:spacing w:after="0"/>
              <w:ind w:left="1065"/>
              <w:rPr>
                <w:rFonts w:ascii="Arial" w:hAnsi="Arial" w:cs="Arial"/>
                <w:sz w:val="24"/>
                <w:szCs w:val="24"/>
              </w:rPr>
            </w:pPr>
            <w:r w:rsidRPr="008D474E">
              <w:rPr>
                <w:rFonts w:ascii="Arial" w:hAnsi="Arial" w:cs="Arial"/>
                <w:sz w:val="24"/>
                <w:szCs w:val="24"/>
              </w:rPr>
              <w:t>Partner with SSN to and ESC 13 to put on an Active Learning Conference</w:t>
            </w:r>
          </w:p>
          <w:p w14:paraId="469AF706" w14:textId="77777777" w:rsidR="00000770" w:rsidRPr="008D474E" w:rsidRDefault="00000770" w:rsidP="00F45EB1">
            <w:pPr>
              <w:pStyle w:val="ListParagraph"/>
              <w:numPr>
                <w:ilvl w:val="0"/>
                <w:numId w:val="117"/>
              </w:numPr>
              <w:spacing w:after="0"/>
              <w:ind w:left="1065"/>
              <w:rPr>
                <w:rFonts w:ascii="Arial" w:hAnsi="Arial" w:cs="Arial"/>
                <w:sz w:val="24"/>
                <w:szCs w:val="24"/>
              </w:rPr>
            </w:pPr>
            <w:r w:rsidRPr="008D474E">
              <w:rPr>
                <w:rFonts w:ascii="Arial" w:hAnsi="Arial" w:cs="Arial"/>
                <w:sz w:val="24"/>
                <w:szCs w:val="24"/>
              </w:rPr>
              <w:t>Create digital and downloadable products on Active Learning Space and the Texas DB Project websites</w:t>
            </w:r>
          </w:p>
        </w:tc>
        <w:tc>
          <w:tcPr>
            <w:tcW w:w="1800" w:type="dxa"/>
          </w:tcPr>
          <w:p w14:paraId="4203813D" w14:textId="77777777" w:rsidR="00000770" w:rsidRPr="008D474E" w:rsidRDefault="00000770" w:rsidP="00F45EB1">
            <w:pPr>
              <w:rPr>
                <w:rFonts w:ascii="Arial" w:hAnsi="Arial" w:cs="Arial"/>
                <w:sz w:val="24"/>
                <w:szCs w:val="24"/>
              </w:rPr>
            </w:pPr>
            <w:r w:rsidRPr="008D474E">
              <w:rPr>
                <w:rFonts w:ascii="Arial" w:hAnsi="Arial" w:cs="Arial"/>
                <w:sz w:val="24"/>
                <w:szCs w:val="24"/>
              </w:rPr>
              <w:lastRenderedPageBreak/>
              <w:t>3a. Ongoing</w:t>
            </w:r>
          </w:p>
          <w:p w14:paraId="1B81D5C2" w14:textId="77777777" w:rsidR="00000770" w:rsidRPr="008D474E" w:rsidRDefault="00000770" w:rsidP="00F45EB1">
            <w:pPr>
              <w:rPr>
                <w:rFonts w:ascii="Arial" w:hAnsi="Arial" w:cs="Arial"/>
                <w:sz w:val="24"/>
                <w:szCs w:val="24"/>
              </w:rPr>
            </w:pPr>
            <w:r w:rsidRPr="008D474E">
              <w:rPr>
                <w:rFonts w:ascii="Arial" w:hAnsi="Arial" w:cs="Arial"/>
                <w:sz w:val="24"/>
                <w:szCs w:val="24"/>
              </w:rPr>
              <w:t>3b. Ongoing</w:t>
            </w:r>
          </w:p>
          <w:p w14:paraId="5EF229B9" w14:textId="77777777" w:rsidR="00000770" w:rsidRPr="008D474E" w:rsidRDefault="00000770" w:rsidP="00F45EB1">
            <w:pPr>
              <w:rPr>
                <w:rFonts w:ascii="Arial" w:hAnsi="Arial" w:cs="Arial"/>
                <w:sz w:val="24"/>
                <w:szCs w:val="24"/>
              </w:rPr>
            </w:pPr>
            <w:r w:rsidRPr="008D474E">
              <w:rPr>
                <w:rFonts w:ascii="Arial" w:hAnsi="Arial" w:cs="Arial"/>
                <w:sz w:val="24"/>
                <w:szCs w:val="24"/>
              </w:rPr>
              <w:t>3c. Ongoing</w:t>
            </w:r>
          </w:p>
          <w:p w14:paraId="0B378B88" w14:textId="77777777" w:rsidR="00000770" w:rsidRPr="008D474E" w:rsidRDefault="00000770" w:rsidP="00F45EB1">
            <w:pPr>
              <w:rPr>
                <w:rFonts w:ascii="Arial" w:hAnsi="Arial" w:cs="Arial"/>
                <w:sz w:val="24"/>
                <w:szCs w:val="24"/>
              </w:rPr>
            </w:pPr>
            <w:r w:rsidRPr="008D474E">
              <w:rPr>
                <w:rFonts w:ascii="Arial" w:hAnsi="Arial" w:cs="Arial"/>
                <w:sz w:val="24"/>
                <w:szCs w:val="24"/>
              </w:rPr>
              <w:t>3d. Ongoing</w:t>
            </w:r>
          </w:p>
          <w:p w14:paraId="6CF09467" w14:textId="77777777" w:rsidR="00000770" w:rsidRPr="008D474E" w:rsidRDefault="00000770" w:rsidP="00F45EB1">
            <w:pPr>
              <w:rPr>
                <w:rFonts w:ascii="Arial" w:hAnsi="Arial" w:cs="Arial"/>
                <w:sz w:val="24"/>
                <w:szCs w:val="24"/>
              </w:rPr>
            </w:pPr>
            <w:r w:rsidRPr="008D474E">
              <w:rPr>
                <w:rFonts w:ascii="Arial" w:hAnsi="Arial" w:cs="Arial"/>
                <w:sz w:val="24"/>
                <w:szCs w:val="24"/>
              </w:rPr>
              <w:t>3e. Ongoing</w:t>
            </w:r>
          </w:p>
          <w:p w14:paraId="647A35DE" w14:textId="77777777" w:rsidR="00000770" w:rsidRPr="008D474E" w:rsidRDefault="00000770" w:rsidP="00F45EB1">
            <w:pPr>
              <w:rPr>
                <w:rFonts w:ascii="Arial" w:hAnsi="Arial" w:cs="Arial"/>
                <w:sz w:val="24"/>
                <w:szCs w:val="24"/>
              </w:rPr>
            </w:pPr>
            <w:r w:rsidRPr="008D474E">
              <w:rPr>
                <w:rFonts w:ascii="Arial" w:hAnsi="Arial" w:cs="Arial"/>
                <w:sz w:val="24"/>
                <w:szCs w:val="24"/>
              </w:rPr>
              <w:t>3f. June 2024</w:t>
            </w:r>
          </w:p>
          <w:p w14:paraId="3F7168A1" w14:textId="77777777" w:rsidR="00000770" w:rsidRPr="008D474E" w:rsidRDefault="00000770" w:rsidP="00F45EB1">
            <w:pPr>
              <w:rPr>
                <w:rFonts w:ascii="Arial" w:hAnsi="Arial" w:cs="Arial"/>
                <w:sz w:val="24"/>
                <w:szCs w:val="24"/>
              </w:rPr>
            </w:pPr>
            <w:r w:rsidRPr="008D474E">
              <w:rPr>
                <w:rFonts w:ascii="Arial" w:hAnsi="Arial" w:cs="Arial"/>
                <w:sz w:val="24"/>
                <w:szCs w:val="24"/>
              </w:rPr>
              <w:lastRenderedPageBreak/>
              <w:t>3g. June 2024</w:t>
            </w:r>
          </w:p>
          <w:p w14:paraId="7CC7C04D" w14:textId="77777777" w:rsidR="00000770" w:rsidRPr="008D474E" w:rsidRDefault="00000770" w:rsidP="00F45EB1">
            <w:pPr>
              <w:rPr>
                <w:rFonts w:ascii="Arial" w:hAnsi="Arial" w:cs="Arial"/>
                <w:sz w:val="24"/>
                <w:szCs w:val="24"/>
              </w:rPr>
            </w:pPr>
            <w:r w:rsidRPr="008D474E">
              <w:rPr>
                <w:rFonts w:ascii="Arial" w:hAnsi="Arial" w:cs="Arial"/>
                <w:sz w:val="24"/>
                <w:szCs w:val="24"/>
              </w:rPr>
              <w:t>3h. Ongoing</w:t>
            </w:r>
          </w:p>
        </w:tc>
        <w:tc>
          <w:tcPr>
            <w:tcW w:w="1800" w:type="dxa"/>
          </w:tcPr>
          <w:p w14:paraId="162945AF" w14:textId="77777777" w:rsidR="00000770" w:rsidRPr="008D474E" w:rsidRDefault="00000770" w:rsidP="00F45EB1">
            <w:pPr>
              <w:rPr>
                <w:rFonts w:ascii="Arial" w:hAnsi="Arial" w:cs="Arial"/>
                <w:sz w:val="24"/>
                <w:szCs w:val="24"/>
              </w:rPr>
            </w:pPr>
            <w:r w:rsidRPr="008D474E">
              <w:rPr>
                <w:rFonts w:ascii="Arial" w:hAnsi="Arial" w:cs="Arial"/>
                <w:sz w:val="24"/>
                <w:szCs w:val="24"/>
              </w:rPr>
              <w:lastRenderedPageBreak/>
              <w:t>Outreach VI and DB Project Teams</w:t>
            </w:r>
          </w:p>
        </w:tc>
        <w:tc>
          <w:tcPr>
            <w:tcW w:w="1710" w:type="dxa"/>
          </w:tcPr>
          <w:p w14:paraId="4862F9DB" w14:textId="77777777" w:rsidR="00000770" w:rsidRPr="008D474E" w:rsidRDefault="00000770" w:rsidP="00F45EB1">
            <w:pPr>
              <w:rPr>
                <w:rFonts w:ascii="Arial" w:hAnsi="Arial" w:cs="Arial"/>
                <w:sz w:val="24"/>
                <w:szCs w:val="24"/>
              </w:rPr>
            </w:pPr>
            <w:r w:rsidRPr="008D474E">
              <w:rPr>
                <w:rFonts w:ascii="Arial" w:hAnsi="Arial" w:cs="Arial"/>
                <w:sz w:val="24"/>
                <w:szCs w:val="24"/>
              </w:rPr>
              <w:t>Outreach and SSN Funds</w:t>
            </w:r>
          </w:p>
        </w:tc>
        <w:tc>
          <w:tcPr>
            <w:tcW w:w="3600" w:type="dxa"/>
          </w:tcPr>
          <w:p w14:paraId="181811A4" w14:textId="77777777" w:rsidR="00000770" w:rsidRPr="008D474E" w:rsidRDefault="00000770" w:rsidP="00F45EB1">
            <w:pPr>
              <w:rPr>
                <w:rFonts w:ascii="Arial" w:hAnsi="Arial" w:cs="Arial"/>
                <w:sz w:val="24"/>
                <w:szCs w:val="24"/>
              </w:rPr>
            </w:pPr>
          </w:p>
        </w:tc>
      </w:tr>
      <w:tr w:rsidR="00000770" w:rsidRPr="008D474E" w14:paraId="308BE603" w14:textId="77777777" w:rsidTr="00F45EB1">
        <w:tc>
          <w:tcPr>
            <w:tcW w:w="5130" w:type="dxa"/>
          </w:tcPr>
          <w:p w14:paraId="5E9BCE7F" w14:textId="77777777" w:rsidR="00000770" w:rsidRPr="008D474E" w:rsidRDefault="00000770" w:rsidP="00F45EB1">
            <w:pPr>
              <w:pStyle w:val="ListParagraph"/>
              <w:numPr>
                <w:ilvl w:val="0"/>
                <w:numId w:val="116"/>
              </w:numPr>
              <w:spacing w:after="0"/>
              <w:rPr>
                <w:rFonts w:ascii="Arial" w:hAnsi="Arial" w:cs="Arial"/>
                <w:sz w:val="24"/>
                <w:szCs w:val="24"/>
              </w:rPr>
            </w:pPr>
            <w:r w:rsidRPr="008D474E">
              <w:rPr>
                <w:rFonts w:ascii="Arial" w:hAnsi="Arial" w:cs="Arial"/>
                <w:sz w:val="24"/>
                <w:szCs w:val="24"/>
              </w:rPr>
              <w:t>Increase and promote access for educational teams to information about how to improve evaluation strategies and educational programming.</w:t>
            </w:r>
          </w:p>
          <w:p w14:paraId="1A4DD5A6" w14:textId="77777777" w:rsidR="00000770" w:rsidRPr="008D474E" w:rsidRDefault="00000770" w:rsidP="00F45EB1">
            <w:pPr>
              <w:pStyle w:val="ListParagraph"/>
              <w:numPr>
                <w:ilvl w:val="0"/>
                <w:numId w:val="120"/>
              </w:numPr>
              <w:spacing w:after="0"/>
              <w:ind w:left="1065"/>
              <w:rPr>
                <w:rFonts w:ascii="Arial" w:hAnsi="Arial" w:cs="Arial"/>
                <w:sz w:val="24"/>
                <w:szCs w:val="24"/>
              </w:rPr>
            </w:pPr>
            <w:r w:rsidRPr="008D474E">
              <w:rPr>
                <w:rFonts w:ascii="Arial" w:hAnsi="Arial" w:cs="Arial"/>
                <w:sz w:val="24"/>
                <w:szCs w:val="24"/>
              </w:rPr>
              <w:lastRenderedPageBreak/>
              <w:t>Disseminate information about best practices, evaluation, programming, family resources via the Texas DB Project and TSBVI websites.</w:t>
            </w:r>
          </w:p>
          <w:p w14:paraId="370A1048" w14:textId="77777777" w:rsidR="00000770" w:rsidRPr="008D474E" w:rsidRDefault="00000770" w:rsidP="00F45EB1">
            <w:pPr>
              <w:pStyle w:val="ListParagraph"/>
              <w:numPr>
                <w:ilvl w:val="0"/>
                <w:numId w:val="120"/>
              </w:numPr>
              <w:spacing w:after="0"/>
              <w:ind w:left="1065"/>
              <w:rPr>
                <w:rFonts w:ascii="Arial" w:hAnsi="Arial" w:cs="Arial"/>
                <w:sz w:val="24"/>
                <w:szCs w:val="24"/>
              </w:rPr>
            </w:pPr>
            <w:r w:rsidRPr="008D474E">
              <w:rPr>
                <w:rFonts w:ascii="Arial" w:hAnsi="Arial" w:cs="Arial"/>
                <w:sz w:val="24"/>
                <w:szCs w:val="24"/>
              </w:rPr>
              <w:t>Provide annual QPVI facilitator training and support local QPVI sites as requested.</w:t>
            </w:r>
          </w:p>
          <w:p w14:paraId="181F5EDE" w14:textId="77777777" w:rsidR="00000770" w:rsidRPr="008D474E" w:rsidRDefault="00000770" w:rsidP="00F45EB1">
            <w:pPr>
              <w:pStyle w:val="ListParagraph"/>
              <w:numPr>
                <w:ilvl w:val="0"/>
                <w:numId w:val="120"/>
              </w:numPr>
              <w:spacing w:after="0"/>
              <w:ind w:left="1065"/>
              <w:rPr>
                <w:rFonts w:ascii="Arial" w:hAnsi="Arial" w:cs="Arial"/>
                <w:sz w:val="24"/>
                <w:szCs w:val="24"/>
              </w:rPr>
            </w:pPr>
            <w:r w:rsidRPr="008D474E">
              <w:rPr>
                <w:rFonts w:ascii="Arial" w:hAnsi="Arial" w:cs="Arial"/>
                <w:sz w:val="24"/>
                <w:szCs w:val="24"/>
              </w:rPr>
              <w:t>Develop new training for tactile interaction with students who are deafblind</w:t>
            </w:r>
            <w:r>
              <w:rPr>
                <w:rFonts w:ascii="Arial" w:hAnsi="Arial" w:cs="Arial"/>
                <w:sz w:val="24"/>
                <w:szCs w:val="24"/>
              </w:rPr>
              <w:t>.</w:t>
            </w:r>
          </w:p>
        </w:tc>
        <w:tc>
          <w:tcPr>
            <w:tcW w:w="1800" w:type="dxa"/>
          </w:tcPr>
          <w:p w14:paraId="068733C8" w14:textId="77777777" w:rsidR="00000770" w:rsidRPr="008D474E" w:rsidRDefault="00000770" w:rsidP="00F45EB1">
            <w:pPr>
              <w:rPr>
                <w:rFonts w:ascii="Arial" w:hAnsi="Arial" w:cs="Arial"/>
                <w:sz w:val="24"/>
                <w:szCs w:val="24"/>
              </w:rPr>
            </w:pPr>
            <w:r w:rsidRPr="008D474E">
              <w:rPr>
                <w:rFonts w:ascii="Arial" w:hAnsi="Arial" w:cs="Arial"/>
                <w:sz w:val="24"/>
                <w:szCs w:val="24"/>
              </w:rPr>
              <w:lastRenderedPageBreak/>
              <w:t>4a. Ongoing</w:t>
            </w:r>
          </w:p>
          <w:p w14:paraId="0BDA3DED" w14:textId="77777777" w:rsidR="00000770" w:rsidRPr="008D474E" w:rsidRDefault="00000770" w:rsidP="00F45EB1">
            <w:pPr>
              <w:rPr>
                <w:rFonts w:ascii="Arial" w:hAnsi="Arial" w:cs="Arial"/>
                <w:sz w:val="24"/>
                <w:szCs w:val="24"/>
              </w:rPr>
            </w:pPr>
            <w:r w:rsidRPr="008D474E">
              <w:rPr>
                <w:rFonts w:ascii="Arial" w:hAnsi="Arial" w:cs="Arial"/>
                <w:sz w:val="24"/>
                <w:szCs w:val="24"/>
              </w:rPr>
              <w:t>4b. Ongoing</w:t>
            </w:r>
          </w:p>
          <w:p w14:paraId="4E865E66" w14:textId="77777777" w:rsidR="00000770" w:rsidRPr="008D474E" w:rsidRDefault="00000770" w:rsidP="00F45EB1">
            <w:pPr>
              <w:rPr>
                <w:rFonts w:ascii="Arial" w:hAnsi="Arial" w:cs="Arial"/>
                <w:sz w:val="24"/>
                <w:szCs w:val="24"/>
              </w:rPr>
            </w:pPr>
            <w:r w:rsidRPr="008D474E">
              <w:rPr>
                <w:rFonts w:ascii="Arial" w:hAnsi="Arial" w:cs="Arial"/>
                <w:sz w:val="24"/>
                <w:szCs w:val="24"/>
              </w:rPr>
              <w:t>4c. June 2024</w:t>
            </w:r>
          </w:p>
        </w:tc>
        <w:tc>
          <w:tcPr>
            <w:tcW w:w="1800" w:type="dxa"/>
          </w:tcPr>
          <w:p w14:paraId="13E05CD4" w14:textId="77777777" w:rsidR="00000770" w:rsidRPr="008D474E" w:rsidRDefault="00000770" w:rsidP="00F45EB1">
            <w:pPr>
              <w:rPr>
                <w:rFonts w:ascii="Arial" w:hAnsi="Arial" w:cs="Arial"/>
                <w:sz w:val="24"/>
                <w:szCs w:val="24"/>
              </w:rPr>
            </w:pPr>
            <w:r w:rsidRPr="008D474E">
              <w:rPr>
                <w:rFonts w:ascii="Arial" w:hAnsi="Arial" w:cs="Arial"/>
                <w:sz w:val="24"/>
                <w:szCs w:val="24"/>
              </w:rPr>
              <w:t>Deafblind Project and Outreach VI Team</w:t>
            </w:r>
          </w:p>
        </w:tc>
        <w:tc>
          <w:tcPr>
            <w:tcW w:w="1710" w:type="dxa"/>
          </w:tcPr>
          <w:p w14:paraId="2155E877" w14:textId="77777777" w:rsidR="00000770" w:rsidRPr="008D474E" w:rsidRDefault="00000770" w:rsidP="00F45EB1">
            <w:pPr>
              <w:rPr>
                <w:rFonts w:ascii="Arial" w:hAnsi="Arial" w:cs="Arial"/>
                <w:sz w:val="24"/>
                <w:szCs w:val="24"/>
              </w:rPr>
            </w:pPr>
            <w:r w:rsidRPr="008D474E">
              <w:rPr>
                <w:rFonts w:ascii="Arial" w:hAnsi="Arial" w:cs="Arial"/>
                <w:sz w:val="24"/>
                <w:szCs w:val="24"/>
              </w:rPr>
              <w:t>Outreach Funds</w:t>
            </w:r>
          </w:p>
        </w:tc>
        <w:tc>
          <w:tcPr>
            <w:tcW w:w="3600" w:type="dxa"/>
          </w:tcPr>
          <w:p w14:paraId="77C3E097" w14:textId="77777777" w:rsidR="00000770" w:rsidRPr="008D474E" w:rsidRDefault="00000770" w:rsidP="00F45EB1">
            <w:pPr>
              <w:rPr>
                <w:rFonts w:ascii="Arial" w:hAnsi="Arial" w:cs="Arial"/>
                <w:sz w:val="24"/>
                <w:szCs w:val="24"/>
              </w:rPr>
            </w:pPr>
          </w:p>
        </w:tc>
      </w:tr>
      <w:tr w:rsidR="00000770" w:rsidRPr="008D474E" w14:paraId="2A0A489F" w14:textId="77777777" w:rsidTr="00F45EB1">
        <w:tc>
          <w:tcPr>
            <w:tcW w:w="5130" w:type="dxa"/>
          </w:tcPr>
          <w:p w14:paraId="0203BCF6" w14:textId="77777777" w:rsidR="00000770" w:rsidRPr="008D474E" w:rsidRDefault="00000770" w:rsidP="00F45EB1">
            <w:pPr>
              <w:pStyle w:val="ListParagraph"/>
              <w:numPr>
                <w:ilvl w:val="0"/>
                <w:numId w:val="116"/>
              </w:numPr>
              <w:spacing w:after="0"/>
              <w:rPr>
                <w:rFonts w:ascii="Arial" w:hAnsi="Arial" w:cs="Arial"/>
                <w:sz w:val="24"/>
                <w:szCs w:val="24"/>
              </w:rPr>
            </w:pPr>
            <w:r w:rsidRPr="008D474E">
              <w:rPr>
                <w:rFonts w:ascii="Arial" w:hAnsi="Arial" w:cs="Arial"/>
                <w:sz w:val="24"/>
                <w:szCs w:val="24"/>
              </w:rPr>
              <w:t>Continue provide statewide support for new VI and O&amp;M professionals to increase knowledge and experience in the field.</w:t>
            </w:r>
          </w:p>
          <w:p w14:paraId="6474E1DC" w14:textId="77777777" w:rsidR="00000770" w:rsidRPr="008D474E" w:rsidRDefault="00000770" w:rsidP="00F45EB1">
            <w:pPr>
              <w:pStyle w:val="ListParagraph"/>
              <w:numPr>
                <w:ilvl w:val="0"/>
                <w:numId w:val="118"/>
              </w:numPr>
              <w:spacing w:after="0"/>
              <w:ind w:left="1065"/>
              <w:rPr>
                <w:rFonts w:ascii="Arial" w:hAnsi="Arial" w:cs="Arial"/>
                <w:sz w:val="24"/>
                <w:szCs w:val="24"/>
              </w:rPr>
            </w:pPr>
            <w:r w:rsidRPr="008D474E">
              <w:rPr>
                <w:rFonts w:ascii="Arial" w:eastAsia="Times New Roman" w:hAnsi="Arial" w:cs="Arial"/>
                <w:sz w:val="24"/>
                <w:szCs w:val="24"/>
              </w:rPr>
              <w:t>Conduct 3 Mentor Centers for new VI and O&amp;M professionals to provide opportunities to observe experienced VI professionals as they demonstrate strategies and materials used with students with visual impairments.</w:t>
            </w:r>
          </w:p>
          <w:p w14:paraId="7309B37A" w14:textId="77777777" w:rsidR="00000770" w:rsidRPr="008D474E" w:rsidRDefault="00000770" w:rsidP="00F45EB1">
            <w:pPr>
              <w:pStyle w:val="ListParagraph"/>
              <w:numPr>
                <w:ilvl w:val="0"/>
                <w:numId w:val="118"/>
              </w:numPr>
              <w:spacing w:after="0"/>
              <w:ind w:left="1065"/>
              <w:rPr>
                <w:rFonts w:ascii="Arial" w:hAnsi="Arial" w:cs="Arial"/>
                <w:sz w:val="24"/>
                <w:szCs w:val="24"/>
              </w:rPr>
            </w:pPr>
            <w:r w:rsidRPr="008D474E">
              <w:rPr>
                <w:rFonts w:ascii="Arial" w:eastAsia="Times New Roman" w:hAnsi="Arial" w:cs="Arial"/>
                <w:sz w:val="24"/>
                <w:szCs w:val="24"/>
              </w:rPr>
              <w:t>Conduct Mentor Training for VI Professionals, which includes strategies and resources for supporting new VI professionals.</w:t>
            </w:r>
          </w:p>
        </w:tc>
        <w:tc>
          <w:tcPr>
            <w:tcW w:w="1800" w:type="dxa"/>
          </w:tcPr>
          <w:p w14:paraId="56373825" w14:textId="77777777" w:rsidR="00000770" w:rsidRPr="008D474E" w:rsidRDefault="00000770" w:rsidP="00F45EB1">
            <w:pPr>
              <w:rPr>
                <w:rFonts w:ascii="Arial" w:hAnsi="Arial" w:cs="Arial"/>
                <w:sz w:val="24"/>
                <w:szCs w:val="24"/>
              </w:rPr>
            </w:pPr>
            <w:r w:rsidRPr="008D474E">
              <w:rPr>
                <w:rFonts w:ascii="Arial" w:hAnsi="Arial" w:cs="Arial"/>
                <w:sz w:val="24"/>
                <w:szCs w:val="24"/>
              </w:rPr>
              <w:t>5a. May 2024</w:t>
            </w:r>
          </w:p>
          <w:p w14:paraId="1F71C1C7" w14:textId="77777777" w:rsidR="00000770" w:rsidRPr="008D474E" w:rsidRDefault="00000770" w:rsidP="00F45EB1">
            <w:pPr>
              <w:rPr>
                <w:rFonts w:ascii="Arial" w:hAnsi="Arial" w:cs="Arial"/>
                <w:sz w:val="24"/>
                <w:szCs w:val="24"/>
              </w:rPr>
            </w:pPr>
            <w:r w:rsidRPr="008D474E">
              <w:rPr>
                <w:rFonts w:ascii="Arial" w:hAnsi="Arial" w:cs="Arial"/>
                <w:sz w:val="24"/>
                <w:szCs w:val="24"/>
              </w:rPr>
              <w:t>5b. Jan 2024</w:t>
            </w:r>
          </w:p>
        </w:tc>
        <w:tc>
          <w:tcPr>
            <w:tcW w:w="1800" w:type="dxa"/>
          </w:tcPr>
          <w:p w14:paraId="6A23BD11" w14:textId="77777777" w:rsidR="00000770" w:rsidRPr="008D474E" w:rsidRDefault="00000770" w:rsidP="00F45EB1">
            <w:pPr>
              <w:rPr>
                <w:rFonts w:ascii="Arial" w:hAnsi="Arial" w:cs="Arial"/>
                <w:sz w:val="24"/>
                <w:szCs w:val="24"/>
              </w:rPr>
            </w:pPr>
            <w:r w:rsidRPr="008D474E">
              <w:rPr>
                <w:rFonts w:ascii="Arial" w:hAnsi="Arial" w:cs="Arial"/>
                <w:sz w:val="24"/>
                <w:szCs w:val="24"/>
              </w:rPr>
              <w:t>Statewide Mentor Program</w:t>
            </w:r>
          </w:p>
        </w:tc>
        <w:tc>
          <w:tcPr>
            <w:tcW w:w="1710" w:type="dxa"/>
          </w:tcPr>
          <w:p w14:paraId="781923D7" w14:textId="77777777" w:rsidR="00000770" w:rsidRPr="008D474E" w:rsidRDefault="00000770" w:rsidP="00F45EB1">
            <w:pPr>
              <w:rPr>
                <w:rFonts w:ascii="Arial" w:hAnsi="Arial" w:cs="Arial"/>
                <w:sz w:val="24"/>
                <w:szCs w:val="24"/>
              </w:rPr>
            </w:pPr>
            <w:r w:rsidRPr="008D474E">
              <w:rPr>
                <w:rFonts w:ascii="Arial" w:hAnsi="Arial" w:cs="Arial"/>
                <w:sz w:val="24"/>
                <w:szCs w:val="24"/>
              </w:rPr>
              <w:t>Outreach Funds</w:t>
            </w:r>
          </w:p>
        </w:tc>
        <w:tc>
          <w:tcPr>
            <w:tcW w:w="3600" w:type="dxa"/>
          </w:tcPr>
          <w:p w14:paraId="7780FA2B" w14:textId="77777777" w:rsidR="00000770" w:rsidRPr="008D474E" w:rsidRDefault="00000770" w:rsidP="00F45EB1">
            <w:pPr>
              <w:rPr>
                <w:rFonts w:ascii="Arial" w:hAnsi="Arial" w:cs="Arial"/>
                <w:sz w:val="24"/>
                <w:szCs w:val="24"/>
              </w:rPr>
            </w:pPr>
          </w:p>
        </w:tc>
      </w:tr>
    </w:tbl>
    <w:p w14:paraId="6790BF1F" w14:textId="77777777" w:rsidR="00000770" w:rsidRPr="008D474E" w:rsidRDefault="00000770" w:rsidP="00000770"/>
    <w:p w14:paraId="3700ED6A" w14:textId="77777777" w:rsidR="00000770" w:rsidRDefault="00000770" w:rsidP="00000770">
      <w:r>
        <w:br w:type="page"/>
      </w:r>
    </w:p>
    <w:p w14:paraId="39A0DD97" w14:textId="77777777" w:rsidR="00000770" w:rsidRDefault="00000770">
      <w:pPr>
        <w:sectPr w:rsidR="00000770" w:rsidSect="00000770">
          <w:pgSz w:w="15840" w:h="12240" w:orient="landscape"/>
          <w:pgMar w:top="1008" w:right="1008" w:bottom="1008" w:left="1008" w:header="720" w:footer="288" w:gutter="0"/>
          <w:cols w:space="720"/>
          <w:titlePg/>
          <w:docGrid w:linePitch="326"/>
        </w:sectPr>
      </w:pPr>
    </w:p>
    <w:p w14:paraId="6B61BAC7" w14:textId="77777777" w:rsidR="00000770" w:rsidRDefault="00000770"/>
    <w:tbl>
      <w:tblPr>
        <w:tblW w:w="10728" w:type="dxa"/>
        <w:tblLook w:val="04A0" w:firstRow="1" w:lastRow="0" w:firstColumn="1" w:lastColumn="0" w:noHBand="0" w:noVBand="1"/>
      </w:tblPr>
      <w:tblGrid>
        <w:gridCol w:w="1844"/>
        <w:gridCol w:w="8884"/>
      </w:tblGrid>
      <w:tr w:rsidR="00117D57" w:rsidRPr="0042493B" w14:paraId="79A3FDFF" w14:textId="77777777" w:rsidTr="00B71F75">
        <w:trPr>
          <w:trHeight w:val="2016"/>
        </w:trPr>
        <w:tc>
          <w:tcPr>
            <w:tcW w:w="1844" w:type="dxa"/>
            <w:shd w:val="clear" w:color="auto" w:fill="auto"/>
          </w:tcPr>
          <w:p w14:paraId="1F4744BA" w14:textId="77777777" w:rsidR="00117D57" w:rsidRPr="0042493B" w:rsidRDefault="00B41F6B" w:rsidP="00B71F75">
            <w:r>
              <w:br w:type="page"/>
            </w:r>
            <w:r w:rsidR="00117D57">
              <w:rPr>
                <w:noProof/>
              </w:rPr>
              <w:drawing>
                <wp:inline distT="0" distB="0" distL="0" distR="0" wp14:anchorId="185C6A44" wp14:editId="2C65722C">
                  <wp:extent cx="960698" cy="960698"/>
                  <wp:effectExtent l="0" t="0" r="5080" b="5080"/>
                  <wp:docPr id="7" name="Picture 7" descr="TSB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BVI_color_filled_250x250.fw.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66033" cy="966033"/>
                          </a:xfrm>
                          <a:prstGeom prst="rect">
                            <a:avLst/>
                          </a:prstGeom>
                        </pic:spPr>
                      </pic:pic>
                    </a:graphicData>
                  </a:graphic>
                </wp:inline>
              </w:drawing>
            </w:r>
          </w:p>
        </w:tc>
        <w:tc>
          <w:tcPr>
            <w:tcW w:w="8884" w:type="dxa"/>
            <w:shd w:val="clear" w:color="auto" w:fill="auto"/>
          </w:tcPr>
          <w:p w14:paraId="0C2464B9" w14:textId="77777777" w:rsidR="00117D57" w:rsidRPr="005E232F" w:rsidRDefault="00117D57" w:rsidP="00B71F75">
            <w:pPr>
              <w:pStyle w:val="LetterheadLevel1"/>
            </w:pPr>
            <w:r w:rsidRPr="005E232F">
              <w:t>Texas School for the Blind and Visually Impaired</w:t>
            </w:r>
          </w:p>
          <w:bookmarkStart w:id="84" w:name="HR_NeedsAssessment"/>
          <w:bookmarkEnd w:id="84"/>
          <w:p w14:paraId="6B38B5D1" w14:textId="77777777" w:rsidR="00117D57" w:rsidRPr="0042493B" w:rsidRDefault="00117D57" w:rsidP="00B71F75">
            <w:pPr>
              <w:pStyle w:val="LetterheadLevel2"/>
            </w:pPr>
            <w:r>
              <w:rPr>
                <w:noProof/>
              </w:rPr>
              <mc:AlternateContent>
                <mc:Choice Requires="wps">
                  <w:drawing>
                    <wp:anchor distT="0" distB="0" distL="114300" distR="114300" simplePos="0" relativeHeight="251668480" behindDoc="0" locked="0" layoutInCell="1" allowOverlap="1" wp14:anchorId="4AD9C6B1" wp14:editId="7DE4771B">
                      <wp:simplePos x="0" y="0"/>
                      <wp:positionH relativeFrom="column">
                        <wp:posOffset>-1388745</wp:posOffset>
                      </wp:positionH>
                      <wp:positionV relativeFrom="paragraph">
                        <wp:posOffset>411480</wp:posOffset>
                      </wp:positionV>
                      <wp:extent cx="6819900" cy="0"/>
                      <wp:effectExtent l="26670" t="23495" r="20955" b="24130"/>
                      <wp:wrapNone/>
                      <wp:docPr id="6" name="AutoShap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38100">
                                <a:solidFill>
                                  <a:srgbClr val="8617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971E6E" id="AutoShape 27" o:spid="_x0000_s1026" type="#_x0000_t32" alt="&quot;&quot;" style="position:absolute;margin-left:-109.35pt;margin-top:32.4pt;width:53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" strokecolor="#861714" strokeweight="3pt"/>
                  </w:pict>
                </mc:Fallback>
              </mc:AlternateContent>
            </w:r>
            <w:r>
              <w:t>Human Resources (HR)</w:t>
            </w:r>
          </w:p>
        </w:tc>
      </w:tr>
    </w:tbl>
    <w:p w14:paraId="23540F35" w14:textId="4AFD69F5" w:rsidR="00117D57" w:rsidRDefault="00117D57" w:rsidP="00117D57">
      <w:pPr>
        <w:pStyle w:val="Heading1"/>
      </w:pPr>
      <w:r>
        <w:t xml:space="preserve">Needs Assessment for </w:t>
      </w:r>
      <w:r w:rsidR="00022C4E">
        <w:t>2023–2024</w:t>
      </w:r>
      <w:r>
        <w:t xml:space="preserve"> Annual Improvement Plan</w:t>
      </w:r>
    </w:p>
    <w:p w14:paraId="6AD8298F" w14:textId="77777777" w:rsidR="00117D57" w:rsidRDefault="00117D57" w:rsidP="00132B74">
      <w:pPr>
        <w:pStyle w:val="Heading2"/>
        <w:numPr>
          <w:ilvl w:val="0"/>
          <w:numId w:val="75"/>
        </w:numPr>
      </w:pPr>
      <w:bookmarkStart w:id="85" w:name="_Toc95725052"/>
      <w:r w:rsidRPr="00743A46">
        <w:t>Recruitment, Retention and Staffing</w:t>
      </w:r>
      <w:r>
        <w:t>.</w:t>
      </w:r>
      <w:bookmarkEnd w:id="85"/>
    </w:p>
    <w:p w14:paraId="01BF53D4" w14:textId="696BAFCB" w:rsidR="00117D57" w:rsidRPr="00EE48D5" w:rsidRDefault="00117D57" w:rsidP="00117D57">
      <w:pPr>
        <w:pStyle w:val="Body-Item"/>
      </w:pPr>
      <w:r>
        <w:t>Recruitment and retention of our employees is critical to having a safe and productive educational environment for our students.</w:t>
      </w:r>
      <w:r w:rsidR="00FB2975">
        <w:t xml:space="preserve"> </w:t>
      </w:r>
      <w:r>
        <w:t>Ensuring alignment between those that work directly with students and those that support those that work with our students is paramount.</w:t>
      </w:r>
      <w:r w:rsidR="00FB2975">
        <w:t xml:space="preserve"> </w:t>
      </w:r>
      <w:r>
        <w:t>Additionally, how and where we use our valuable staff is key.</w:t>
      </w:r>
    </w:p>
    <w:p w14:paraId="23FFAFAE" w14:textId="77777777" w:rsidR="00117D57" w:rsidRDefault="00117D57" w:rsidP="00132B74">
      <w:pPr>
        <w:pStyle w:val="List-Item"/>
        <w:numPr>
          <w:ilvl w:val="1"/>
          <w:numId w:val="76"/>
        </w:numPr>
        <w:tabs>
          <w:tab w:val="clear" w:pos="360"/>
        </w:tabs>
        <w:ind w:left="1080" w:hanging="360"/>
      </w:pPr>
      <w:bookmarkStart w:id="86" w:name="_Toc95725053"/>
      <w:r>
        <w:t>Total Rewards (Pay and Benefits)</w:t>
      </w:r>
      <w:bookmarkEnd w:id="86"/>
    </w:p>
    <w:p w14:paraId="23035A84" w14:textId="0F357C28" w:rsidR="00117D57" w:rsidRDefault="00117D57" w:rsidP="00117D57">
      <w:pPr>
        <w:pStyle w:val="Body-Subitem"/>
      </w:pPr>
      <w:r w:rsidRPr="0040534E">
        <w:t xml:space="preserve">The competitiveness of the Austin market </w:t>
      </w:r>
      <w:r>
        <w:t>has only increased.</w:t>
      </w:r>
      <w:r w:rsidR="00FB2975">
        <w:t xml:space="preserve"> </w:t>
      </w:r>
      <w:r>
        <w:t xml:space="preserve">The limited applicants </w:t>
      </w:r>
      <w:r w:rsidRPr="0040534E">
        <w:t>have driven private sector compensation</w:t>
      </w:r>
      <w:r w:rsidRPr="003B1537">
        <w:t xml:space="preserve"> to continue to rise</w:t>
      </w:r>
      <w:r>
        <w:t>.</w:t>
      </w:r>
      <w:r w:rsidR="00FB2975">
        <w:t xml:space="preserve"> </w:t>
      </w:r>
      <w:r>
        <w:t>In addition, the local housing market has greatly increased the costs for both rentals and ownership.</w:t>
      </w:r>
      <w:r w:rsidR="00FB2975">
        <w:t xml:space="preserve"> </w:t>
      </w:r>
      <w:r>
        <w:t>This has driven residents out of the Austin area.</w:t>
      </w:r>
      <w:r w:rsidR="00FB2975">
        <w:t xml:space="preserve"> </w:t>
      </w:r>
      <w:r>
        <w:t>This impacts TSBVI particularly for entry level jobs however we also lost two teacher new hires due to the cost of housing</w:t>
      </w:r>
      <w:r w:rsidRPr="0040534E">
        <w:t xml:space="preserve">. </w:t>
      </w:r>
      <w:r>
        <w:t>Taking out the mandatory ERS contributions, along with Social Security (many school districts do not take out Social Security), further decreases the employee’s paycheck.</w:t>
      </w:r>
      <w:r w:rsidR="00FB2975">
        <w:t xml:space="preserve"> </w:t>
      </w:r>
      <w:r>
        <w:t xml:space="preserve">ERS did make a change to add a Group 4 retirement group for new hires starting 9/1/2022 which decreased the required deduction from 9.5% to 6%. </w:t>
      </w:r>
    </w:p>
    <w:p w14:paraId="52B43C30" w14:textId="485F8C5F" w:rsidR="00117D57" w:rsidRPr="00020727" w:rsidRDefault="00117D57" w:rsidP="00117D57">
      <w:pPr>
        <w:pStyle w:val="Body-Subitem"/>
        <w:rPr>
          <w:b/>
          <w:u w:val="single"/>
          <w:shd w:val="clear" w:color="auto" w:fill="auto"/>
        </w:rPr>
      </w:pPr>
      <w:r>
        <w:t>Additionally, the local area school districts did significant across the board increases for all their non-contract staff in the last few school years which TSBVI was not able to do.</w:t>
      </w:r>
      <w:r w:rsidR="00FB2975">
        <w:t xml:space="preserve"> </w:t>
      </w:r>
      <w:r>
        <w:t>TSBVI has made some good progress to include moving to a comparable hourly rate of $17 per hour.</w:t>
      </w:r>
      <w:r w:rsidR="00FB2975">
        <w:t xml:space="preserve"> </w:t>
      </w:r>
      <w:r>
        <w:t>However, there are still areas where we continue to lag behind in competing with the local area school districts.</w:t>
      </w:r>
      <w:r w:rsidR="00FB2975">
        <w:t xml:space="preserve"> </w:t>
      </w:r>
      <w:r>
        <w:t>In addition, our applicant pool has greatly decreased and for multiple positions we receive no applicants. We have also seen movement of administrative positions staff to other state agencies.</w:t>
      </w:r>
    </w:p>
    <w:p w14:paraId="6775ED27" w14:textId="77777777" w:rsidR="00117D57" w:rsidRPr="00132B74" w:rsidRDefault="00117D57" w:rsidP="004C4E03">
      <w:pPr>
        <w:pStyle w:val="List-StrengthsNeeds"/>
        <w:numPr>
          <w:ilvl w:val="2"/>
          <w:numId w:val="69"/>
        </w:numPr>
        <w:ind w:left="1440"/>
        <w:rPr>
          <w:u w:val="none"/>
        </w:rPr>
      </w:pPr>
      <w:r w:rsidRPr="00132B74">
        <w:rPr>
          <w:u w:val="none"/>
        </w:rPr>
        <w:t>Needs</w:t>
      </w:r>
    </w:p>
    <w:p w14:paraId="3217EAB4" w14:textId="7F54EC97" w:rsidR="00117D57" w:rsidRPr="00784A49" w:rsidRDefault="00117D57" w:rsidP="00117D57">
      <w:pPr>
        <w:pStyle w:val="ListParagraph"/>
        <w:numPr>
          <w:ilvl w:val="0"/>
          <w:numId w:val="74"/>
        </w:numPr>
      </w:pPr>
      <w:r w:rsidRPr="001D541E">
        <w:t xml:space="preserve">Recruiting and retaining </w:t>
      </w:r>
      <w:r>
        <w:t xml:space="preserve">Teacher’s Aides, </w:t>
      </w:r>
      <w:r w:rsidRPr="001D541E">
        <w:t>Residential Instructors</w:t>
      </w:r>
      <w:r>
        <w:t xml:space="preserve"> (RI)</w:t>
      </w:r>
      <w:r w:rsidRPr="001D541E">
        <w:t xml:space="preserve"> </w:t>
      </w:r>
      <w:r>
        <w:t>as well as</w:t>
      </w:r>
      <w:r w:rsidRPr="001D541E">
        <w:t xml:space="preserve"> Weekend Home staff </w:t>
      </w:r>
      <w:r>
        <w:t xml:space="preserve">continues to be </w:t>
      </w:r>
      <w:r w:rsidRPr="001D541E">
        <w:t>problematic</w:t>
      </w:r>
      <w:r w:rsidRPr="00784A49">
        <w:t>.</w:t>
      </w:r>
      <w:r w:rsidR="00FB2975">
        <w:t xml:space="preserve"> </w:t>
      </w:r>
      <w:r w:rsidRPr="00784A49">
        <w:t>For FY2022 our overall turnover rate was 22.7% excluding interagency transfers (compared to 18.3% in FY2021 and 16.1% in FY2020).</w:t>
      </w:r>
      <w:r w:rsidR="00FB2975">
        <w:t xml:space="preserve"> </w:t>
      </w:r>
      <w:r w:rsidRPr="00784A49">
        <w:t>The FY2022 turnover rate including interagency transfers (transferred to another state agency or higher education institution) was 24.8%.</w:t>
      </w:r>
    </w:p>
    <w:p w14:paraId="5A93C6B1" w14:textId="77777777" w:rsidR="00117D57" w:rsidRDefault="00117D57" w:rsidP="00117D57">
      <w:pPr>
        <w:pStyle w:val="ListParagraph"/>
        <w:numPr>
          <w:ilvl w:val="0"/>
          <w:numId w:val="0"/>
        </w:numPr>
        <w:ind w:left="1800"/>
      </w:pPr>
    </w:p>
    <w:p w14:paraId="723A6331" w14:textId="0AE0B4C9" w:rsidR="00117D57" w:rsidRDefault="00117D57" w:rsidP="00117D57">
      <w:pPr>
        <w:pStyle w:val="ListParagraph"/>
        <w:numPr>
          <w:ilvl w:val="0"/>
          <w:numId w:val="0"/>
        </w:numPr>
        <w:ind w:left="1800"/>
      </w:pPr>
      <w:r>
        <w:t>Due to the state’s biennium cycle</w:t>
      </w:r>
      <w:r w:rsidR="00A96B2A">
        <w:t>,</w:t>
      </w:r>
      <w:r>
        <w:t xml:space="preserve"> it has been challenging to keep up with the unprecedented market changes.</w:t>
      </w:r>
      <w:r w:rsidR="00FB2975">
        <w:t xml:space="preserve"> </w:t>
      </w:r>
      <w:r>
        <w:t>We have made changes where possible.</w:t>
      </w:r>
      <w:r w:rsidR="00FB2975">
        <w:t xml:space="preserve"> </w:t>
      </w:r>
      <w:r>
        <w:t xml:space="preserve">We are hopeful that the changes </w:t>
      </w:r>
      <w:r w:rsidR="003774AF">
        <w:t>we</w:t>
      </w:r>
      <w:r>
        <w:t xml:space="preserve"> expect to see implemented by the State Auditor Office to the Salary Group assignment will help and allow for additional </w:t>
      </w:r>
      <w:r>
        <w:lastRenderedPageBreak/>
        <w:t>pay movement for staff.</w:t>
      </w:r>
      <w:r w:rsidR="00FB2975">
        <w:t xml:space="preserve"> </w:t>
      </w:r>
      <w:r>
        <w:t>In April 2022, we requested changes to multiple job series salary groups to be increased which the SAO agreed with.</w:t>
      </w:r>
      <w:r w:rsidR="00FB2975">
        <w:t xml:space="preserve"> </w:t>
      </w:r>
      <w:r>
        <w:t xml:space="preserve"> </w:t>
      </w:r>
    </w:p>
    <w:p w14:paraId="44FC4869" w14:textId="77777777" w:rsidR="00117D57" w:rsidRDefault="00117D57" w:rsidP="00117D57">
      <w:pPr>
        <w:pStyle w:val="ListParagraph"/>
        <w:numPr>
          <w:ilvl w:val="0"/>
          <w:numId w:val="0"/>
        </w:numPr>
        <w:ind w:left="1800"/>
      </w:pPr>
    </w:p>
    <w:p w14:paraId="1D72B67E" w14:textId="77777777" w:rsidR="00117D57" w:rsidRDefault="00117D57" w:rsidP="00117D57">
      <w:pPr>
        <w:pStyle w:val="ListParagraph"/>
        <w:numPr>
          <w:ilvl w:val="0"/>
          <w:numId w:val="0"/>
        </w:numPr>
        <w:ind w:left="1800"/>
      </w:pPr>
      <w:r>
        <w:t xml:space="preserve">We must continue to provide compelling data in our </w:t>
      </w:r>
      <w:r w:rsidRPr="001D541E">
        <w:t xml:space="preserve">legislature </w:t>
      </w:r>
      <w:r>
        <w:t>requests to justify the need for additional compensation to be and then remain competitive.</w:t>
      </w:r>
    </w:p>
    <w:p w14:paraId="54CFCB26" w14:textId="77777777" w:rsidR="00117D57" w:rsidRDefault="00117D57" w:rsidP="00117D57">
      <w:pPr>
        <w:pStyle w:val="ListParagraph"/>
        <w:numPr>
          <w:ilvl w:val="0"/>
          <w:numId w:val="0"/>
        </w:numPr>
        <w:ind w:left="1800"/>
      </w:pPr>
      <w:r w:rsidRPr="00BF094F">
        <w:t xml:space="preserve">We are also hopeful that the recent news from the legislature related to proposed across the board state employee pay increases </w:t>
      </w:r>
      <w:r>
        <w:t xml:space="preserve">effective 9/1/2023 and then again 9/1/2024 </w:t>
      </w:r>
      <w:r w:rsidRPr="00BF094F">
        <w:t>along with proposed base budget increases will help improve our competitiveness (recruitment and retention).</w:t>
      </w:r>
    </w:p>
    <w:p w14:paraId="42B166AB" w14:textId="796A4469" w:rsidR="00117D57" w:rsidRDefault="00117D57" w:rsidP="00117D57">
      <w:pPr>
        <w:pStyle w:val="ListParagraph"/>
        <w:numPr>
          <w:ilvl w:val="0"/>
          <w:numId w:val="74"/>
        </w:numPr>
      </w:pPr>
      <w:r>
        <w:t>A significant increase was provided to RN</w:t>
      </w:r>
      <w:r w:rsidRPr="001D541E">
        <w:t xml:space="preserve"> and LVN </w:t>
      </w:r>
      <w:r>
        <w:t xml:space="preserve">employees </w:t>
      </w:r>
      <w:r w:rsidRPr="00CD78F3">
        <w:t>in December 2021</w:t>
      </w:r>
      <w:r>
        <w:t xml:space="preserve"> and </w:t>
      </w:r>
      <w:r w:rsidRPr="00D44648">
        <w:t xml:space="preserve">in August 2022, however </w:t>
      </w:r>
      <w:r w:rsidRPr="00CD78F3">
        <w:t>we continue to lag behind the market.</w:t>
      </w:r>
      <w:r w:rsidR="00FB2975">
        <w:t xml:space="preserve"> </w:t>
      </w:r>
      <w:r w:rsidRPr="00CD78F3">
        <w:t>With the C</w:t>
      </w:r>
      <w:r>
        <w:t>OVID-19 pandemic, we have seen even more competition for nursing staff.</w:t>
      </w:r>
      <w:r w:rsidR="00FB2975">
        <w:t xml:space="preserve"> </w:t>
      </w:r>
      <w:r>
        <w:t>While we will never likely be able to compete on salary alone, we must have an ongoing plan, including at minimum an annual increase, to stay competitive to recruit and retain these hard to fill positions</w:t>
      </w:r>
      <w:r w:rsidRPr="001D541E">
        <w:t>.</w:t>
      </w:r>
      <w:r w:rsidR="00FB2975">
        <w:t xml:space="preserve"> </w:t>
      </w:r>
      <w:r>
        <w:t>TSBVI has made a request for additional funding which looks promising.</w:t>
      </w:r>
    </w:p>
    <w:p w14:paraId="2ABC7D3F" w14:textId="38262356" w:rsidR="00117D57" w:rsidRDefault="00117D57" w:rsidP="00117D57">
      <w:pPr>
        <w:pStyle w:val="ListParagraph"/>
        <w:numPr>
          <w:ilvl w:val="0"/>
          <w:numId w:val="74"/>
        </w:numPr>
      </w:pPr>
      <w:r>
        <w:t xml:space="preserve">Continue to support Comprehensive and </w:t>
      </w:r>
      <w:r w:rsidR="00A96B2A">
        <w:t>Short-Term</w:t>
      </w:r>
      <w:r>
        <w:t xml:space="preserve"> Programs in implementation of the </w:t>
      </w:r>
      <w:r w:rsidRPr="00F903AA">
        <w:t>Teacher Incentive Allotment</w:t>
      </w:r>
      <w:r>
        <w:t xml:space="preserve"> (TIA) plan for TSBVI.</w:t>
      </w:r>
      <w:r w:rsidR="00FB2975">
        <w:t xml:space="preserve"> </w:t>
      </w:r>
      <w:r>
        <w:t xml:space="preserve">We are on track to pay our first stipend to teachers that have their national certification beginning with the </w:t>
      </w:r>
      <w:r w:rsidR="00022C4E">
        <w:t>2023–2024</w:t>
      </w:r>
      <w:r>
        <w:t xml:space="preserve"> school year and other eligible teachers awarded under the plan by </w:t>
      </w:r>
      <w:r w:rsidRPr="00784A49">
        <w:t>8/31/2023</w:t>
      </w:r>
      <w:r>
        <w:t>.</w:t>
      </w:r>
    </w:p>
    <w:p w14:paraId="1C1DAC89" w14:textId="77777777" w:rsidR="00117D57" w:rsidRDefault="00117D57" w:rsidP="00117D57"/>
    <w:p w14:paraId="3970C4A8" w14:textId="77777777" w:rsidR="00117D57" w:rsidRDefault="00117D57" w:rsidP="004C4E03">
      <w:pPr>
        <w:pStyle w:val="List-Subitem"/>
        <w:numPr>
          <w:ilvl w:val="1"/>
          <w:numId w:val="69"/>
        </w:numPr>
        <w:tabs>
          <w:tab w:val="clear" w:pos="1080"/>
        </w:tabs>
        <w:ind w:left="1080" w:hanging="360"/>
      </w:pPr>
      <w:bookmarkStart w:id="87" w:name="_Toc95725054"/>
      <w:r w:rsidRPr="00743A46">
        <w:t>Staffing</w:t>
      </w:r>
      <w:bookmarkEnd w:id="87"/>
    </w:p>
    <w:p w14:paraId="36354669" w14:textId="77777777" w:rsidR="00117D57" w:rsidRPr="00020727" w:rsidRDefault="00117D57" w:rsidP="00117D57">
      <w:pPr>
        <w:pStyle w:val="Body-Subitem"/>
        <w:rPr>
          <w:b/>
          <w:u w:val="single"/>
          <w:shd w:val="clear" w:color="auto" w:fill="auto"/>
        </w:rPr>
      </w:pPr>
      <w:r>
        <w:t xml:space="preserve">HR </w:t>
      </w:r>
      <w:r w:rsidRPr="00CD78F3">
        <w:t>partnered with Residential to review options for differentiated pay based on additional skill acquisition (including certification and/or coursework related to sign la</w:t>
      </w:r>
      <w:r>
        <w:t>nguage and braille instruction)</w:t>
      </w:r>
      <w:r w:rsidRPr="00020727">
        <w:t xml:space="preserve">. </w:t>
      </w:r>
      <w:r>
        <w:t>At this time, we have not implemented this change.</w:t>
      </w:r>
    </w:p>
    <w:p w14:paraId="34DAFAC5" w14:textId="77777777" w:rsidR="00117D57" w:rsidRDefault="00117D57" w:rsidP="004C4E03">
      <w:pPr>
        <w:pStyle w:val="List-Subitem"/>
        <w:numPr>
          <w:ilvl w:val="1"/>
          <w:numId w:val="69"/>
        </w:numPr>
        <w:tabs>
          <w:tab w:val="clear" w:pos="1080"/>
        </w:tabs>
        <w:ind w:left="1080" w:hanging="270"/>
      </w:pPr>
      <w:bookmarkStart w:id="88" w:name="_Toc95725055"/>
      <w:r w:rsidRPr="00743A46">
        <w:t>Recruitment</w:t>
      </w:r>
      <w:bookmarkEnd w:id="88"/>
    </w:p>
    <w:p w14:paraId="4FD31C20" w14:textId="43EE23B2" w:rsidR="00117D57" w:rsidRDefault="00117D57" w:rsidP="00117D57">
      <w:pPr>
        <w:pStyle w:val="Body-Subitem"/>
      </w:pPr>
      <w:r>
        <w:t xml:space="preserve">Over the last several years, TSBVI has struggled to have sufficient </w:t>
      </w:r>
      <w:r w:rsidRPr="0005708E">
        <w:t>applicant flow.</w:t>
      </w:r>
      <w:r w:rsidR="00FB2975">
        <w:t xml:space="preserve"> </w:t>
      </w:r>
      <w:r>
        <w:t>This has dwindled even further over the past year.</w:t>
      </w:r>
      <w:r w:rsidR="00FB2975">
        <w:t xml:space="preserve"> </w:t>
      </w:r>
      <w:r>
        <w:t xml:space="preserve">We are not alone </w:t>
      </w:r>
      <w:r w:rsidR="00FC6527">
        <w:t>in</w:t>
      </w:r>
      <w:r>
        <w:t xml:space="preserve"> struggling to fill our positions as many employers in the Austin area are experiencing that issue.</w:t>
      </w:r>
      <w:r w:rsidR="00FB2975">
        <w:t xml:space="preserve"> </w:t>
      </w:r>
      <w:r>
        <w:t xml:space="preserve">We have done increased paid advertisements, used LinkedIn and Facebook as well as </w:t>
      </w:r>
      <w:r w:rsidR="00FC6527">
        <w:t>cold-called</w:t>
      </w:r>
      <w:r>
        <w:t>/emailed candidates found in WorkInTexas (e.g., CDL drivers).</w:t>
      </w:r>
      <w:r w:rsidR="00FB2975">
        <w:t xml:space="preserve"> </w:t>
      </w:r>
      <w:r>
        <w:t>Despite those attempts, this continues to be a significant area of concern.</w:t>
      </w:r>
      <w:r w:rsidR="00FB2975">
        <w:t xml:space="preserve"> </w:t>
      </w:r>
      <w:r>
        <w:t xml:space="preserve">In addition, most </w:t>
      </w:r>
      <w:r w:rsidR="00FC6527">
        <w:t>in-person</w:t>
      </w:r>
      <w:r>
        <w:t xml:space="preserve"> job fairs have not started again due to COVID.</w:t>
      </w:r>
      <w:r w:rsidR="00FB2975">
        <w:t xml:space="preserve"> </w:t>
      </w:r>
      <w:r>
        <w:t xml:space="preserve">With the virtual fairs, we are more at the mercy of the applicant choosing to enter our virtual room vs. being able to interact with applicants as they walk by an </w:t>
      </w:r>
      <w:r w:rsidR="00A96B2A">
        <w:t>in-person</w:t>
      </w:r>
      <w:r>
        <w:t xml:space="preserve"> booth.</w:t>
      </w:r>
    </w:p>
    <w:p w14:paraId="70EAD92E" w14:textId="79C9DB1C" w:rsidR="00117D57" w:rsidRDefault="00117D57" w:rsidP="00117D57">
      <w:pPr>
        <w:pStyle w:val="Body-Subitem"/>
        <w:rPr>
          <w:b/>
          <w:u w:val="single"/>
          <w:shd w:val="clear" w:color="auto" w:fill="auto"/>
        </w:rPr>
      </w:pPr>
      <w:r>
        <w:t>This past year, HR requested support from the Head of Community Engagement to interview key staff and highlight them and why they work at TSBVI for posting on LinkedIn and Facebook.</w:t>
      </w:r>
      <w:r w:rsidR="00FB2975">
        <w:t xml:space="preserve"> </w:t>
      </w:r>
      <w:r>
        <w:t>Our hope is this will identify potential passive candidates as well as increase our social media interaction as a potential employer.</w:t>
      </w:r>
    </w:p>
    <w:p w14:paraId="7C9AA694" w14:textId="77777777" w:rsidR="00117D57" w:rsidRPr="00132B74" w:rsidRDefault="00117D57" w:rsidP="004C4E03">
      <w:pPr>
        <w:pStyle w:val="List-StrengthsNeeds"/>
        <w:numPr>
          <w:ilvl w:val="2"/>
          <w:numId w:val="69"/>
        </w:numPr>
        <w:ind w:left="1440"/>
        <w:rPr>
          <w:u w:val="none"/>
        </w:rPr>
      </w:pPr>
      <w:r w:rsidRPr="00132B74">
        <w:rPr>
          <w:u w:val="none"/>
        </w:rPr>
        <w:t>Needs</w:t>
      </w:r>
    </w:p>
    <w:p w14:paraId="53F5791F" w14:textId="77777777" w:rsidR="00117D57" w:rsidRPr="00C35197" w:rsidRDefault="00117D57" w:rsidP="00117D57">
      <w:pPr>
        <w:pStyle w:val="ListParagraph"/>
        <w:numPr>
          <w:ilvl w:val="0"/>
          <w:numId w:val="74"/>
        </w:numPr>
      </w:pPr>
      <w:r w:rsidRPr="00C35197">
        <w:t>Workforce Planning/Forecasting - Identifying the consistent needs for recruitment and then creating a pipeline for candidates will be key. Reviewing the identified positions and then reviewing where retention issues exist.</w:t>
      </w:r>
    </w:p>
    <w:p w14:paraId="0B346FC2" w14:textId="02BB61C8" w:rsidR="00117D57" w:rsidRPr="00C35197" w:rsidRDefault="00117D57" w:rsidP="00117D57">
      <w:pPr>
        <w:pStyle w:val="ListParagraph"/>
        <w:numPr>
          <w:ilvl w:val="0"/>
          <w:numId w:val="74"/>
        </w:numPr>
      </w:pPr>
      <w:r w:rsidRPr="00C35197">
        <w:t>Recruitment Plan</w:t>
      </w:r>
      <w:r w:rsidR="00FC6527">
        <w:t xml:space="preserve"> - </w:t>
      </w:r>
      <w:r w:rsidRPr="00C35197">
        <w:t xml:space="preserve">We </w:t>
      </w:r>
      <w:r>
        <w:t>have</w:t>
      </w:r>
      <w:r w:rsidRPr="00C35197">
        <w:t xml:space="preserve"> developed a recruitment plan to provide additional structure and intentional </w:t>
      </w:r>
      <w:r>
        <w:t>recruitment ideas</w:t>
      </w:r>
      <w:r w:rsidRPr="00C35197">
        <w:t>.</w:t>
      </w:r>
      <w:r w:rsidR="00FB2975">
        <w:t xml:space="preserve"> </w:t>
      </w:r>
      <w:r w:rsidRPr="00C35197">
        <w:t xml:space="preserve">We must continue to take a more </w:t>
      </w:r>
      <w:r>
        <w:lastRenderedPageBreak/>
        <w:t>pro</w:t>
      </w:r>
      <w:r w:rsidRPr="00C35197">
        <w:t>active approach to find and attract candidates by seeking out candidates through sourcing, cold calling, etc.</w:t>
      </w:r>
      <w:r w:rsidR="00FB2975">
        <w:t xml:space="preserve"> </w:t>
      </w:r>
      <w:r w:rsidRPr="00C35197">
        <w:t>We must capture passive candidates (those not currently looking) as well.</w:t>
      </w:r>
      <w:r w:rsidR="00FB2975">
        <w:t xml:space="preserve"> </w:t>
      </w:r>
      <w:r>
        <w:t>Our plan also includes partnering with a marketing firm to identify opportunities to improve our outreach and social media presence.</w:t>
      </w:r>
    </w:p>
    <w:p w14:paraId="75B0229D" w14:textId="77777777" w:rsidR="00117D57" w:rsidRDefault="00117D57" w:rsidP="004C4E03">
      <w:pPr>
        <w:pStyle w:val="List-Subitem"/>
        <w:numPr>
          <w:ilvl w:val="1"/>
          <w:numId w:val="69"/>
        </w:numPr>
        <w:tabs>
          <w:tab w:val="clear" w:pos="1080"/>
        </w:tabs>
        <w:ind w:left="1080" w:hanging="360"/>
      </w:pPr>
      <w:bookmarkStart w:id="89" w:name="_Toc95725056"/>
      <w:r w:rsidRPr="00743A46">
        <w:t>Re</w:t>
      </w:r>
      <w:r>
        <w:t>tention</w:t>
      </w:r>
      <w:bookmarkEnd w:id="89"/>
    </w:p>
    <w:p w14:paraId="012CE9A2" w14:textId="4827F811" w:rsidR="00117D57" w:rsidRPr="00C35197" w:rsidRDefault="00117D57" w:rsidP="00117D57">
      <w:pPr>
        <w:pStyle w:val="Body-Subitem"/>
      </w:pPr>
      <w:r>
        <w:t>In November 2021, TSBVI did an Employee Engagement Survey – something that had not been done since 2011.</w:t>
      </w:r>
      <w:r w:rsidR="00FB2975">
        <w:t xml:space="preserve"> </w:t>
      </w:r>
      <w:r>
        <w:t>Our goal was to identify and improve the work environment.</w:t>
      </w:r>
      <w:r w:rsidR="00FB2975">
        <w:t xml:space="preserve"> </w:t>
      </w:r>
      <w:r>
        <w:t>In February 2022, the Management Team rolled out results to staff and identified priority items.</w:t>
      </w:r>
      <w:r w:rsidR="00FB2975">
        <w:t xml:space="preserve"> </w:t>
      </w:r>
      <w:r>
        <w:t>The real work continues as work teams work to improve the selected two to three priority items.</w:t>
      </w:r>
    </w:p>
    <w:p w14:paraId="330BA46C" w14:textId="6C9BF618" w:rsidR="00117D57" w:rsidRPr="00C35197" w:rsidRDefault="00117D57" w:rsidP="00117D57">
      <w:pPr>
        <w:pStyle w:val="Body-Subitem"/>
      </w:pPr>
      <w:r w:rsidRPr="00C35197">
        <w:t>Identify the departments/managers/positions with the highest rate of turnover.</w:t>
      </w:r>
      <w:r w:rsidR="00FB2975">
        <w:t xml:space="preserve"> </w:t>
      </w:r>
      <w:r w:rsidRPr="00C35197">
        <w:t>Work with leadership to develop potential solutions to increase retention and address concerns.</w:t>
      </w:r>
    </w:p>
    <w:p w14:paraId="60AFA265" w14:textId="77777777" w:rsidR="00117D57" w:rsidRDefault="00117D57" w:rsidP="00132B74">
      <w:pPr>
        <w:pStyle w:val="Heading2"/>
        <w:numPr>
          <w:ilvl w:val="0"/>
          <w:numId w:val="72"/>
        </w:numPr>
      </w:pPr>
      <w:bookmarkStart w:id="90" w:name="_Toc95725057"/>
      <w:r w:rsidRPr="001D541E">
        <w:t>Performance Management and SMART Goals</w:t>
      </w:r>
      <w:bookmarkEnd w:id="90"/>
    </w:p>
    <w:p w14:paraId="4CF5D5E5" w14:textId="7849AF56" w:rsidR="00117D57" w:rsidRDefault="00117D57" w:rsidP="00117D57">
      <w:pPr>
        <w:pStyle w:val="Body-Item"/>
      </w:pPr>
      <w:r w:rsidRPr="001D541E">
        <w:t xml:space="preserve">It is critical that our leaders coach and grow their staff </w:t>
      </w:r>
      <w:r w:rsidR="00A96B2A" w:rsidRPr="001D541E">
        <w:t>year-round</w:t>
      </w:r>
      <w:r w:rsidRPr="001D541E">
        <w:t>.</w:t>
      </w:r>
      <w:r w:rsidR="00FB2975">
        <w:t xml:space="preserve"> </w:t>
      </w:r>
      <w:r>
        <w:t xml:space="preserve">In 2020, </w:t>
      </w:r>
      <w:r w:rsidRPr="001D541E">
        <w:t xml:space="preserve">HR </w:t>
      </w:r>
      <w:r>
        <w:t>rolled out n</w:t>
      </w:r>
      <w:r w:rsidRPr="001D541E">
        <w:t xml:space="preserve">ew training as well as </w:t>
      </w:r>
      <w:r>
        <w:t>a</w:t>
      </w:r>
      <w:r w:rsidRPr="001D541E">
        <w:t xml:space="preserve"> new evaluation tool and expectations on goal development.</w:t>
      </w:r>
      <w:r w:rsidR="00FB2975">
        <w:t xml:space="preserve"> </w:t>
      </w:r>
      <w:r>
        <w:t xml:space="preserve">We have now completed two full cycles with the new tool (2020-2021 and </w:t>
      </w:r>
      <w:r w:rsidR="008F03C6">
        <w:t>2021–2022</w:t>
      </w:r>
      <w:r>
        <w:t>).</w:t>
      </w:r>
      <w:r w:rsidR="00FB2975">
        <w:t xml:space="preserve"> </w:t>
      </w:r>
      <w:r>
        <w:t>We will continue to do a key review of our bell curve of performance across classified employees.</w:t>
      </w:r>
    </w:p>
    <w:p w14:paraId="0E1B8238" w14:textId="77777777" w:rsidR="00117D57" w:rsidRPr="00132B74" w:rsidRDefault="00117D57" w:rsidP="004C4E03">
      <w:pPr>
        <w:pStyle w:val="List-StrengthsNeeds"/>
        <w:numPr>
          <w:ilvl w:val="2"/>
          <w:numId w:val="69"/>
        </w:numPr>
        <w:ind w:left="1440"/>
        <w:rPr>
          <w:u w:val="none"/>
        </w:rPr>
      </w:pPr>
      <w:r w:rsidRPr="00132B74">
        <w:rPr>
          <w:u w:val="none"/>
        </w:rPr>
        <w:t>Needs</w:t>
      </w:r>
    </w:p>
    <w:p w14:paraId="505F5185" w14:textId="57C9AC4C" w:rsidR="00117D57" w:rsidRDefault="00117D57" w:rsidP="00117D57">
      <w:pPr>
        <w:pStyle w:val="ListParagraph"/>
        <w:numPr>
          <w:ilvl w:val="0"/>
          <w:numId w:val="74"/>
        </w:numPr>
      </w:pPr>
      <w:r>
        <w:t>Continued coaching of managers - One up managers will need to support (and hold accountable) their direct report managers and be available as a resource.</w:t>
      </w:r>
      <w:r w:rsidR="00FB2975">
        <w:t xml:space="preserve"> </w:t>
      </w:r>
      <w:r>
        <w:t>In addition, the HR Director will be available to consult with managers as they prepare to coach or have discussions with their employees</w:t>
      </w:r>
      <w:r w:rsidRPr="00031138">
        <w:t>.</w:t>
      </w:r>
    </w:p>
    <w:p w14:paraId="73C7377A" w14:textId="77777777" w:rsidR="00117D57" w:rsidRDefault="00117D57" w:rsidP="00132B74">
      <w:pPr>
        <w:pStyle w:val="ListParagraph"/>
        <w:numPr>
          <w:ilvl w:val="0"/>
          <w:numId w:val="74"/>
        </w:numPr>
        <w:spacing w:after="0"/>
      </w:pPr>
      <w:r>
        <w:t>Management accountability to complete meaningful evaluations timely.</w:t>
      </w:r>
    </w:p>
    <w:p w14:paraId="3CA82D32" w14:textId="77777777" w:rsidR="00132B74" w:rsidRPr="00031138" w:rsidRDefault="00132B74" w:rsidP="00132B74">
      <w:pPr>
        <w:pStyle w:val="ListParagraph"/>
        <w:numPr>
          <w:ilvl w:val="0"/>
          <w:numId w:val="0"/>
        </w:numPr>
        <w:spacing w:after="0"/>
        <w:ind w:left="1800"/>
      </w:pPr>
    </w:p>
    <w:p w14:paraId="1ADAA3F8" w14:textId="77777777" w:rsidR="00117D57" w:rsidRDefault="00117D57" w:rsidP="00132B74">
      <w:pPr>
        <w:pStyle w:val="Heading2"/>
        <w:numPr>
          <w:ilvl w:val="0"/>
          <w:numId w:val="72"/>
        </w:numPr>
        <w:spacing w:before="0" w:after="0"/>
      </w:pPr>
      <w:bookmarkStart w:id="91" w:name="_Toc95725058"/>
      <w:r>
        <w:t xml:space="preserve">Manager </w:t>
      </w:r>
      <w:r w:rsidR="00132B74">
        <w:t>O</w:t>
      </w:r>
      <w:r>
        <w:t xml:space="preserve">nboarding, </w:t>
      </w:r>
      <w:r w:rsidR="00132B74">
        <w:t>E</w:t>
      </w:r>
      <w:r>
        <w:t xml:space="preserve">ducation, </w:t>
      </w:r>
      <w:r w:rsidR="00132B74">
        <w:t>T</w:t>
      </w:r>
      <w:r>
        <w:t>raining</w:t>
      </w:r>
      <w:r w:rsidR="00132B74">
        <w:t xml:space="preserve"> and R</w:t>
      </w:r>
      <w:r>
        <w:t>esources</w:t>
      </w:r>
      <w:bookmarkEnd w:id="91"/>
    </w:p>
    <w:p w14:paraId="50D11B8A" w14:textId="4D6E3D27" w:rsidR="00117D57" w:rsidRPr="0086312C" w:rsidRDefault="00117D57" w:rsidP="00132B74">
      <w:pPr>
        <w:pStyle w:val="Body-Item"/>
        <w:spacing w:after="0"/>
      </w:pPr>
      <w:r w:rsidRPr="0086312C">
        <w:t>HR is continuing to identify education and training needs for management.</w:t>
      </w:r>
      <w:r w:rsidR="00FB2975">
        <w:t xml:space="preserve"> </w:t>
      </w:r>
      <w:r w:rsidRPr="0086312C">
        <w:t>Recognizing that according to research the primary reason an employee leaves employment is due to the manager they report to, it is critical that we develop our managers and prepare our new managers for their positions.</w:t>
      </w:r>
      <w:r w:rsidR="00FB2975">
        <w:t xml:space="preserve"> </w:t>
      </w:r>
      <w:r>
        <w:t>HR is preparing to rollout training focused on applicant interviews.</w:t>
      </w:r>
      <w:r w:rsidR="00FB2975">
        <w:t xml:space="preserve"> </w:t>
      </w:r>
      <w:r w:rsidRPr="0086312C">
        <w:t xml:space="preserve">HR is </w:t>
      </w:r>
      <w:r>
        <w:t xml:space="preserve">also </w:t>
      </w:r>
      <w:r w:rsidRPr="0086312C">
        <w:t>in the process of developing a New Manager Checklist to ensure a smoother onboarding of new managers.</w:t>
      </w:r>
      <w:r w:rsidR="00FB2975">
        <w:t xml:space="preserve"> </w:t>
      </w:r>
      <w:r w:rsidRPr="0086312C">
        <w:t>HR will review and identify other meaningful offerings to develop.</w:t>
      </w:r>
    </w:p>
    <w:p w14:paraId="011A4AB0" w14:textId="77777777" w:rsidR="00117D57" w:rsidRPr="004E7073" w:rsidRDefault="00117D57" w:rsidP="00132B74">
      <w:pPr>
        <w:pStyle w:val="List-StrengthsNeeds"/>
        <w:numPr>
          <w:ilvl w:val="0"/>
          <w:numId w:val="0"/>
        </w:numPr>
        <w:rPr>
          <w:shd w:val="clear" w:color="auto" w:fill="FFFFFF"/>
        </w:rPr>
      </w:pPr>
    </w:p>
    <w:p w14:paraId="68AFF556" w14:textId="77777777" w:rsidR="00117D57" w:rsidRDefault="00117D57" w:rsidP="00132B74">
      <w:pPr>
        <w:pStyle w:val="Heading2"/>
        <w:numPr>
          <w:ilvl w:val="0"/>
          <w:numId w:val="72"/>
        </w:numPr>
        <w:spacing w:before="0" w:after="0"/>
      </w:pPr>
      <w:bookmarkStart w:id="92" w:name="_Toc95725059"/>
      <w:r w:rsidRPr="00B61166">
        <w:t>Staff Development</w:t>
      </w:r>
      <w:bookmarkEnd w:id="92"/>
      <w:r w:rsidRPr="00B61166">
        <w:t xml:space="preserve"> </w:t>
      </w:r>
    </w:p>
    <w:p w14:paraId="4163D54F" w14:textId="6A16DF2C" w:rsidR="00117D57" w:rsidRDefault="00117D57" w:rsidP="00117D57">
      <w:pPr>
        <w:pStyle w:val="Body-Item"/>
      </w:pPr>
      <w:r>
        <w:t>This will continue to be a key area in the coming year, as the HR employee responsible for staff development retired in May 2022 and we have not had success backfilling.</w:t>
      </w:r>
      <w:r w:rsidR="00FB2975">
        <w:t xml:space="preserve"> </w:t>
      </w:r>
      <w:r>
        <w:t>This change has given us an opportunity to make some process improvement changes as well as further review how we want to best utilize this position in the future.</w:t>
      </w:r>
      <w:r w:rsidRPr="004E7073">
        <w:t xml:space="preserve"> </w:t>
      </w:r>
      <w:r>
        <w:t>Unfortunately, it has already created challenges in getting the duties completed.</w:t>
      </w:r>
    </w:p>
    <w:p w14:paraId="2DFB20AD" w14:textId="77777777" w:rsidR="00117D57" w:rsidRDefault="00117D57" w:rsidP="00132B74">
      <w:pPr>
        <w:pStyle w:val="List-Subitem"/>
        <w:numPr>
          <w:ilvl w:val="1"/>
          <w:numId w:val="77"/>
        </w:numPr>
        <w:ind w:left="1080"/>
      </w:pPr>
      <w:bookmarkStart w:id="93" w:name="_Toc95725060"/>
      <w:r>
        <w:t>Residential, including Weekends Home</w:t>
      </w:r>
      <w:bookmarkEnd w:id="93"/>
    </w:p>
    <w:p w14:paraId="162152AF" w14:textId="77777777" w:rsidR="00117D57" w:rsidRPr="007E0ED5" w:rsidRDefault="00117D57" w:rsidP="00132B74">
      <w:pPr>
        <w:pStyle w:val="Body-Subitem"/>
      </w:pPr>
      <w:r w:rsidRPr="00CC1171">
        <w:t>Support Residential management</w:t>
      </w:r>
      <w:r>
        <w:t>, as needed,</w:t>
      </w:r>
      <w:r w:rsidRPr="00CC1171">
        <w:t xml:space="preserve"> as they develop a more robust plan to onboard new staff as well as continue to develop existing staff.</w:t>
      </w:r>
      <w:r w:rsidRPr="007E0ED5">
        <w:t xml:space="preserve"> </w:t>
      </w:r>
    </w:p>
    <w:p w14:paraId="176DC224" w14:textId="77777777" w:rsidR="00117D57" w:rsidRDefault="00117D57" w:rsidP="00132B74">
      <w:pPr>
        <w:pStyle w:val="List-Subitem"/>
        <w:numPr>
          <w:ilvl w:val="1"/>
          <w:numId w:val="77"/>
        </w:numPr>
        <w:ind w:left="1080"/>
      </w:pPr>
      <w:bookmarkStart w:id="94" w:name="_Toc95725061"/>
      <w:r>
        <w:lastRenderedPageBreak/>
        <w:t>HR Department</w:t>
      </w:r>
      <w:bookmarkEnd w:id="94"/>
    </w:p>
    <w:p w14:paraId="68BDAC41" w14:textId="77777777" w:rsidR="00117D57" w:rsidRDefault="00117D57" w:rsidP="00117D57">
      <w:pPr>
        <w:pStyle w:val="Body-Subitem"/>
      </w:pPr>
      <w:r>
        <w:t>Continued intentional development and cross training of the HR staff as we raise the departmental expectations.</w:t>
      </w:r>
      <w:r w:rsidRPr="00020727">
        <w:t xml:space="preserve"> </w:t>
      </w:r>
    </w:p>
    <w:p w14:paraId="4F8616E6" w14:textId="77777777" w:rsidR="00117D57" w:rsidRDefault="00132B74" w:rsidP="00132B74">
      <w:pPr>
        <w:pStyle w:val="Heading2"/>
        <w:numPr>
          <w:ilvl w:val="0"/>
          <w:numId w:val="72"/>
        </w:numPr>
      </w:pPr>
      <w:bookmarkStart w:id="95" w:name="_Toc95725062"/>
      <w:r>
        <w:t>Job Description P</w:t>
      </w:r>
      <w:r w:rsidR="00117D57" w:rsidRPr="000258FF">
        <w:t>roject</w:t>
      </w:r>
      <w:bookmarkEnd w:id="95"/>
    </w:p>
    <w:p w14:paraId="662954DD" w14:textId="1604ED91" w:rsidR="00117D57" w:rsidRPr="004E7073" w:rsidRDefault="00117D57" w:rsidP="00117D57">
      <w:pPr>
        <w:pStyle w:val="Body-Item"/>
      </w:pPr>
      <w:r w:rsidRPr="004E7073">
        <w:t xml:space="preserve">HR </w:t>
      </w:r>
      <w:r>
        <w:t>continues to work through r</w:t>
      </w:r>
      <w:r w:rsidRPr="007D208F">
        <w:t>eview and updat</w:t>
      </w:r>
      <w:r>
        <w:t>ing job descriptions.</w:t>
      </w:r>
      <w:r w:rsidR="00FB2975">
        <w:t xml:space="preserve"> </w:t>
      </w:r>
      <w:r>
        <w:t>Continued work will be done as follows.</w:t>
      </w:r>
      <w:r w:rsidR="00FB2975">
        <w:t xml:space="preserve"> </w:t>
      </w:r>
    </w:p>
    <w:p w14:paraId="5AA97DEC" w14:textId="77777777" w:rsidR="00117D57" w:rsidRPr="00132B74" w:rsidRDefault="00117D57" w:rsidP="004C4E03">
      <w:pPr>
        <w:pStyle w:val="List-StrengthsNeeds"/>
        <w:numPr>
          <w:ilvl w:val="2"/>
          <w:numId w:val="69"/>
        </w:numPr>
        <w:ind w:left="1440"/>
        <w:rPr>
          <w:u w:val="none"/>
        </w:rPr>
      </w:pPr>
      <w:r w:rsidRPr="00132B74">
        <w:rPr>
          <w:u w:val="none"/>
        </w:rPr>
        <w:t>Needs</w:t>
      </w:r>
    </w:p>
    <w:p w14:paraId="3350A632" w14:textId="77777777" w:rsidR="00117D57" w:rsidRDefault="00117D57" w:rsidP="00117D57">
      <w:pPr>
        <w:pStyle w:val="ListParagraph"/>
        <w:numPr>
          <w:ilvl w:val="0"/>
          <w:numId w:val="74"/>
        </w:numPr>
      </w:pPr>
      <w:r>
        <w:t xml:space="preserve">Determine if we want to include </w:t>
      </w:r>
      <w:r w:rsidRPr="007D208F">
        <w:t xml:space="preserve">TSBVI working titles </w:t>
      </w:r>
      <w:r>
        <w:t>in</w:t>
      </w:r>
      <w:r w:rsidRPr="007D208F">
        <w:t xml:space="preserve"> CAPPS</w:t>
      </w:r>
      <w:r w:rsidRPr="004E7073">
        <w:t>.</w:t>
      </w:r>
    </w:p>
    <w:p w14:paraId="38048F60" w14:textId="77777777" w:rsidR="00117D57" w:rsidRPr="00112631" w:rsidRDefault="00117D57" w:rsidP="00117D57">
      <w:pPr>
        <w:pStyle w:val="ListParagraph"/>
        <w:numPr>
          <w:ilvl w:val="0"/>
          <w:numId w:val="74"/>
        </w:numPr>
      </w:pPr>
      <w:r w:rsidRPr="00112631">
        <w:t>Review if staff are classified in the correct role</w:t>
      </w:r>
      <w:r>
        <w:t>.</w:t>
      </w:r>
    </w:p>
    <w:p w14:paraId="21FD2D18" w14:textId="77777777" w:rsidR="00117D57" w:rsidRPr="00112631" w:rsidRDefault="00117D57" w:rsidP="00117D57">
      <w:pPr>
        <w:pStyle w:val="ListParagraph"/>
        <w:numPr>
          <w:ilvl w:val="0"/>
          <w:numId w:val="74"/>
        </w:numPr>
      </w:pPr>
      <w:r w:rsidRPr="00112631">
        <w:t>Review FLSA status</w:t>
      </w:r>
      <w:r>
        <w:t>.</w:t>
      </w:r>
    </w:p>
    <w:p w14:paraId="08B7B5AF" w14:textId="77777777" w:rsidR="00117D57" w:rsidRDefault="00117D57" w:rsidP="00132B74">
      <w:pPr>
        <w:pStyle w:val="ListParagraph"/>
        <w:numPr>
          <w:ilvl w:val="0"/>
          <w:numId w:val="74"/>
        </w:numPr>
        <w:spacing w:after="0"/>
      </w:pPr>
      <w:r>
        <w:t>Revision of existing job descriptions and continued implementation of new job description template.</w:t>
      </w:r>
    </w:p>
    <w:p w14:paraId="0AC1A463" w14:textId="77777777" w:rsidR="00132B74" w:rsidRDefault="00132B74" w:rsidP="00132B74">
      <w:pPr>
        <w:pStyle w:val="ListParagraph"/>
        <w:numPr>
          <w:ilvl w:val="0"/>
          <w:numId w:val="0"/>
        </w:numPr>
        <w:spacing w:after="0"/>
        <w:ind w:left="1800"/>
      </w:pPr>
    </w:p>
    <w:p w14:paraId="41CC2B14" w14:textId="77777777" w:rsidR="00117D57" w:rsidRDefault="00117D57" w:rsidP="00132B74">
      <w:pPr>
        <w:pStyle w:val="Heading2"/>
        <w:numPr>
          <w:ilvl w:val="0"/>
          <w:numId w:val="72"/>
        </w:numPr>
        <w:spacing w:before="0" w:after="0"/>
      </w:pPr>
      <w:bookmarkStart w:id="96" w:name="_Toc95725063"/>
      <w:r>
        <w:t>Resources and HR Campus Info</w:t>
      </w:r>
      <w:bookmarkEnd w:id="96"/>
    </w:p>
    <w:p w14:paraId="509D722F" w14:textId="511DDF5F" w:rsidR="00117D57" w:rsidRPr="004E7073" w:rsidRDefault="00117D57" w:rsidP="00117D57">
      <w:pPr>
        <w:pStyle w:val="Body-Item"/>
      </w:pPr>
      <w:r>
        <w:t xml:space="preserve">Continue to improve </w:t>
      </w:r>
      <w:r w:rsidR="00D4062E">
        <w:t xml:space="preserve">the </w:t>
      </w:r>
      <w:r w:rsidR="008871AC">
        <w:t>useability</w:t>
      </w:r>
      <w:r>
        <w:t xml:space="preserve"> of resources and the HR Campus Info to include focus by audience and/or topic</w:t>
      </w:r>
      <w:r w:rsidRPr="004E7073">
        <w:t>.</w:t>
      </w:r>
      <w:r w:rsidR="00FB2975">
        <w:t xml:space="preserve"> </w:t>
      </w:r>
      <w:r>
        <w:t>Timing is somewhat contingent on IR support.</w:t>
      </w:r>
    </w:p>
    <w:p w14:paraId="43325FB3" w14:textId="77777777" w:rsidR="00117D57" w:rsidRDefault="00117D57" w:rsidP="00132B74">
      <w:pPr>
        <w:pStyle w:val="Heading2"/>
        <w:numPr>
          <w:ilvl w:val="0"/>
          <w:numId w:val="72"/>
        </w:numPr>
      </w:pPr>
      <w:bookmarkStart w:id="97" w:name="_Toc95725064"/>
      <w:r w:rsidRPr="000258FF">
        <w:t>Policy and Procedures and Exhibits/Forms revision</w:t>
      </w:r>
      <w:bookmarkEnd w:id="97"/>
    </w:p>
    <w:p w14:paraId="7E8E1BB5" w14:textId="201650F3" w:rsidR="00117D57" w:rsidRDefault="00117D57" w:rsidP="00132B74">
      <w:pPr>
        <w:pStyle w:val="Body-Item"/>
        <w:spacing w:after="0"/>
      </w:pPr>
      <w:r>
        <w:t>While progress has been made, continued work is needed to review and, if needed, revise HR Procedures, Exhibits/Forms</w:t>
      </w:r>
      <w:r w:rsidRPr="00010260">
        <w:t>.</w:t>
      </w:r>
      <w:r w:rsidR="00FB2975">
        <w:t xml:space="preserve"> </w:t>
      </w:r>
      <w:r w:rsidRPr="00010260">
        <w:t xml:space="preserve">There continues to be </w:t>
      </w:r>
      <w:r>
        <w:t>those</w:t>
      </w:r>
      <w:r w:rsidRPr="00010260">
        <w:t xml:space="preserve"> that</w:t>
      </w:r>
      <w:r>
        <w:t xml:space="preserve"> are due for review or</w:t>
      </w:r>
      <w:r w:rsidRPr="00010260">
        <w:t xml:space="preserve"> are out of date.</w:t>
      </w:r>
    </w:p>
    <w:p w14:paraId="2CC9EC1C" w14:textId="77777777" w:rsidR="00132B74" w:rsidRDefault="00132B74" w:rsidP="00132B74">
      <w:pPr>
        <w:pStyle w:val="Body-Item"/>
        <w:spacing w:after="0"/>
      </w:pPr>
    </w:p>
    <w:p w14:paraId="5973C3AA" w14:textId="77777777" w:rsidR="00132B74" w:rsidRDefault="00132B74" w:rsidP="00132B74">
      <w:pPr>
        <w:pStyle w:val="Body-Item"/>
        <w:spacing w:after="0"/>
      </w:pPr>
    </w:p>
    <w:p w14:paraId="49263443" w14:textId="1D1E1F63" w:rsidR="00117D57" w:rsidRDefault="00117D57" w:rsidP="00132B74">
      <w:pPr>
        <w:pStyle w:val="Heading3"/>
        <w:numPr>
          <w:ilvl w:val="0"/>
          <w:numId w:val="0"/>
        </w:numPr>
        <w:spacing w:before="0"/>
      </w:pPr>
      <w:r>
        <w:t xml:space="preserve">Human Resources: </w:t>
      </w:r>
      <w:r w:rsidR="00022C4E">
        <w:t>2023–2024</w:t>
      </w:r>
      <w:r>
        <w:t xml:space="preserve"> Staff Development Priority Needs</w:t>
      </w:r>
    </w:p>
    <w:p w14:paraId="59AFD092" w14:textId="77777777" w:rsidR="00117D57" w:rsidRDefault="00117D57" w:rsidP="00132B74">
      <w:pPr>
        <w:pStyle w:val="ListParagraph"/>
        <w:numPr>
          <w:ilvl w:val="0"/>
          <w:numId w:val="73"/>
        </w:numPr>
        <w:ind w:left="720"/>
      </w:pPr>
      <w:r>
        <w:t>Management training</w:t>
      </w:r>
    </w:p>
    <w:p w14:paraId="48E14FE6" w14:textId="77777777" w:rsidR="00117D57" w:rsidRPr="00F120A6" w:rsidRDefault="00117D57" w:rsidP="00132B74">
      <w:pPr>
        <w:pStyle w:val="ListParagraph"/>
        <w:numPr>
          <w:ilvl w:val="0"/>
          <w:numId w:val="73"/>
        </w:numPr>
        <w:ind w:left="720"/>
      </w:pPr>
      <w:r>
        <w:t>HR staff development</w:t>
      </w:r>
    </w:p>
    <w:p w14:paraId="06C302C0" w14:textId="77777777" w:rsidR="004A78EF" w:rsidRDefault="004A78EF">
      <w:r>
        <w:br w:type="page"/>
      </w:r>
    </w:p>
    <w:tbl>
      <w:tblPr>
        <w:tblW w:w="10728" w:type="dxa"/>
        <w:tblLook w:val="04A0" w:firstRow="1" w:lastRow="0" w:firstColumn="1" w:lastColumn="0" w:noHBand="0" w:noVBand="1"/>
      </w:tblPr>
      <w:tblGrid>
        <w:gridCol w:w="1844"/>
        <w:gridCol w:w="8884"/>
      </w:tblGrid>
      <w:tr w:rsidR="004A78EF" w:rsidRPr="0042493B" w14:paraId="419D1D0A" w14:textId="77777777" w:rsidTr="00B71F75">
        <w:trPr>
          <w:trHeight w:val="2016"/>
        </w:trPr>
        <w:tc>
          <w:tcPr>
            <w:tcW w:w="1844" w:type="dxa"/>
            <w:shd w:val="clear" w:color="auto" w:fill="auto"/>
          </w:tcPr>
          <w:p w14:paraId="024D2B36" w14:textId="77777777" w:rsidR="004A78EF" w:rsidRPr="0042493B" w:rsidRDefault="004A78EF" w:rsidP="00B71F75">
            <w:r>
              <w:lastRenderedPageBreak/>
              <w:br w:type="page"/>
            </w:r>
            <w:r>
              <w:rPr>
                <w:noProof/>
              </w:rPr>
              <w:drawing>
                <wp:inline distT="0" distB="0" distL="0" distR="0" wp14:anchorId="1A094761" wp14:editId="7104058A">
                  <wp:extent cx="960698" cy="960698"/>
                  <wp:effectExtent l="0" t="0" r="5080" b="5080"/>
                  <wp:docPr id="9" name="Picture 9" descr="TSB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BVI_color_filled_250x250.fw.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66033" cy="966033"/>
                          </a:xfrm>
                          <a:prstGeom prst="rect">
                            <a:avLst/>
                          </a:prstGeom>
                        </pic:spPr>
                      </pic:pic>
                    </a:graphicData>
                  </a:graphic>
                </wp:inline>
              </w:drawing>
            </w:r>
          </w:p>
        </w:tc>
        <w:tc>
          <w:tcPr>
            <w:tcW w:w="8884" w:type="dxa"/>
            <w:shd w:val="clear" w:color="auto" w:fill="auto"/>
          </w:tcPr>
          <w:p w14:paraId="657F7794" w14:textId="77777777" w:rsidR="004A78EF" w:rsidRPr="005E232F" w:rsidRDefault="004A78EF" w:rsidP="00B71F75">
            <w:pPr>
              <w:pStyle w:val="LetterheadLevel1"/>
            </w:pPr>
            <w:r w:rsidRPr="005E232F">
              <w:t>Texas School for the Blind and Visually Impaired</w:t>
            </w:r>
          </w:p>
          <w:bookmarkStart w:id="98" w:name="CSR_NeedsAssessment"/>
          <w:bookmarkEnd w:id="98"/>
          <w:p w14:paraId="661B551D" w14:textId="77777777" w:rsidR="004A78EF" w:rsidRPr="0042493B" w:rsidRDefault="004A78EF" w:rsidP="00B71F75">
            <w:pPr>
              <w:pStyle w:val="LetterheadLevel2"/>
            </w:pPr>
            <w:r>
              <w:rPr>
                <w:noProof/>
              </w:rPr>
              <mc:AlternateContent>
                <mc:Choice Requires="wps">
                  <w:drawing>
                    <wp:anchor distT="0" distB="0" distL="114300" distR="114300" simplePos="0" relativeHeight="251670528" behindDoc="0" locked="0" layoutInCell="1" allowOverlap="1" wp14:anchorId="42556CE7" wp14:editId="40BA454A">
                      <wp:simplePos x="0" y="0"/>
                      <wp:positionH relativeFrom="column">
                        <wp:posOffset>-1388745</wp:posOffset>
                      </wp:positionH>
                      <wp:positionV relativeFrom="paragraph">
                        <wp:posOffset>411480</wp:posOffset>
                      </wp:positionV>
                      <wp:extent cx="6819900" cy="0"/>
                      <wp:effectExtent l="26670" t="23495" r="20955" b="24130"/>
                      <wp:wrapNone/>
                      <wp:docPr id="8" name="AutoShap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38100">
                                <a:solidFill>
                                  <a:srgbClr val="8617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1E8FB6A" id="AutoShape 27" o:spid="_x0000_s1026" type="#_x0000_t32" alt="&quot;&quot;" style="position:absolute;margin-left:-109.35pt;margin-top:32.4pt;width:53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" strokecolor="#861714" strokeweight="3pt"/>
                  </w:pict>
                </mc:Fallback>
              </mc:AlternateContent>
            </w:r>
            <w:r>
              <w:t>Center for School Resources (CSR)</w:t>
            </w:r>
          </w:p>
        </w:tc>
      </w:tr>
    </w:tbl>
    <w:p w14:paraId="436FEADD" w14:textId="77777777" w:rsidR="0068277F" w:rsidRDefault="0068277F" w:rsidP="0068277F">
      <w:pPr>
        <w:pStyle w:val="Heading1"/>
        <w:spacing w:before="0" w:after="0"/>
      </w:pPr>
    </w:p>
    <w:p w14:paraId="3791FF25" w14:textId="44C17F70" w:rsidR="004A78EF" w:rsidRDefault="004A78EF" w:rsidP="0068277F">
      <w:pPr>
        <w:pStyle w:val="Heading1"/>
        <w:spacing w:before="0" w:after="0"/>
      </w:pPr>
      <w:r>
        <w:t xml:space="preserve">Needs Assessment for </w:t>
      </w:r>
      <w:r w:rsidR="00022C4E">
        <w:t>2023–2024</w:t>
      </w:r>
      <w:r>
        <w:t xml:space="preserve"> Annual Improvement Plan</w:t>
      </w:r>
    </w:p>
    <w:p w14:paraId="76F606A1" w14:textId="77777777" w:rsidR="004A78EF" w:rsidRDefault="004A78EF" w:rsidP="0068277F">
      <w:pPr>
        <w:jc w:val="center"/>
        <w:rPr>
          <w:b/>
        </w:rPr>
      </w:pPr>
    </w:p>
    <w:p w14:paraId="576946AC" w14:textId="77777777" w:rsidR="004A78EF" w:rsidRDefault="004A78EF" w:rsidP="0068277F">
      <w:pPr>
        <w:numPr>
          <w:ilvl w:val="0"/>
          <w:numId w:val="79"/>
        </w:numPr>
        <w:rPr>
          <w:b/>
        </w:rPr>
      </w:pPr>
      <w:r>
        <w:rPr>
          <w:b/>
        </w:rPr>
        <w:t>Referrals and Admissions</w:t>
      </w:r>
    </w:p>
    <w:p w14:paraId="7CC91BCF" w14:textId="77777777" w:rsidR="0068277F" w:rsidRDefault="0068277F" w:rsidP="0068277F">
      <w:pPr>
        <w:ind w:left="720"/>
        <w:rPr>
          <w:b/>
        </w:rPr>
      </w:pPr>
    </w:p>
    <w:p w14:paraId="4A3CC08C" w14:textId="77777777" w:rsidR="004A78EF" w:rsidRPr="004A78EF" w:rsidRDefault="004A78EF" w:rsidP="0068277F">
      <w:pPr>
        <w:ind w:firstLine="720"/>
        <w:rPr>
          <w:b/>
        </w:rPr>
      </w:pPr>
      <w:r w:rsidRPr="004A78EF">
        <w:rPr>
          <w:b/>
        </w:rPr>
        <w:t>Strengths/Accomplishments</w:t>
      </w:r>
    </w:p>
    <w:p w14:paraId="17B38784" w14:textId="77777777" w:rsidR="004A78EF" w:rsidRDefault="004A78EF" w:rsidP="0068277F">
      <w:pPr>
        <w:numPr>
          <w:ilvl w:val="0"/>
          <w:numId w:val="82"/>
        </w:numPr>
      </w:pPr>
      <w:r>
        <w:t>The average timeline from when the referring district first sends the referral ARD to the date the TSBVI Referral Committee makes a determination of eligibility has been reduced to sixty days or less.</w:t>
      </w:r>
    </w:p>
    <w:p w14:paraId="5D627F76" w14:textId="77777777" w:rsidR="004A78EF" w:rsidRDefault="004A78EF" w:rsidP="0068277F">
      <w:pPr>
        <w:numPr>
          <w:ilvl w:val="0"/>
          <w:numId w:val="82"/>
        </w:numPr>
      </w:pPr>
      <w:r>
        <w:t>A mock online application for comprehensive programs admissions has been created and tested, and is currently under revision and review.</w:t>
      </w:r>
    </w:p>
    <w:p w14:paraId="26C0A7A9" w14:textId="1E70831D" w:rsidR="004A78EF" w:rsidRDefault="004A78EF" w:rsidP="0068277F">
      <w:pPr>
        <w:numPr>
          <w:ilvl w:val="0"/>
          <w:numId w:val="82"/>
        </w:numPr>
      </w:pPr>
      <w:r>
        <w:t xml:space="preserve">The online Comprehensive Programs application is designed to mirror that of </w:t>
      </w:r>
      <w:r w:rsidR="00A96B2A">
        <w:t>Short-Term</w:t>
      </w:r>
      <w:r>
        <w:t xml:space="preserve"> Programs, ensuring continuity between programs.</w:t>
      </w:r>
    </w:p>
    <w:p w14:paraId="47ECD769" w14:textId="77777777" w:rsidR="0068277F" w:rsidRDefault="0068277F" w:rsidP="0068277F">
      <w:pPr>
        <w:ind w:left="1440"/>
      </w:pPr>
    </w:p>
    <w:p w14:paraId="6410A8E4" w14:textId="77777777" w:rsidR="004A78EF" w:rsidRPr="004A78EF" w:rsidRDefault="004A78EF" w:rsidP="0068277F">
      <w:pPr>
        <w:rPr>
          <w:b/>
        </w:rPr>
      </w:pPr>
      <w:r>
        <w:rPr>
          <w:b/>
        </w:rPr>
        <w:tab/>
      </w:r>
      <w:r w:rsidRPr="004A78EF">
        <w:rPr>
          <w:b/>
        </w:rPr>
        <w:t>Needs</w:t>
      </w:r>
    </w:p>
    <w:p w14:paraId="6E2C132F" w14:textId="77777777" w:rsidR="004A78EF" w:rsidRDefault="004A78EF" w:rsidP="0068277F">
      <w:pPr>
        <w:numPr>
          <w:ilvl w:val="0"/>
          <w:numId w:val="87"/>
        </w:numPr>
      </w:pPr>
      <w:r>
        <w:t>Align online application to self-populate sections of the Referral Summary.</w:t>
      </w:r>
    </w:p>
    <w:p w14:paraId="2BE8E28B" w14:textId="77777777" w:rsidR="004A78EF" w:rsidRDefault="004A78EF" w:rsidP="0068277F">
      <w:pPr>
        <w:numPr>
          <w:ilvl w:val="0"/>
          <w:numId w:val="87"/>
        </w:numPr>
      </w:pPr>
      <w:r>
        <w:t>Create Referral Folders on Google Drive (or comparable software suite) that are accessible to school districts and will allow districts to upload required documents independently.</w:t>
      </w:r>
    </w:p>
    <w:p w14:paraId="2047BAB3" w14:textId="77777777" w:rsidR="004A78EF" w:rsidRDefault="004A78EF" w:rsidP="0068277F">
      <w:pPr>
        <w:numPr>
          <w:ilvl w:val="0"/>
          <w:numId w:val="87"/>
        </w:numPr>
      </w:pPr>
      <w:r>
        <w:t>Convert family forms (med diet, family/social history, and Consent to Invite an Outside Agency) into electronic format for parents to access online and complete independently.</w:t>
      </w:r>
    </w:p>
    <w:p w14:paraId="7AD23473" w14:textId="77777777" w:rsidR="004A78EF" w:rsidRDefault="004A78EF" w:rsidP="0068277F">
      <w:pPr>
        <w:rPr>
          <w:b/>
          <w:highlight w:val="yellow"/>
        </w:rPr>
      </w:pPr>
    </w:p>
    <w:p w14:paraId="6D330E4B" w14:textId="77777777" w:rsidR="004A78EF" w:rsidRDefault="004A78EF" w:rsidP="0068277F">
      <w:pPr>
        <w:numPr>
          <w:ilvl w:val="0"/>
          <w:numId w:val="79"/>
        </w:numPr>
        <w:rPr>
          <w:b/>
        </w:rPr>
      </w:pPr>
      <w:r>
        <w:rPr>
          <w:b/>
        </w:rPr>
        <w:t>Registration</w:t>
      </w:r>
    </w:p>
    <w:p w14:paraId="5AB85073" w14:textId="77777777" w:rsidR="0068277F" w:rsidRDefault="0068277F" w:rsidP="0068277F">
      <w:pPr>
        <w:ind w:left="720"/>
        <w:rPr>
          <w:b/>
        </w:rPr>
      </w:pPr>
    </w:p>
    <w:p w14:paraId="6BF339B2" w14:textId="77777777" w:rsidR="004A78EF" w:rsidRPr="004A78EF" w:rsidRDefault="004A78EF" w:rsidP="0068277F">
      <w:pPr>
        <w:ind w:firstLine="720"/>
        <w:rPr>
          <w:b/>
        </w:rPr>
      </w:pPr>
      <w:r w:rsidRPr="004A78EF">
        <w:rPr>
          <w:b/>
        </w:rPr>
        <w:t>Strengths/Accomplishments</w:t>
      </w:r>
    </w:p>
    <w:p w14:paraId="6CF94D69" w14:textId="77777777" w:rsidR="004A78EF" w:rsidRDefault="004A78EF" w:rsidP="0068277F">
      <w:pPr>
        <w:numPr>
          <w:ilvl w:val="0"/>
          <w:numId w:val="88"/>
        </w:numPr>
      </w:pPr>
      <w:r>
        <w:t>Successfully streamlined both Summer and Comprehensive Programs registrations:</w:t>
      </w:r>
    </w:p>
    <w:p w14:paraId="331B96C7" w14:textId="77777777" w:rsidR="004A78EF" w:rsidRDefault="004A78EF" w:rsidP="0068277F">
      <w:pPr>
        <w:numPr>
          <w:ilvl w:val="1"/>
          <w:numId w:val="88"/>
        </w:numPr>
      </w:pPr>
      <w:r>
        <w:t>Increased number of families who submitted registration documents online in Skyward by sending frequent reminders and alert texts.</w:t>
      </w:r>
    </w:p>
    <w:p w14:paraId="44741DD8" w14:textId="77777777" w:rsidR="004A78EF" w:rsidRDefault="004A78EF" w:rsidP="0068277F">
      <w:pPr>
        <w:numPr>
          <w:ilvl w:val="1"/>
          <w:numId w:val="88"/>
        </w:numPr>
      </w:pPr>
      <w:r>
        <w:t>Eliminated unnecessary stations during the registration process.</w:t>
      </w:r>
    </w:p>
    <w:p w14:paraId="35A9C13C" w14:textId="77777777" w:rsidR="004A78EF" w:rsidRDefault="004A78EF" w:rsidP="0068277F">
      <w:pPr>
        <w:numPr>
          <w:ilvl w:val="1"/>
          <w:numId w:val="88"/>
        </w:numPr>
      </w:pPr>
      <w:r>
        <w:t>Scheduled registration times were added to limit the amount of time that families had to wait to register.</w:t>
      </w:r>
    </w:p>
    <w:p w14:paraId="4C66E580" w14:textId="77777777" w:rsidR="004A78EF" w:rsidRDefault="004A78EF" w:rsidP="0068277F">
      <w:pPr>
        <w:numPr>
          <w:ilvl w:val="0"/>
          <w:numId w:val="88"/>
        </w:numPr>
      </w:pPr>
      <w:r>
        <w:t>Changes to the registration process were designed to ensure that new students and families have a positive introduction to our campus.</w:t>
      </w:r>
    </w:p>
    <w:p w14:paraId="227F3D03" w14:textId="77777777" w:rsidR="004A78EF" w:rsidRDefault="004A78EF" w:rsidP="0068277F">
      <w:pPr>
        <w:numPr>
          <w:ilvl w:val="0"/>
          <w:numId w:val="88"/>
        </w:numPr>
      </w:pPr>
      <w:r>
        <w:t>Continued to align registration forms between summer programs and comprehensive programs to ensure as much continuity between registration processes as possible.</w:t>
      </w:r>
    </w:p>
    <w:p w14:paraId="065469F2" w14:textId="77777777" w:rsidR="004A78EF" w:rsidRDefault="004A78EF" w:rsidP="004A78EF">
      <w:pPr>
        <w:rPr>
          <w:b/>
        </w:rPr>
      </w:pPr>
    </w:p>
    <w:p w14:paraId="6F7111D3" w14:textId="77777777" w:rsidR="004A78EF" w:rsidRPr="004A78EF" w:rsidRDefault="004A78EF" w:rsidP="004A78EF">
      <w:pPr>
        <w:ind w:firstLine="720"/>
        <w:rPr>
          <w:b/>
        </w:rPr>
      </w:pPr>
      <w:r w:rsidRPr="004A78EF">
        <w:rPr>
          <w:b/>
        </w:rPr>
        <w:t>Needs</w:t>
      </w:r>
    </w:p>
    <w:p w14:paraId="5FC5AC3C" w14:textId="77777777" w:rsidR="004A78EF" w:rsidRDefault="004A78EF" w:rsidP="0068277F">
      <w:pPr>
        <w:numPr>
          <w:ilvl w:val="0"/>
          <w:numId w:val="80"/>
        </w:numPr>
      </w:pPr>
      <w:r>
        <w:t xml:space="preserve">Continue to adjust the methods used for registration to maximize both efficiency and safety. </w:t>
      </w:r>
    </w:p>
    <w:p w14:paraId="3D6D58E2" w14:textId="77777777" w:rsidR="004A78EF" w:rsidRDefault="004A78EF" w:rsidP="0068277F">
      <w:pPr>
        <w:numPr>
          <w:ilvl w:val="0"/>
          <w:numId w:val="80"/>
        </w:numPr>
      </w:pPr>
      <w:r>
        <w:lastRenderedPageBreak/>
        <w:t>Additional collaboration between CSR and the Health Center in contacting families and completing the Student Care Summaries for each session.</w:t>
      </w:r>
    </w:p>
    <w:p w14:paraId="26F79CD6" w14:textId="77777777" w:rsidR="004A78EF" w:rsidRDefault="004A78EF" w:rsidP="0068277F">
      <w:pPr>
        <w:ind w:left="720"/>
        <w:rPr>
          <w:b/>
          <w:highlight w:val="cyan"/>
        </w:rPr>
      </w:pPr>
    </w:p>
    <w:p w14:paraId="04488334" w14:textId="77777777" w:rsidR="004A78EF" w:rsidRDefault="004A78EF" w:rsidP="0068277F">
      <w:pPr>
        <w:numPr>
          <w:ilvl w:val="0"/>
          <w:numId w:val="79"/>
        </w:numPr>
        <w:rPr>
          <w:b/>
        </w:rPr>
      </w:pPr>
      <w:r>
        <w:rPr>
          <w:b/>
        </w:rPr>
        <w:t>State and Federal Reporting</w:t>
      </w:r>
    </w:p>
    <w:p w14:paraId="6CDE23FA" w14:textId="77777777" w:rsidR="0068277F" w:rsidRDefault="0068277F" w:rsidP="0068277F">
      <w:pPr>
        <w:ind w:left="720"/>
        <w:rPr>
          <w:b/>
        </w:rPr>
      </w:pPr>
    </w:p>
    <w:p w14:paraId="21170F9B" w14:textId="77777777" w:rsidR="004A78EF" w:rsidRPr="004A78EF" w:rsidRDefault="004A78EF" w:rsidP="0068277F">
      <w:pPr>
        <w:ind w:firstLine="720"/>
        <w:rPr>
          <w:b/>
        </w:rPr>
      </w:pPr>
      <w:r w:rsidRPr="004A78EF">
        <w:rPr>
          <w:b/>
        </w:rPr>
        <w:t>Strengths/Accomplishments</w:t>
      </w:r>
    </w:p>
    <w:p w14:paraId="0CBE6270" w14:textId="77777777" w:rsidR="004A78EF" w:rsidRDefault="004A78EF" w:rsidP="0068277F">
      <w:pPr>
        <w:numPr>
          <w:ilvl w:val="0"/>
          <w:numId w:val="92"/>
        </w:numPr>
      </w:pPr>
      <w:r>
        <w:t>Completion of biennial Civil Rights Data Collection.</w:t>
      </w:r>
    </w:p>
    <w:p w14:paraId="7ED30DD8" w14:textId="77777777" w:rsidR="004A78EF" w:rsidRDefault="004A78EF" w:rsidP="0068277F">
      <w:pPr>
        <w:numPr>
          <w:ilvl w:val="0"/>
          <w:numId w:val="92"/>
        </w:numPr>
      </w:pPr>
      <w:r>
        <w:t>Completed data collection and submission of Pandemic Electronic Benefits Transfer.</w:t>
      </w:r>
    </w:p>
    <w:p w14:paraId="01C7094A" w14:textId="77777777" w:rsidR="004A78EF" w:rsidRDefault="004A78EF" w:rsidP="0068277F">
      <w:pPr>
        <w:numPr>
          <w:ilvl w:val="0"/>
          <w:numId w:val="83"/>
        </w:numPr>
      </w:pPr>
      <w:r>
        <w:t xml:space="preserve">Completed all Quarterly reports, as well as the annual Federal Quota report, the Deaf-Blind census, and VI Registration. </w:t>
      </w:r>
    </w:p>
    <w:p w14:paraId="4BBC0C10" w14:textId="77777777" w:rsidR="004A78EF" w:rsidRDefault="004A78EF" w:rsidP="0068277F">
      <w:pPr>
        <w:rPr>
          <w:b/>
        </w:rPr>
      </w:pPr>
    </w:p>
    <w:p w14:paraId="082793CA" w14:textId="77777777" w:rsidR="004A78EF" w:rsidRPr="004A78EF" w:rsidRDefault="004A78EF" w:rsidP="0068277F">
      <w:pPr>
        <w:rPr>
          <w:b/>
        </w:rPr>
      </w:pPr>
      <w:r>
        <w:rPr>
          <w:b/>
        </w:rPr>
        <w:tab/>
      </w:r>
      <w:r w:rsidRPr="004A78EF">
        <w:rPr>
          <w:b/>
        </w:rPr>
        <w:t>Needs</w:t>
      </w:r>
    </w:p>
    <w:p w14:paraId="715D6BEB" w14:textId="3B3FCBDB" w:rsidR="004A78EF" w:rsidRDefault="004A78EF" w:rsidP="0068277F">
      <w:pPr>
        <w:numPr>
          <w:ilvl w:val="0"/>
          <w:numId w:val="90"/>
        </w:numPr>
      </w:pPr>
      <w:r>
        <w:t xml:space="preserve">Prepare for </w:t>
      </w:r>
      <w:r w:rsidR="00022C4E">
        <w:t>2023–2024</w:t>
      </w:r>
      <w:r>
        <w:t xml:space="preserve"> </w:t>
      </w:r>
      <w:r>
        <w:rPr>
          <w:color w:val="202124"/>
          <w:highlight w:val="white"/>
        </w:rPr>
        <w:t>biennial Civil Rights Data Collection (CRDC) report.</w:t>
      </w:r>
    </w:p>
    <w:p w14:paraId="280217C6" w14:textId="77777777" w:rsidR="004A78EF" w:rsidRDefault="004A78EF" w:rsidP="0068277F">
      <w:pPr>
        <w:numPr>
          <w:ilvl w:val="0"/>
          <w:numId w:val="90"/>
        </w:numPr>
      </w:pPr>
      <w:r>
        <w:rPr>
          <w:color w:val="202124"/>
        </w:rPr>
        <w:t>Ongoing work to complete reporting for PEIMS, Class Rosters, SPPI 13 and 14, and the Gun Free School initiative.</w:t>
      </w:r>
    </w:p>
    <w:p w14:paraId="7356D514" w14:textId="77777777" w:rsidR="004A78EF" w:rsidRDefault="004A78EF" w:rsidP="0068277F">
      <w:pPr>
        <w:ind w:left="1440"/>
      </w:pPr>
    </w:p>
    <w:p w14:paraId="65394B69" w14:textId="77777777" w:rsidR="004A78EF" w:rsidRDefault="004A78EF" w:rsidP="0068277F">
      <w:pPr>
        <w:numPr>
          <w:ilvl w:val="0"/>
          <w:numId w:val="79"/>
        </w:numPr>
        <w:rPr>
          <w:b/>
        </w:rPr>
      </w:pPr>
      <w:r>
        <w:rPr>
          <w:b/>
        </w:rPr>
        <w:t>Federal Grants</w:t>
      </w:r>
    </w:p>
    <w:p w14:paraId="620EF1C1" w14:textId="77777777" w:rsidR="0068277F" w:rsidRDefault="0068277F" w:rsidP="0068277F">
      <w:pPr>
        <w:ind w:left="720"/>
        <w:rPr>
          <w:b/>
        </w:rPr>
      </w:pPr>
    </w:p>
    <w:p w14:paraId="725D678E" w14:textId="77777777" w:rsidR="004A78EF" w:rsidRPr="004A78EF" w:rsidRDefault="004A78EF" w:rsidP="0068277F">
      <w:pPr>
        <w:ind w:left="720"/>
        <w:rPr>
          <w:b/>
        </w:rPr>
      </w:pPr>
      <w:r w:rsidRPr="004A78EF">
        <w:rPr>
          <w:b/>
        </w:rPr>
        <w:t>Strengths/Accomplishments</w:t>
      </w:r>
    </w:p>
    <w:p w14:paraId="045AA8C0" w14:textId="241FF18B" w:rsidR="004A78EF" w:rsidRDefault="004A78EF" w:rsidP="0068277F">
      <w:pPr>
        <w:numPr>
          <w:ilvl w:val="0"/>
          <w:numId w:val="85"/>
        </w:numPr>
        <w:rPr>
          <w:b/>
        </w:rPr>
      </w:pPr>
      <w:r>
        <w:t>Completion of pandemic grant: Coronavirus Response &amp; Relief Support Act (CRRS ESSER II).</w:t>
      </w:r>
      <w:r w:rsidR="00FB2975">
        <w:t xml:space="preserve"> </w:t>
      </w:r>
    </w:p>
    <w:p w14:paraId="25089276" w14:textId="77777777" w:rsidR="004A78EF" w:rsidRPr="004A78EF" w:rsidRDefault="004A78EF" w:rsidP="0068277F">
      <w:pPr>
        <w:ind w:left="1440"/>
        <w:rPr>
          <w:b/>
        </w:rPr>
      </w:pPr>
    </w:p>
    <w:p w14:paraId="54E781FF" w14:textId="77777777" w:rsidR="004A78EF" w:rsidRPr="004A78EF" w:rsidRDefault="004A78EF" w:rsidP="0068277F">
      <w:pPr>
        <w:ind w:left="720"/>
        <w:rPr>
          <w:b/>
        </w:rPr>
      </w:pPr>
      <w:r w:rsidRPr="004A78EF">
        <w:rPr>
          <w:b/>
        </w:rPr>
        <w:t>Needs</w:t>
      </w:r>
    </w:p>
    <w:p w14:paraId="5072F844" w14:textId="77777777" w:rsidR="004A78EF" w:rsidRDefault="004A78EF" w:rsidP="0068277F">
      <w:pPr>
        <w:numPr>
          <w:ilvl w:val="0"/>
          <w:numId w:val="96"/>
        </w:numPr>
      </w:pPr>
      <w:r>
        <w:t>Complete and submit the new School Safety Standards Formula Grant.</w:t>
      </w:r>
    </w:p>
    <w:p w14:paraId="65AB205E" w14:textId="77777777" w:rsidR="004A78EF" w:rsidRDefault="004A78EF" w:rsidP="0068277F">
      <w:pPr>
        <w:numPr>
          <w:ilvl w:val="0"/>
          <w:numId w:val="96"/>
        </w:numPr>
      </w:pPr>
      <w:r>
        <w:t xml:space="preserve">Ongoing work to complete and report compliance on existing and new grants. </w:t>
      </w:r>
    </w:p>
    <w:p w14:paraId="7105A3EA" w14:textId="77777777" w:rsidR="004A78EF" w:rsidRDefault="004A78EF" w:rsidP="0068277F">
      <w:pPr>
        <w:rPr>
          <w:b/>
        </w:rPr>
      </w:pPr>
    </w:p>
    <w:p w14:paraId="006E4C2F" w14:textId="77777777" w:rsidR="004A78EF" w:rsidRDefault="004A78EF" w:rsidP="0068277F">
      <w:pPr>
        <w:numPr>
          <w:ilvl w:val="0"/>
          <w:numId w:val="79"/>
        </w:numPr>
        <w:rPr>
          <w:b/>
        </w:rPr>
      </w:pPr>
      <w:r>
        <w:rPr>
          <w:b/>
        </w:rPr>
        <w:t>Skyward Student Data Management</w:t>
      </w:r>
    </w:p>
    <w:p w14:paraId="226D6A70" w14:textId="77777777" w:rsidR="0068277F" w:rsidRDefault="0068277F" w:rsidP="0068277F">
      <w:pPr>
        <w:ind w:left="720"/>
        <w:rPr>
          <w:b/>
        </w:rPr>
      </w:pPr>
    </w:p>
    <w:p w14:paraId="5A99097A" w14:textId="77777777" w:rsidR="004A78EF" w:rsidRPr="004A78EF" w:rsidRDefault="004A78EF" w:rsidP="0068277F">
      <w:pPr>
        <w:ind w:firstLine="720"/>
        <w:rPr>
          <w:b/>
        </w:rPr>
      </w:pPr>
      <w:r w:rsidRPr="004A78EF">
        <w:rPr>
          <w:b/>
        </w:rPr>
        <w:t>Strengths/Accomplishments</w:t>
      </w:r>
    </w:p>
    <w:p w14:paraId="3C0D7AE7" w14:textId="77777777" w:rsidR="004A78EF" w:rsidRDefault="004A78EF" w:rsidP="0068277F">
      <w:pPr>
        <w:numPr>
          <w:ilvl w:val="0"/>
          <w:numId w:val="78"/>
        </w:numPr>
        <w:rPr>
          <w:color w:val="202124"/>
        </w:rPr>
      </w:pPr>
      <w:r>
        <w:rPr>
          <w:color w:val="202124"/>
        </w:rPr>
        <w:t xml:space="preserve">The CSR team continues to update and streamline the </w:t>
      </w:r>
      <w:r>
        <w:rPr>
          <w:i/>
          <w:color w:val="202124"/>
        </w:rPr>
        <w:t>TSBVI Student Course Scheduling: Summer Timeline and Tasks</w:t>
      </w:r>
      <w:r>
        <w:rPr>
          <w:color w:val="202124"/>
        </w:rPr>
        <w:t xml:space="preserve"> scheduling document to ensure a smooth beginning of the school year for our students.</w:t>
      </w:r>
    </w:p>
    <w:p w14:paraId="6C30CF86" w14:textId="32F1946C" w:rsidR="004A78EF" w:rsidRDefault="004A78EF" w:rsidP="0068277F">
      <w:pPr>
        <w:numPr>
          <w:ilvl w:val="0"/>
          <w:numId w:val="78"/>
        </w:numPr>
        <w:rPr>
          <w:color w:val="202124"/>
        </w:rPr>
      </w:pPr>
      <w:r>
        <w:rPr>
          <w:color w:val="202124"/>
        </w:rPr>
        <w:t xml:space="preserve">For the </w:t>
      </w:r>
      <w:r w:rsidR="008F03C6">
        <w:rPr>
          <w:color w:val="202124"/>
        </w:rPr>
        <w:t>2021–2022</w:t>
      </w:r>
      <w:r>
        <w:rPr>
          <w:color w:val="202124"/>
        </w:rPr>
        <w:t xml:space="preserve"> school year, the Registrar piloted a student withdrawal check out form for mid-year student withdrawals. This form will continue to be utilized and revised as needed. </w:t>
      </w:r>
    </w:p>
    <w:p w14:paraId="27963F31" w14:textId="77777777" w:rsidR="004A78EF" w:rsidRDefault="004A78EF" w:rsidP="0068277F">
      <w:pPr>
        <w:numPr>
          <w:ilvl w:val="0"/>
          <w:numId w:val="78"/>
        </w:numPr>
        <w:rPr>
          <w:b/>
        </w:rPr>
      </w:pPr>
      <w:r>
        <w:t xml:space="preserve">The distribution of report cards and progress reports to LEAs and parents has been streamlined and continues to be refined; parents and LEAs are receiving report cards electronically within two weeks of the end of a reporting period. </w:t>
      </w:r>
      <w:r>
        <w:rPr>
          <w:b/>
        </w:rPr>
        <w:tab/>
      </w:r>
    </w:p>
    <w:p w14:paraId="4A0309DA" w14:textId="77777777" w:rsidR="004A78EF" w:rsidRDefault="004A78EF" w:rsidP="0068277F">
      <w:pPr>
        <w:numPr>
          <w:ilvl w:val="0"/>
          <w:numId w:val="78"/>
        </w:numPr>
        <w:rPr>
          <w:b/>
        </w:rPr>
      </w:pPr>
      <w:r>
        <w:t>Our Registrar has been maintaining an ongoing list of course service ID and course changes as issued by TEA–this document is shared with the Curriculum Department and all staff involved with student scheduling.</w:t>
      </w:r>
    </w:p>
    <w:p w14:paraId="719DBBDF" w14:textId="51F9E008" w:rsidR="004A78EF" w:rsidRDefault="004A78EF" w:rsidP="0068277F">
      <w:pPr>
        <w:numPr>
          <w:ilvl w:val="0"/>
          <w:numId w:val="78"/>
        </w:numPr>
      </w:pPr>
      <w:r>
        <w:t xml:space="preserve">Registrar continues to update and maintain the Skyward Master Schedule to align with TEA revisions, working in collaboration with the Curriculum Department for the </w:t>
      </w:r>
      <w:r w:rsidR="00022C4E">
        <w:t>2023–2024</w:t>
      </w:r>
      <w:r>
        <w:t xml:space="preserve"> Course Description Book.</w:t>
      </w:r>
    </w:p>
    <w:p w14:paraId="4B3D4562" w14:textId="77777777" w:rsidR="004A78EF" w:rsidRPr="004A78EF" w:rsidRDefault="004A78EF" w:rsidP="0068277F">
      <w:pPr>
        <w:rPr>
          <w:b/>
        </w:rPr>
      </w:pPr>
      <w:r>
        <w:rPr>
          <w:b/>
        </w:rPr>
        <w:tab/>
      </w:r>
      <w:r w:rsidRPr="004A78EF">
        <w:rPr>
          <w:b/>
        </w:rPr>
        <w:t>Needs</w:t>
      </w:r>
    </w:p>
    <w:p w14:paraId="089BA5AF" w14:textId="77777777" w:rsidR="004A78EF" w:rsidRDefault="004A78EF" w:rsidP="0068277F">
      <w:pPr>
        <w:numPr>
          <w:ilvl w:val="0"/>
          <w:numId w:val="99"/>
        </w:numPr>
      </w:pPr>
      <w:r>
        <w:t>Statewide test scores (STAAR, end of course tests) need to be entered into Skyward by the Testing Coordinator to ensure that the scores are available for generating complete transcripts.</w:t>
      </w:r>
    </w:p>
    <w:p w14:paraId="562FDF53" w14:textId="77777777" w:rsidR="004A78EF" w:rsidRDefault="004A78EF" w:rsidP="0068277F">
      <w:pPr>
        <w:numPr>
          <w:ilvl w:val="0"/>
          <w:numId w:val="99"/>
        </w:numPr>
      </w:pPr>
      <w:r>
        <w:lastRenderedPageBreak/>
        <w:t xml:space="preserve">The Course Description Book needs to be updated with current courses, service IDs, course descriptions and other information needed to be in compliance with House Bill 5. </w:t>
      </w:r>
    </w:p>
    <w:p w14:paraId="05974833" w14:textId="77777777" w:rsidR="004A78EF" w:rsidRDefault="004A78EF" w:rsidP="0068277F">
      <w:pPr>
        <w:ind w:left="1440"/>
      </w:pPr>
    </w:p>
    <w:p w14:paraId="17B9863A" w14:textId="77777777" w:rsidR="004A78EF" w:rsidRDefault="004A78EF" w:rsidP="0068277F">
      <w:pPr>
        <w:numPr>
          <w:ilvl w:val="0"/>
          <w:numId w:val="79"/>
        </w:numPr>
        <w:rPr>
          <w:b/>
        </w:rPr>
      </w:pPr>
      <w:r>
        <w:rPr>
          <w:b/>
        </w:rPr>
        <w:t>SHARS Medicaid Billing</w:t>
      </w:r>
    </w:p>
    <w:p w14:paraId="435F0D4D" w14:textId="77777777" w:rsidR="0068277F" w:rsidRDefault="0068277F" w:rsidP="0068277F">
      <w:pPr>
        <w:ind w:left="720"/>
        <w:rPr>
          <w:b/>
        </w:rPr>
      </w:pPr>
    </w:p>
    <w:p w14:paraId="308E1F96" w14:textId="77777777" w:rsidR="004A78EF" w:rsidRPr="004A78EF" w:rsidRDefault="004A78EF" w:rsidP="0068277F">
      <w:pPr>
        <w:ind w:firstLine="720"/>
        <w:rPr>
          <w:b/>
        </w:rPr>
      </w:pPr>
      <w:r w:rsidRPr="004A78EF">
        <w:rPr>
          <w:b/>
        </w:rPr>
        <w:t>Strengths/Accomplishments</w:t>
      </w:r>
    </w:p>
    <w:p w14:paraId="575E8473" w14:textId="77777777" w:rsidR="004A78EF" w:rsidRDefault="004A78EF" w:rsidP="0068277F">
      <w:pPr>
        <w:numPr>
          <w:ilvl w:val="0"/>
          <w:numId w:val="89"/>
        </w:numPr>
      </w:pPr>
      <w:r>
        <w:t>SHARS training materials are updated as needed and staff are trained annually for SHARS responsibilities.</w:t>
      </w:r>
    </w:p>
    <w:p w14:paraId="600C0A24" w14:textId="7F167ACF" w:rsidR="004A78EF" w:rsidRDefault="004A78EF" w:rsidP="0068277F">
      <w:pPr>
        <w:numPr>
          <w:ilvl w:val="0"/>
          <w:numId w:val="89"/>
        </w:numPr>
      </w:pPr>
      <w:r>
        <w:t xml:space="preserve">Medicaid consent forms were sent via </w:t>
      </w:r>
      <w:r w:rsidR="008871AC">
        <w:t>DocuSign</w:t>
      </w:r>
      <w:r>
        <w:t xml:space="preserve"> for all Medicaid eligible students to ensure that TSBVI remains in compliance with all federal and state Medicaid regulations.</w:t>
      </w:r>
    </w:p>
    <w:p w14:paraId="48EDE32A" w14:textId="2DCF27D9" w:rsidR="004A78EF" w:rsidRDefault="004A78EF" w:rsidP="0068277F">
      <w:pPr>
        <w:numPr>
          <w:ilvl w:val="0"/>
          <w:numId w:val="89"/>
        </w:numPr>
      </w:pPr>
      <w:r>
        <w:t xml:space="preserve">Frequent communication with our </w:t>
      </w:r>
      <w:r w:rsidR="00A96B2A">
        <w:t>third-party</w:t>
      </w:r>
      <w:r>
        <w:t xml:space="preserve"> vendor to ensure TSBVI remains in compliance with new federal and state Medicaid regulations.</w:t>
      </w:r>
    </w:p>
    <w:p w14:paraId="6930A529" w14:textId="33D601E3" w:rsidR="004A78EF" w:rsidRDefault="004A78EF" w:rsidP="0068277F">
      <w:pPr>
        <w:numPr>
          <w:ilvl w:val="0"/>
          <w:numId w:val="89"/>
        </w:numPr>
      </w:pPr>
      <w:r>
        <w:t xml:space="preserve">Monitored and ensured all staff responsible for submitting PCS SHARS billing are submitting their billing within the newly allotted </w:t>
      </w:r>
      <w:r w:rsidR="00A96B2A">
        <w:t>seven-day</w:t>
      </w:r>
      <w:r>
        <w:t xml:space="preserve"> timeframe.</w:t>
      </w:r>
    </w:p>
    <w:p w14:paraId="0A3D0D1C" w14:textId="77777777" w:rsidR="004A78EF" w:rsidRDefault="004A78EF" w:rsidP="0068277F">
      <w:pPr>
        <w:rPr>
          <w:b/>
        </w:rPr>
      </w:pPr>
      <w:r>
        <w:rPr>
          <w:b/>
        </w:rPr>
        <w:tab/>
      </w:r>
    </w:p>
    <w:p w14:paraId="632C9E45" w14:textId="77777777" w:rsidR="004A78EF" w:rsidRPr="004A78EF" w:rsidRDefault="004A78EF" w:rsidP="0068277F">
      <w:pPr>
        <w:rPr>
          <w:b/>
        </w:rPr>
      </w:pPr>
      <w:r>
        <w:rPr>
          <w:b/>
        </w:rPr>
        <w:tab/>
      </w:r>
      <w:r w:rsidRPr="004A78EF">
        <w:rPr>
          <w:b/>
        </w:rPr>
        <w:t>Needs</w:t>
      </w:r>
    </w:p>
    <w:p w14:paraId="41C0B8A0" w14:textId="77777777" w:rsidR="004A78EF" w:rsidRDefault="004A78EF" w:rsidP="0068277F">
      <w:pPr>
        <w:numPr>
          <w:ilvl w:val="0"/>
          <w:numId w:val="97"/>
        </w:numPr>
      </w:pPr>
      <w:r>
        <w:t>CSR Director and CSR staff responsible for the SHARS program need to be trained on the new SHARS billing system used by the new Medicaid vendor.</w:t>
      </w:r>
    </w:p>
    <w:p w14:paraId="197799C2" w14:textId="77777777" w:rsidR="004A78EF" w:rsidRDefault="004A78EF" w:rsidP="0068277F">
      <w:pPr>
        <w:numPr>
          <w:ilvl w:val="0"/>
          <w:numId w:val="97"/>
        </w:numPr>
      </w:pPr>
      <w:r>
        <w:t>Develop training materials for the new SHARS billing system.</w:t>
      </w:r>
    </w:p>
    <w:p w14:paraId="1C5273D5" w14:textId="77777777" w:rsidR="004A78EF" w:rsidRDefault="004A78EF" w:rsidP="0068277F">
      <w:pPr>
        <w:numPr>
          <w:ilvl w:val="0"/>
          <w:numId w:val="97"/>
        </w:numPr>
      </w:pPr>
      <w:r>
        <w:t>Train all direct care staff (including school day/residential PCS and related services) on the SHARS billing system used by the new Medicaid vendor.</w:t>
      </w:r>
    </w:p>
    <w:p w14:paraId="22326961" w14:textId="77777777" w:rsidR="004A78EF" w:rsidRDefault="004A78EF" w:rsidP="0068277F">
      <w:pPr>
        <w:numPr>
          <w:ilvl w:val="0"/>
          <w:numId w:val="97"/>
        </w:numPr>
      </w:pPr>
      <w:r>
        <w:t>Work with school day and residential staff to ensure all SHARS billing and logs are submitted in such a way that is feasible for PCS staff and remains within state and federal Medicaid regulations.</w:t>
      </w:r>
    </w:p>
    <w:p w14:paraId="03016E28" w14:textId="77777777" w:rsidR="004A78EF" w:rsidRDefault="004A78EF" w:rsidP="0068277F">
      <w:pPr>
        <w:numPr>
          <w:ilvl w:val="0"/>
          <w:numId w:val="97"/>
        </w:numPr>
      </w:pPr>
      <w:r>
        <w:t>CSR Director and CSR staff responsible for the SHARS program stay current on RMTS and other SHARS training.</w:t>
      </w:r>
    </w:p>
    <w:p w14:paraId="68EBA5AF" w14:textId="77777777" w:rsidR="004A78EF" w:rsidRDefault="004A78EF" w:rsidP="0068277F">
      <w:pPr>
        <w:numPr>
          <w:ilvl w:val="0"/>
          <w:numId w:val="97"/>
        </w:numPr>
      </w:pPr>
      <w:r>
        <w:t>Partner with the Business Office for any new changes to SHARS billing requirements.</w:t>
      </w:r>
    </w:p>
    <w:p w14:paraId="33400A69" w14:textId="77777777" w:rsidR="004A78EF" w:rsidRDefault="004A78EF" w:rsidP="0068277F">
      <w:pPr>
        <w:rPr>
          <w:b/>
          <w:highlight w:val="yellow"/>
        </w:rPr>
      </w:pPr>
    </w:p>
    <w:p w14:paraId="3ADC34D6" w14:textId="77777777" w:rsidR="004A78EF" w:rsidRDefault="004A78EF" w:rsidP="0068277F">
      <w:pPr>
        <w:numPr>
          <w:ilvl w:val="0"/>
          <w:numId w:val="79"/>
        </w:numPr>
        <w:rPr>
          <w:b/>
        </w:rPr>
      </w:pPr>
      <w:r>
        <w:rPr>
          <w:b/>
        </w:rPr>
        <w:t>Agency Records</w:t>
      </w:r>
    </w:p>
    <w:p w14:paraId="2CE3D5A7" w14:textId="77777777" w:rsidR="0068277F" w:rsidRDefault="0068277F" w:rsidP="0068277F">
      <w:pPr>
        <w:ind w:left="720"/>
        <w:rPr>
          <w:b/>
        </w:rPr>
      </w:pPr>
    </w:p>
    <w:p w14:paraId="3B882E53" w14:textId="77777777" w:rsidR="004A78EF" w:rsidRPr="004A78EF" w:rsidRDefault="004A78EF" w:rsidP="0068277F">
      <w:pPr>
        <w:ind w:firstLine="720"/>
        <w:rPr>
          <w:b/>
        </w:rPr>
      </w:pPr>
      <w:r w:rsidRPr="004A78EF">
        <w:rPr>
          <w:b/>
        </w:rPr>
        <w:t>Strengths/Accomplishments</w:t>
      </w:r>
    </w:p>
    <w:p w14:paraId="72660B01" w14:textId="77777777" w:rsidR="004A78EF" w:rsidRDefault="004A78EF" w:rsidP="0068277F">
      <w:pPr>
        <w:numPr>
          <w:ilvl w:val="0"/>
          <w:numId w:val="95"/>
        </w:numPr>
      </w:pPr>
      <w:r>
        <w:t>As the Records Management Officer of TSBVI, the CSR Director continues to attend monthly training webinars from the Texas State Library and Archives Commission (TSLAC).</w:t>
      </w:r>
    </w:p>
    <w:p w14:paraId="4FC111EF" w14:textId="77777777" w:rsidR="004A78EF" w:rsidRDefault="004A78EF" w:rsidP="0068277F">
      <w:pPr>
        <w:numPr>
          <w:ilvl w:val="0"/>
          <w:numId w:val="95"/>
        </w:numPr>
      </w:pPr>
      <w:r>
        <w:t>The Records Management Officer and the CSR staff provided records management assistance to departments as needed.</w:t>
      </w:r>
    </w:p>
    <w:p w14:paraId="3CD9DF4E" w14:textId="77777777" w:rsidR="004A78EF" w:rsidRDefault="004A78EF" w:rsidP="0068277F">
      <w:pPr>
        <w:numPr>
          <w:ilvl w:val="0"/>
          <w:numId w:val="95"/>
        </w:numPr>
      </w:pPr>
      <w:r>
        <w:t>The TSBVI Records Retention Schedule is providing a timeline for records storage and removal.</w:t>
      </w:r>
    </w:p>
    <w:p w14:paraId="0D58993E" w14:textId="77777777" w:rsidR="004A78EF" w:rsidRDefault="004A78EF" w:rsidP="0068277F">
      <w:pPr>
        <w:numPr>
          <w:ilvl w:val="0"/>
          <w:numId w:val="95"/>
        </w:numPr>
      </w:pPr>
      <w:r>
        <w:t>The CSR Director attended the e-Records Conference hosted by TSLAC and the Department of Information Resources on November 18, 2022.</w:t>
      </w:r>
    </w:p>
    <w:p w14:paraId="1AFB9433" w14:textId="77777777" w:rsidR="004A78EF" w:rsidRDefault="004A78EF" w:rsidP="0068277F">
      <w:pPr>
        <w:numPr>
          <w:ilvl w:val="0"/>
          <w:numId w:val="95"/>
        </w:numPr>
      </w:pPr>
      <w:r>
        <w:t>The CSR Director created and maintained a Disposition Log tracking the disposition of hard copy files exceeding the formal retention date.</w:t>
      </w:r>
    </w:p>
    <w:p w14:paraId="4071369A" w14:textId="77777777" w:rsidR="004A78EF" w:rsidRDefault="004A78EF" w:rsidP="0068277F">
      <w:pPr>
        <w:rPr>
          <w:b/>
        </w:rPr>
      </w:pPr>
      <w:r>
        <w:rPr>
          <w:b/>
        </w:rPr>
        <w:tab/>
      </w:r>
    </w:p>
    <w:p w14:paraId="52489620" w14:textId="77777777" w:rsidR="004A78EF" w:rsidRPr="0068277F" w:rsidRDefault="004A78EF" w:rsidP="0068277F">
      <w:pPr>
        <w:rPr>
          <w:b/>
        </w:rPr>
      </w:pPr>
      <w:r>
        <w:rPr>
          <w:b/>
        </w:rPr>
        <w:tab/>
      </w:r>
      <w:r w:rsidRPr="0068277F">
        <w:rPr>
          <w:b/>
        </w:rPr>
        <w:t>Needs</w:t>
      </w:r>
    </w:p>
    <w:p w14:paraId="45B41DD8" w14:textId="77777777" w:rsidR="004A78EF" w:rsidRDefault="004A78EF" w:rsidP="0068277F">
      <w:pPr>
        <w:numPr>
          <w:ilvl w:val="0"/>
          <w:numId w:val="86"/>
        </w:numPr>
      </w:pPr>
      <w:r>
        <w:t>The CSR Director will continue to receive training regarding requirements and best practices for state records management.</w:t>
      </w:r>
    </w:p>
    <w:p w14:paraId="29E9C79A" w14:textId="77777777" w:rsidR="004A78EF" w:rsidRDefault="004A78EF" w:rsidP="0068277F">
      <w:pPr>
        <w:numPr>
          <w:ilvl w:val="0"/>
          <w:numId w:val="86"/>
        </w:numPr>
      </w:pPr>
      <w:r>
        <w:lastRenderedPageBreak/>
        <w:t>The CSR Department will continue to revise records management procedures to allow for multi-tiered levels of staff accessibility.</w:t>
      </w:r>
    </w:p>
    <w:p w14:paraId="089B3A83" w14:textId="31B622C5" w:rsidR="004A78EF" w:rsidRDefault="004A78EF" w:rsidP="0068277F">
      <w:pPr>
        <w:numPr>
          <w:ilvl w:val="0"/>
          <w:numId w:val="86"/>
        </w:numPr>
      </w:pPr>
      <w:r>
        <w:t>The CSR Director will establish a yearly timeline for tracking and maintaining disposition of outdated records past their retention period.</w:t>
      </w:r>
      <w:r w:rsidR="00FB2975">
        <w:t xml:space="preserve"> </w:t>
      </w:r>
    </w:p>
    <w:p w14:paraId="462065B8" w14:textId="77777777" w:rsidR="004A78EF" w:rsidRDefault="004A78EF" w:rsidP="0068277F">
      <w:pPr>
        <w:rPr>
          <w:b/>
        </w:rPr>
      </w:pPr>
    </w:p>
    <w:p w14:paraId="63EB0B2C" w14:textId="77777777" w:rsidR="004A78EF" w:rsidRDefault="004A78EF" w:rsidP="0068277F">
      <w:pPr>
        <w:numPr>
          <w:ilvl w:val="0"/>
          <w:numId w:val="79"/>
        </w:numPr>
        <w:rPr>
          <w:b/>
        </w:rPr>
      </w:pPr>
      <w:r>
        <w:rPr>
          <w:b/>
        </w:rPr>
        <w:t>Student Records</w:t>
      </w:r>
    </w:p>
    <w:p w14:paraId="4B189430" w14:textId="77777777" w:rsidR="0068277F" w:rsidRDefault="0068277F" w:rsidP="0068277F">
      <w:pPr>
        <w:ind w:left="720"/>
        <w:rPr>
          <w:b/>
        </w:rPr>
      </w:pPr>
    </w:p>
    <w:p w14:paraId="08F9E349" w14:textId="77777777" w:rsidR="004A78EF" w:rsidRPr="004A78EF" w:rsidRDefault="004A78EF" w:rsidP="0068277F">
      <w:pPr>
        <w:ind w:firstLine="720"/>
        <w:rPr>
          <w:b/>
        </w:rPr>
      </w:pPr>
      <w:r w:rsidRPr="004A78EF">
        <w:rPr>
          <w:b/>
        </w:rPr>
        <w:t>Strengths/Accomplishments</w:t>
      </w:r>
    </w:p>
    <w:p w14:paraId="759125EF" w14:textId="1C1551BD" w:rsidR="004A78EF" w:rsidRDefault="004A78EF" w:rsidP="0068277F">
      <w:pPr>
        <w:numPr>
          <w:ilvl w:val="0"/>
          <w:numId w:val="91"/>
        </w:numPr>
      </w:pPr>
      <w:r>
        <w:t>All hard copy student records that were previously kept at TSLAC have been scanned into electronic format and stored in two separate media locations (both in Emerson and in the Confidential Student Folders in Google Drive).</w:t>
      </w:r>
      <w:r w:rsidR="00FB2975">
        <w:t xml:space="preserve"> </w:t>
      </w:r>
    </w:p>
    <w:p w14:paraId="5C69276D" w14:textId="49D10717" w:rsidR="004A78EF" w:rsidRDefault="004A78EF" w:rsidP="0068277F">
      <w:pPr>
        <w:numPr>
          <w:ilvl w:val="0"/>
          <w:numId w:val="91"/>
        </w:numPr>
      </w:pPr>
      <w:r>
        <w:t>All hard copy working files that were past retention dates, or were duplicates of other records, have been destroyed or are scheduled for disposition.</w:t>
      </w:r>
      <w:r w:rsidR="00FB2975">
        <w:t xml:space="preserve"> </w:t>
      </w:r>
    </w:p>
    <w:p w14:paraId="491A6620" w14:textId="77777777" w:rsidR="004A78EF" w:rsidRDefault="004A78EF" w:rsidP="0068277F">
      <w:pPr>
        <w:numPr>
          <w:ilvl w:val="0"/>
          <w:numId w:val="91"/>
        </w:numPr>
      </w:pPr>
      <w:r>
        <w:t>The TSBVI Records Room has been reorganized to accommodate our hard copy permanent student files, adding more shelving and creating additional sections in the records room for Permanent Records.</w:t>
      </w:r>
    </w:p>
    <w:p w14:paraId="14CCB830" w14:textId="77777777" w:rsidR="004A78EF" w:rsidRDefault="004A78EF" w:rsidP="0068277F">
      <w:pPr>
        <w:numPr>
          <w:ilvl w:val="0"/>
          <w:numId w:val="91"/>
        </w:numPr>
      </w:pPr>
      <w:r>
        <w:t>Continued fulfilling all records requests from outside sources, including third party agencies and current/former students.</w:t>
      </w:r>
    </w:p>
    <w:p w14:paraId="0CC2C5C2" w14:textId="5E2C4CD5" w:rsidR="004A78EF" w:rsidRDefault="004A78EF" w:rsidP="0068277F">
      <w:pPr>
        <w:numPr>
          <w:ilvl w:val="0"/>
          <w:numId w:val="98"/>
        </w:numPr>
      </w:pPr>
      <w:r>
        <w:t>Hard copy Performance Indicator scores and protocols past their retention date have been destroyed or are scheduled for disposition.</w:t>
      </w:r>
      <w:r w:rsidR="00FB2975">
        <w:t xml:space="preserve"> </w:t>
      </w:r>
    </w:p>
    <w:p w14:paraId="27295F6C" w14:textId="77777777" w:rsidR="004A78EF" w:rsidRDefault="004A78EF" w:rsidP="0068277F">
      <w:pPr>
        <w:numPr>
          <w:ilvl w:val="0"/>
          <w:numId w:val="98"/>
        </w:numPr>
      </w:pPr>
      <w:r>
        <w:rPr>
          <w:color w:val="202124"/>
        </w:rPr>
        <w:t>The TSBVI Registrar continues to monitor the new informal records procedure for TREx requests that was introduced in the fall of 2022, and will update our processes as needed.</w:t>
      </w:r>
    </w:p>
    <w:p w14:paraId="793E71B2" w14:textId="77777777" w:rsidR="004A78EF" w:rsidRDefault="004A78EF" w:rsidP="0068277F">
      <w:pPr>
        <w:ind w:left="1440"/>
      </w:pPr>
    </w:p>
    <w:p w14:paraId="6B9CB418" w14:textId="77777777" w:rsidR="004A78EF" w:rsidRPr="004A78EF" w:rsidRDefault="004A78EF" w:rsidP="0068277F">
      <w:pPr>
        <w:rPr>
          <w:b/>
        </w:rPr>
      </w:pPr>
      <w:r>
        <w:rPr>
          <w:b/>
        </w:rPr>
        <w:tab/>
      </w:r>
      <w:r w:rsidRPr="004A78EF">
        <w:rPr>
          <w:b/>
        </w:rPr>
        <w:t>Needs</w:t>
      </w:r>
    </w:p>
    <w:p w14:paraId="75B5F56D" w14:textId="77777777" w:rsidR="004A78EF" w:rsidRDefault="004A78EF" w:rsidP="0068277F">
      <w:pPr>
        <w:numPr>
          <w:ilvl w:val="0"/>
          <w:numId w:val="98"/>
        </w:numPr>
        <w:rPr>
          <w:color w:val="202124"/>
        </w:rPr>
      </w:pPr>
      <w:r>
        <w:rPr>
          <w:color w:val="202124"/>
        </w:rPr>
        <w:t>Organize and plan for a designated storage space for confidential student medical records.</w:t>
      </w:r>
    </w:p>
    <w:p w14:paraId="60954869" w14:textId="78E1EE5B" w:rsidR="004A78EF" w:rsidRDefault="004A78EF" w:rsidP="0068277F">
      <w:pPr>
        <w:numPr>
          <w:ilvl w:val="0"/>
          <w:numId w:val="98"/>
        </w:numPr>
        <w:rPr>
          <w:color w:val="202124"/>
        </w:rPr>
      </w:pPr>
      <w:r>
        <w:rPr>
          <w:color w:val="202124"/>
        </w:rPr>
        <w:t>Create electronic folders to store student releases and consent forms and share with the necessary staff.</w:t>
      </w:r>
      <w:r w:rsidR="00FB2975">
        <w:rPr>
          <w:color w:val="202124"/>
        </w:rPr>
        <w:t xml:space="preserve"> </w:t>
      </w:r>
    </w:p>
    <w:p w14:paraId="5A07E10C" w14:textId="77777777" w:rsidR="004A78EF" w:rsidRDefault="004A78EF" w:rsidP="0068277F">
      <w:pPr>
        <w:ind w:left="1440"/>
      </w:pPr>
    </w:p>
    <w:p w14:paraId="7B5181B1" w14:textId="77777777" w:rsidR="004A78EF" w:rsidRDefault="004A78EF" w:rsidP="0068277F">
      <w:pPr>
        <w:numPr>
          <w:ilvl w:val="0"/>
          <w:numId w:val="79"/>
        </w:numPr>
        <w:rPr>
          <w:b/>
        </w:rPr>
      </w:pPr>
      <w:r>
        <w:rPr>
          <w:b/>
        </w:rPr>
        <w:t>Title IX</w:t>
      </w:r>
    </w:p>
    <w:p w14:paraId="00E95891" w14:textId="77777777" w:rsidR="0068277F" w:rsidRDefault="0068277F" w:rsidP="0068277F">
      <w:pPr>
        <w:ind w:left="720"/>
        <w:rPr>
          <w:b/>
        </w:rPr>
      </w:pPr>
    </w:p>
    <w:p w14:paraId="12F7707F" w14:textId="77777777" w:rsidR="004A78EF" w:rsidRPr="004A78EF" w:rsidRDefault="004A78EF" w:rsidP="0068277F">
      <w:pPr>
        <w:ind w:firstLine="720"/>
        <w:rPr>
          <w:b/>
        </w:rPr>
      </w:pPr>
      <w:r w:rsidRPr="004A78EF">
        <w:rPr>
          <w:b/>
        </w:rPr>
        <w:t>Strengths/Accomplishments</w:t>
      </w:r>
    </w:p>
    <w:p w14:paraId="39A365FF" w14:textId="77777777" w:rsidR="004A78EF" w:rsidRDefault="004A78EF" w:rsidP="0068277F">
      <w:pPr>
        <w:numPr>
          <w:ilvl w:val="0"/>
          <w:numId w:val="93"/>
        </w:numPr>
      </w:pPr>
      <w:r>
        <w:t>The CSR Director, who is assigned as TSBVI Title IX Coordinator, completed a three-day ATIXA Title IX K-12 Coordinator One training and obtained training materials to post on TSBVI website. He is registered for additional ATIXA training in April 2023.</w:t>
      </w:r>
    </w:p>
    <w:p w14:paraId="4C8CACE8" w14:textId="77777777" w:rsidR="004A78EF" w:rsidRDefault="004A78EF" w:rsidP="0068277F">
      <w:pPr>
        <w:numPr>
          <w:ilvl w:val="0"/>
          <w:numId w:val="93"/>
        </w:numPr>
      </w:pPr>
      <w:r>
        <w:t>All three TSBVI social workers have been trained as Title IX Investigators.</w:t>
      </w:r>
    </w:p>
    <w:p w14:paraId="4BD22A87" w14:textId="77777777" w:rsidR="004A78EF" w:rsidRDefault="004A78EF" w:rsidP="0068277F">
      <w:pPr>
        <w:ind w:left="1440"/>
        <w:rPr>
          <w:b/>
        </w:rPr>
      </w:pPr>
      <w:r>
        <w:rPr>
          <w:b/>
        </w:rPr>
        <w:tab/>
      </w:r>
    </w:p>
    <w:p w14:paraId="58B66C9C" w14:textId="77777777" w:rsidR="004A78EF" w:rsidRPr="004A78EF" w:rsidRDefault="004A78EF" w:rsidP="0068277F">
      <w:pPr>
        <w:rPr>
          <w:b/>
        </w:rPr>
      </w:pPr>
      <w:r>
        <w:rPr>
          <w:b/>
        </w:rPr>
        <w:tab/>
      </w:r>
      <w:r w:rsidRPr="004A78EF">
        <w:rPr>
          <w:b/>
        </w:rPr>
        <w:t>Needs</w:t>
      </w:r>
    </w:p>
    <w:p w14:paraId="69718844" w14:textId="77777777" w:rsidR="004A78EF" w:rsidRDefault="004A78EF" w:rsidP="0068277F">
      <w:pPr>
        <w:numPr>
          <w:ilvl w:val="0"/>
          <w:numId w:val="84"/>
        </w:numPr>
      </w:pPr>
      <w:r>
        <w:t>Any staff that is new to the Title IX Coordinator, Investigator, or Decision-Maker role receive training on current Title IX requirements.</w:t>
      </w:r>
    </w:p>
    <w:p w14:paraId="4385929D" w14:textId="77777777" w:rsidR="004A78EF" w:rsidRDefault="004A78EF" w:rsidP="0068277F">
      <w:pPr>
        <w:numPr>
          <w:ilvl w:val="0"/>
          <w:numId w:val="84"/>
        </w:numPr>
      </w:pPr>
      <w:r>
        <w:t>Abuse/neglect Investigators receive annual investigation training, and new Investigators receive the full three-day LRA investigation training.</w:t>
      </w:r>
    </w:p>
    <w:p w14:paraId="765658D0" w14:textId="77777777" w:rsidR="004A78EF" w:rsidRDefault="004A78EF" w:rsidP="0068277F">
      <w:pPr>
        <w:rPr>
          <w:b/>
        </w:rPr>
      </w:pPr>
    </w:p>
    <w:p w14:paraId="699A2436" w14:textId="77777777" w:rsidR="004A78EF" w:rsidRDefault="004A78EF" w:rsidP="0068277F">
      <w:pPr>
        <w:numPr>
          <w:ilvl w:val="0"/>
          <w:numId w:val="79"/>
        </w:numPr>
        <w:rPr>
          <w:b/>
        </w:rPr>
      </w:pPr>
      <w:r>
        <w:rPr>
          <w:b/>
        </w:rPr>
        <w:t>Bridge Training for Staff</w:t>
      </w:r>
    </w:p>
    <w:p w14:paraId="596C272C" w14:textId="77777777" w:rsidR="0068277F" w:rsidRDefault="0068277F" w:rsidP="0068277F">
      <w:pPr>
        <w:ind w:left="720"/>
        <w:rPr>
          <w:b/>
        </w:rPr>
      </w:pPr>
    </w:p>
    <w:p w14:paraId="2527B0FB" w14:textId="77777777" w:rsidR="004A78EF" w:rsidRPr="004A78EF" w:rsidRDefault="004A78EF" w:rsidP="0068277F">
      <w:pPr>
        <w:ind w:firstLine="720"/>
        <w:rPr>
          <w:b/>
        </w:rPr>
      </w:pPr>
      <w:r w:rsidRPr="004A78EF">
        <w:rPr>
          <w:b/>
        </w:rPr>
        <w:t>Strengths/Accomplishments</w:t>
      </w:r>
    </w:p>
    <w:p w14:paraId="7EBD5988" w14:textId="77777777" w:rsidR="004A78EF" w:rsidRDefault="004A78EF" w:rsidP="0068277F">
      <w:pPr>
        <w:numPr>
          <w:ilvl w:val="0"/>
          <w:numId w:val="81"/>
        </w:numPr>
        <w:rPr>
          <w:color w:val="202124"/>
        </w:rPr>
      </w:pPr>
      <w:r>
        <w:rPr>
          <w:color w:val="202124"/>
        </w:rPr>
        <w:t xml:space="preserve">The Skyward Bridge courses are updated as needed to train new staff and teachers on effectively utilizing the Skyward Student Information System. </w:t>
      </w:r>
    </w:p>
    <w:p w14:paraId="4120BA21" w14:textId="77777777" w:rsidR="004A78EF" w:rsidRDefault="004A78EF" w:rsidP="0068277F">
      <w:pPr>
        <w:numPr>
          <w:ilvl w:val="0"/>
          <w:numId w:val="81"/>
        </w:numPr>
        <w:rPr>
          <w:color w:val="202124"/>
        </w:rPr>
      </w:pPr>
      <w:r>
        <w:rPr>
          <w:color w:val="202124"/>
        </w:rPr>
        <w:lastRenderedPageBreak/>
        <w:t xml:space="preserve">The Skyward Coordinators are available to troubleshoot and offer technical support/assistance throughout the school year. </w:t>
      </w:r>
    </w:p>
    <w:p w14:paraId="1F916A6B" w14:textId="77777777" w:rsidR="004A78EF" w:rsidRDefault="004A78EF" w:rsidP="0068277F">
      <w:pPr>
        <w:numPr>
          <w:ilvl w:val="0"/>
          <w:numId w:val="81"/>
        </w:numPr>
        <w:rPr>
          <w:color w:val="202124"/>
        </w:rPr>
      </w:pPr>
      <w:r>
        <w:rPr>
          <w:color w:val="202124"/>
        </w:rPr>
        <w:t>The Registrar provides additional support to teachers with gradebook and navigation questions.</w:t>
      </w:r>
    </w:p>
    <w:p w14:paraId="28AC49F6" w14:textId="77777777" w:rsidR="0068277F" w:rsidRDefault="0068277F" w:rsidP="0068277F">
      <w:pPr>
        <w:ind w:left="1440"/>
        <w:rPr>
          <w:color w:val="202124"/>
        </w:rPr>
      </w:pPr>
    </w:p>
    <w:p w14:paraId="749E39F5" w14:textId="77777777" w:rsidR="004A78EF" w:rsidRPr="004A78EF" w:rsidRDefault="004A78EF" w:rsidP="0068277F">
      <w:pPr>
        <w:rPr>
          <w:b/>
        </w:rPr>
      </w:pPr>
      <w:r>
        <w:rPr>
          <w:b/>
        </w:rPr>
        <w:tab/>
      </w:r>
      <w:r w:rsidRPr="004A78EF">
        <w:rPr>
          <w:b/>
        </w:rPr>
        <w:t>Needs</w:t>
      </w:r>
    </w:p>
    <w:p w14:paraId="752252CD" w14:textId="74277365" w:rsidR="004A78EF" w:rsidRDefault="004A78EF" w:rsidP="0068277F">
      <w:pPr>
        <w:numPr>
          <w:ilvl w:val="0"/>
          <w:numId w:val="94"/>
        </w:numPr>
      </w:pPr>
      <w:r>
        <w:t xml:space="preserve">Update SHARS Bridge training to incorporate any revisions put in place by TEA during the </w:t>
      </w:r>
      <w:r w:rsidR="008F03C6">
        <w:t>2022–2023</w:t>
      </w:r>
      <w:r>
        <w:t xml:space="preserve"> school year.</w:t>
      </w:r>
    </w:p>
    <w:p w14:paraId="40CF8AC4" w14:textId="77777777" w:rsidR="00B41F6B" w:rsidRDefault="00B41F6B" w:rsidP="0068277F">
      <w:pPr>
        <w:pBdr>
          <w:top w:val="nil"/>
          <w:left w:val="nil"/>
          <w:bottom w:val="nil"/>
          <w:right w:val="nil"/>
          <w:between w:val="nil"/>
        </w:pBdr>
      </w:pPr>
    </w:p>
    <w:p w14:paraId="750B6AA0" w14:textId="77777777" w:rsidR="00B71F75" w:rsidRDefault="00B71F75" w:rsidP="0068277F">
      <w:r>
        <w:br w:type="page"/>
      </w:r>
    </w:p>
    <w:tbl>
      <w:tblPr>
        <w:tblW w:w="10728" w:type="dxa"/>
        <w:tblLook w:val="04A0" w:firstRow="1" w:lastRow="0" w:firstColumn="1" w:lastColumn="0" w:noHBand="0" w:noVBand="1"/>
      </w:tblPr>
      <w:tblGrid>
        <w:gridCol w:w="1844"/>
        <w:gridCol w:w="8884"/>
      </w:tblGrid>
      <w:tr w:rsidR="00AA3773" w:rsidRPr="0042493B" w14:paraId="6E56E035" w14:textId="77777777" w:rsidTr="00AC5BFF">
        <w:trPr>
          <w:trHeight w:val="2016"/>
        </w:trPr>
        <w:tc>
          <w:tcPr>
            <w:tcW w:w="1844" w:type="dxa"/>
            <w:shd w:val="clear" w:color="auto" w:fill="auto"/>
          </w:tcPr>
          <w:p w14:paraId="52066BC4" w14:textId="77777777" w:rsidR="00AA3773" w:rsidRPr="0042493B" w:rsidRDefault="00AA3773" w:rsidP="00AC5BFF">
            <w:r>
              <w:lastRenderedPageBreak/>
              <w:br w:type="page"/>
            </w:r>
            <w:r>
              <w:rPr>
                <w:noProof/>
              </w:rPr>
              <w:drawing>
                <wp:inline distT="0" distB="0" distL="0" distR="0" wp14:anchorId="417B242A" wp14:editId="2C27404B">
                  <wp:extent cx="960698" cy="960698"/>
                  <wp:effectExtent l="0" t="0" r="5080" b="5080"/>
                  <wp:docPr id="12" name="Picture 12" descr="TSB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BVI_color_filled_250x250.fw.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66033" cy="966033"/>
                          </a:xfrm>
                          <a:prstGeom prst="rect">
                            <a:avLst/>
                          </a:prstGeom>
                        </pic:spPr>
                      </pic:pic>
                    </a:graphicData>
                  </a:graphic>
                </wp:inline>
              </w:drawing>
            </w:r>
          </w:p>
        </w:tc>
        <w:tc>
          <w:tcPr>
            <w:tcW w:w="8884" w:type="dxa"/>
            <w:shd w:val="clear" w:color="auto" w:fill="auto"/>
          </w:tcPr>
          <w:p w14:paraId="5B6130EB" w14:textId="77777777" w:rsidR="00AA3773" w:rsidRPr="005E232F" w:rsidRDefault="00AA3773" w:rsidP="00AC5BFF">
            <w:pPr>
              <w:pStyle w:val="LetterheadLevel1"/>
            </w:pPr>
            <w:r w:rsidRPr="005E232F">
              <w:t>Texas School for the Blind and Visually Impaired</w:t>
            </w:r>
          </w:p>
          <w:bookmarkStart w:id="99" w:name="BusSupport_NeedsAssessment"/>
          <w:bookmarkEnd w:id="99"/>
          <w:p w14:paraId="3A9E84BB" w14:textId="77777777" w:rsidR="00AA3773" w:rsidRPr="0042493B" w:rsidRDefault="00AA3773" w:rsidP="00AC5BFF">
            <w:pPr>
              <w:pStyle w:val="LetterheadLevel2"/>
            </w:pPr>
            <w:r>
              <w:rPr>
                <w:noProof/>
              </w:rPr>
              <mc:AlternateContent>
                <mc:Choice Requires="wps">
                  <w:drawing>
                    <wp:anchor distT="0" distB="0" distL="114300" distR="114300" simplePos="0" relativeHeight="251672576" behindDoc="0" locked="0" layoutInCell="1" allowOverlap="1" wp14:anchorId="78DA3956" wp14:editId="4500F2BC">
                      <wp:simplePos x="0" y="0"/>
                      <wp:positionH relativeFrom="column">
                        <wp:posOffset>-1388745</wp:posOffset>
                      </wp:positionH>
                      <wp:positionV relativeFrom="paragraph">
                        <wp:posOffset>411480</wp:posOffset>
                      </wp:positionV>
                      <wp:extent cx="6819900" cy="0"/>
                      <wp:effectExtent l="26670" t="23495" r="20955" b="24130"/>
                      <wp:wrapNone/>
                      <wp:docPr id="11" name="AutoShap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38100">
                                <a:solidFill>
                                  <a:srgbClr val="8617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FCD2DE" id="AutoShape 27" o:spid="_x0000_s1026" type="#_x0000_t32" alt="&quot;&quot;" style="position:absolute;margin-left:-109.35pt;margin-top:32.4pt;width:53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" strokecolor="#861714" strokeweight="3pt"/>
                  </w:pict>
                </mc:Fallback>
              </mc:AlternateContent>
            </w:r>
            <w:r>
              <w:t>Business Office</w:t>
            </w:r>
            <w:r w:rsidR="001E7838">
              <w:t xml:space="preserve"> and Support Services</w:t>
            </w:r>
          </w:p>
        </w:tc>
      </w:tr>
    </w:tbl>
    <w:p w14:paraId="15E44F23" w14:textId="7E6B783C" w:rsidR="00AA3773" w:rsidRDefault="00AA3773" w:rsidP="00AA3773">
      <w:pPr>
        <w:pStyle w:val="Heading1"/>
      </w:pPr>
      <w:r>
        <w:t xml:space="preserve">Needs Assessment for </w:t>
      </w:r>
      <w:r w:rsidR="00022C4E">
        <w:t>2023–2024</w:t>
      </w:r>
      <w:r>
        <w:t xml:space="preserve"> Annual Improvement Plan</w:t>
      </w:r>
    </w:p>
    <w:p w14:paraId="72BCAB2F" w14:textId="77777777" w:rsidR="00B71F75" w:rsidRDefault="00B71F75" w:rsidP="00B71F75">
      <w:pPr>
        <w:pStyle w:val="Heading2"/>
        <w:numPr>
          <w:ilvl w:val="0"/>
          <w:numId w:val="100"/>
        </w:numPr>
        <w:tabs>
          <w:tab w:val="left" w:pos="360"/>
        </w:tabs>
      </w:pPr>
      <w:r>
        <w:t>Business Office</w:t>
      </w:r>
    </w:p>
    <w:p w14:paraId="4B001020" w14:textId="77777777" w:rsidR="00B71F75" w:rsidRDefault="00B71F75" w:rsidP="00AA3773">
      <w:pPr>
        <w:pStyle w:val="Heading3"/>
        <w:numPr>
          <w:ilvl w:val="0"/>
          <w:numId w:val="0"/>
        </w:numPr>
        <w:tabs>
          <w:tab w:val="left" w:pos="1080"/>
        </w:tabs>
        <w:ind w:left="720"/>
      </w:pPr>
      <w:bookmarkStart w:id="100" w:name="_heading=h.avl54movgm2j" w:colFirst="0" w:colLast="0"/>
      <w:bookmarkEnd w:id="100"/>
      <w:r>
        <w:t>1.</w:t>
      </w:r>
      <w:r>
        <w:tab/>
        <w:t>Accounting Department</w:t>
      </w:r>
    </w:p>
    <w:p w14:paraId="5C7784BF" w14:textId="77777777" w:rsidR="00B71F75" w:rsidRDefault="00B71F75" w:rsidP="00B71F75">
      <w:pPr>
        <w:pBdr>
          <w:top w:val="nil"/>
          <w:left w:val="nil"/>
          <w:bottom w:val="nil"/>
          <w:right w:val="nil"/>
          <w:between w:val="nil"/>
        </w:pBdr>
        <w:spacing w:after="240"/>
        <w:ind w:left="1440"/>
        <w:rPr>
          <w:color w:val="000000"/>
          <w:highlight w:val="white"/>
        </w:rPr>
      </w:pPr>
      <w:r>
        <w:rPr>
          <w:color w:val="000000"/>
          <w:highlight w:val="white"/>
        </w:rPr>
        <w:t xml:space="preserve">The </w:t>
      </w:r>
      <w:r>
        <w:rPr>
          <w:highlight w:val="white"/>
        </w:rPr>
        <w:t>Accounting Department’s main functions are internal/external financial reporting, travel, payroll, cashier’s office, and accounts payable and receivable.</w:t>
      </w:r>
    </w:p>
    <w:p w14:paraId="702C8D84" w14:textId="77777777" w:rsidR="00B71F75" w:rsidRPr="00AA3773" w:rsidRDefault="00B71F75" w:rsidP="00B71F75">
      <w:pPr>
        <w:numPr>
          <w:ilvl w:val="2"/>
          <w:numId w:val="100"/>
        </w:numPr>
        <w:pBdr>
          <w:top w:val="nil"/>
          <w:left w:val="nil"/>
          <w:bottom w:val="nil"/>
          <w:right w:val="nil"/>
          <w:between w:val="nil"/>
        </w:pBdr>
      </w:pPr>
      <w:r w:rsidRPr="00AA3773">
        <w:rPr>
          <w:b/>
          <w:color w:val="000000"/>
        </w:rPr>
        <w:t>Strengths/Accomplishments</w:t>
      </w:r>
    </w:p>
    <w:p w14:paraId="783E0400" w14:textId="77777777" w:rsidR="00B71F75" w:rsidRDefault="00B71F75" w:rsidP="00B71F75">
      <w:pPr>
        <w:numPr>
          <w:ilvl w:val="0"/>
          <w:numId w:val="101"/>
        </w:numPr>
        <w:pBdr>
          <w:top w:val="nil"/>
          <w:left w:val="nil"/>
          <w:bottom w:val="nil"/>
          <w:right w:val="nil"/>
          <w:between w:val="nil"/>
        </w:pBdr>
        <w:ind w:left="2430"/>
      </w:pPr>
      <w:r>
        <w:rPr>
          <w:color w:val="000000"/>
        </w:rPr>
        <w:t>All external reporting deadlines were successfully met.</w:t>
      </w:r>
    </w:p>
    <w:p w14:paraId="7E2C685C" w14:textId="77777777" w:rsidR="00B71F75" w:rsidRDefault="00B71F75" w:rsidP="00B71F75">
      <w:pPr>
        <w:numPr>
          <w:ilvl w:val="0"/>
          <w:numId w:val="101"/>
        </w:numPr>
        <w:pBdr>
          <w:top w:val="nil"/>
          <w:left w:val="nil"/>
          <w:bottom w:val="nil"/>
          <w:right w:val="nil"/>
          <w:between w:val="nil"/>
        </w:pBdr>
        <w:ind w:left="2430"/>
      </w:pPr>
      <w:r>
        <w:t>The department has desk aids in place for all the CAPPS modules.</w:t>
      </w:r>
    </w:p>
    <w:p w14:paraId="08AC9513" w14:textId="77777777" w:rsidR="00B71F75" w:rsidRDefault="00B71F75" w:rsidP="00B71F75">
      <w:pPr>
        <w:numPr>
          <w:ilvl w:val="0"/>
          <w:numId w:val="101"/>
        </w:numPr>
        <w:pBdr>
          <w:top w:val="nil"/>
          <w:left w:val="nil"/>
          <w:bottom w:val="nil"/>
          <w:right w:val="nil"/>
          <w:between w:val="nil"/>
        </w:pBdr>
        <w:ind w:left="2430"/>
      </w:pPr>
      <w:r>
        <w:t>New staff members have completed accounting training courses provided by the Comptroller’s Office.</w:t>
      </w:r>
    </w:p>
    <w:p w14:paraId="5FDFB2EC" w14:textId="77777777" w:rsidR="00B71F75" w:rsidRPr="00AA3773" w:rsidRDefault="00B71F75" w:rsidP="00B71F75">
      <w:pPr>
        <w:numPr>
          <w:ilvl w:val="2"/>
          <w:numId w:val="100"/>
        </w:numPr>
        <w:pBdr>
          <w:top w:val="nil"/>
          <w:left w:val="nil"/>
          <w:bottom w:val="nil"/>
          <w:right w:val="nil"/>
          <w:between w:val="nil"/>
        </w:pBdr>
      </w:pPr>
      <w:r w:rsidRPr="00AA3773">
        <w:rPr>
          <w:b/>
          <w:color w:val="000000"/>
        </w:rPr>
        <w:t>Needs/Objectives</w:t>
      </w:r>
    </w:p>
    <w:p w14:paraId="23DFEA58" w14:textId="77777777" w:rsidR="00B71F75" w:rsidRDefault="00B71F75" w:rsidP="00B71F75">
      <w:pPr>
        <w:numPr>
          <w:ilvl w:val="0"/>
          <w:numId w:val="101"/>
        </w:numPr>
        <w:pBdr>
          <w:top w:val="nil"/>
          <w:left w:val="nil"/>
          <w:bottom w:val="nil"/>
          <w:right w:val="nil"/>
          <w:between w:val="nil"/>
        </w:pBdr>
        <w:ind w:left="2430"/>
      </w:pPr>
      <w:r>
        <w:rPr>
          <w:color w:val="000000"/>
        </w:rPr>
        <w:t xml:space="preserve">Implement </w:t>
      </w:r>
      <w:r>
        <w:t>a reconciliation process between the CAPPS System and all accounts (Legacy, Student Activity, Student Trust Funds) held locally.</w:t>
      </w:r>
    </w:p>
    <w:p w14:paraId="602DE6F1" w14:textId="77777777" w:rsidR="00B71F75" w:rsidRDefault="00B71F75" w:rsidP="00B71F75">
      <w:pPr>
        <w:numPr>
          <w:ilvl w:val="0"/>
          <w:numId w:val="101"/>
        </w:numPr>
        <w:pBdr>
          <w:top w:val="nil"/>
          <w:left w:val="nil"/>
          <w:bottom w:val="nil"/>
          <w:right w:val="nil"/>
          <w:between w:val="nil"/>
        </w:pBdr>
        <w:ind w:left="2430"/>
      </w:pPr>
      <w:r>
        <w:t>The department needs to develop CAPPS policies and procedures for each function throughout the department.</w:t>
      </w:r>
    </w:p>
    <w:p w14:paraId="5C01957F" w14:textId="77777777" w:rsidR="00B71F75" w:rsidRDefault="00B71F75" w:rsidP="00B71F75">
      <w:pPr>
        <w:numPr>
          <w:ilvl w:val="0"/>
          <w:numId w:val="101"/>
        </w:numPr>
        <w:pBdr>
          <w:top w:val="nil"/>
          <w:left w:val="nil"/>
          <w:bottom w:val="nil"/>
          <w:right w:val="nil"/>
          <w:between w:val="nil"/>
        </w:pBdr>
        <w:ind w:left="2430"/>
      </w:pPr>
      <w:r>
        <w:t>Cross-train staff on all critical operational activities to ensure departmental continuity and increase employee skillsets.</w:t>
      </w:r>
    </w:p>
    <w:p w14:paraId="43D12332" w14:textId="77777777" w:rsidR="00B71F75" w:rsidRPr="00D77056" w:rsidRDefault="00B71F75" w:rsidP="00AA3773">
      <w:pPr>
        <w:numPr>
          <w:ilvl w:val="0"/>
          <w:numId w:val="101"/>
        </w:numPr>
        <w:pBdr>
          <w:top w:val="nil"/>
          <w:left w:val="nil"/>
          <w:bottom w:val="nil"/>
          <w:right w:val="nil"/>
          <w:between w:val="nil"/>
        </w:pBdr>
        <w:ind w:left="2430"/>
      </w:pPr>
      <w:r w:rsidRPr="00D77056">
        <w:rPr>
          <w:color w:val="000000"/>
        </w:rPr>
        <w:t>The department</w:t>
      </w:r>
      <w:r w:rsidRPr="00D77056">
        <w:t xml:space="preserve"> has begun to look into ways to streamline processes across accounting functions.</w:t>
      </w:r>
    </w:p>
    <w:p w14:paraId="49400AE2" w14:textId="77777777" w:rsidR="00B71F75" w:rsidRDefault="00B71F75" w:rsidP="00AA3773">
      <w:pPr>
        <w:pBdr>
          <w:top w:val="nil"/>
          <w:left w:val="nil"/>
          <w:bottom w:val="nil"/>
          <w:right w:val="nil"/>
          <w:between w:val="nil"/>
        </w:pBdr>
      </w:pPr>
      <w:r>
        <w:t xml:space="preserve"> </w:t>
      </w:r>
    </w:p>
    <w:p w14:paraId="38EE5226" w14:textId="30C22912" w:rsidR="00B71F75" w:rsidRDefault="00B71F75" w:rsidP="00AA3773">
      <w:pPr>
        <w:pStyle w:val="Heading3"/>
        <w:numPr>
          <w:ilvl w:val="0"/>
          <w:numId w:val="0"/>
        </w:numPr>
        <w:tabs>
          <w:tab w:val="left" w:pos="1080"/>
        </w:tabs>
        <w:spacing w:before="0"/>
        <w:ind w:left="720"/>
      </w:pPr>
      <w:bookmarkStart w:id="101" w:name="_heading=h.pnkoz3kwelk8" w:colFirst="0" w:colLast="0"/>
      <w:bookmarkEnd w:id="101"/>
      <w:r>
        <w:t>2.</w:t>
      </w:r>
      <w:r w:rsidR="00FB2975">
        <w:t xml:space="preserve"> </w:t>
      </w:r>
      <w:r>
        <w:t xml:space="preserve"> Procurement Department</w:t>
      </w:r>
    </w:p>
    <w:p w14:paraId="29D251AD" w14:textId="77777777" w:rsidR="00B71F75" w:rsidRDefault="00B71F75" w:rsidP="00B71F75">
      <w:pPr>
        <w:shd w:val="clear" w:color="auto" w:fill="FFFFFF"/>
        <w:ind w:left="1440"/>
      </w:pPr>
      <w:r>
        <w:t>The Procurement Department’s main focus and responsibility is to facilitate the most cost-effective acquisition of goods, professional and non-professional services, maintenance, and repair services in order to support the educational Mission and Goals of our agency. The Procurement Department adheres to all the procurement rules prescribed in the State of Texas Procurement and Contract Management Guide.</w:t>
      </w:r>
    </w:p>
    <w:p w14:paraId="04941379" w14:textId="77777777" w:rsidR="00B71F75" w:rsidRPr="00B71A00" w:rsidRDefault="00B71F75" w:rsidP="00B71F75">
      <w:pPr>
        <w:shd w:val="clear" w:color="auto" w:fill="FFFFFF"/>
        <w:ind w:left="1440"/>
      </w:pPr>
    </w:p>
    <w:p w14:paraId="3FBBB038" w14:textId="77777777" w:rsidR="00B71F75" w:rsidRPr="00AA3773" w:rsidRDefault="00B71F75" w:rsidP="00B71F75">
      <w:pPr>
        <w:numPr>
          <w:ilvl w:val="2"/>
          <w:numId w:val="100"/>
        </w:numPr>
        <w:pBdr>
          <w:top w:val="nil"/>
          <w:left w:val="nil"/>
          <w:bottom w:val="nil"/>
          <w:right w:val="nil"/>
          <w:between w:val="nil"/>
        </w:pBdr>
      </w:pPr>
      <w:r w:rsidRPr="00AA3773">
        <w:rPr>
          <w:b/>
          <w:color w:val="000000"/>
        </w:rPr>
        <w:t>Strengths/Accomplishments</w:t>
      </w:r>
    </w:p>
    <w:p w14:paraId="1E643514" w14:textId="736EE85E" w:rsidR="00B71F75" w:rsidRDefault="00B71F75" w:rsidP="00B71F75">
      <w:pPr>
        <w:numPr>
          <w:ilvl w:val="0"/>
          <w:numId w:val="101"/>
        </w:numPr>
        <w:pBdr>
          <w:top w:val="nil"/>
          <w:left w:val="nil"/>
          <w:bottom w:val="nil"/>
          <w:right w:val="nil"/>
          <w:between w:val="nil"/>
        </w:pBdr>
        <w:ind w:left="2430"/>
      </w:pPr>
      <w:r>
        <w:t>Procurement uses the state established Central Master's Bidders List to identify available HUB Providers.</w:t>
      </w:r>
      <w:r w:rsidR="00FB2975">
        <w:t xml:space="preserve"> </w:t>
      </w:r>
      <w:r>
        <w:t>Our HUB numbers are very encouraging and we continue to meet/exceed our goals for the coming year.</w:t>
      </w:r>
    </w:p>
    <w:p w14:paraId="055506DA" w14:textId="77777777" w:rsidR="00B71F75" w:rsidRDefault="00B71F75" w:rsidP="00B71F75">
      <w:pPr>
        <w:numPr>
          <w:ilvl w:val="0"/>
          <w:numId w:val="101"/>
        </w:numPr>
        <w:pBdr>
          <w:top w:val="nil"/>
          <w:left w:val="nil"/>
          <w:bottom w:val="nil"/>
          <w:right w:val="nil"/>
          <w:between w:val="nil"/>
        </w:pBdr>
        <w:ind w:left="2430"/>
      </w:pPr>
      <w:r>
        <w:t>All contracts are stored in Emerson and reviewed each spring for renewal, etc.</w:t>
      </w:r>
    </w:p>
    <w:p w14:paraId="29F490B8" w14:textId="69783C2A" w:rsidR="00B71F75" w:rsidRDefault="00B71F75" w:rsidP="00B71F75">
      <w:pPr>
        <w:numPr>
          <w:ilvl w:val="0"/>
          <w:numId w:val="101"/>
        </w:numPr>
        <w:pBdr>
          <w:top w:val="nil"/>
          <w:left w:val="nil"/>
          <w:bottom w:val="nil"/>
          <w:right w:val="nil"/>
          <w:between w:val="nil"/>
        </w:pBdr>
        <w:spacing w:after="120"/>
        <w:ind w:left="2430"/>
      </w:pPr>
      <w:r>
        <w:t xml:space="preserve">All procedural and job aid documents are established. However, completion of </w:t>
      </w:r>
      <w:r w:rsidR="00A96B2A">
        <w:t>forward-facing</w:t>
      </w:r>
      <w:r>
        <w:t xml:space="preserve"> forms </w:t>
      </w:r>
      <w:r w:rsidR="00A96B2A">
        <w:t>is</w:t>
      </w:r>
      <w:r>
        <w:t xml:space="preserve"> processed manually by both end users and the Business office.</w:t>
      </w:r>
    </w:p>
    <w:p w14:paraId="2660AD2D" w14:textId="77777777" w:rsidR="00B71F75" w:rsidRPr="00AA3773" w:rsidRDefault="00B71F75" w:rsidP="00B71F75">
      <w:pPr>
        <w:numPr>
          <w:ilvl w:val="2"/>
          <w:numId w:val="100"/>
        </w:numPr>
        <w:pBdr>
          <w:top w:val="nil"/>
          <w:left w:val="nil"/>
          <w:bottom w:val="nil"/>
          <w:right w:val="nil"/>
          <w:between w:val="nil"/>
        </w:pBdr>
      </w:pPr>
      <w:r w:rsidRPr="00AA3773">
        <w:rPr>
          <w:b/>
          <w:color w:val="000000"/>
        </w:rPr>
        <w:lastRenderedPageBreak/>
        <w:t>Needs/Objectives</w:t>
      </w:r>
    </w:p>
    <w:p w14:paraId="65E05204" w14:textId="77777777" w:rsidR="00B71F75" w:rsidRDefault="00B71F75" w:rsidP="00B71F75">
      <w:pPr>
        <w:numPr>
          <w:ilvl w:val="0"/>
          <w:numId w:val="101"/>
        </w:numPr>
        <w:pBdr>
          <w:top w:val="nil"/>
          <w:left w:val="nil"/>
          <w:bottom w:val="nil"/>
          <w:right w:val="nil"/>
          <w:between w:val="nil"/>
        </w:pBdr>
        <w:spacing w:after="120"/>
        <w:ind w:left="2430"/>
      </w:pPr>
      <w:r>
        <w:t>Establish a HUB Mentor Protege Program. Participate in HUB conferences and shows. Budget is required for travel to non-local events.</w:t>
      </w:r>
    </w:p>
    <w:p w14:paraId="69B745E8" w14:textId="1DDC2038" w:rsidR="00B71F75" w:rsidRDefault="00B71F75" w:rsidP="00B71F75">
      <w:pPr>
        <w:numPr>
          <w:ilvl w:val="0"/>
          <w:numId w:val="101"/>
        </w:numPr>
        <w:pBdr>
          <w:top w:val="nil"/>
          <w:left w:val="nil"/>
          <w:bottom w:val="nil"/>
          <w:right w:val="nil"/>
          <w:between w:val="nil"/>
        </w:pBdr>
        <w:spacing w:after="120"/>
        <w:ind w:left="2430"/>
      </w:pPr>
      <w:r>
        <w:t xml:space="preserve">Procurement manages contract tracking independent of a formal or standardized application platform. We need to establish a </w:t>
      </w:r>
      <w:r w:rsidR="00A96B2A">
        <w:t>forward-facing</w:t>
      </w:r>
      <w:r>
        <w:t xml:space="preserve"> process for campus access (in progress-Google doc) and possibly migrate to a system application. Budget is required for purchase of a true contract management system.</w:t>
      </w:r>
    </w:p>
    <w:p w14:paraId="3701C90C" w14:textId="1C725C59" w:rsidR="00B71F75" w:rsidRDefault="00B71F75" w:rsidP="00B71F75">
      <w:pPr>
        <w:numPr>
          <w:ilvl w:val="0"/>
          <w:numId w:val="101"/>
        </w:numPr>
        <w:pBdr>
          <w:top w:val="nil"/>
          <w:left w:val="nil"/>
          <w:bottom w:val="nil"/>
          <w:right w:val="nil"/>
          <w:between w:val="nil"/>
        </w:pBdr>
        <w:spacing w:after="120"/>
        <w:ind w:left="2430"/>
      </w:pPr>
      <w:r>
        <w:t>Investigate opportunities for automation of required forms- Purchase Order Change Notice Requests, P</w:t>
      </w:r>
      <w:r w:rsidR="008871AC">
        <w:t>-</w:t>
      </w:r>
      <w:r>
        <w:t>card Maintenance Forms, etc. TSBVI possesses application processes (Google Forms) to complete this objective.</w:t>
      </w:r>
    </w:p>
    <w:p w14:paraId="5A8A9D2F" w14:textId="77777777" w:rsidR="00B71F75" w:rsidRDefault="00B71F75" w:rsidP="00B71F75">
      <w:pPr>
        <w:pStyle w:val="Heading2"/>
        <w:numPr>
          <w:ilvl w:val="0"/>
          <w:numId w:val="100"/>
        </w:numPr>
        <w:tabs>
          <w:tab w:val="left" w:pos="360"/>
        </w:tabs>
      </w:pPr>
      <w:bookmarkStart w:id="102" w:name="_heading=h.ww6empeksb2b" w:colFirst="0" w:colLast="0"/>
      <w:bookmarkEnd w:id="102"/>
      <w:r>
        <w:t>Support Services</w:t>
      </w:r>
    </w:p>
    <w:p w14:paraId="12BD0D63" w14:textId="77777777" w:rsidR="00B71F75" w:rsidRDefault="00B71F75" w:rsidP="00B71F75">
      <w:pPr>
        <w:ind w:left="720"/>
        <w:rPr>
          <w:color w:val="3C4043"/>
          <w:sz w:val="26"/>
          <w:szCs w:val="26"/>
          <w:highlight w:val="white"/>
        </w:rPr>
      </w:pPr>
      <w:r w:rsidRPr="00A052FF">
        <w:rPr>
          <w:color w:val="000000" w:themeColor="text1"/>
          <w:sz w:val="26"/>
          <w:szCs w:val="26"/>
          <w:highlight w:val="white"/>
        </w:rPr>
        <w:t>The School Support Services Department is the team of people who support daily operations of TSBVI including Operations, Food Services, Transportation, Warehouse, Print Shop, Safety and Security</w:t>
      </w:r>
      <w:r>
        <w:rPr>
          <w:color w:val="3C4043"/>
          <w:sz w:val="26"/>
          <w:szCs w:val="26"/>
          <w:highlight w:val="white"/>
        </w:rPr>
        <w:t>.</w:t>
      </w:r>
    </w:p>
    <w:p w14:paraId="79B7455C" w14:textId="77777777" w:rsidR="00B71F75" w:rsidRDefault="00B71F75" w:rsidP="00B71F75">
      <w:pPr>
        <w:numPr>
          <w:ilvl w:val="2"/>
          <w:numId w:val="100"/>
        </w:numPr>
      </w:pPr>
    </w:p>
    <w:p w14:paraId="06ECD5AF" w14:textId="77777777" w:rsidR="00B71F75" w:rsidRPr="00AA3773" w:rsidRDefault="00B71F75" w:rsidP="00B71F75">
      <w:pPr>
        <w:numPr>
          <w:ilvl w:val="2"/>
          <w:numId w:val="100"/>
        </w:numPr>
      </w:pPr>
      <w:r w:rsidRPr="00AA3773">
        <w:rPr>
          <w:b/>
        </w:rPr>
        <w:t>Strengths/Accomplishments</w:t>
      </w:r>
    </w:p>
    <w:p w14:paraId="46CE4668" w14:textId="77777777" w:rsidR="00B71F75" w:rsidRDefault="00B71F75" w:rsidP="00B71F75">
      <w:pPr>
        <w:numPr>
          <w:ilvl w:val="0"/>
          <w:numId w:val="101"/>
        </w:numPr>
        <w:ind w:left="2430"/>
      </w:pPr>
      <w:r>
        <w:t>Utilized the Texas Coop to acquire the best possible vendors for the child nutrition services.</w:t>
      </w:r>
    </w:p>
    <w:p w14:paraId="726FE795" w14:textId="77777777" w:rsidR="00B71F75" w:rsidRDefault="00B71F75" w:rsidP="00B71F75">
      <w:pPr>
        <w:numPr>
          <w:ilvl w:val="0"/>
          <w:numId w:val="101"/>
        </w:numPr>
        <w:ind w:left="2430"/>
      </w:pPr>
      <w:r>
        <w:t>Successfully facilitated numerous campus projects and TFC projects.</w:t>
      </w:r>
    </w:p>
    <w:p w14:paraId="4A143D3C" w14:textId="77777777" w:rsidR="00B71F75" w:rsidRDefault="00B71F75" w:rsidP="00B71F75">
      <w:pPr>
        <w:numPr>
          <w:ilvl w:val="0"/>
          <w:numId w:val="101"/>
        </w:numPr>
        <w:ind w:left="2430"/>
      </w:pPr>
      <w:r>
        <w:t>Increased security presence by adding two guards to the day and evening shifts to allow cross-coverage and built in redundancies.</w:t>
      </w:r>
    </w:p>
    <w:p w14:paraId="057DF540" w14:textId="3D256466" w:rsidR="00B71F75" w:rsidRDefault="00B71F75" w:rsidP="00B71F75">
      <w:pPr>
        <w:numPr>
          <w:ilvl w:val="0"/>
          <w:numId w:val="101"/>
        </w:numPr>
        <w:spacing w:after="120"/>
        <w:ind w:left="2430"/>
      </w:pPr>
      <w:r>
        <w:t xml:space="preserve">With increased mechanical awareness and </w:t>
      </w:r>
      <w:r w:rsidR="008871AC">
        <w:t>timelines</w:t>
      </w:r>
      <w:r>
        <w:t>, we have reduced Weekend’s Home mechanical issues by 27% and reduced bus rescues by 77% to allow for more timely and accurate delivery of our students.</w:t>
      </w:r>
    </w:p>
    <w:p w14:paraId="4C36528B" w14:textId="77777777" w:rsidR="00B71F75" w:rsidRDefault="00B71F75" w:rsidP="00B71F75">
      <w:pPr>
        <w:numPr>
          <w:ilvl w:val="0"/>
          <w:numId w:val="101"/>
        </w:numPr>
        <w:spacing w:after="120"/>
        <w:ind w:left="2430"/>
      </w:pPr>
      <w:r>
        <w:t>Implemented food service software that tracks incoming food all the way through consumption to determine appropriate ordering department wide.</w:t>
      </w:r>
    </w:p>
    <w:p w14:paraId="5B098479" w14:textId="77777777" w:rsidR="00B71F75" w:rsidRPr="00AA3773" w:rsidRDefault="00B71F75" w:rsidP="00B71F75">
      <w:pPr>
        <w:numPr>
          <w:ilvl w:val="2"/>
          <w:numId w:val="100"/>
        </w:numPr>
      </w:pPr>
      <w:r w:rsidRPr="00AA3773">
        <w:rPr>
          <w:b/>
        </w:rPr>
        <w:t>Needs/Objectives</w:t>
      </w:r>
    </w:p>
    <w:p w14:paraId="172BF7F7" w14:textId="5BFBF158" w:rsidR="00B71F75" w:rsidRPr="00A052FF" w:rsidRDefault="00B71F75" w:rsidP="00B71F75">
      <w:pPr>
        <w:numPr>
          <w:ilvl w:val="0"/>
          <w:numId w:val="101"/>
        </w:numPr>
        <w:ind w:left="2430"/>
      </w:pPr>
      <w:r w:rsidRPr="00A052FF">
        <w:t xml:space="preserve">Continue the project to incorporate internal MOJO Help Desk as the first line of the work order system to create a more </w:t>
      </w:r>
      <w:r w:rsidR="008871AC" w:rsidRPr="00A052FF">
        <w:t>user-friendly</w:t>
      </w:r>
      <w:r w:rsidRPr="00A052FF">
        <w:t xml:space="preserve"> interface for our users to better filter and track all work orders and ensure orders are submitted correctly and with approval in the TFC system if needed.</w:t>
      </w:r>
    </w:p>
    <w:p w14:paraId="0CD488B0" w14:textId="77777777" w:rsidR="00B71F75" w:rsidRDefault="00B71F75" w:rsidP="00B71F75">
      <w:pPr>
        <w:numPr>
          <w:ilvl w:val="0"/>
          <w:numId w:val="101"/>
        </w:numPr>
        <w:ind w:left="2430"/>
      </w:pPr>
      <w:r w:rsidRPr="00A052FF">
        <w:t xml:space="preserve">Implement a new key control system throughout the entire campus. Review key control and badging policy and adapt for the new electronic key control assignment system that is part of our new package. </w:t>
      </w:r>
    </w:p>
    <w:p w14:paraId="508C8621" w14:textId="77777777" w:rsidR="00B71F75" w:rsidRDefault="00B71F75" w:rsidP="00B71F75">
      <w:pPr>
        <w:numPr>
          <w:ilvl w:val="0"/>
          <w:numId w:val="101"/>
        </w:numPr>
        <w:ind w:left="2430"/>
      </w:pPr>
      <w:r w:rsidRPr="00A052FF">
        <w:t>Review all current projects to determine current status and estimated completion times to ensure all goals and projects are on track from changes over the last year.</w:t>
      </w:r>
    </w:p>
    <w:p w14:paraId="3A0270B0" w14:textId="77777777" w:rsidR="00B71F75" w:rsidRPr="00A052FF" w:rsidRDefault="00B71F75" w:rsidP="00B71F75"/>
    <w:p w14:paraId="0AA9DB78" w14:textId="77777777" w:rsidR="00B71F75" w:rsidRDefault="00B71F75" w:rsidP="00B71F75">
      <w:pPr>
        <w:pBdr>
          <w:top w:val="nil"/>
          <w:left w:val="nil"/>
          <w:bottom w:val="nil"/>
          <w:right w:val="nil"/>
          <w:between w:val="nil"/>
        </w:pBdr>
        <w:ind w:left="2340" w:hanging="2340"/>
      </w:pPr>
    </w:p>
    <w:p w14:paraId="315541AB" w14:textId="43A84161" w:rsidR="00B71F75" w:rsidRDefault="00B71F75" w:rsidP="00AA3773">
      <w:pPr>
        <w:pStyle w:val="Heading3"/>
        <w:numPr>
          <w:ilvl w:val="0"/>
          <w:numId w:val="0"/>
        </w:numPr>
        <w:ind w:left="1440"/>
      </w:pPr>
      <w:bookmarkStart w:id="103" w:name="_heading=h.njmdvzn3agnt" w:colFirst="0" w:colLast="0"/>
      <w:bookmarkEnd w:id="103"/>
      <w:r>
        <w:t xml:space="preserve">CFO Departments: </w:t>
      </w:r>
      <w:r w:rsidR="00022C4E">
        <w:t>2023–2024</w:t>
      </w:r>
      <w:r>
        <w:t xml:space="preserve"> Staff Development Priority Needs</w:t>
      </w:r>
    </w:p>
    <w:p w14:paraId="2EC50401" w14:textId="77777777" w:rsidR="00B71F75" w:rsidRDefault="00B71F75" w:rsidP="00AA3773">
      <w:pPr>
        <w:numPr>
          <w:ilvl w:val="0"/>
          <w:numId w:val="102"/>
        </w:numPr>
        <w:ind w:left="1800"/>
      </w:pPr>
      <w:r>
        <w:t>Leadership training for directors and managers in the Business Office such as the Texas Fiscal Officer’s Academy that is offered every other year by State Auditor’s Office.</w:t>
      </w:r>
    </w:p>
    <w:p w14:paraId="57376DC2" w14:textId="77777777" w:rsidR="00B71F75" w:rsidRDefault="00B71F75" w:rsidP="00AA3773">
      <w:pPr>
        <w:numPr>
          <w:ilvl w:val="0"/>
          <w:numId w:val="102"/>
        </w:numPr>
        <w:ind w:left="1800"/>
      </w:pPr>
      <w:r>
        <w:t>Accessibility training for all staff.</w:t>
      </w:r>
    </w:p>
    <w:p w14:paraId="047A8BB0" w14:textId="77777777" w:rsidR="00B71F75" w:rsidRDefault="00B71F75" w:rsidP="00AA3773">
      <w:pPr>
        <w:numPr>
          <w:ilvl w:val="0"/>
          <w:numId w:val="102"/>
        </w:numPr>
        <w:ind w:left="1800"/>
      </w:pPr>
      <w:r>
        <w:lastRenderedPageBreak/>
        <w:t>Offer opportunities for staff to learn about the State of Texas budgeting process and the Legislative Session.</w:t>
      </w:r>
    </w:p>
    <w:p w14:paraId="6C4D9B1A" w14:textId="77777777" w:rsidR="00B71F75" w:rsidRDefault="00B71F75" w:rsidP="00AA3773">
      <w:pPr>
        <w:numPr>
          <w:ilvl w:val="0"/>
          <w:numId w:val="102"/>
        </w:numPr>
        <w:ind w:left="1800"/>
      </w:pPr>
      <w:r>
        <w:t>Staff continues to attend monthly CAPPS Fin and HR webinar sessions to keep abreast of changes/updates in CAPPs system.</w:t>
      </w:r>
    </w:p>
    <w:p w14:paraId="78442F2D" w14:textId="77777777" w:rsidR="00B71F75" w:rsidRDefault="00B71F75" w:rsidP="00387DC2">
      <w:pPr>
        <w:pBdr>
          <w:top w:val="nil"/>
          <w:left w:val="nil"/>
          <w:bottom w:val="nil"/>
          <w:right w:val="nil"/>
          <w:between w:val="nil"/>
        </w:pBdr>
        <w:spacing w:after="120"/>
      </w:pPr>
    </w:p>
    <w:p w14:paraId="6AD2BF91" w14:textId="77777777" w:rsidR="00AA3773" w:rsidRDefault="00AA3773">
      <w:r>
        <w:br w:type="page"/>
      </w:r>
    </w:p>
    <w:tbl>
      <w:tblPr>
        <w:tblW w:w="10728" w:type="dxa"/>
        <w:tblLook w:val="04A0" w:firstRow="1" w:lastRow="0" w:firstColumn="1" w:lastColumn="0" w:noHBand="0" w:noVBand="1"/>
      </w:tblPr>
      <w:tblGrid>
        <w:gridCol w:w="1844"/>
        <w:gridCol w:w="8884"/>
      </w:tblGrid>
      <w:tr w:rsidR="00425351" w:rsidRPr="0042493B" w14:paraId="13A9EF59" w14:textId="77777777" w:rsidTr="00AC5BFF">
        <w:trPr>
          <w:trHeight w:val="2016"/>
        </w:trPr>
        <w:tc>
          <w:tcPr>
            <w:tcW w:w="1844" w:type="dxa"/>
            <w:shd w:val="clear" w:color="auto" w:fill="auto"/>
          </w:tcPr>
          <w:p w14:paraId="320BFF02" w14:textId="77777777" w:rsidR="00425351" w:rsidRPr="0042493B" w:rsidRDefault="00425351" w:rsidP="00AC5BFF">
            <w:r>
              <w:lastRenderedPageBreak/>
              <w:br w:type="page"/>
            </w:r>
            <w:r>
              <w:rPr>
                <w:noProof/>
              </w:rPr>
              <w:drawing>
                <wp:inline distT="0" distB="0" distL="0" distR="0" wp14:anchorId="4FC5F4A1" wp14:editId="78469E66">
                  <wp:extent cx="960698" cy="960698"/>
                  <wp:effectExtent l="0" t="0" r="5080" b="5080"/>
                  <wp:docPr id="14" name="Picture 14" descr="TSB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BVI_color_filled_250x250.fw.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66033" cy="966033"/>
                          </a:xfrm>
                          <a:prstGeom prst="rect">
                            <a:avLst/>
                          </a:prstGeom>
                        </pic:spPr>
                      </pic:pic>
                    </a:graphicData>
                  </a:graphic>
                </wp:inline>
              </w:drawing>
            </w:r>
          </w:p>
        </w:tc>
        <w:tc>
          <w:tcPr>
            <w:tcW w:w="8884" w:type="dxa"/>
            <w:shd w:val="clear" w:color="auto" w:fill="auto"/>
          </w:tcPr>
          <w:p w14:paraId="1142C7C5" w14:textId="77777777" w:rsidR="00425351" w:rsidRPr="005E232F" w:rsidRDefault="00425351" w:rsidP="00AC5BFF">
            <w:pPr>
              <w:pStyle w:val="LetterheadLevel1"/>
            </w:pPr>
            <w:r w:rsidRPr="005E232F">
              <w:t>Texas School for the Blind and Visually Impaired</w:t>
            </w:r>
          </w:p>
          <w:bookmarkStart w:id="104" w:name="IR_NeedsAssessment"/>
          <w:bookmarkEnd w:id="104"/>
          <w:p w14:paraId="49F69473" w14:textId="77777777" w:rsidR="00425351" w:rsidRPr="0042493B" w:rsidRDefault="00425351" w:rsidP="00AC5BFF">
            <w:pPr>
              <w:pStyle w:val="LetterheadLevel2"/>
            </w:pPr>
            <w:r>
              <w:rPr>
                <w:noProof/>
              </w:rPr>
              <mc:AlternateContent>
                <mc:Choice Requires="wps">
                  <w:drawing>
                    <wp:anchor distT="0" distB="0" distL="114300" distR="114300" simplePos="0" relativeHeight="251674624" behindDoc="0" locked="0" layoutInCell="1" allowOverlap="1" wp14:anchorId="4837AE0F" wp14:editId="506D01BE">
                      <wp:simplePos x="0" y="0"/>
                      <wp:positionH relativeFrom="column">
                        <wp:posOffset>-1388745</wp:posOffset>
                      </wp:positionH>
                      <wp:positionV relativeFrom="paragraph">
                        <wp:posOffset>411480</wp:posOffset>
                      </wp:positionV>
                      <wp:extent cx="6819900" cy="0"/>
                      <wp:effectExtent l="26670" t="23495" r="20955" b="24130"/>
                      <wp:wrapNone/>
                      <wp:docPr id="13" name="AutoShap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38100">
                                <a:solidFill>
                                  <a:srgbClr val="8617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62C136" id="AutoShape 27" o:spid="_x0000_s1026" type="#_x0000_t32" alt="&quot;&quot;" style="position:absolute;margin-left:-109.35pt;margin-top:32.4pt;width:53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" strokecolor="#861714" strokeweight="3pt"/>
                  </w:pict>
                </mc:Fallback>
              </mc:AlternateContent>
            </w:r>
            <w:r>
              <w:t>Information Resources</w:t>
            </w:r>
          </w:p>
        </w:tc>
      </w:tr>
    </w:tbl>
    <w:p w14:paraId="794FEE90" w14:textId="59208435" w:rsidR="00425351" w:rsidRDefault="00425351" w:rsidP="00425351">
      <w:pPr>
        <w:pStyle w:val="Heading1"/>
      </w:pPr>
      <w:r>
        <w:t xml:space="preserve">Needs Assessment for </w:t>
      </w:r>
      <w:r w:rsidR="00022C4E">
        <w:t>2023–2024</w:t>
      </w:r>
      <w:r>
        <w:t xml:space="preserve"> Annual Improvement Plan</w:t>
      </w:r>
    </w:p>
    <w:p w14:paraId="0A800439" w14:textId="77777777" w:rsidR="00425351" w:rsidRDefault="00425351" w:rsidP="002D1334">
      <w:pPr>
        <w:pStyle w:val="Heading2"/>
        <w:numPr>
          <w:ilvl w:val="0"/>
          <w:numId w:val="105"/>
        </w:numPr>
        <w:spacing w:before="0" w:after="0"/>
      </w:pPr>
      <w:bookmarkStart w:id="105" w:name="_Toc95720697"/>
      <w:r>
        <w:t>Technology Systems</w:t>
      </w:r>
      <w:bookmarkEnd w:id="105"/>
    </w:p>
    <w:p w14:paraId="6C2EC690" w14:textId="77777777" w:rsidR="002D1334" w:rsidRPr="002D1334" w:rsidRDefault="002D1334" w:rsidP="002D1334"/>
    <w:p w14:paraId="59846391" w14:textId="77777777" w:rsidR="00425351" w:rsidRDefault="00425351" w:rsidP="002D1334">
      <w:pPr>
        <w:pStyle w:val="Body-Item"/>
        <w:spacing w:after="0"/>
      </w:pPr>
      <w:r>
        <w:t>The ongoing</w:t>
      </w:r>
      <w:r w:rsidRPr="009A4B7A">
        <w:t xml:space="preserve"> </w:t>
      </w:r>
      <w:r>
        <w:t>mission of the Information Resources department</w:t>
      </w:r>
      <w:r w:rsidRPr="009A4B7A">
        <w:t xml:space="preserve"> is balanc</w:t>
      </w:r>
      <w:r>
        <w:t>ing</w:t>
      </w:r>
      <w:r w:rsidRPr="009A4B7A">
        <w:t xml:space="preserve"> </w:t>
      </w:r>
      <w:r>
        <w:t xml:space="preserve">the delivery of excellent </w:t>
      </w:r>
      <w:r w:rsidRPr="009A4B7A">
        <w:t xml:space="preserve">customer </w:t>
      </w:r>
      <w:r>
        <w:t>service</w:t>
      </w:r>
      <w:r w:rsidRPr="009A4B7A">
        <w:t xml:space="preserve"> with the planning, research, design, </w:t>
      </w:r>
      <w:r>
        <w:t>purchasing, integration,</w:t>
      </w:r>
      <w:r w:rsidRPr="009A4B7A">
        <w:t xml:space="preserve"> </w:t>
      </w:r>
      <w:r>
        <w:t>implementation</w:t>
      </w:r>
      <w:r w:rsidRPr="009A4B7A">
        <w:t>, training</w:t>
      </w:r>
      <w:r>
        <w:t>,</w:t>
      </w:r>
      <w:r w:rsidRPr="009A4B7A">
        <w:t xml:space="preserve"> and support</w:t>
      </w:r>
      <w:r>
        <w:t xml:space="preserve"> required to maintain and improve our</w:t>
      </w:r>
      <w:r w:rsidRPr="009A4B7A">
        <w:t xml:space="preserve"> </w:t>
      </w:r>
      <w:r>
        <w:t>technical systems</w:t>
      </w:r>
      <w:r w:rsidRPr="009A4B7A">
        <w:t>.</w:t>
      </w:r>
      <w:r>
        <w:t xml:space="preserve"> Key systems upon which we are focused include the following.</w:t>
      </w:r>
    </w:p>
    <w:p w14:paraId="46ECA930" w14:textId="77777777" w:rsidR="002D1334" w:rsidRPr="00EE48D5" w:rsidRDefault="002D1334" w:rsidP="002D1334">
      <w:pPr>
        <w:pStyle w:val="Body-Item"/>
        <w:spacing w:after="0"/>
        <w:ind w:left="0"/>
      </w:pPr>
    </w:p>
    <w:p w14:paraId="0023656B" w14:textId="77777777" w:rsidR="00425351" w:rsidRDefault="00425351" w:rsidP="004302F7">
      <w:pPr>
        <w:pStyle w:val="List-Item"/>
        <w:numPr>
          <w:ilvl w:val="1"/>
          <w:numId w:val="106"/>
        </w:numPr>
        <w:tabs>
          <w:tab w:val="clear" w:pos="360"/>
        </w:tabs>
        <w:ind w:left="1080" w:hanging="360"/>
      </w:pPr>
      <w:bookmarkStart w:id="106" w:name="_Toc95720698"/>
      <w:r>
        <w:t xml:space="preserve">Network </w:t>
      </w:r>
      <w:bookmarkEnd w:id="106"/>
      <w:r>
        <w:t xml:space="preserve">Infrastructure Updates </w:t>
      </w:r>
    </w:p>
    <w:p w14:paraId="68F65837" w14:textId="77777777" w:rsidR="00425351" w:rsidRPr="005B76CB" w:rsidRDefault="00425351" w:rsidP="00425351">
      <w:pPr>
        <w:pStyle w:val="List-StrengthsNeeds"/>
        <w:numPr>
          <w:ilvl w:val="2"/>
          <w:numId w:val="69"/>
        </w:numPr>
        <w:ind w:left="1080"/>
      </w:pPr>
      <w:r w:rsidRPr="005B76CB">
        <w:rPr>
          <w:b w:val="0"/>
          <w:u w:val="none"/>
          <w:shd w:val="clear" w:color="auto" w:fill="FFFFFF"/>
        </w:rPr>
        <w:t xml:space="preserve">Switches are </w:t>
      </w:r>
      <w:r>
        <w:rPr>
          <w:b w:val="0"/>
          <w:u w:val="none"/>
          <w:shd w:val="clear" w:color="auto" w:fill="FFFFFF"/>
        </w:rPr>
        <w:t xml:space="preserve">the </w:t>
      </w:r>
      <w:r w:rsidRPr="005B76CB">
        <w:rPr>
          <w:b w:val="0"/>
          <w:u w:val="none"/>
          <w:shd w:val="clear" w:color="auto" w:fill="FFFFFF"/>
        </w:rPr>
        <w:t>key building blocks for network</w:t>
      </w:r>
      <w:r>
        <w:rPr>
          <w:b w:val="0"/>
          <w:u w:val="none"/>
          <w:shd w:val="clear" w:color="auto" w:fill="FFFFFF"/>
        </w:rPr>
        <w:t>s</w:t>
      </w:r>
      <w:r w:rsidRPr="005B76CB">
        <w:rPr>
          <w:b w:val="0"/>
          <w:u w:val="none"/>
          <w:shd w:val="clear" w:color="auto" w:fill="FFFFFF"/>
        </w:rPr>
        <w:t xml:space="preserve">. </w:t>
      </w:r>
      <w:r>
        <w:rPr>
          <w:b w:val="0"/>
          <w:u w:val="none"/>
          <w:shd w:val="clear" w:color="auto" w:fill="FFFFFF"/>
        </w:rPr>
        <w:t xml:space="preserve">Firewalls protect the network from cyber threats. </w:t>
      </w:r>
      <w:r w:rsidRPr="005B76CB">
        <w:rPr>
          <w:b w:val="0"/>
          <w:u w:val="none"/>
          <w:shd w:val="clear" w:color="auto" w:fill="FFFFFF"/>
        </w:rPr>
        <w:t>T</w:t>
      </w:r>
      <w:r>
        <w:rPr>
          <w:b w:val="0"/>
          <w:u w:val="none"/>
          <w:shd w:val="clear" w:color="auto" w:fill="FFFFFF"/>
        </w:rPr>
        <w:t>ogether t</w:t>
      </w:r>
      <w:r w:rsidRPr="005B76CB">
        <w:rPr>
          <w:b w:val="0"/>
          <w:u w:val="none"/>
          <w:shd w:val="clear" w:color="auto" w:fill="FFFFFF"/>
        </w:rPr>
        <w:t xml:space="preserve">hey </w:t>
      </w:r>
      <w:r>
        <w:rPr>
          <w:b w:val="0"/>
          <w:u w:val="none"/>
          <w:shd w:val="clear" w:color="auto" w:fill="FFFFFF"/>
        </w:rPr>
        <w:t xml:space="preserve">safely </w:t>
      </w:r>
      <w:r w:rsidRPr="005B76CB">
        <w:rPr>
          <w:b w:val="0"/>
          <w:u w:val="none"/>
          <w:shd w:val="clear" w:color="auto" w:fill="FFFFFF"/>
        </w:rPr>
        <w:t>connect devices, such as computers, wireless access points, printers, and servers</w:t>
      </w:r>
      <w:r>
        <w:rPr>
          <w:b w:val="0"/>
          <w:u w:val="none"/>
          <w:shd w:val="clear" w:color="auto" w:fill="FFFFFF"/>
        </w:rPr>
        <w:t xml:space="preserve"> </w:t>
      </w:r>
      <w:r w:rsidRPr="005B76CB">
        <w:rPr>
          <w:b w:val="0"/>
          <w:u w:val="none"/>
          <w:shd w:val="clear" w:color="auto" w:fill="FFFFFF"/>
        </w:rPr>
        <w:t>within building</w:t>
      </w:r>
      <w:r>
        <w:rPr>
          <w:b w:val="0"/>
          <w:u w:val="none"/>
          <w:shd w:val="clear" w:color="auto" w:fill="FFFFFF"/>
        </w:rPr>
        <w:t>s</w:t>
      </w:r>
      <w:r w:rsidRPr="005B76CB">
        <w:rPr>
          <w:b w:val="0"/>
          <w:u w:val="none"/>
          <w:shd w:val="clear" w:color="auto" w:fill="FFFFFF"/>
        </w:rPr>
        <w:t xml:space="preserve"> o</w:t>
      </w:r>
      <w:r>
        <w:rPr>
          <w:b w:val="0"/>
          <w:u w:val="none"/>
          <w:shd w:val="clear" w:color="auto" w:fill="FFFFFF"/>
        </w:rPr>
        <w:t>n</w:t>
      </w:r>
      <w:r w:rsidRPr="005B76CB">
        <w:rPr>
          <w:b w:val="0"/>
          <w:u w:val="none"/>
          <w:shd w:val="clear" w:color="auto" w:fill="FFFFFF"/>
        </w:rPr>
        <w:t xml:space="preserve"> campus. </w:t>
      </w:r>
      <w:r>
        <w:rPr>
          <w:b w:val="0"/>
          <w:u w:val="none"/>
          <w:shd w:val="clear" w:color="auto" w:fill="FFFFFF"/>
        </w:rPr>
        <w:t>Firewalls live on the edge of the network and monitor traffic looking for and blocking cyber threats.</w:t>
      </w:r>
    </w:p>
    <w:p w14:paraId="4DA3257A" w14:textId="77777777" w:rsidR="00425351" w:rsidRPr="005B76CB" w:rsidRDefault="00425351" w:rsidP="00425351">
      <w:pPr>
        <w:pStyle w:val="List-StrengthsNeeds"/>
        <w:numPr>
          <w:ilvl w:val="2"/>
          <w:numId w:val="69"/>
        </w:numPr>
      </w:pPr>
    </w:p>
    <w:p w14:paraId="06E185FA" w14:textId="77777777" w:rsidR="00425351" w:rsidRPr="00425351" w:rsidRDefault="00425351" w:rsidP="00425351">
      <w:pPr>
        <w:pStyle w:val="List-StrengthsNeeds"/>
        <w:numPr>
          <w:ilvl w:val="2"/>
          <w:numId w:val="69"/>
        </w:numPr>
        <w:ind w:left="1080"/>
        <w:rPr>
          <w:u w:val="none"/>
        </w:rPr>
      </w:pPr>
      <w:r w:rsidRPr="00425351">
        <w:rPr>
          <w:u w:val="none"/>
        </w:rPr>
        <w:t>Strengths/Accomplishments</w:t>
      </w:r>
    </w:p>
    <w:p w14:paraId="14DD7455" w14:textId="3D1F0EF6" w:rsidR="00425351" w:rsidRDefault="00425351" w:rsidP="00425351">
      <w:pPr>
        <w:pStyle w:val="ListParagraph"/>
        <w:numPr>
          <w:ilvl w:val="0"/>
          <w:numId w:val="103"/>
        </w:numPr>
        <w:ind w:left="1800"/>
      </w:pPr>
      <w:r>
        <w:t xml:space="preserve">A key component of last year’s Annual Improvement Plan included </w:t>
      </w:r>
      <w:r w:rsidR="0086512F">
        <w:t xml:space="preserve">the </w:t>
      </w:r>
      <w:r>
        <w:t>replacement of our building switches using GEER II funds. This purchasing process was completed in August 2022.</w:t>
      </w:r>
    </w:p>
    <w:p w14:paraId="0EC49050" w14:textId="77777777" w:rsidR="00425351" w:rsidRDefault="00425351" w:rsidP="00425351">
      <w:pPr>
        <w:pStyle w:val="ListParagraph"/>
        <w:numPr>
          <w:ilvl w:val="0"/>
          <w:numId w:val="103"/>
        </w:numPr>
        <w:ind w:left="1800"/>
      </w:pPr>
      <w:r>
        <w:t>In conjunction with our switch replacement project, we purchased a pair of Palo Alto firewalls that have been configured and installed at NSOC.</w:t>
      </w:r>
    </w:p>
    <w:p w14:paraId="25E0FFB7" w14:textId="77777777" w:rsidR="00425351" w:rsidRDefault="00425351" w:rsidP="00425351">
      <w:pPr>
        <w:pStyle w:val="ListParagraph"/>
        <w:numPr>
          <w:ilvl w:val="0"/>
          <w:numId w:val="0"/>
        </w:numPr>
        <w:ind w:left="1800"/>
      </w:pPr>
    </w:p>
    <w:p w14:paraId="43BEE13A" w14:textId="77777777" w:rsidR="00425351" w:rsidRPr="00425351" w:rsidRDefault="00425351" w:rsidP="00425351">
      <w:pPr>
        <w:pStyle w:val="List-StrengthsNeeds"/>
        <w:numPr>
          <w:ilvl w:val="2"/>
          <w:numId w:val="69"/>
        </w:numPr>
        <w:ind w:left="1080"/>
        <w:rPr>
          <w:u w:val="none"/>
        </w:rPr>
      </w:pPr>
      <w:r w:rsidRPr="00425351">
        <w:rPr>
          <w:u w:val="none"/>
        </w:rPr>
        <w:t>Needs/Objectives</w:t>
      </w:r>
    </w:p>
    <w:p w14:paraId="0CD34E6E" w14:textId="77777777" w:rsidR="00425351" w:rsidRDefault="00425351" w:rsidP="00425351">
      <w:pPr>
        <w:pStyle w:val="ListParagraph"/>
        <w:numPr>
          <w:ilvl w:val="0"/>
          <w:numId w:val="103"/>
        </w:numPr>
        <w:ind w:left="1800"/>
      </w:pPr>
      <w:r>
        <w:t>The new switches still need to be configured and installed. We currently have minimal staff to achieve that goal.</w:t>
      </w:r>
    </w:p>
    <w:p w14:paraId="21749C11" w14:textId="77777777" w:rsidR="00425351" w:rsidRDefault="00425351" w:rsidP="00425351">
      <w:pPr>
        <w:pStyle w:val="ListParagraph"/>
        <w:numPr>
          <w:ilvl w:val="0"/>
          <w:numId w:val="103"/>
        </w:numPr>
        <w:ind w:left="1800"/>
      </w:pPr>
      <w:r>
        <w:t xml:space="preserve">Our current switch configurations are not documented, so the challenges with replacing them are significant. </w:t>
      </w:r>
    </w:p>
    <w:p w14:paraId="1194044E" w14:textId="6909F7A9" w:rsidR="00425351" w:rsidRDefault="00425351" w:rsidP="00425351">
      <w:pPr>
        <w:pStyle w:val="ListParagraph"/>
        <w:numPr>
          <w:ilvl w:val="0"/>
          <w:numId w:val="103"/>
        </w:numPr>
        <w:ind w:left="1800"/>
      </w:pPr>
      <w:r>
        <w:t>In many cases, the only way to determine how and why any given switch port is configured as it is</w:t>
      </w:r>
      <w:r w:rsidR="0086512F">
        <w:t xml:space="preserve">, </w:t>
      </w:r>
      <w:r>
        <w:t xml:space="preserve">is to simplify the configuration following networking best practices and see if anything breaks. </w:t>
      </w:r>
    </w:p>
    <w:p w14:paraId="7675ECCA" w14:textId="77777777" w:rsidR="00425351" w:rsidRDefault="00425351" w:rsidP="00425351">
      <w:pPr>
        <w:rPr>
          <w:b/>
        </w:rPr>
      </w:pPr>
    </w:p>
    <w:p w14:paraId="2509F406" w14:textId="77777777" w:rsidR="00425351" w:rsidRDefault="00425351" w:rsidP="004302F7">
      <w:pPr>
        <w:pStyle w:val="List-Subitem"/>
        <w:numPr>
          <w:ilvl w:val="1"/>
          <w:numId w:val="69"/>
        </w:numPr>
        <w:tabs>
          <w:tab w:val="clear" w:pos="1080"/>
        </w:tabs>
        <w:ind w:left="1080" w:hanging="360"/>
      </w:pPr>
      <w:bookmarkStart w:id="107" w:name="_Toc95720700"/>
      <w:r>
        <w:t>Technology Assets and Tracking</w:t>
      </w:r>
      <w:bookmarkEnd w:id="107"/>
    </w:p>
    <w:p w14:paraId="09E360BA" w14:textId="77777777" w:rsidR="00425351" w:rsidRPr="00DE6D84" w:rsidRDefault="00425351" w:rsidP="00425351">
      <w:pPr>
        <w:pStyle w:val="Body-Subitem"/>
      </w:pPr>
      <w:r>
        <w:t>We continue to make substantial headway on getting our technology assets updated and inventoried. The pandemic drove the transition of a significant number of staff members from desktop PCs to laptops or iPads. We continue to use Asset Tiger to help us better manage our assets and track to whom they have been assigned.</w:t>
      </w:r>
    </w:p>
    <w:p w14:paraId="73026B2D" w14:textId="77777777" w:rsidR="00425351" w:rsidRPr="00425351" w:rsidRDefault="00425351" w:rsidP="00425351">
      <w:pPr>
        <w:pStyle w:val="List-StrengthsNeeds"/>
        <w:numPr>
          <w:ilvl w:val="2"/>
          <w:numId w:val="69"/>
        </w:numPr>
        <w:ind w:left="1080"/>
        <w:rPr>
          <w:u w:val="none"/>
        </w:rPr>
      </w:pPr>
      <w:r w:rsidRPr="00425351">
        <w:rPr>
          <w:u w:val="none"/>
        </w:rPr>
        <w:t>Strengths/Accomplishments</w:t>
      </w:r>
    </w:p>
    <w:p w14:paraId="3ED6929C" w14:textId="77777777" w:rsidR="00425351" w:rsidRDefault="00425351" w:rsidP="00425351">
      <w:pPr>
        <w:pStyle w:val="ListParagraph"/>
        <w:numPr>
          <w:ilvl w:val="0"/>
          <w:numId w:val="103"/>
        </w:numPr>
        <w:ind w:left="1800"/>
      </w:pPr>
      <w:r>
        <w:t>We have been able to catch up on replacing our older technology resources including laptops, desktops, iPads, and others.</w:t>
      </w:r>
    </w:p>
    <w:p w14:paraId="48C34EDA" w14:textId="3E6EFC51" w:rsidR="00425351" w:rsidRDefault="00425351" w:rsidP="00425351">
      <w:pPr>
        <w:pStyle w:val="ListParagraph"/>
        <w:numPr>
          <w:ilvl w:val="0"/>
          <w:numId w:val="103"/>
        </w:numPr>
        <w:ind w:left="1800"/>
      </w:pPr>
      <w:r>
        <w:lastRenderedPageBreak/>
        <w:t>The use of Asset Tiger has expanded to include Outreach Tech Loans, LRC braille and embossing equipment</w:t>
      </w:r>
      <w:r w:rsidR="0086512F">
        <w:t>,</w:t>
      </w:r>
      <w:r>
        <w:t xml:space="preserve"> and Comprehensive Programs’ Tech Teachers to track student issued technology. </w:t>
      </w:r>
    </w:p>
    <w:p w14:paraId="07B4D56B" w14:textId="77777777" w:rsidR="00425351" w:rsidRPr="00EE48D5" w:rsidRDefault="00425351" w:rsidP="00425351">
      <w:pPr>
        <w:pStyle w:val="ListParagraph"/>
        <w:numPr>
          <w:ilvl w:val="0"/>
          <w:numId w:val="0"/>
        </w:numPr>
        <w:ind w:left="1800"/>
      </w:pPr>
    </w:p>
    <w:p w14:paraId="3F6C23A4" w14:textId="77777777" w:rsidR="00425351" w:rsidRPr="00425351" w:rsidRDefault="00425351" w:rsidP="00425351">
      <w:pPr>
        <w:pStyle w:val="List-StrengthsNeeds"/>
        <w:numPr>
          <w:ilvl w:val="2"/>
          <w:numId w:val="69"/>
        </w:numPr>
        <w:ind w:left="1080"/>
        <w:rPr>
          <w:u w:val="none"/>
        </w:rPr>
      </w:pPr>
      <w:r w:rsidRPr="00425351">
        <w:rPr>
          <w:u w:val="none"/>
        </w:rPr>
        <w:t>Needs/Objectives</w:t>
      </w:r>
    </w:p>
    <w:p w14:paraId="32A02624" w14:textId="77777777" w:rsidR="00425351" w:rsidRDefault="00425351" w:rsidP="00425351">
      <w:pPr>
        <w:pStyle w:val="ListParagraph"/>
        <w:numPr>
          <w:ilvl w:val="0"/>
          <w:numId w:val="103"/>
        </w:numPr>
        <w:ind w:left="1800" w:hanging="450"/>
      </w:pPr>
      <w:r>
        <w:t>Broader adoption of Asset Tiger will make the tool more useful and extend the foundation for comprehensive management of school technology assets.</w:t>
      </w:r>
    </w:p>
    <w:p w14:paraId="44E40B92" w14:textId="77777777" w:rsidR="00425351" w:rsidRDefault="00425351" w:rsidP="00425351">
      <w:pPr>
        <w:pStyle w:val="ListParagraph"/>
        <w:numPr>
          <w:ilvl w:val="0"/>
          <w:numId w:val="103"/>
        </w:numPr>
        <w:ind w:left="1800" w:hanging="450"/>
      </w:pPr>
      <w:r>
        <w:t>In a perfect world, we would directly tie issued equipment to individuals using a database of staff. We intend to leverage our SMART database (see below) to meet this objective.</w:t>
      </w:r>
    </w:p>
    <w:p w14:paraId="7B9CA75E" w14:textId="1ED80AAF" w:rsidR="00425351" w:rsidRPr="00EE48D5" w:rsidRDefault="00425351" w:rsidP="002D1334">
      <w:pPr>
        <w:pStyle w:val="ListParagraph"/>
        <w:numPr>
          <w:ilvl w:val="0"/>
          <w:numId w:val="103"/>
        </w:numPr>
        <w:ind w:left="1800" w:hanging="450"/>
      </w:pPr>
      <w:r>
        <w:t xml:space="preserve">Planned annual processes for </w:t>
      </w:r>
      <w:r w:rsidR="0086512F">
        <w:t>checking in</w:t>
      </w:r>
      <w:r>
        <w:t xml:space="preserve"> and reissuing equipment will provide better control of school-owned equipment overall.</w:t>
      </w:r>
    </w:p>
    <w:p w14:paraId="43CDBE5B" w14:textId="77777777" w:rsidR="00425351" w:rsidRDefault="00425351" w:rsidP="002D1334">
      <w:pPr>
        <w:pStyle w:val="Heading2"/>
        <w:numPr>
          <w:ilvl w:val="0"/>
          <w:numId w:val="105"/>
        </w:numPr>
      </w:pPr>
      <w:bookmarkStart w:id="108" w:name="_Toc95720701"/>
      <w:r>
        <w:t>Website 2.0</w:t>
      </w:r>
      <w:bookmarkEnd w:id="108"/>
    </w:p>
    <w:p w14:paraId="470C709D" w14:textId="77777777" w:rsidR="002D1334" w:rsidRPr="002D1334" w:rsidRDefault="002D1334" w:rsidP="002D1334">
      <w:pPr>
        <w:pStyle w:val="Body-Item"/>
        <w:spacing w:after="0"/>
      </w:pPr>
    </w:p>
    <w:p w14:paraId="434922C8" w14:textId="77777777" w:rsidR="00425351" w:rsidRDefault="00425351" w:rsidP="002D1334">
      <w:pPr>
        <w:pStyle w:val="Body-Item"/>
        <w:spacing w:after="0"/>
      </w:pPr>
      <w:r>
        <w:t>TSBVI’s Website 2.0 went live in July 2022. Responding to feedback on content that was not moved into the new site is challenging.</w:t>
      </w:r>
    </w:p>
    <w:p w14:paraId="67C83423" w14:textId="77777777" w:rsidR="002D1334" w:rsidRPr="00751486" w:rsidRDefault="002D1334" w:rsidP="002D1334">
      <w:pPr>
        <w:pStyle w:val="Body-Item"/>
        <w:spacing w:after="0"/>
      </w:pPr>
    </w:p>
    <w:p w14:paraId="0685089F" w14:textId="77777777" w:rsidR="00425351" w:rsidRPr="002D1334" w:rsidRDefault="00425351" w:rsidP="002D1334">
      <w:pPr>
        <w:pStyle w:val="List-StrengthsNeeds"/>
        <w:numPr>
          <w:ilvl w:val="2"/>
          <w:numId w:val="69"/>
        </w:numPr>
        <w:ind w:left="1080"/>
        <w:rPr>
          <w:u w:val="none"/>
        </w:rPr>
      </w:pPr>
      <w:r w:rsidRPr="002D1334">
        <w:rPr>
          <w:u w:val="none"/>
        </w:rPr>
        <w:t>Strengths/Accomplishments</w:t>
      </w:r>
    </w:p>
    <w:p w14:paraId="38A87070" w14:textId="77777777" w:rsidR="00425351" w:rsidRDefault="00425351" w:rsidP="002D1334">
      <w:pPr>
        <w:pStyle w:val="ListParagraph"/>
        <w:numPr>
          <w:ilvl w:val="0"/>
          <w:numId w:val="103"/>
        </w:numPr>
        <w:ind w:left="1800"/>
      </w:pPr>
      <w:r>
        <w:t>The Website 2.0 project involved virtually every campus department. Guided by the IR team, campus content owners evaluated existing and desired content in preparation for the new website.</w:t>
      </w:r>
    </w:p>
    <w:p w14:paraId="30EE46C4" w14:textId="012D7A6A" w:rsidR="00425351" w:rsidRDefault="00425351" w:rsidP="002D1334">
      <w:pPr>
        <w:pStyle w:val="ListParagraph"/>
        <w:numPr>
          <w:ilvl w:val="0"/>
          <w:numId w:val="103"/>
        </w:numPr>
        <w:ind w:left="1800"/>
      </w:pPr>
      <w:r>
        <w:t xml:space="preserve">Migrating tsbvi.edu from being a </w:t>
      </w:r>
      <w:r w:rsidR="00CE2432">
        <w:t>worldwide</w:t>
      </w:r>
      <w:r>
        <w:t xml:space="preserve"> resource for blind and VI education to a focus on supporting and educating blind and VI students in Texas guided our decisions on what content to migrate and what to archive.</w:t>
      </w:r>
    </w:p>
    <w:p w14:paraId="401D8B05" w14:textId="77777777" w:rsidR="002D1334" w:rsidRPr="00EE48D5" w:rsidRDefault="002D1334" w:rsidP="002D1334">
      <w:pPr>
        <w:pStyle w:val="ListParagraph"/>
        <w:numPr>
          <w:ilvl w:val="0"/>
          <w:numId w:val="0"/>
        </w:numPr>
        <w:ind w:left="1800"/>
      </w:pPr>
    </w:p>
    <w:p w14:paraId="486B1309" w14:textId="77777777" w:rsidR="00425351" w:rsidRPr="002D1334" w:rsidRDefault="00425351" w:rsidP="002D1334">
      <w:pPr>
        <w:pStyle w:val="List-StrengthsNeeds"/>
        <w:numPr>
          <w:ilvl w:val="2"/>
          <w:numId w:val="69"/>
        </w:numPr>
        <w:ind w:left="1080"/>
        <w:rPr>
          <w:u w:val="none"/>
        </w:rPr>
      </w:pPr>
      <w:r w:rsidRPr="002D1334">
        <w:rPr>
          <w:u w:val="none"/>
        </w:rPr>
        <w:t>Needs/Objectives</w:t>
      </w:r>
    </w:p>
    <w:p w14:paraId="4EC62067" w14:textId="77777777" w:rsidR="00425351" w:rsidRDefault="00425351" w:rsidP="002D1334">
      <w:pPr>
        <w:pStyle w:val="ListParagraph"/>
        <w:numPr>
          <w:ilvl w:val="0"/>
          <w:numId w:val="103"/>
        </w:numPr>
        <w:ind w:left="1800"/>
      </w:pPr>
      <w:r>
        <w:t>Maintaining and expanding the website is a significant task. Finding departments who are willing to own site content is key to avoiding the content creep that impacted the original tsbvi.edu site.</w:t>
      </w:r>
    </w:p>
    <w:p w14:paraId="21D5EAFC" w14:textId="77777777" w:rsidR="00425351" w:rsidRDefault="00425351" w:rsidP="002D1334">
      <w:pPr>
        <w:pStyle w:val="ListParagraph"/>
        <w:numPr>
          <w:ilvl w:val="0"/>
          <w:numId w:val="103"/>
        </w:numPr>
        <w:ind w:left="1800"/>
      </w:pPr>
      <w:r>
        <w:t>We continue investigating tools to help us with creating and converting documents in a variety of accessible formats with the ongoing aim of making our content universally accessible and finding better ways to categorize content on our site.</w:t>
      </w:r>
    </w:p>
    <w:p w14:paraId="26A477AD" w14:textId="77777777" w:rsidR="00425351" w:rsidRDefault="00425351" w:rsidP="002D1334">
      <w:pPr>
        <w:pStyle w:val="ListParagraph"/>
        <w:numPr>
          <w:ilvl w:val="0"/>
          <w:numId w:val="103"/>
        </w:numPr>
        <w:ind w:left="1800"/>
      </w:pPr>
      <w:r>
        <w:t>Continuing to contract for support from Monkee-Boy gives us the ability to keep the site up and running despite staffing shortages.</w:t>
      </w:r>
    </w:p>
    <w:p w14:paraId="0E8FEF2F" w14:textId="77777777" w:rsidR="002D1334" w:rsidRDefault="002D1334" w:rsidP="002D1334">
      <w:pPr>
        <w:pStyle w:val="ListParagraph"/>
        <w:numPr>
          <w:ilvl w:val="0"/>
          <w:numId w:val="0"/>
        </w:numPr>
        <w:ind w:left="1800"/>
      </w:pPr>
    </w:p>
    <w:p w14:paraId="42D78E8E" w14:textId="77777777" w:rsidR="00425351" w:rsidRDefault="00425351" w:rsidP="002D1334">
      <w:pPr>
        <w:pStyle w:val="Heading2"/>
        <w:numPr>
          <w:ilvl w:val="0"/>
          <w:numId w:val="105"/>
        </w:numPr>
        <w:spacing w:before="0" w:after="0"/>
      </w:pPr>
      <w:bookmarkStart w:id="109" w:name="_Toc95720702"/>
      <w:r>
        <w:t>Software Solutions</w:t>
      </w:r>
      <w:bookmarkEnd w:id="109"/>
    </w:p>
    <w:p w14:paraId="6284A511" w14:textId="77777777" w:rsidR="002D1334" w:rsidRPr="002D1334" w:rsidRDefault="002D1334" w:rsidP="002D1334"/>
    <w:p w14:paraId="15BD61F5" w14:textId="77777777" w:rsidR="00425351" w:rsidRDefault="00425351" w:rsidP="002D1334">
      <w:pPr>
        <w:pStyle w:val="Body-Item"/>
        <w:spacing w:after="0"/>
      </w:pPr>
      <w:r>
        <w:t>Our software solutions</w:t>
      </w:r>
      <w:r w:rsidRPr="00701FB5">
        <w:t xml:space="preserve"> </w:t>
      </w:r>
      <w:r>
        <w:t xml:space="preserve">team continues to collaboratively evolve our common set of tools, methods, and practices. Concurrently, we maintain and support multiple critical applications and data management activities for the campus and beyond. </w:t>
      </w:r>
    </w:p>
    <w:p w14:paraId="1D63B33F" w14:textId="77777777" w:rsidR="002D1334" w:rsidRDefault="002D1334" w:rsidP="002D1334">
      <w:pPr>
        <w:pStyle w:val="Body-Item"/>
        <w:spacing w:after="0"/>
      </w:pPr>
    </w:p>
    <w:p w14:paraId="14E0370E" w14:textId="77777777" w:rsidR="00425351" w:rsidRDefault="00425351" w:rsidP="004302F7">
      <w:pPr>
        <w:pStyle w:val="List-Subitem"/>
        <w:numPr>
          <w:ilvl w:val="1"/>
          <w:numId w:val="104"/>
        </w:numPr>
        <w:tabs>
          <w:tab w:val="clear" w:pos="1080"/>
        </w:tabs>
        <w:ind w:left="1080" w:hanging="360"/>
      </w:pPr>
      <w:bookmarkStart w:id="110" w:name="_Toc95720703"/>
      <w:r>
        <w:t>SMART Database</w:t>
      </w:r>
      <w:bookmarkEnd w:id="110"/>
    </w:p>
    <w:p w14:paraId="78ACCC47" w14:textId="48BDE6A2" w:rsidR="00425351" w:rsidRPr="0016367A" w:rsidRDefault="00425351" w:rsidP="00425351">
      <w:pPr>
        <w:pStyle w:val="Body-Subitem"/>
      </w:pPr>
      <w:r>
        <w:t>The SMART database has been integrated with Bridge, CAPPS HR data</w:t>
      </w:r>
      <w:r w:rsidR="00CE2432">
        <w:t>,</w:t>
      </w:r>
      <w:r>
        <w:t xml:space="preserve"> and School Messenger. Work is underway to integrate SMART with Active Directory to help automate the staff onboarding and offboarding processes.</w:t>
      </w:r>
      <w:r w:rsidR="00FB2975">
        <w:t xml:space="preserve"> </w:t>
      </w:r>
    </w:p>
    <w:p w14:paraId="1825C8D7" w14:textId="77777777" w:rsidR="00425351" w:rsidRPr="00F919A6" w:rsidRDefault="00425351" w:rsidP="002D1334">
      <w:pPr>
        <w:pStyle w:val="List-StrengthsNeeds"/>
        <w:numPr>
          <w:ilvl w:val="2"/>
          <w:numId w:val="69"/>
        </w:numPr>
        <w:ind w:left="1080"/>
        <w:rPr>
          <w:u w:val="none"/>
        </w:rPr>
      </w:pPr>
      <w:r w:rsidRPr="00F919A6">
        <w:rPr>
          <w:u w:val="none"/>
        </w:rPr>
        <w:lastRenderedPageBreak/>
        <w:t>Strengths/Accomplishments</w:t>
      </w:r>
    </w:p>
    <w:p w14:paraId="7C969C1F" w14:textId="77777777" w:rsidR="00425351" w:rsidRDefault="00425351" w:rsidP="004302F7">
      <w:pPr>
        <w:pStyle w:val="ListParagraph"/>
        <w:numPr>
          <w:ilvl w:val="0"/>
          <w:numId w:val="103"/>
        </w:numPr>
        <w:spacing w:after="0"/>
        <w:ind w:left="1800"/>
      </w:pPr>
      <w:r>
        <w:t>The SMART database continues to grow through collaboration. New uses for the data are being identified and effective integrations designed.</w:t>
      </w:r>
    </w:p>
    <w:p w14:paraId="38F03E0F" w14:textId="77777777" w:rsidR="002D1334" w:rsidRPr="00EE48D5" w:rsidRDefault="002D1334" w:rsidP="004302F7">
      <w:pPr>
        <w:pStyle w:val="ListParagraph"/>
        <w:numPr>
          <w:ilvl w:val="0"/>
          <w:numId w:val="0"/>
        </w:numPr>
        <w:spacing w:after="0"/>
        <w:ind w:left="2160"/>
      </w:pPr>
    </w:p>
    <w:p w14:paraId="73899565" w14:textId="77777777" w:rsidR="00425351" w:rsidRPr="00F919A6" w:rsidRDefault="00425351" w:rsidP="004302F7">
      <w:pPr>
        <w:pStyle w:val="List-StrengthsNeeds"/>
        <w:numPr>
          <w:ilvl w:val="2"/>
          <w:numId w:val="69"/>
        </w:numPr>
        <w:ind w:left="1080"/>
        <w:rPr>
          <w:u w:val="none"/>
        </w:rPr>
      </w:pPr>
      <w:r w:rsidRPr="00F919A6">
        <w:rPr>
          <w:u w:val="none"/>
        </w:rPr>
        <w:t>Needs/Objectives</w:t>
      </w:r>
    </w:p>
    <w:p w14:paraId="00353CA1" w14:textId="5A440E67" w:rsidR="00425351" w:rsidRPr="00217C6A" w:rsidRDefault="00425351" w:rsidP="002D1334">
      <w:pPr>
        <w:pStyle w:val="ListParagraph"/>
        <w:numPr>
          <w:ilvl w:val="0"/>
          <w:numId w:val="103"/>
        </w:numPr>
        <w:spacing w:after="0"/>
        <w:ind w:left="1800"/>
      </w:pPr>
      <w:r>
        <w:t xml:space="preserve">Our SMART program design has grown to include a data warehouse designed to facilitate consistent student data management for Outreach, Comprehensive and </w:t>
      </w:r>
      <w:r w:rsidR="008871AC">
        <w:t>Short-Term</w:t>
      </w:r>
      <w:r>
        <w:t xml:space="preserve"> Programs. Common data for all students on campus will enhance data management effectiveness and reduce redundant systems requirements.</w:t>
      </w:r>
      <w:r>
        <w:br/>
      </w:r>
    </w:p>
    <w:p w14:paraId="1563A690" w14:textId="137EB2B8" w:rsidR="00425351" w:rsidRDefault="00C642B0" w:rsidP="002D1334">
      <w:pPr>
        <w:pStyle w:val="Heading2"/>
        <w:numPr>
          <w:ilvl w:val="0"/>
          <w:numId w:val="105"/>
        </w:numPr>
        <w:spacing w:before="0" w:after="0"/>
      </w:pPr>
      <w:bookmarkStart w:id="111" w:name="_Toc95720704"/>
      <w:r>
        <w:t xml:space="preserve">2023–24 </w:t>
      </w:r>
      <w:r w:rsidR="00425351">
        <w:t>L</w:t>
      </w:r>
      <w:r w:rsidR="00425351" w:rsidRPr="00F120A6">
        <w:t>ist of Priority Initiatives</w:t>
      </w:r>
      <w:bookmarkEnd w:id="111"/>
    </w:p>
    <w:p w14:paraId="2AF98D06" w14:textId="77777777" w:rsidR="00425351" w:rsidRDefault="00425351" w:rsidP="002D1334">
      <w:pPr>
        <w:pStyle w:val="ListParagraph"/>
        <w:numPr>
          <w:ilvl w:val="0"/>
          <w:numId w:val="107"/>
        </w:numPr>
      </w:pPr>
      <w:r>
        <w:t>Install and configure new Cisco switches in every building on campus</w:t>
      </w:r>
    </w:p>
    <w:p w14:paraId="42A3F58E" w14:textId="77777777" w:rsidR="00425351" w:rsidRDefault="00425351" w:rsidP="002D1334">
      <w:pPr>
        <w:pStyle w:val="ListParagraph"/>
        <w:numPr>
          <w:ilvl w:val="0"/>
          <w:numId w:val="107"/>
        </w:numPr>
      </w:pPr>
      <w:r>
        <w:t>Design and develop a student data warehouse</w:t>
      </w:r>
    </w:p>
    <w:p w14:paraId="2710147D" w14:textId="77777777" w:rsidR="00425351" w:rsidRDefault="00425351" w:rsidP="002D1334">
      <w:pPr>
        <w:pStyle w:val="ListParagraph"/>
        <w:numPr>
          <w:ilvl w:val="0"/>
          <w:numId w:val="107"/>
        </w:numPr>
      </w:pPr>
      <w:r>
        <w:t>Move away from 3CX to a more reliable platform for phone services to improve student safety</w:t>
      </w:r>
    </w:p>
    <w:p w14:paraId="2EEED953" w14:textId="77777777" w:rsidR="00425351" w:rsidRDefault="00425351" w:rsidP="002D1334">
      <w:pPr>
        <w:pStyle w:val="ListParagraph"/>
        <w:numPr>
          <w:ilvl w:val="0"/>
          <w:numId w:val="107"/>
        </w:numPr>
      </w:pPr>
      <w:r>
        <w:t>Specify, purchase, and install new wireless network access points and controllers</w:t>
      </w:r>
    </w:p>
    <w:p w14:paraId="1C141DCC" w14:textId="57B48692" w:rsidR="00425351" w:rsidRDefault="00C642B0" w:rsidP="002D1334">
      <w:pPr>
        <w:pStyle w:val="Heading2"/>
        <w:numPr>
          <w:ilvl w:val="0"/>
          <w:numId w:val="105"/>
        </w:numPr>
      </w:pPr>
      <w:bookmarkStart w:id="112" w:name="_Toc95720705"/>
      <w:r>
        <w:t xml:space="preserve">2023–24 </w:t>
      </w:r>
      <w:r w:rsidR="00425351">
        <w:t>Staff Development Priority Needs</w:t>
      </w:r>
      <w:bookmarkEnd w:id="112"/>
    </w:p>
    <w:p w14:paraId="4AC7CA04" w14:textId="77777777" w:rsidR="00425351" w:rsidRDefault="00425351" w:rsidP="002D1334">
      <w:pPr>
        <w:pStyle w:val="ListParagraph"/>
        <w:numPr>
          <w:ilvl w:val="0"/>
          <w:numId w:val="108"/>
        </w:numPr>
      </w:pPr>
      <w:r>
        <w:t>Cisco Network Training</w:t>
      </w:r>
    </w:p>
    <w:p w14:paraId="6D9DCA0D" w14:textId="77777777" w:rsidR="00425351" w:rsidRDefault="00425351" w:rsidP="002D1334">
      <w:pPr>
        <w:pStyle w:val="ListParagraph"/>
        <w:numPr>
          <w:ilvl w:val="0"/>
          <w:numId w:val="108"/>
        </w:numPr>
      </w:pPr>
      <w:r>
        <w:t>Advanced Cybersecurity Training</w:t>
      </w:r>
    </w:p>
    <w:p w14:paraId="595D4351" w14:textId="77777777" w:rsidR="00425351" w:rsidRPr="00F120A6" w:rsidRDefault="00425351" w:rsidP="002D1334">
      <w:pPr>
        <w:pStyle w:val="ListParagraph"/>
        <w:numPr>
          <w:ilvl w:val="0"/>
          <w:numId w:val="108"/>
        </w:numPr>
      </w:pPr>
      <w:r>
        <w:t>Accessibility Design Training</w:t>
      </w:r>
    </w:p>
    <w:p w14:paraId="69EC5829" w14:textId="77777777" w:rsidR="00F919A6" w:rsidRDefault="00F919A6">
      <w:r>
        <w:br w:type="page"/>
      </w:r>
    </w:p>
    <w:p w14:paraId="2AFEFFA7" w14:textId="77777777" w:rsidR="00F919A6" w:rsidRPr="002F4C17" w:rsidRDefault="00F919A6" w:rsidP="00F919A6">
      <w:pPr>
        <w:pStyle w:val="Heading1"/>
        <w:spacing w:before="0" w:after="0"/>
        <w:rPr>
          <w:color w:val="9C0003"/>
        </w:rPr>
      </w:pPr>
      <w:bookmarkStart w:id="113" w:name="AdminSupport_LongRangeGoalsObjectives"/>
      <w:bookmarkEnd w:id="113"/>
      <w:r w:rsidRPr="002F4C17">
        <w:rPr>
          <w:color w:val="9C0003"/>
        </w:rPr>
        <w:lastRenderedPageBreak/>
        <w:t>Administrative and Support Services</w:t>
      </w:r>
    </w:p>
    <w:p w14:paraId="13A26C95" w14:textId="77777777" w:rsidR="00F919A6" w:rsidRPr="002F4C17" w:rsidRDefault="00F919A6" w:rsidP="00F919A6">
      <w:pPr>
        <w:rPr>
          <w:color w:val="9C0003"/>
        </w:rPr>
      </w:pPr>
    </w:p>
    <w:p w14:paraId="592C4B79" w14:textId="77777777" w:rsidR="00F919A6" w:rsidRPr="002F4C17" w:rsidRDefault="00F919A6" w:rsidP="00F919A6">
      <w:pPr>
        <w:pStyle w:val="Heading1"/>
        <w:spacing w:before="0" w:after="0"/>
        <w:rPr>
          <w:color w:val="9C0003"/>
        </w:rPr>
      </w:pPr>
      <w:r w:rsidRPr="002F4C17">
        <w:rPr>
          <w:color w:val="9C0003"/>
        </w:rPr>
        <w:t>Long-Range Goals and Annual Objectives</w:t>
      </w:r>
    </w:p>
    <w:p w14:paraId="13583567" w14:textId="77777777" w:rsidR="00774015" w:rsidRDefault="00774015" w:rsidP="00774015">
      <w:pPr>
        <w:jc w:val="center"/>
        <w:rPr>
          <w:b/>
          <w:bCs/>
        </w:rPr>
      </w:pPr>
    </w:p>
    <w:p w14:paraId="3A057F18" w14:textId="513232ED" w:rsidR="00774015" w:rsidRPr="00A10195" w:rsidRDefault="00022C4E" w:rsidP="00774015">
      <w:pPr>
        <w:jc w:val="center"/>
        <w:rPr>
          <w:b/>
          <w:bCs/>
        </w:rPr>
      </w:pPr>
      <w:r>
        <w:rPr>
          <w:b/>
          <w:bCs/>
        </w:rPr>
        <w:t>2023–2024</w:t>
      </w:r>
    </w:p>
    <w:p w14:paraId="7FE98AEA" w14:textId="77777777" w:rsidR="00F919A6" w:rsidRDefault="00F919A6" w:rsidP="008714AD">
      <w:pPr>
        <w:pStyle w:val="BodyText2"/>
        <w:tabs>
          <w:tab w:val="clear" w:pos="1350"/>
          <w:tab w:val="clear" w:pos="1440"/>
          <w:tab w:val="clear" w:pos="2160"/>
          <w:tab w:val="clear" w:pos="2880"/>
          <w:tab w:val="clear" w:pos="3600"/>
          <w:tab w:val="clear" w:pos="4320"/>
          <w:tab w:val="clear" w:pos="5040"/>
          <w:tab w:val="clear" w:pos="5840"/>
          <w:tab w:val="clear" w:pos="6480"/>
          <w:tab w:val="clear" w:pos="7200"/>
          <w:tab w:val="clear" w:pos="7920"/>
          <w:tab w:val="clear" w:pos="8640"/>
          <w:tab w:val="left" w:pos="2340"/>
        </w:tabs>
      </w:pPr>
    </w:p>
    <w:p w14:paraId="3D8332FC" w14:textId="77777777" w:rsidR="00F919A6" w:rsidRPr="00F919A6" w:rsidRDefault="00F919A6" w:rsidP="008714AD">
      <w:pPr>
        <w:pStyle w:val="BodyText2"/>
        <w:tabs>
          <w:tab w:val="clear" w:pos="1350"/>
          <w:tab w:val="clear" w:pos="1440"/>
          <w:tab w:val="clear" w:pos="2160"/>
          <w:tab w:val="clear" w:pos="2880"/>
          <w:tab w:val="clear" w:pos="3600"/>
          <w:tab w:val="clear" w:pos="4320"/>
          <w:tab w:val="clear" w:pos="5040"/>
          <w:tab w:val="clear" w:pos="5840"/>
          <w:tab w:val="clear" w:pos="6480"/>
          <w:tab w:val="clear" w:pos="7200"/>
          <w:tab w:val="clear" w:pos="7920"/>
          <w:tab w:val="clear" w:pos="8640"/>
          <w:tab w:val="left" w:pos="2340"/>
        </w:tabs>
        <w:rPr>
          <w:highlight w:val="yellow"/>
        </w:rPr>
      </w:pPr>
    </w:p>
    <w:p w14:paraId="6D47D0AD" w14:textId="12556D93" w:rsidR="00F919A6" w:rsidRPr="00A55222" w:rsidRDefault="008714AD" w:rsidP="00254B63">
      <w:pPr>
        <w:pStyle w:val="BodyText2"/>
        <w:tabs>
          <w:tab w:val="clear" w:pos="1350"/>
          <w:tab w:val="clear" w:pos="1440"/>
          <w:tab w:val="clear" w:pos="2160"/>
          <w:tab w:val="clear" w:pos="2880"/>
          <w:tab w:val="clear" w:pos="3600"/>
          <w:tab w:val="clear" w:pos="4320"/>
          <w:tab w:val="clear" w:pos="5040"/>
          <w:tab w:val="clear" w:pos="5840"/>
          <w:tab w:val="clear" w:pos="6480"/>
          <w:tab w:val="clear" w:pos="7200"/>
          <w:tab w:val="clear" w:pos="7920"/>
          <w:tab w:val="clear" w:pos="8640"/>
          <w:tab w:val="left" w:pos="2340"/>
        </w:tabs>
      </w:pPr>
      <w:r w:rsidRPr="00A55222">
        <w:t>GOAL F:</w:t>
      </w:r>
      <w:r w:rsidR="00FB2975">
        <w:t xml:space="preserve"> </w:t>
      </w:r>
      <w:r w:rsidR="00F919A6" w:rsidRPr="00A55222">
        <w:t>TSBVI staff will contribute to the accomplishment of the school’s mission by providing high-quality products and services.</w:t>
      </w:r>
    </w:p>
    <w:p w14:paraId="771D6299" w14:textId="77777777" w:rsidR="00F919A6" w:rsidRPr="00F919A6" w:rsidRDefault="00F919A6" w:rsidP="00254B63">
      <w:pPr>
        <w:pStyle w:val="BodyText2"/>
        <w:tabs>
          <w:tab w:val="clear" w:pos="1350"/>
          <w:tab w:val="clear" w:pos="1440"/>
          <w:tab w:val="clear" w:pos="2160"/>
          <w:tab w:val="clear" w:pos="2880"/>
          <w:tab w:val="clear" w:pos="3600"/>
          <w:tab w:val="clear" w:pos="4320"/>
          <w:tab w:val="clear" w:pos="5040"/>
          <w:tab w:val="clear" w:pos="5840"/>
          <w:tab w:val="clear" w:pos="6480"/>
          <w:tab w:val="clear" w:pos="7200"/>
          <w:tab w:val="clear" w:pos="7920"/>
          <w:tab w:val="clear" w:pos="8640"/>
          <w:tab w:val="left" w:pos="2340"/>
        </w:tabs>
        <w:rPr>
          <w:highlight w:val="yellow"/>
        </w:rPr>
      </w:pPr>
    </w:p>
    <w:p w14:paraId="3D5C7B32" w14:textId="69D97A8D" w:rsidR="00F919A6" w:rsidRDefault="00377068" w:rsidP="00254B63">
      <w:pPr>
        <w:pStyle w:val="List"/>
        <w:tabs>
          <w:tab w:val="left" w:pos="2340"/>
        </w:tabs>
        <w:spacing w:before="0" w:after="0"/>
        <w:rPr>
          <w:rFonts w:ascii="Arial" w:hAnsi="Arial" w:cs="Arial"/>
        </w:rPr>
      </w:pPr>
      <w:r>
        <w:rPr>
          <w:rFonts w:ascii="Arial" w:hAnsi="Arial" w:cs="Arial"/>
          <w:b/>
          <w:bCs/>
        </w:rPr>
        <w:t>Objective 33</w:t>
      </w:r>
      <w:r w:rsidR="005C170A">
        <w:rPr>
          <w:rFonts w:ascii="Arial" w:hAnsi="Arial" w:cs="Arial"/>
          <w:b/>
          <w:bCs/>
        </w:rPr>
        <w:t>:</w:t>
      </w:r>
      <w:r w:rsidR="00FB2975">
        <w:rPr>
          <w:rFonts w:ascii="Arial" w:hAnsi="Arial" w:cs="Arial"/>
          <w:b/>
          <w:bCs/>
        </w:rPr>
        <w:t xml:space="preserve"> </w:t>
      </w:r>
      <w:r w:rsidR="00111A4B" w:rsidRPr="00111A4B">
        <w:rPr>
          <w:rFonts w:ascii="Arial" w:hAnsi="Arial" w:cs="Arial"/>
          <w:bCs/>
        </w:rPr>
        <w:t>10 of the</w:t>
      </w:r>
      <w:r w:rsidR="00F919A6" w:rsidRPr="00111A4B">
        <w:rPr>
          <w:rFonts w:ascii="Arial" w:hAnsi="Arial" w:cs="Arial"/>
        </w:rPr>
        <w:t xml:space="preserve"> remaining</w:t>
      </w:r>
      <w:r w:rsidR="00F919A6" w:rsidRPr="00A55222">
        <w:rPr>
          <w:rFonts w:ascii="Arial" w:hAnsi="Arial" w:cs="Arial"/>
        </w:rPr>
        <w:t xml:space="preserve"> uncompleted in-use job descriptions will be reviewed and updated.</w:t>
      </w:r>
    </w:p>
    <w:p w14:paraId="1FEF117F" w14:textId="77777777" w:rsidR="00254B63" w:rsidRPr="00F919A6" w:rsidRDefault="00254B63" w:rsidP="00254B63">
      <w:pPr>
        <w:pStyle w:val="List"/>
        <w:tabs>
          <w:tab w:val="left" w:pos="2340"/>
        </w:tabs>
        <w:spacing w:before="0" w:after="0"/>
        <w:rPr>
          <w:rFonts w:ascii="Arial" w:hAnsi="Arial" w:cs="Arial"/>
          <w:highlight w:val="yellow"/>
        </w:rPr>
      </w:pPr>
    </w:p>
    <w:p w14:paraId="317EF0EE" w14:textId="374A7922" w:rsidR="00F919A6" w:rsidRPr="00DC6411" w:rsidRDefault="00377068" w:rsidP="00254B63">
      <w:pPr>
        <w:pStyle w:val="List"/>
        <w:tabs>
          <w:tab w:val="left" w:pos="2340"/>
        </w:tabs>
        <w:spacing w:before="0" w:after="0"/>
        <w:rPr>
          <w:rFonts w:ascii="Arial" w:hAnsi="Arial" w:cs="Arial"/>
        </w:rPr>
      </w:pPr>
      <w:r>
        <w:rPr>
          <w:rFonts w:ascii="Arial" w:hAnsi="Arial" w:cs="Arial"/>
          <w:b/>
          <w:bCs/>
        </w:rPr>
        <w:t>Objective 34</w:t>
      </w:r>
      <w:r w:rsidR="00F919A6" w:rsidRPr="00DC6411">
        <w:rPr>
          <w:rFonts w:ascii="Arial" w:hAnsi="Arial" w:cs="Arial"/>
        </w:rPr>
        <w:t>:</w:t>
      </w:r>
      <w:r w:rsidR="00FB2975">
        <w:rPr>
          <w:rFonts w:ascii="Arial" w:hAnsi="Arial" w:cs="Arial"/>
        </w:rPr>
        <w:t xml:space="preserve"> </w:t>
      </w:r>
      <w:r w:rsidR="00F919A6" w:rsidRPr="00DC6411">
        <w:rPr>
          <w:rFonts w:ascii="Arial" w:hAnsi="Arial" w:cs="Arial"/>
        </w:rPr>
        <w:t>Completion and implementation of a plan to improve and streamline the Comprehensive Program referral process.</w:t>
      </w:r>
    </w:p>
    <w:p w14:paraId="6DEDB259" w14:textId="77777777" w:rsidR="00254B63" w:rsidRDefault="00254B63" w:rsidP="00254B63">
      <w:pPr>
        <w:pStyle w:val="List"/>
        <w:tabs>
          <w:tab w:val="left" w:pos="2340"/>
        </w:tabs>
        <w:spacing w:before="0" w:after="0"/>
        <w:rPr>
          <w:rFonts w:ascii="Arial" w:hAnsi="Arial" w:cs="Arial"/>
          <w:b/>
          <w:bCs/>
        </w:rPr>
      </w:pPr>
    </w:p>
    <w:p w14:paraId="52E00302" w14:textId="466453B2" w:rsidR="00F919A6" w:rsidRPr="00DC6411" w:rsidRDefault="00377068" w:rsidP="00254B63">
      <w:pPr>
        <w:pStyle w:val="List"/>
        <w:tabs>
          <w:tab w:val="left" w:pos="2340"/>
        </w:tabs>
        <w:spacing w:before="0" w:after="0"/>
        <w:rPr>
          <w:rFonts w:ascii="Arial" w:hAnsi="Arial" w:cs="Arial"/>
        </w:rPr>
      </w:pPr>
      <w:r>
        <w:rPr>
          <w:rFonts w:ascii="Arial" w:hAnsi="Arial" w:cs="Arial"/>
          <w:b/>
          <w:bCs/>
        </w:rPr>
        <w:t>Objective 35</w:t>
      </w:r>
      <w:r w:rsidR="00F919A6" w:rsidRPr="00DC6411">
        <w:rPr>
          <w:rFonts w:ascii="Arial" w:hAnsi="Arial" w:cs="Arial"/>
          <w:b/>
          <w:bCs/>
        </w:rPr>
        <w:t>:</w:t>
      </w:r>
      <w:r w:rsidR="00FB2975">
        <w:rPr>
          <w:rFonts w:ascii="Arial" w:hAnsi="Arial" w:cs="Arial"/>
        </w:rPr>
        <w:t xml:space="preserve"> </w:t>
      </w:r>
      <w:r w:rsidR="00F919A6" w:rsidRPr="00DC6411">
        <w:rPr>
          <w:rFonts w:ascii="Arial" w:hAnsi="Arial" w:cs="Arial"/>
        </w:rPr>
        <w:t>Completion and implementation of a plan to increase the efficiency of student records storage systems and procedures.</w:t>
      </w:r>
    </w:p>
    <w:p w14:paraId="76E0352C" w14:textId="77777777" w:rsidR="00254B63" w:rsidRDefault="00254B63" w:rsidP="00254B63">
      <w:pPr>
        <w:pStyle w:val="List"/>
        <w:tabs>
          <w:tab w:val="left" w:pos="2340"/>
        </w:tabs>
        <w:spacing w:before="0" w:after="0"/>
        <w:rPr>
          <w:rFonts w:ascii="Arial" w:hAnsi="Arial" w:cs="Arial"/>
          <w:b/>
          <w:bCs/>
        </w:rPr>
      </w:pPr>
    </w:p>
    <w:p w14:paraId="1264C3D6" w14:textId="1B65E8C7" w:rsidR="002420AD" w:rsidRDefault="00377068" w:rsidP="002420AD">
      <w:pPr>
        <w:pStyle w:val="gmail-msolist"/>
        <w:spacing w:before="0" w:beforeAutospacing="0" w:after="0" w:afterAutospacing="0"/>
        <w:rPr>
          <w:rFonts w:ascii="Calibri" w:hAnsi="Calibri" w:cs="Calibri"/>
          <w:color w:val="000000"/>
        </w:rPr>
      </w:pPr>
      <w:r>
        <w:rPr>
          <w:rFonts w:ascii="Arial" w:hAnsi="Arial" w:cs="Arial"/>
          <w:b/>
          <w:bCs/>
        </w:rPr>
        <w:t>Objective 36</w:t>
      </w:r>
      <w:r w:rsidR="00F919A6" w:rsidRPr="00524204">
        <w:rPr>
          <w:rFonts w:ascii="Arial" w:hAnsi="Arial" w:cs="Arial"/>
          <w:b/>
          <w:bCs/>
        </w:rPr>
        <w:t>:</w:t>
      </w:r>
      <w:r w:rsidR="00FB2975">
        <w:rPr>
          <w:rFonts w:ascii="Arial" w:hAnsi="Arial" w:cs="Arial"/>
        </w:rPr>
        <w:t xml:space="preserve"> </w:t>
      </w:r>
      <w:r w:rsidR="002420AD">
        <w:rPr>
          <w:rFonts w:ascii="Arial" w:hAnsi="Arial" w:cs="Arial"/>
          <w:color w:val="000000"/>
        </w:rPr>
        <w:t>50% of the Business Office identified forms will be automated, tested and fully implemented.</w:t>
      </w:r>
    </w:p>
    <w:p w14:paraId="3EB99D1E" w14:textId="77777777" w:rsidR="00254B63" w:rsidRDefault="00254B63" w:rsidP="00254B63">
      <w:pPr>
        <w:pStyle w:val="List"/>
        <w:tabs>
          <w:tab w:val="left" w:pos="2340"/>
        </w:tabs>
        <w:spacing w:before="0" w:after="0"/>
        <w:rPr>
          <w:rFonts w:ascii="Arial" w:hAnsi="Arial" w:cs="Arial"/>
          <w:b/>
          <w:bCs/>
        </w:rPr>
      </w:pPr>
    </w:p>
    <w:p w14:paraId="71CD6076" w14:textId="211E8ACF" w:rsidR="00F919A6" w:rsidRPr="00F919A6" w:rsidRDefault="00377068" w:rsidP="00254B63">
      <w:pPr>
        <w:pStyle w:val="List"/>
        <w:tabs>
          <w:tab w:val="left" w:pos="2340"/>
        </w:tabs>
        <w:spacing w:before="0" w:after="0"/>
        <w:rPr>
          <w:rFonts w:ascii="Arial" w:hAnsi="Arial" w:cs="Arial"/>
        </w:rPr>
      </w:pPr>
      <w:r>
        <w:rPr>
          <w:rFonts w:ascii="Arial" w:hAnsi="Arial" w:cs="Arial"/>
          <w:b/>
          <w:bCs/>
        </w:rPr>
        <w:t>Objective 37</w:t>
      </w:r>
      <w:r w:rsidR="00F919A6" w:rsidRPr="00524204">
        <w:rPr>
          <w:rFonts w:ascii="Arial" w:hAnsi="Arial" w:cs="Arial"/>
          <w:b/>
          <w:bCs/>
        </w:rPr>
        <w:t>:</w:t>
      </w:r>
      <w:r w:rsidR="00FB2975">
        <w:rPr>
          <w:rFonts w:ascii="Arial" w:hAnsi="Arial" w:cs="Arial"/>
        </w:rPr>
        <w:t xml:space="preserve"> </w:t>
      </w:r>
      <w:r w:rsidR="00F919A6" w:rsidRPr="00524204">
        <w:rPr>
          <w:rFonts w:ascii="Arial" w:hAnsi="Arial" w:cs="Arial"/>
        </w:rPr>
        <w:t>Development of an accessible system for the campus to submit service requests to the Support Services Department.</w:t>
      </w:r>
    </w:p>
    <w:p w14:paraId="6EFA8387" w14:textId="77777777" w:rsidR="00254B63" w:rsidRDefault="00254B63" w:rsidP="00254B63">
      <w:pPr>
        <w:pStyle w:val="List"/>
        <w:tabs>
          <w:tab w:val="left" w:pos="2340"/>
        </w:tabs>
        <w:spacing w:before="0" w:after="0"/>
        <w:rPr>
          <w:rFonts w:ascii="Arial" w:hAnsi="Arial" w:cs="Arial"/>
          <w:b/>
          <w:bCs/>
        </w:rPr>
      </w:pPr>
    </w:p>
    <w:p w14:paraId="1B94CB34" w14:textId="7CF250F6" w:rsidR="00F919A6" w:rsidRPr="00F919A6" w:rsidRDefault="00377068" w:rsidP="00254B63">
      <w:pPr>
        <w:pStyle w:val="List"/>
        <w:tabs>
          <w:tab w:val="left" w:pos="2340"/>
        </w:tabs>
        <w:spacing w:before="0" w:after="0"/>
        <w:rPr>
          <w:rFonts w:ascii="Arial" w:hAnsi="Arial" w:cs="Arial"/>
        </w:rPr>
      </w:pPr>
      <w:r>
        <w:rPr>
          <w:rFonts w:ascii="Arial" w:hAnsi="Arial" w:cs="Arial"/>
          <w:b/>
          <w:bCs/>
        </w:rPr>
        <w:t>Objective 38</w:t>
      </w:r>
      <w:r w:rsidR="00F919A6" w:rsidRPr="00F919A6">
        <w:rPr>
          <w:rFonts w:ascii="Arial" w:hAnsi="Arial" w:cs="Arial"/>
          <w:b/>
          <w:bCs/>
        </w:rPr>
        <w:t>:</w:t>
      </w:r>
      <w:r w:rsidR="00FB2975">
        <w:rPr>
          <w:rFonts w:ascii="Arial" w:hAnsi="Arial" w:cs="Arial"/>
        </w:rPr>
        <w:t xml:space="preserve"> </w:t>
      </w:r>
      <w:r w:rsidR="00F919A6" w:rsidRPr="00F919A6">
        <w:rPr>
          <w:rFonts w:ascii="Arial" w:hAnsi="Arial" w:cs="Arial"/>
        </w:rPr>
        <w:t>100% of the Cisco 3750 network switches in campus buildings will be replaced with new Cisco 9300 switches.</w:t>
      </w:r>
    </w:p>
    <w:p w14:paraId="364458CB" w14:textId="77777777" w:rsidR="00F919A6" w:rsidRDefault="00F919A6" w:rsidP="00254B63">
      <w:pPr>
        <w:tabs>
          <w:tab w:val="left" w:pos="2340"/>
        </w:tabs>
      </w:pPr>
    </w:p>
    <w:p w14:paraId="770F217C" w14:textId="77777777" w:rsidR="00F919A6" w:rsidRDefault="00F919A6">
      <w:r>
        <w:br w:type="page"/>
      </w:r>
    </w:p>
    <w:p w14:paraId="1A8485AA" w14:textId="77777777" w:rsidR="00F919A6" w:rsidRPr="00F04C92" w:rsidRDefault="00F919A6" w:rsidP="00A10195">
      <w:pPr>
        <w:pStyle w:val="Heading2"/>
        <w:spacing w:before="0" w:after="0"/>
        <w:jc w:val="center"/>
        <w:rPr>
          <w:color w:val="9C0003"/>
          <w:sz w:val="32"/>
          <w:szCs w:val="32"/>
        </w:rPr>
      </w:pPr>
      <w:bookmarkStart w:id="114" w:name="AdminSupport_ActionPlansByGoalArea"/>
      <w:bookmarkEnd w:id="114"/>
      <w:r w:rsidRPr="00F04C92">
        <w:rPr>
          <w:color w:val="9C0003"/>
          <w:sz w:val="32"/>
          <w:szCs w:val="32"/>
        </w:rPr>
        <w:lastRenderedPageBreak/>
        <w:t>ADMINISTRATIVE AND SUPPORT SERVICES ACTION PLANS</w:t>
      </w:r>
    </w:p>
    <w:p w14:paraId="690888B9" w14:textId="77777777" w:rsidR="00F919A6" w:rsidRPr="00F04C92" w:rsidRDefault="00F919A6" w:rsidP="00A10195">
      <w:pPr>
        <w:pStyle w:val="Heading2"/>
        <w:spacing w:before="0" w:after="0"/>
        <w:jc w:val="center"/>
        <w:rPr>
          <w:color w:val="9C0003"/>
          <w:sz w:val="32"/>
          <w:szCs w:val="32"/>
        </w:rPr>
      </w:pPr>
      <w:r w:rsidRPr="00F04C92">
        <w:rPr>
          <w:color w:val="9C0003"/>
          <w:sz w:val="32"/>
          <w:szCs w:val="32"/>
        </w:rPr>
        <w:t>BY GOAL AREA</w:t>
      </w:r>
    </w:p>
    <w:p w14:paraId="0772035E" w14:textId="77777777" w:rsidR="00A10195" w:rsidRDefault="00A10195" w:rsidP="00F919A6">
      <w:pPr>
        <w:jc w:val="center"/>
        <w:rPr>
          <w:b/>
          <w:bCs/>
        </w:rPr>
      </w:pPr>
    </w:p>
    <w:p w14:paraId="3BF7DEAD" w14:textId="471D5146" w:rsidR="00F919A6" w:rsidRPr="00A10195" w:rsidRDefault="00022C4E" w:rsidP="00F919A6">
      <w:pPr>
        <w:jc w:val="center"/>
        <w:rPr>
          <w:b/>
          <w:bCs/>
        </w:rPr>
      </w:pPr>
      <w:r>
        <w:rPr>
          <w:b/>
          <w:bCs/>
        </w:rPr>
        <w:t>2023–2024</w:t>
      </w:r>
    </w:p>
    <w:p w14:paraId="2F266F29" w14:textId="77777777" w:rsidR="00F919A6" w:rsidRDefault="00F919A6" w:rsidP="00F919A6">
      <w:pPr>
        <w:jc w:val="center"/>
        <w:rPr>
          <w:b/>
          <w:bCs/>
        </w:rPr>
      </w:pPr>
    </w:p>
    <w:p w14:paraId="70834957" w14:textId="77777777" w:rsidR="00F919A6" w:rsidRDefault="00F919A6" w:rsidP="00F919A6">
      <w:pPr>
        <w:pStyle w:val="PlainText"/>
        <w:rPr>
          <w:rFonts w:ascii="Arial" w:hAnsi="Arial" w:cs="Arial"/>
          <w:sz w:val="24"/>
          <w:szCs w:val="24"/>
        </w:rPr>
      </w:pPr>
    </w:p>
    <w:p w14:paraId="77A17973" w14:textId="77777777" w:rsidR="00F919A6" w:rsidRPr="00A10195" w:rsidRDefault="00F919A6" w:rsidP="00F919A6">
      <w:pPr>
        <w:pStyle w:val="PlainText"/>
        <w:rPr>
          <w:rFonts w:ascii="Arial" w:hAnsi="Arial" w:cs="Arial"/>
          <w:sz w:val="24"/>
          <w:szCs w:val="24"/>
        </w:rPr>
      </w:pPr>
      <w:r>
        <w:rPr>
          <w:rFonts w:ascii="Arial" w:hAnsi="Arial" w:cs="Arial"/>
          <w:sz w:val="24"/>
          <w:szCs w:val="24"/>
        </w:rPr>
        <w:t xml:space="preserve">In accordance </w:t>
      </w:r>
      <w:r w:rsidRPr="00A10195">
        <w:rPr>
          <w:rFonts w:ascii="Arial" w:hAnsi="Arial" w:cs="Arial"/>
          <w:sz w:val="24"/>
          <w:szCs w:val="24"/>
        </w:rPr>
        <w:t>with the board-adopted long-range goals and objectives and to address the needs identified in the preceding sections, TSBVI staff will implement the following strategies and action plans for improvement:</w:t>
      </w:r>
    </w:p>
    <w:p w14:paraId="08BD31E2" w14:textId="77777777" w:rsidR="00F919A6" w:rsidRPr="00A10195" w:rsidRDefault="00A10195" w:rsidP="00A10195">
      <w:pPr>
        <w:ind w:left="935" w:hanging="561"/>
      </w:pPr>
      <w:r>
        <w:tab/>
      </w:r>
    </w:p>
    <w:p w14:paraId="5D2F5D61" w14:textId="11171A88" w:rsidR="00F919A6" w:rsidRPr="00A10195" w:rsidRDefault="00F919A6" w:rsidP="00F919A6">
      <w:pPr>
        <w:pStyle w:val="BodyText3"/>
        <w:rPr>
          <w:b/>
          <w:sz w:val="24"/>
          <w:szCs w:val="24"/>
        </w:rPr>
      </w:pPr>
      <w:r w:rsidRPr="00A10195">
        <w:rPr>
          <w:b/>
          <w:sz w:val="24"/>
          <w:szCs w:val="24"/>
        </w:rPr>
        <w:t>GOAL F:</w:t>
      </w:r>
      <w:r w:rsidR="00FB2975">
        <w:rPr>
          <w:b/>
          <w:sz w:val="24"/>
          <w:szCs w:val="24"/>
        </w:rPr>
        <w:t xml:space="preserve"> </w:t>
      </w:r>
      <w:r w:rsidRPr="00A10195">
        <w:rPr>
          <w:b/>
          <w:sz w:val="24"/>
          <w:szCs w:val="24"/>
        </w:rPr>
        <w:t xml:space="preserve">TSBVI </w:t>
      </w:r>
      <w:r w:rsidR="00A10195">
        <w:rPr>
          <w:b/>
          <w:sz w:val="24"/>
          <w:szCs w:val="24"/>
        </w:rPr>
        <w:t>staff will contribute to the accomplishment of the school’s mission by providing high-quality products and services.</w:t>
      </w:r>
    </w:p>
    <w:p w14:paraId="7D1E2781" w14:textId="77777777" w:rsidR="00F919A6" w:rsidRPr="00A10195" w:rsidRDefault="00F919A6" w:rsidP="00F919A6">
      <w:pPr>
        <w:rPr>
          <w:b/>
          <w:bCs/>
        </w:rPr>
      </w:pPr>
    </w:p>
    <w:p w14:paraId="08DE74D4" w14:textId="77777777" w:rsidR="00F919A6" w:rsidRPr="00A10195" w:rsidRDefault="00F919A6" w:rsidP="00F919A6">
      <w:pPr>
        <w:pStyle w:val="BodyText3"/>
        <w:rPr>
          <w:b/>
          <w:sz w:val="24"/>
          <w:szCs w:val="24"/>
        </w:rPr>
      </w:pPr>
      <w:r w:rsidRPr="00A10195">
        <w:rPr>
          <w:b/>
          <w:sz w:val="24"/>
          <w:szCs w:val="24"/>
        </w:rPr>
        <w:t>Action Plans:</w:t>
      </w:r>
    </w:p>
    <w:p w14:paraId="5934B152" w14:textId="77777777" w:rsidR="00F919A6" w:rsidRPr="00A10195" w:rsidRDefault="00F919A6" w:rsidP="00F919A6">
      <w:pPr>
        <w:pStyle w:val="PlainText"/>
        <w:rPr>
          <w:rFonts w:ascii="Arial" w:hAnsi="Arial" w:cs="Arial"/>
          <w:b/>
          <w:sz w:val="24"/>
          <w:szCs w:val="24"/>
        </w:rPr>
      </w:pPr>
    </w:p>
    <w:p w14:paraId="55837B7E" w14:textId="77777777" w:rsidR="00A10195" w:rsidRPr="00A10195" w:rsidRDefault="00377068" w:rsidP="00A10195">
      <w:pPr>
        <w:ind w:left="900" w:hanging="540"/>
      </w:pPr>
      <w:r>
        <w:t>20</w:t>
      </w:r>
      <w:r w:rsidR="00A10195">
        <w:t>.</w:t>
      </w:r>
      <w:r w:rsidR="00A10195">
        <w:tab/>
        <w:t xml:space="preserve">Partner with management to review and </w:t>
      </w:r>
      <w:r w:rsidR="00A455B7">
        <w:t>continue to update in-</w:t>
      </w:r>
      <w:r w:rsidR="00A10195">
        <w:t>use job descriptions.</w:t>
      </w:r>
    </w:p>
    <w:p w14:paraId="30256F69" w14:textId="77777777" w:rsidR="00A10195" w:rsidRDefault="00A10195" w:rsidP="00F919A6">
      <w:pPr>
        <w:ind w:left="935" w:hanging="575"/>
      </w:pPr>
    </w:p>
    <w:p w14:paraId="272FD26F" w14:textId="77777777" w:rsidR="00F919A6" w:rsidRPr="00A10195" w:rsidRDefault="00377068" w:rsidP="00122B36">
      <w:pPr>
        <w:ind w:left="935" w:hanging="575"/>
      </w:pPr>
      <w:r>
        <w:t>21</w:t>
      </w:r>
      <w:r w:rsidR="00F919A6" w:rsidRPr="00A10195">
        <w:t>.</w:t>
      </w:r>
      <w:r w:rsidR="00F919A6" w:rsidRPr="00A10195">
        <w:tab/>
      </w:r>
      <w:r w:rsidR="00A10195">
        <w:t>Continue to improve and streamline the Comprehensive Programs referral process, allowing for better collaboration with families and districts statewide.</w:t>
      </w:r>
    </w:p>
    <w:p w14:paraId="70A8A425" w14:textId="77777777" w:rsidR="00F919A6" w:rsidRPr="00A10195" w:rsidRDefault="00F919A6" w:rsidP="00122B36"/>
    <w:p w14:paraId="10AE05A6" w14:textId="77777777" w:rsidR="00F919A6" w:rsidRPr="00A10195" w:rsidRDefault="00377068" w:rsidP="00122B36">
      <w:pPr>
        <w:ind w:left="935" w:hanging="575"/>
      </w:pPr>
      <w:r>
        <w:t>22</w:t>
      </w:r>
      <w:r w:rsidR="00A26333">
        <w:t>.</w:t>
      </w:r>
      <w:r w:rsidR="00A26333">
        <w:tab/>
        <w:t>Increase the efficiency of</w:t>
      </w:r>
      <w:r w:rsidR="00A10195">
        <w:t xml:space="preserve"> student records storage systems and procedures, scanning and storing all student files electronically and reorganizing the hard copy Records Room.</w:t>
      </w:r>
    </w:p>
    <w:p w14:paraId="7F1B5B7C" w14:textId="77777777" w:rsidR="00F919A6" w:rsidRPr="00A10195" w:rsidRDefault="00F919A6" w:rsidP="00122B36">
      <w:pPr>
        <w:ind w:left="935" w:hanging="575"/>
        <w:rPr>
          <w:color w:val="FF0000"/>
        </w:rPr>
      </w:pPr>
    </w:p>
    <w:p w14:paraId="5791AE5D" w14:textId="77777777" w:rsidR="005C6D80" w:rsidRDefault="00377068" w:rsidP="00122B36">
      <w:pPr>
        <w:ind w:left="935" w:hanging="575"/>
      </w:pPr>
      <w:r>
        <w:t>23</w:t>
      </w:r>
      <w:r w:rsidR="00F919A6" w:rsidRPr="00A10195">
        <w:t>.</w:t>
      </w:r>
      <w:r w:rsidR="00F919A6" w:rsidRPr="00A10195">
        <w:tab/>
      </w:r>
      <w:r w:rsidR="00524204">
        <w:t xml:space="preserve">Automate required Business Office forms </w:t>
      </w:r>
      <w:r w:rsidR="005C6D80">
        <w:t>to include School Support Services, Finance, Accounting and Payroll.</w:t>
      </w:r>
    </w:p>
    <w:p w14:paraId="0ADB0B9E" w14:textId="77777777" w:rsidR="00F919A6" w:rsidRPr="00A10195" w:rsidRDefault="00F919A6" w:rsidP="00122B36"/>
    <w:p w14:paraId="10595A1C" w14:textId="77777777" w:rsidR="00F919A6" w:rsidRDefault="00377068" w:rsidP="00122B36">
      <w:pPr>
        <w:pStyle w:val="BodyTextIndent"/>
        <w:spacing w:after="0"/>
        <w:ind w:left="900" w:hanging="540"/>
      </w:pPr>
      <w:r>
        <w:t>24</w:t>
      </w:r>
      <w:r w:rsidR="00F919A6" w:rsidRPr="00A10195">
        <w:t>.</w:t>
      </w:r>
      <w:r w:rsidR="00F919A6" w:rsidRPr="00A10195">
        <w:tab/>
      </w:r>
      <w:r w:rsidR="00524204">
        <w:t>Develop an automated system to better support campus requests for services provided by Support Services.</w:t>
      </w:r>
    </w:p>
    <w:p w14:paraId="4EE29001" w14:textId="77777777" w:rsidR="00122B36" w:rsidRPr="00A10195" w:rsidRDefault="00122B36" w:rsidP="00122B36">
      <w:pPr>
        <w:pStyle w:val="BodyTextIndent"/>
        <w:spacing w:after="0"/>
        <w:ind w:left="900" w:hanging="540"/>
      </w:pPr>
    </w:p>
    <w:p w14:paraId="64BB5A2A" w14:textId="77777777" w:rsidR="00F919A6" w:rsidRPr="00A10195" w:rsidRDefault="00377068" w:rsidP="00122B36">
      <w:pPr>
        <w:pStyle w:val="BodyTextIndent"/>
        <w:spacing w:after="0"/>
        <w:ind w:left="900" w:hanging="540"/>
      </w:pPr>
      <w:r>
        <w:t>25</w:t>
      </w:r>
      <w:r w:rsidR="00F919A6" w:rsidRPr="00A10195">
        <w:t>.</w:t>
      </w:r>
      <w:r w:rsidR="00F919A6" w:rsidRPr="00A10195">
        <w:tab/>
      </w:r>
      <w:r w:rsidR="00122B36">
        <w:t>Replace the Cisco 3750 network switches in campus buildings with new Cisco 9300 switches.</w:t>
      </w:r>
    </w:p>
    <w:p w14:paraId="027EFB5E" w14:textId="77777777" w:rsidR="00F919A6" w:rsidRPr="00AE7C5C" w:rsidRDefault="00F919A6" w:rsidP="00F919A6">
      <w:pPr>
        <w:pStyle w:val="BodyTextIndent"/>
        <w:ind w:left="900" w:hanging="540"/>
        <w:rPr>
          <w:color w:val="FF0000"/>
        </w:rPr>
      </w:pPr>
    </w:p>
    <w:p w14:paraId="5C7DED29" w14:textId="77777777" w:rsidR="00F919A6" w:rsidRDefault="00F919A6" w:rsidP="00F919A6">
      <w:pPr>
        <w:pStyle w:val="BodyText"/>
        <w:rPr>
          <w:b/>
          <w:bCs/>
        </w:rPr>
      </w:pPr>
    </w:p>
    <w:p w14:paraId="66001796" w14:textId="77777777" w:rsidR="00F919A6" w:rsidRPr="0059668F" w:rsidRDefault="00F919A6" w:rsidP="00F919A6"/>
    <w:p w14:paraId="2C95B03B" w14:textId="77777777" w:rsidR="00000770" w:rsidRDefault="00000770" w:rsidP="00387DC2">
      <w:pPr>
        <w:pBdr>
          <w:top w:val="nil"/>
          <w:left w:val="nil"/>
          <w:bottom w:val="nil"/>
          <w:right w:val="nil"/>
          <w:between w:val="nil"/>
        </w:pBdr>
        <w:spacing w:after="120"/>
        <w:sectPr w:rsidR="00000770" w:rsidSect="00000770">
          <w:pgSz w:w="12240" w:h="15840"/>
          <w:pgMar w:top="1008" w:right="1008" w:bottom="1008" w:left="1008" w:header="720" w:footer="288" w:gutter="0"/>
          <w:cols w:space="720"/>
          <w:titlePg/>
          <w:docGrid w:linePitch="326"/>
        </w:sectPr>
      </w:pPr>
    </w:p>
    <w:p w14:paraId="0596A001" w14:textId="77777777" w:rsidR="00000770" w:rsidRDefault="00000770" w:rsidP="00000770">
      <w:pPr>
        <w:pStyle w:val="Heading1"/>
      </w:pPr>
      <w:r>
        <w:lastRenderedPageBreak/>
        <w:t>2023–2024 Action Plan</w:t>
      </w:r>
    </w:p>
    <w:p w14:paraId="7E84EE4C" w14:textId="77777777" w:rsidR="00000770" w:rsidRDefault="00000770" w:rsidP="00000770">
      <w:pPr>
        <w:pStyle w:val="Heading2"/>
      </w:pPr>
      <w:r>
        <w:t>ACTION PLAN</w:t>
      </w:r>
    </w:p>
    <w:p w14:paraId="4CB6D2B1" w14:textId="45867968" w:rsidR="00000770" w:rsidRPr="009F46B7" w:rsidRDefault="00000770" w:rsidP="00000770">
      <w:pPr>
        <w:pStyle w:val="FillableBodyBox"/>
        <w:rPr>
          <w:rFonts w:ascii="Arial" w:hAnsi="Arial" w:cs="Arial"/>
          <w:b/>
          <w:szCs w:val="24"/>
        </w:rPr>
      </w:pPr>
      <w:r w:rsidRPr="009F46B7">
        <w:rPr>
          <w:rFonts w:ascii="Arial" w:hAnsi="Arial" w:cs="Arial"/>
          <w:b/>
          <w:szCs w:val="24"/>
        </w:rPr>
        <w:t>20.</w:t>
      </w:r>
      <w:r w:rsidR="00FB2975">
        <w:rPr>
          <w:rFonts w:ascii="Arial" w:hAnsi="Arial" w:cs="Arial"/>
          <w:b/>
          <w:szCs w:val="24"/>
        </w:rPr>
        <w:t xml:space="preserve"> </w:t>
      </w:r>
      <w:r w:rsidRPr="009F46B7">
        <w:rPr>
          <w:rFonts w:ascii="Arial" w:hAnsi="Arial" w:cs="Arial"/>
          <w:b/>
          <w:szCs w:val="24"/>
        </w:rPr>
        <w:t>Partner with Management to Review and Continue to Update In-Use Job Descriptions.</w:t>
      </w:r>
      <w:r w:rsidR="00FB2975">
        <w:rPr>
          <w:rFonts w:ascii="Arial" w:hAnsi="Arial" w:cs="Arial"/>
          <w:b/>
          <w:szCs w:val="24"/>
        </w:rPr>
        <w:t xml:space="preserve"> </w:t>
      </w:r>
    </w:p>
    <w:p w14:paraId="1CBDBE86" w14:textId="77777777" w:rsidR="00000770" w:rsidRPr="009F46B7" w:rsidRDefault="00000770" w:rsidP="00000770">
      <w:pPr>
        <w:pStyle w:val="Heading2"/>
        <w:rPr>
          <w:rFonts w:cs="Arial"/>
          <w:szCs w:val="24"/>
        </w:rPr>
      </w:pPr>
      <w:r w:rsidRPr="009F46B7">
        <w:rPr>
          <w:rFonts w:cs="Arial"/>
          <w:szCs w:val="24"/>
        </w:rPr>
        <w:t>SUMMARY OF RESOURCES NEEDED</w:t>
      </w:r>
    </w:p>
    <w:p w14:paraId="3642D593" w14:textId="51CBBA35" w:rsidR="00000770" w:rsidRPr="009F46B7" w:rsidRDefault="00000770" w:rsidP="00000770">
      <w:pPr>
        <w:pStyle w:val="FillableBodyBox"/>
        <w:rPr>
          <w:rFonts w:ascii="Arial" w:hAnsi="Arial" w:cs="Arial"/>
          <w:szCs w:val="24"/>
        </w:rPr>
      </w:pPr>
      <w:r w:rsidRPr="009F46B7">
        <w:rPr>
          <w:rFonts w:ascii="Arial" w:hAnsi="Arial" w:cs="Arial"/>
          <w:szCs w:val="24"/>
        </w:rPr>
        <w:t>HR Staff time to support the effort.</w:t>
      </w:r>
      <w:r w:rsidR="00FB2975">
        <w:rPr>
          <w:rFonts w:ascii="Arial" w:hAnsi="Arial" w:cs="Arial"/>
          <w:szCs w:val="24"/>
        </w:rPr>
        <w:t xml:space="preserve"> </w:t>
      </w:r>
      <w:r w:rsidRPr="009F46B7">
        <w:rPr>
          <w:rFonts w:ascii="Arial" w:hAnsi="Arial" w:cs="Arial"/>
          <w:szCs w:val="24"/>
        </w:rPr>
        <w:t>Review and edit by managers.</w:t>
      </w:r>
    </w:p>
    <w:p w14:paraId="3D083966" w14:textId="77777777" w:rsidR="00000770" w:rsidRPr="009F46B7" w:rsidRDefault="00000770" w:rsidP="00000770">
      <w:pPr>
        <w:pStyle w:val="Heading2"/>
        <w:rPr>
          <w:rFonts w:cs="Arial"/>
          <w:szCs w:val="24"/>
        </w:rPr>
      </w:pPr>
      <w:r w:rsidRPr="009F46B7">
        <w:rPr>
          <w:rFonts w:cs="Arial"/>
          <w:szCs w:val="24"/>
        </w:rPr>
        <w:t>PROJECT LEADER</w:t>
      </w:r>
    </w:p>
    <w:p w14:paraId="7F8EE574" w14:textId="77777777" w:rsidR="00000770" w:rsidRPr="009F46B7" w:rsidRDefault="00000770" w:rsidP="00000770">
      <w:pPr>
        <w:pStyle w:val="FillableBodyBox"/>
        <w:rPr>
          <w:rFonts w:ascii="Arial" w:hAnsi="Arial" w:cs="Arial"/>
          <w:szCs w:val="24"/>
        </w:rPr>
      </w:pPr>
      <w:r w:rsidRPr="009F46B7">
        <w:rPr>
          <w:rFonts w:ascii="Arial" w:hAnsi="Arial" w:cs="Arial"/>
          <w:szCs w:val="24"/>
        </w:rPr>
        <w:t>Cheryl Williams – Human Resources</w:t>
      </w:r>
    </w:p>
    <w:p w14:paraId="28058675" w14:textId="77777777" w:rsidR="00000770" w:rsidRPr="009F46B7" w:rsidRDefault="00000770" w:rsidP="00000770">
      <w:pPr>
        <w:pStyle w:val="Heading2"/>
        <w:rPr>
          <w:rFonts w:cs="Arial"/>
          <w:szCs w:val="24"/>
        </w:rPr>
      </w:pPr>
      <w:r w:rsidRPr="009F46B7">
        <w:rPr>
          <w:rFonts w:cs="Arial"/>
          <w:szCs w:val="24"/>
        </w:rPr>
        <w:t>SPECIFIC EXPECTED RESULT OF STRATEGY</w:t>
      </w:r>
    </w:p>
    <w:p w14:paraId="7703FEF5" w14:textId="77777777" w:rsidR="00000770" w:rsidRPr="009F46B7" w:rsidRDefault="00000770" w:rsidP="00000770">
      <w:pPr>
        <w:pStyle w:val="FillableBodyBox"/>
        <w:rPr>
          <w:rFonts w:ascii="Arial" w:hAnsi="Arial" w:cs="Arial"/>
          <w:szCs w:val="24"/>
        </w:rPr>
      </w:pPr>
      <w:r w:rsidRPr="009F46B7">
        <w:rPr>
          <w:rFonts w:ascii="Arial" w:hAnsi="Arial" w:cs="Arial"/>
          <w:szCs w:val="24"/>
        </w:rPr>
        <w:t>10 of the remaining uncompleted in-use job descriptions will be reviewed and updated.</w:t>
      </w:r>
    </w:p>
    <w:p w14:paraId="6F58EFA4" w14:textId="77777777" w:rsidR="00000770" w:rsidRPr="009F46B7" w:rsidRDefault="00000770" w:rsidP="00000770">
      <w:pPr>
        <w:pStyle w:val="Heading2"/>
        <w:rPr>
          <w:rFonts w:cs="Arial"/>
          <w:szCs w:val="24"/>
        </w:rPr>
      </w:pPr>
      <w:r w:rsidRPr="009F46B7">
        <w:rPr>
          <w:rFonts w:cs="Arial"/>
          <w:szCs w:val="24"/>
        </w:rPr>
        <w:t>CRITICAL EVENTS TABLE</w:t>
      </w:r>
    </w:p>
    <w:tbl>
      <w:tblPr>
        <w:tblStyle w:val="TableGrid"/>
        <w:tblW w:w="14040" w:type="dxa"/>
        <w:tblInd w:w="-95" w:type="dxa"/>
        <w:tblLook w:val="04A0" w:firstRow="1" w:lastRow="0" w:firstColumn="1" w:lastColumn="0" w:noHBand="0" w:noVBand="1"/>
      </w:tblPr>
      <w:tblGrid>
        <w:gridCol w:w="5130"/>
        <w:gridCol w:w="1710"/>
        <w:gridCol w:w="1890"/>
        <w:gridCol w:w="1890"/>
        <w:gridCol w:w="3420"/>
      </w:tblGrid>
      <w:tr w:rsidR="00000770" w:rsidRPr="009F46B7" w14:paraId="1016276E" w14:textId="77777777" w:rsidTr="00F45EB1">
        <w:trPr>
          <w:tblHeader/>
        </w:trPr>
        <w:tc>
          <w:tcPr>
            <w:tcW w:w="5130" w:type="dxa"/>
            <w:shd w:val="clear" w:color="auto" w:fill="D9D9D9" w:themeFill="background1" w:themeFillShade="D9"/>
            <w:vAlign w:val="center"/>
          </w:tcPr>
          <w:p w14:paraId="41EE637C" w14:textId="77777777" w:rsidR="00000770" w:rsidRPr="009F46B7" w:rsidRDefault="00000770" w:rsidP="00F45EB1">
            <w:pPr>
              <w:jc w:val="center"/>
              <w:rPr>
                <w:rFonts w:ascii="Arial" w:hAnsi="Arial" w:cs="Arial"/>
                <w:b/>
                <w:sz w:val="24"/>
                <w:szCs w:val="24"/>
              </w:rPr>
            </w:pPr>
            <w:r w:rsidRPr="009F46B7">
              <w:rPr>
                <w:rFonts w:ascii="Arial" w:hAnsi="Arial" w:cs="Arial"/>
                <w:b/>
                <w:sz w:val="24"/>
                <w:szCs w:val="24"/>
              </w:rPr>
              <w:t>Action Steps</w:t>
            </w:r>
          </w:p>
        </w:tc>
        <w:tc>
          <w:tcPr>
            <w:tcW w:w="1710" w:type="dxa"/>
            <w:shd w:val="clear" w:color="auto" w:fill="D9D9D9" w:themeFill="background1" w:themeFillShade="D9"/>
            <w:vAlign w:val="center"/>
          </w:tcPr>
          <w:p w14:paraId="716B5E17" w14:textId="77777777" w:rsidR="00000770" w:rsidRPr="009F46B7" w:rsidRDefault="00000770" w:rsidP="00F45EB1">
            <w:pPr>
              <w:jc w:val="center"/>
              <w:rPr>
                <w:rFonts w:ascii="Arial" w:hAnsi="Arial" w:cs="Arial"/>
                <w:b/>
                <w:sz w:val="24"/>
                <w:szCs w:val="24"/>
              </w:rPr>
            </w:pPr>
            <w:r w:rsidRPr="009F46B7">
              <w:rPr>
                <w:rFonts w:ascii="Arial" w:hAnsi="Arial" w:cs="Arial"/>
                <w:b/>
                <w:sz w:val="24"/>
                <w:szCs w:val="24"/>
              </w:rPr>
              <w:t>Timeline for Completion</w:t>
            </w:r>
          </w:p>
        </w:tc>
        <w:tc>
          <w:tcPr>
            <w:tcW w:w="1890" w:type="dxa"/>
            <w:shd w:val="clear" w:color="auto" w:fill="D9D9D9" w:themeFill="background1" w:themeFillShade="D9"/>
            <w:vAlign w:val="center"/>
          </w:tcPr>
          <w:p w14:paraId="3F059496" w14:textId="77777777" w:rsidR="00000770" w:rsidRPr="009F46B7" w:rsidRDefault="00000770" w:rsidP="00F45EB1">
            <w:pPr>
              <w:jc w:val="center"/>
              <w:rPr>
                <w:rFonts w:ascii="Arial" w:hAnsi="Arial" w:cs="Arial"/>
                <w:b/>
                <w:sz w:val="24"/>
                <w:szCs w:val="24"/>
              </w:rPr>
            </w:pPr>
            <w:r w:rsidRPr="009F46B7">
              <w:rPr>
                <w:rFonts w:ascii="Arial" w:hAnsi="Arial" w:cs="Arial"/>
                <w:b/>
                <w:sz w:val="24"/>
                <w:szCs w:val="24"/>
              </w:rPr>
              <w:t>Person(s) Responsible</w:t>
            </w:r>
          </w:p>
        </w:tc>
        <w:tc>
          <w:tcPr>
            <w:tcW w:w="1890" w:type="dxa"/>
            <w:shd w:val="clear" w:color="auto" w:fill="D9D9D9" w:themeFill="background1" w:themeFillShade="D9"/>
            <w:vAlign w:val="center"/>
          </w:tcPr>
          <w:p w14:paraId="54221EA0" w14:textId="77777777" w:rsidR="00000770" w:rsidRPr="009F46B7" w:rsidRDefault="00000770" w:rsidP="00F45EB1">
            <w:pPr>
              <w:jc w:val="center"/>
              <w:rPr>
                <w:rFonts w:ascii="Arial" w:hAnsi="Arial" w:cs="Arial"/>
                <w:b/>
                <w:sz w:val="24"/>
                <w:szCs w:val="24"/>
              </w:rPr>
            </w:pPr>
            <w:r w:rsidRPr="009F46B7">
              <w:rPr>
                <w:rFonts w:ascii="Arial" w:hAnsi="Arial" w:cs="Arial"/>
                <w:b/>
                <w:sz w:val="24"/>
                <w:szCs w:val="24"/>
              </w:rPr>
              <w:t>Resource Allocation</w:t>
            </w:r>
          </w:p>
        </w:tc>
        <w:tc>
          <w:tcPr>
            <w:tcW w:w="3420" w:type="dxa"/>
            <w:shd w:val="clear" w:color="auto" w:fill="D9D9D9" w:themeFill="background1" w:themeFillShade="D9"/>
            <w:vAlign w:val="center"/>
          </w:tcPr>
          <w:p w14:paraId="3BFDBBB0" w14:textId="77777777" w:rsidR="00000770" w:rsidRPr="009F46B7" w:rsidRDefault="00000770" w:rsidP="00F45EB1">
            <w:pPr>
              <w:jc w:val="center"/>
              <w:rPr>
                <w:rFonts w:ascii="Arial" w:hAnsi="Arial" w:cs="Arial"/>
                <w:b/>
                <w:sz w:val="24"/>
                <w:szCs w:val="24"/>
              </w:rPr>
            </w:pPr>
            <w:r w:rsidRPr="009F46B7">
              <w:rPr>
                <w:rFonts w:ascii="Arial" w:hAnsi="Arial" w:cs="Arial"/>
                <w:b/>
                <w:sz w:val="24"/>
                <w:szCs w:val="24"/>
              </w:rPr>
              <w:t>Status</w:t>
            </w:r>
          </w:p>
        </w:tc>
      </w:tr>
      <w:tr w:rsidR="00000770" w:rsidRPr="009F46B7" w14:paraId="5B0C30E6" w14:textId="77777777" w:rsidTr="00F45EB1">
        <w:tc>
          <w:tcPr>
            <w:tcW w:w="5130" w:type="dxa"/>
          </w:tcPr>
          <w:p w14:paraId="3CF36E4B" w14:textId="289A6038" w:rsidR="00000770" w:rsidRPr="009F46B7" w:rsidRDefault="00000770" w:rsidP="00F45EB1">
            <w:pPr>
              <w:ind w:left="330" w:hanging="330"/>
              <w:rPr>
                <w:rFonts w:ascii="Arial" w:hAnsi="Arial" w:cs="Arial"/>
                <w:sz w:val="24"/>
                <w:szCs w:val="24"/>
              </w:rPr>
            </w:pPr>
            <w:r w:rsidRPr="009F46B7">
              <w:rPr>
                <w:rFonts w:ascii="Arial" w:hAnsi="Arial" w:cs="Arial"/>
                <w:sz w:val="24"/>
                <w:szCs w:val="24"/>
              </w:rPr>
              <w:t>1.</w:t>
            </w:r>
            <w:r w:rsidR="00FB2975">
              <w:rPr>
                <w:rFonts w:ascii="Arial" w:hAnsi="Arial" w:cs="Arial"/>
                <w:sz w:val="24"/>
                <w:szCs w:val="24"/>
              </w:rPr>
              <w:t xml:space="preserve"> </w:t>
            </w:r>
            <w:r w:rsidR="00E267F3">
              <w:rPr>
                <w:rFonts w:ascii="Arial" w:hAnsi="Arial" w:cs="Arial"/>
                <w:sz w:val="24"/>
                <w:szCs w:val="24"/>
              </w:rPr>
              <w:t xml:space="preserve"> </w:t>
            </w:r>
            <w:r w:rsidRPr="009F46B7">
              <w:rPr>
                <w:rFonts w:ascii="Arial" w:hAnsi="Arial" w:cs="Arial"/>
                <w:sz w:val="24"/>
                <w:szCs w:val="24"/>
              </w:rPr>
              <w:t>Develop list of in-use job descriptions to identify which ones need to be updated.</w:t>
            </w:r>
          </w:p>
        </w:tc>
        <w:tc>
          <w:tcPr>
            <w:tcW w:w="1710" w:type="dxa"/>
          </w:tcPr>
          <w:p w14:paraId="61DB0A16" w14:textId="77777777" w:rsidR="00000770" w:rsidRPr="009F46B7" w:rsidRDefault="00000770" w:rsidP="00F45EB1">
            <w:pPr>
              <w:rPr>
                <w:rFonts w:ascii="Arial" w:hAnsi="Arial" w:cs="Arial"/>
                <w:sz w:val="24"/>
                <w:szCs w:val="24"/>
              </w:rPr>
            </w:pPr>
            <w:r w:rsidRPr="009F46B7">
              <w:rPr>
                <w:rFonts w:ascii="Arial" w:hAnsi="Arial" w:cs="Arial"/>
                <w:sz w:val="24"/>
                <w:szCs w:val="24"/>
              </w:rPr>
              <w:t>September 2023</w:t>
            </w:r>
          </w:p>
        </w:tc>
        <w:tc>
          <w:tcPr>
            <w:tcW w:w="1890" w:type="dxa"/>
            <w:tcBorders>
              <w:top w:val="single" w:sz="4" w:space="0" w:color="000000"/>
              <w:left w:val="single" w:sz="4" w:space="0" w:color="000000"/>
              <w:bottom w:val="single" w:sz="4" w:space="0" w:color="000000"/>
              <w:right w:val="single" w:sz="4" w:space="0" w:color="000000"/>
            </w:tcBorders>
          </w:tcPr>
          <w:p w14:paraId="2B1EDBD7" w14:textId="77777777" w:rsidR="00000770" w:rsidRPr="009F46B7" w:rsidRDefault="00000770" w:rsidP="00F45EB1">
            <w:pPr>
              <w:rPr>
                <w:rFonts w:ascii="Arial" w:hAnsi="Arial" w:cs="Arial"/>
                <w:sz w:val="24"/>
                <w:szCs w:val="24"/>
              </w:rPr>
            </w:pPr>
            <w:r w:rsidRPr="009F46B7">
              <w:rPr>
                <w:rFonts w:ascii="Arial" w:hAnsi="Arial" w:cs="Arial"/>
                <w:sz w:val="24"/>
                <w:szCs w:val="24"/>
              </w:rPr>
              <w:t>Cheryl Williams</w:t>
            </w:r>
          </w:p>
        </w:tc>
        <w:tc>
          <w:tcPr>
            <w:tcW w:w="1890" w:type="dxa"/>
            <w:tcBorders>
              <w:top w:val="single" w:sz="4" w:space="0" w:color="000000"/>
              <w:left w:val="single" w:sz="4" w:space="0" w:color="000000"/>
              <w:bottom w:val="single" w:sz="4" w:space="0" w:color="000000"/>
              <w:right w:val="single" w:sz="4" w:space="0" w:color="000000"/>
            </w:tcBorders>
          </w:tcPr>
          <w:p w14:paraId="59E48585" w14:textId="77777777" w:rsidR="00000770" w:rsidRPr="009F46B7" w:rsidRDefault="00000770" w:rsidP="00F45EB1">
            <w:pPr>
              <w:rPr>
                <w:rFonts w:ascii="Arial" w:hAnsi="Arial" w:cs="Arial"/>
                <w:sz w:val="24"/>
                <w:szCs w:val="24"/>
              </w:rPr>
            </w:pPr>
            <w:r w:rsidRPr="009F46B7">
              <w:rPr>
                <w:rFonts w:ascii="Arial" w:hAnsi="Arial" w:cs="Arial"/>
                <w:sz w:val="24"/>
                <w:szCs w:val="24"/>
              </w:rPr>
              <w:t>Amanda Anguiano</w:t>
            </w:r>
          </w:p>
        </w:tc>
        <w:tc>
          <w:tcPr>
            <w:tcW w:w="3420" w:type="dxa"/>
          </w:tcPr>
          <w:p w14:paraId="2EE324EC" w14:textId="77777777" w:rsidR="00000770" w:rsidRPr="009F46B7" w:rsidRDefault="00000770" w:rsidP="00F45EB1">
            <w:pPr>
              <w:rPr>
                <w:rFonts w:ascii="Arial" w:hAnsi="Arial" w:cs="Arial"/>
                <w:sz w:val="24"/>
                <w:szCs w:val="24"/>
              </w:rPr>
            </w:pPr>
          </w:p>
        </w:tc>
      </w:tr>
      <w:tr w:rsidR="00000770" w:rsidRPr="009F46B7" w14:paraId="0ADC06C2" w14:textId="77777777" w:rsidTr="00F45EB1">
        <w:tc>
          <w:tcPr>
            <w:tcW w:w="5130" w:type="dxa"/>
          </w:tcPr>
          <w:p w14:paraId="7DBCC61C" w14:textId="456A0695" w:rsidR="00000770" w:rsidRPr="009F46B7" w:rsidRDefault="00000770" w:rsidP="00F45EB1">
            <w:pPr>
              <w:ind w:left="330" w:hanging="330"/>
              <w:rPr>
                <w:rFonts w:ascii="Arial" w:hAnsi="Arial" w:cs="Arial"/>
                <w:sz w:val="24"/>
                <w:szCs w:val="24"/>
              </w:rPr>
            </w:pPr>
            <w:r w:rsidRPr="009F46B7">
              <w:rPr>
                <w:rFonts w:ascii="Arial" w:hAnsi="Arial" w:cs="Arial"/>
                <w:sz w:val="24"/>
                <w:szCs w:val="24"/>
              </w:rPr>
              <w:t>2.</w:t>
            </w:r>
            <w:r w:rsidR="00FB2975">
              <w:rPr>
                <w:rFonts w:ascii="Arial" w:hAnsi="Arial" w:cs="Arial"/>
                <w:sz w:val="24"/>
                <w:szCs w:val="24"/>
              </w:rPr>
              <w:t xml:space="preserve"> </w:t>
            </w:r>
            <w:r w:rsidR="00E267F3">
              <w:rPr>
                <w:rFonts w:ascii="Arial" w:hAnsi="Arial" w:cs="Arial"/>
                <w:sz w:val="24"/>
                <w:szCs w:val="24"/>
              </w:rPr>
              <w:t xml:space="preserve"> </w:t>
            </w:r>
            <w:r w:rsidRPr="009F46B7">
              <w:rPr>
                <w:rFonts w:ascii="Arial" w:hAnsi="Arial" w:cs="Arial"/>
                <w:sz w:val="24"/>
                <w:szCs w:val="24"/>
              </w:rPr>
              <w:t>Review list and prioritize the 10 remaining uncompleted in-use job descriptions to update.</w:t>
            </w:r>
          </w:p>
        </w:tc>
        <w:tc>
          <w:tcPr>
            <w:tcW w:w="1710" w:type="dxa"/>
          </w:tcPr>
          <w:p w14:paraId="4E092937" w14:textId="77777777" w:rsidR="00000770" w:rsidRPr="009F46B7" w:rsidRDefault="00000770" w:rsidP="00F45EB1">
            <w:pPr>
              <w:rPr>
                <w:rFonts w:ascii="Arial" w:hAnsi="Arial" w:cs="Arial"/>
                <w:sz w:val="24"/>
                <w:szCs w:val="24"/>
              </w:rPr>
            </w:pPr>
            <w:r w:rsidRPr="009F46B7">
              <w:rPr>
                <w:rFonts w:ascii="Arial" w:hAnsi="Arial" w:cs="Arial"/>
                <w:sz w:val="24"/>
                <w:szCs w:val="24"/>
              </w:rPr>
              <w:t>October 2023</w:t>
            </w:r>
          </w:p>
        </w:tc>
        <w:tc>
          <w:tcPr>
            <w:tcW w:w="1890" w:type="dxa"/>
            <w:tcBorders>
              <w:top w:val="single" w:sz="4" w:space="0" w:color="000000"/>
              <w:left w:val="single" w:sz="4" w:space="0" w:color="000000"/>
              <w:bottom w:val="single" w:sz="4" w:space="0" w:color="000000"/>
              <w:right w:val="single" w:sz="4" w:space="0" w:color="000000"/>
            </w:tcBorders>
          </w:tcPr>
          <w:p w14:paraId="507F055C" w14:textId="77777777" w:rsidR="00000770" w:rsidRPr="009F46B7" w:rsidRDefault="00000770" w:rsidP="00F45EB1">
            <w:pPr>
              <w:rPr>
                <w:rFonts w:ascii="Arial" w:hAnsi="Arial" w:cs="Arial"/>
                <w:sz w:val="24"/>
                <w:szCs w:val="24"/>
              </w:rPr>
            </w:pPr>
            <w:r w:rsidRPr="009F46B7">
              <w:rPr>
                <w:rFonts w:ascii="Arial" w:hAnsi="Arial" w:cs="Arial"/>
                <w:sz w:val="24"/>
                <w:szCs w:val="24"/>
              </w:rPr>
              <w:t>Cheryl Williams</w:t>
            </w:r>
          </w:p>
          <w:p w14:paraId="33FD8738" w14:textId="77777777" w:rsidR="00000770" w:rsidRPr="009F46B7" w:rsidRDefault="00000770" w:rsidP="00F45EB1">
            <w:pPr>
              <w:rPr>
                <w:rFonts w:ascii="Arial" w:hAnsi="Arial" w:cs="Arial"/>
                <w:sz w:val="24"/>
                <w:szCs w:val="24"/>
              </w:rPr>
            </w:pPr>
          </w:p>
          <w:p w14:paraId="20393F4B" w14:textId="77777777" w:rsidR="00000770" w:rsidRPr="009F46B7" w:rsidRDefault="00000770" w:rsidP="00F45EB1">
            <w:pPr>
              <w:rPr>
                <w:rFonts w:ascii="Arial" w:hAnsi="Arial" w:cs="Arial"/>
                <w:sz w:val="24"/>
                <w:szCs w:val="24"/>
              </w:rPr>
            </w:pPr>
            <w:r w:rsidRPr="009F46B7">
              <w:rPr>
                <w:rFonts w:ascii="Arial" w:hAnsi="Arial" w:cs="Arial"/>
                <w:sz w:val="24"/>
                <w:szCs w:val="24"/>
              </w:rPr>
              <w:t>Amanda Anguiano</w:t>
            </w:r>
          </w:p>
        </w:tc>
        <w:tc>
          <w:tcPr>
            <w:tcW w:w="1890" w:type="dxa"/>
            <w:tcBorders>
              <w:top w:val="single" w:sz="4" w:space="0" w:color="000000"/>
              <w:left w:val="single" w:sz="4" w:space="0" w:color="000000"/>
              <w:bottom w:val="single" w:sz="4" w:space="0" w:color="000000"/>
              <w:right w:val="single" w:sz="4" w:space="0" w:color="000000"/>
            </w:tcBorders>
          </w:tcPr>
          <w:p w14:paraId="4F3DF2D1" w14:textId="77777777" w:rsidR="00000770" w:rsidRPr="009F46B7" w:rsidRDefault="00000770" w:rsidP="00F45EB1">
            <w:pPr>
              <w:rPr>
                <w:rFonts w:ascii="Arial" w:hAnsi="Arial" w:cs="Arial"/>
                <w:sz w:val="24"/>
                <w:szCs w:val="24"/>
              </w:rPr>
            </w:pPr>
            <w:r w:rsidRPr="009F46B7">
              <w:rPr>
                <w:rFonts w:ascii="Arial" w:hAnsi="Arial" w:cs="Arial"/>
                <w:sz w:val="24"/>
                <w:szCs w:val="24"/>
              </w:rPr>
              <w:t>Amanda Anguiano</w:t>
            </w:r>
          </w:p>
        </w:tc>
        <w:tc>
          <w:tcPr>
            <w:tcW w:w="3420" w:type="dxa"/>
          </w:tcPr>
          <w:p w14:paraId="16991C36" w14:textId="77777777" w:rsidR="00000770" w:rsidRPr="009F46B7" w:rsidRDefault="00000770" w:rsidP="00F45EB1">
            <w:pPr>
              <w:rPr>
                <w:rFonts w:ascii="Arial" w:hAnsi="Arial" w:cs="Arial"/>
                <w:sz w:val="24"/>
                <w:szCs w:val="24"/>
              </w:rPr>
            </w:pPr>
          </w:p>
        </w:tc>
      </w:tr>
      <w:tr w:rsidR="00000770" w:rsidRPr="009F46B7" w14:paraId="69D97FDA" w14:textId="77777777" w:rsidTr="00F45EB1">
        <w:tc>
          <w:tcPr>
            <w:tcW w:w="5130" w:type="dxa"/>
          </w:tcPr>
          <w:p w14:paraId="35FBEA5D" w14:textId="0F8B4B7D" w:rsidR="00000770" w:rsidRPr="009F46B7" w:rsidRDefault="00000770" w:rsidP="00F45EB1">
            <w:pPr>
              <w:ind w:left="330" w:hanging="330"/>
              <w:rPr>
                <w:rFonts w:ascii="Arial" w:hAnsi="Arial" w:cs="Arial"/>
                <w:sz w:val="24"/>
                <w:szCs w:val="24"/>
              </w:rPr>
            </w:pPr>
            <w:r>
              <w:rPr>
                <w:rFonts w:ascii="Arial" w:hAnsi="Arial" w:cs="Arial"/>
                <w:sz w:val="24"/>
                <w:szCs w:val="24"/>
              </w:rPr>
              <w:t>3</w:t>
            </w:r>
            <w:r w:rsidRPr="009F46B7">
              <w:rPr>
                <w:rFonts w:ascii="Arial" w:hAnsi="Arial" w:cs="Arial"/>
                <w:sz w:val="24"/>
                <w:szCs w:val="24"/>
              </w:rPr>
              <w:t>.</w:t>
            </w:r>
            <w:r w:rsidR="00FB2975">
              <w:rPr>
                <w:rFonts w:ascii="Arial" w:hAnsi="Arial" w:cs="Arial"/>
                <w:sz w:val="24"/>
                <w:szCs w:val="24"/>
              </w:rPr>
              <w:t xml:space="preserve"> </w:t>
            </w:r>
            <w:r w:rsidR="00E267F3">
              <w:rPr>
                <w:rFonts w:ascii="Arial" w:hAnsi="Arial" w:cs="Arial"/>
                <w:sz w:val="24"/>
                <w:szCs w:val="24"/>
              </w:rPr>
              <w:t xml:space="preserve"> </w:t>
            </w:r>
            <w:r w:rsidRPr="009F46B7">
              <w:rPr>
                <w:rFonts w:ascii="Arial" w:hAnsi="Arial" w:cs="Arial"/>
                <w:sz w:val="24"/>
                <w:szCs w:val="24"/>
              </w:rPr>
              <w:t>Partner with directors of departments with incumbents to revise remaining job descriptions.</w:t>
            </w:r>
          </w:p>
        </w:tc>
        <w:tc>
          <w:tcPr>
            <w:tcW w:w="1710" w:type="dxa"/>
          </w:tcPr>
          <w:p w14:paraId="1C5AB9DE" w14:textId="77777777" w:rsidR="00000770" w:rsidRPr="009F46B7" w:rsidRDefault="00000770" w:rsidP="00F45EB1">
            <w:pPr>
              <w:rPr>
                <w:rFonts w:ascii="Arial" w:hAnsi="Arial" w:cs="Arial"/>
                <w:sz w:val="24"/>
                <w:szCs w:val="24"/>
              </w:rPr>
            </w:pPr>
            <w:r w:rsidRPr="009F46B7">
              <w:rPr>
                <w:rFonts w:ascii="Arial" w:hAnsi="Arial" w:cs="Arial"/>
                <w:sz w:val="24"/>
                <w:szCs w:val="24"/>
              </w:rPr>
              <w:t>July 2024</w:t>
            </w:r>
          </w:p>
        </w:tc>
        <w:tc>
          <w:tcPr>
            <w:tcW w:w="1890" w:type="dxa"/>
            <w:tcBorders>
              <w:top w:val="single" w:sz="4" w:space="0" w:color="000000"/>
              <w:left w:val="single" w:sz="4" w:space="0" w:color="000000"/>
              <w:bottom w:val="single" w:sz="4" w:space="0" w:color="000000"/>
              <w:right w:val="single" w:sz="4" w:space="0" w:color="000000"/>
            </w:tcBorders>
          </w:tcPr>
          <w:p w14:paraId="5F994972" w14:textId="77777777" w:rsidR="00000770" w:rsidRPr="009F46B7" w:rsidRDefault="00000770" w:rsidP="00F45EB1">
            <w:pPr>
              <w:rPr>
                <w:rFonts w:ascii="Arial" w:hAnsi="Arial" w:cs="Arial"/>
                <w:sz w:val="24"/>
                <w:szCs w:val="24"/>
              </w:rPr>
            </w:pPr>
            <w:r w:rsidRPr="009F46B7">
              <w:rPr>
                <w:rFonts w:ascii="Arial" w:hAnsi="Arial" w:cs="Arial"/>
                <w:sz w:val="24"/>
                <w:szCs w:val="24"/>
              </w:rPr>
              <w:t>Cheryl Williams</w:t>
            </w:r>
          </w:p>
          <w:p w14:paraId="16A3856A" w14:textId="77777777" w:rsidR="00000770" w:rsidRPr="009F46B7" w:rsidRDefault="00000770" w:rsidP="00F45EB1">
            <w:pPr>
              <w:rPr>
                <w:rFonts w:ascii="Arial" w:hAnsi="Arial" w:cs="Arial"/>
                <w:sz w:val="24"/>
                <w:szCs w:val="24"/>
              </w:rPr>
            </w:pPr>
          </w:p>
          <w:p w14:paraId="1A41F5AC" w14:textId="77777777" w:rsidR="00000770" w:rsidRPr="009F46B7" w:rsidRDefault="00000770" w:rsidP="00F45EB1">
            <w:pPr>
              <w:rPr>
                <w:rFonts w:ascii="Arial" w:hAnsi="Arial" w:cs="Arial"/>
                <w:sz w:val="24"/>
                <w:szCs w:val="24"/>
              </w:rPr>
            </w:pPr>
            <w:r w:rsidRPr="009F46B7">
              <w:rPr>
                <w:rFonts w:ascii="Arial" w:hAnsi="Arial" w:cs="Arial"/>
                <w:sz w:val="24"/>
                <w:szCs w:val="24"/>
              </w:rPr>
              <w:t>Amanda Anguiano</w:t>
            </w:r>
          </w:p>
        </w:tc>
        <w:tc>
          <w:tcPr>
            <w:tcW w:w="1890" w:type="dxa"/>
            <w:tcBorders>
              <w:top w:val="single" w:sz="4" w:space="0" w:color="000000"/>
              <w:left w:val="single" w:sz="4" w:space="0" w:color="000000"/>
              <w:bottom w:val="single" w:sz="4" w:space="0" w:color="000000"/>
              <w:right w:val="single" w:sz="4" w:space="0" w:color="000000"/>
            </w:tcBorders>
          </w:tcPr>
          <w:p w14:paraId="6F7A89DE" w14:textId="77777777" w:rsidR="00000770" w:rsidRPr="009F46B7" w:rsidRDefault="00000770" w:rsidP="00F45EB1">
            <w:pPr>
              <w:rPr>
                <w:rFonts w:ascii="Arial" w:hAnsi="Arial" w:cs="Arial"/>
                <w:sz w:val="24"/>
                <w:szCs w:val="24"/>
              </w:rPr>
            </w:pPr>
            <w:r w:rsidRPr="009F46B7">
              <w:rPr>
                <w:rFonts w:ascii="Arial" w:hAnsi="Arial" w:cs="Arial"/>
                <w:sz w:val="24"/>
                <w:szCs w:val="24"/>
              </w:rPr>
              <w:t>Amanda Anguiano</w:t>
            </w:r>
          </w:p>
          <w:p w14:paraId="4B08074E" w14:textId="77777777" w:rsidR="00000770" w:rsidRPr="009F46B7" w:rsidRDefault="00000770" w:rsidP="00F45EB1">
            <w:pPr>
              <w:rPr>
                <w:rFonts w:ascii="Arial" w:hAnsi="Arial" w:cs="Arial"/>
                <w:sz w:val="24"/>
                <w:szCs w:val="24"/>
              </w:rPr>
            </w:pPr>
          </w:p>
          <w:p w14:paraId="0E0D0658" w14:textId="77777777" w:rsidR="00000770" w:rsidRPr="009F46B7" w:rsidRDefault="00000770" w:rsidP="00F45EB1">
            <w:pPr>
              <w:rPr>
                <w:rFonts w:ascii="Arial" w:hAnsi="Arial" w:cs="Arial"/>
                <w:sz w:val="24"/>
                <w:szCs w:val="24"/>
              </w:rPr>
            </w:pPr>
            <w:r w:rsidRPr="009F46B7">
              <w:rPr>
                <w:rFonts w:ascii="Arial" w:hAnsi="Arial" w:cs="Arial"/>
                <w:sz w:val="24"/>
                <w:szCs w:val="24"/>
              </w:rPr>
              <w:t>Managers of departments with prioritized job descriptions</w:t>
            </w:r>
          </w:p>
        </w:tc>
        <w:tc>
          <w:tcPr>
            <w:tcW w:w="3420" w:type="dxa"/>
          </w:tcPr>
          <w:p w14:paraId="24B90AA1" w14:textId="77777777" w:rsidR="00000770" w:rsidRPr="009F46B7" w:rsidRDefault="00000770" w:rsidP="00F45EB1">
            <w:pPr>
              <w:rPr>
                <w:rFonts w:ascii="Arial" w:hAnsi="Arial" w:cs="Arial"/>
                <w:sz w:val="24"/>
                <w:szCs w:val="24"/>
              </w:rPr>
            </w:pPr>
          </w:p>
        </w:tc>
      </w:tr>
    </w:tbl>
    <w:p w14:paraId="580AC555" w14:textId="77777777" w:rsidR="00000770" w:rsidRPr="009F46B7" w:rsidRDefault="00000770" w:rsidP="00000770"/>
    <w:p w14:paraId="30412060" w14:textId="77777777" w:rsidR="00000770" w:rsidRDefault="00000770" w:rsidP="00000770">
      <w:pPr>
        <w:pStyle w:val="Heading1"/>
      </w:pPr>
      <w:r>
        <w:t>2023–2024 Action Plan</w:t>
      </w:r>
    </w:p>
    <w:p w14:paraId="4D83DC30" w14:textId="77777777" w:rsidR="00000770" w:rsidRPr="009F46B7" w:rsidRDefault="00000770" w:rsidP="00000770">
      <w:pPr>
        <w:pStyle w:val="Heading2"/>
        <w:rPr>
          <w:rFonts w:cs="Arial"/>
          <w:szCs w:val="24"/>
        </w:rPr>
      </w:pPr>
      <w:r w:rsidRPr="009F46B7">
        <w:rPr>
          <w:rFonts w:cs="Arial"/>
          <w:szCs w:val="24"/>
        </w:rPr>
        <w:t>ACTION PLAN</w:t>
      </w:r>
    </w:p>
    <w:p w14:paraId="56A30B0E" w14:textId="6290E3C8" w:rsidR="00000770" w:rsidRPr="009F46B7" w:rsidRDefault="00000770" w:rsidP="00000770">
      <w:pPr>
        <w:pStyle w:val="FillableBodyBox"/>
        <w:rPr>
          <w:rFonts w:ascii="Arial" w:hAnsi="Arial" w:cs="Arial"/>
          <w:b/>
          <w:szCs w:val="24"/>
        </w:rPr>
      </w:pPr>
      <w:r w:rsidRPr="009F46B7">
        <w:rPr>
          <w:rFonts w:ascii="Arial" w:hAnsi="Arial" w:cs="Arial"/>
          <w:b/>
          <w:szCs w:val="24"/>
        </w:rPr>
        <w:t>21.</w:t>
      </w:r>
      <w:r w:rsidR="00FB2975">
        <w:rPr>
          <w:rFonts w:ascii="Arial" w:hAnsi="Arial" w:cs="Arial"/>
          <w:b/>
          <w:szCs w:val="24"/>
        </w:rPr>
        <w:t xml:space="preserve"> </w:t>
      </w:r>
      <w:r w:rsidRPr="009F46B7">
        <w:rPr>
          <w:rFonts w:ascii="Arial" w:hAnsi="Arial" w:cs="Arial"/>
          <w:b/>
          <w:szCs w:val="24"/>
        </w:rPr>
        <w:t>Continue to Improve and Streamline the Comprehensive Programs Referral Process, Allowing for Better Collaboration with Families and Districts Statewide.</w:t>
      </w:r>
      <w:r w:rsidR="00FB2975">
        <w:rPr>
          <w:rFonts w:ascii="Arial" w:hAnsi="Arial" w:cs="Arial"/>
          <w:b/>
          <w:szCs w:val="24"/>
        </w:rPr>
        <w:t xml:space="preserve"> </w:t>
      </w:r>
    </w:p>
    <w:p w14:paraId="47EC0E53" w14:textId="77777777" w:rsidR="00000770" w:rsidRPr="009F46B7" w:rsidRDefault="00000770" w:rsidP="00000770">
      <w:pPr>
        <w:pStyle w:val="Heading2"/>
        <w:rPr>
          <w:rFonts w:cs="Arial"/>
          <w:szCs w:val="24"/>
        </w:rPr>
      </w:pPr>
      <w:r w:rsidRPr="009F46B7">
        <w:rPr>
          <w:rFonts w:cs="Arial"/>
          <w:szCs w:val="24"/>
        </w:rPr>
        <w:t>SUMMARY OF RESOURCES NEEDED</w:t>
      </w:r>
    </w:p>
    <w:p w14:paraId="45EE51C1" w14:textId="77777777" w:rsidR="00000770" w:rsidRPr="009F46B7" w:rsidRDefault="00000770" w:rsidP="00000770">
      <w:pPr>
        <w:pStyle w:val="FillableBodyBox"/>
        <w:rPr>
          <w:rFonts w:ascii="Arial" w:hAnsi="Arial" w:cs="Arial"/>
          <w:szCs w:val="24"/>
        </w:rPr>
      </w:pPr>
      <w:r w:rsidRPr="009F46B7">
        <w:rPr>
          <w:rFonts w:ascii="Arial" w:hAnsi="Arial" w:cs="Arial"/>
          <w:szCs w:val="24"/>
        </w:rPr>
        <w:t>IR staff support</w:t>
      </w:r>
    </w:p>
    <w:p w14:paraId="62C33D84" w14:textId="77777777" w:rsidR="00000770" w:rsidRPr="009F46B7" w:rsidRDefault="00000770" w:rsidP="00000770">
      <w:pPr>
        <w:pStyle w:val="Heading2"/>
        <w:rPr>
          <w:rFonts w:cs="Arial"/>
          <w:szCs w:val="24"/>
        </w:rPr>
      </w:pPr>
      <w:r w:rsidRPr="009F46B7">
        <w:rPr>
          <w:rFonts w:cs="Arial"/>
          <w:szCs w:val="24"/>
        </w:rPr>
        <w:t>PROJECT LEADER</w:t>
      </w:r>
    </w:p>
    <w:p w14:paraId="771BDA13" w14:textId="77777777" w:rsidR="00000770" w:rsidRPr="009F46B7" w:rsidRDefault="00000770" w:rsidP="00000770">
      <w:pPr>
        <w:pStyle w:val="FillableBodyBox"/>
        <w:rPr>
          <w:rFonts w:ascii="Arial" w:hAnsi="Arial" w:cs="Arial"/>
          <w:szCs w:val="24"/>
        </w:rPr>
      </w:pPr>
      <w:r w:rsidRPr="009F46B7">
        <w:rPr>
          <w:rFonts w:ascii="Arial" w:hAnsi="Arial" w:cs="Arial"/>
          <w:szCs w:val="24"/>
        </w:rPr>
        <w:t>Eric Grimmett – Director, Center for School Resources</w:t>
      </w:r>
    </w:p>
    <w:p w14:paraId="028A050A" w14:textId="77777777" w:rsidR="00000770" w:rsidRPr="009F46B7" w:rsidRDefault="00000770" w:rsidP="00000770">
      <w:pPr>
        <w:pStyle w:val="Heading2"/>
        <w:rPr>
          <w:rFonts w:cs="Arial"/>
          <w:szCs w:val="24"/>
        </w:rPr>
      </w:pPr>
      <w:r w:rsidRPr="009F46B7">
        <w:rPr>
          <w:rFonts w:cs="Arial"/>
          <w:szCs w:val="24"/>
        </w:rPr>
        <w:t>SPECIFIC EXPECTED RESULT OF STRATEGY</w:t>
      </w:r>
    </w:p>
    <w:p w14:paraId="03F0071C" w14:textId="77777777" w:rsidR="00000770" w:rsidRPr="009F46B7" w:rsidRDefault="00000770" w:rsidP="00000770">
      <w:pPr>
        <w:pStyle w:val="FillableBodyBox"/>
        <w:rPr>
          <w:rFonts w:ascii="Arial" w:hAnsi="Arial" w:cs="Arial"/>
          <w:szCs w:val="24"/>
        </w:rPr>
      </w:pPr>
      <w:r w:rsidRPr="009F46B7">
        <w:rPr>
          <w:rFonts w:ascii="Arial" w:hAnsi="Arial" w:cs="Arial"/>
          <w:szCs w:val="24"/>
        </w:rPr>
        <w:t>Completion and implementation of a plan to improve and streamline the Comprehensive Programs referral process.</w:t>
      </w:r>
    </w:p>
    <w:p w14:paraId="2A4D72AD" w14:textId="77777777" w:rsidR="00000770" w:rsidRPr="009F46B7" w:rsidRDefault="00000770" w:rsidP="00000770">
      <w:pPr>
        <w:pStyle w:val="Heading2"/>
        <w:rPr>
          <w:rFonts w:cs="Arial"/>
          <w:szCs w:val="24"/>
        </w:rPr>
      </w:pPr>
      <w:r w:rsidRPr="009F46B7">
        <w:rPr>
          <w:rFonts w:cs="Arial"/>
          <w:szCs w:val="24"/>
        </w:rPr>
        <w:t>CRITICAL EVENTS TABLE</w:t>
      </w:r>
    </w:p>
    <w:tbl>
      <w:tblPr>
        <w:tblStyle w:val="TableGrid"/>
        <w:tblW w:w="14040" w:type="dxa"/>
        <w:tblInd w:w="-95" w:type="dxa"/>
        <w:tblLook w:val="04A0" w:firstRow="1" w:lastRow="0" w:firstColumn="1" w:lastColumn="0" w:noHBand="0" w:noVBand="1"/>
      </w:tblPr>
      <w:tblGrid>
        <w:gridCol w:w="5490"/>
        <w:gridCol w:w="1620"/>
        <w:gridCol w:w="1710"/>
        <w:gridCol w:w="1620"/>
        <w:gridCol w:w="3600"/>
      </w:tblGrid>
      <w:tr w:rsidR="00000770" w:rsidRPr="009F46B7" w14:paraId="4E67E390" w14:textId="77777777" w:rsidTr="00F45EB1">
        <w:trPr>
          <w:tblHeader/>
        </w:trPr>
        <w:tc>
          <w:tcPr>
            <w:tcW w:w="5490" w:type="dxa"/>
            <w:shd w:val="clear" w:color="auto" w:fill="BFBFBF" w:themeFill="background1" w:themeFillShade="BF"/>
            <w:vAlign w:val="center"/>
          </w:tcPr>
          <w:p w14:paraId="7835157A" w14:textId="77777777" w:rsidR="00000770" w:rsidRPr="009F46B7" w:rsidRDefault="00000770" w:rsidP="00F45EB1">
            <w:pPr>
              <w:jc w:val="center"/>
              <w:rPr>
                <w:rFonts w:ascii="Arial" w:hAnsi="Arial" w:cs="Arial"/>
                <w:b/>
                <w:sz w:val="24"/>
                <w:szCs w:val="24"/>
              </w:rPr>
            </w:pPr>
            <w:r w:rsidRPr="009F46B7">
              <w:rPr>
                <w:rFonts w:ascii="Arial" w:hAnsi="Arial" w:cs="Arial"/>
                <w:b/>
                <w:sz w:val="24"/>
                <w:szCs w:val="24"/>
              </w:rPr>
              <w:t>Action Steps</w:t>
            </w:r>
          </w:p>
        </w:tc>
        <w:tc>
          <w:tcPr>
            <w:tcW w:w="1620" w:type="dxa"/>
            <w:shd w:val="clear" w:color="auto" w:fill="BFBFBF" w:themeFill="background1" w:themeFillShade="BF"/>
            <w:vAlign w:val="center"/>
          </w:tcPr>
          <w:p w14:paraId="2785D495" w14:textId="77777777" w:rsidR="00000770" w:rsidRPr="009F46B7" w:rsidRDefault="00000770" w:rsidP="00F45EB1">
            <w:pPr>
              <w:jc w:val="center"/>
              <w:rPr>
                <w:rFonts w:ascii="Arial" w:hAnsi="Arial" w:cs="Arial"/>
                <w:b/>
                <w:sz w:val="24"/>
                <w:szCs w:val="24"/>
              </w:rPr>
            </w:pPr>
            <w:r w:rsidRPr="009F46B7">
              <w:rPr>
                <w:rFonts w:ascii="Arial" w:hAnsi="Arial" w:cs="Arial"/>
                <w:b/>
                <w:sz w:val="24"/>
                <w:szCs w:val="24"/>
              </w:rPr>
              <w:t>Timeline for Completion</w:t>
            </w:r>
          </w:p>
        </w:tc>
        <w:tc>
          <w:tcPr>
            <w:tcW w:w="1710" w:type="dxa"/>
            <w:shd w:val="clear" w:color="auto" w:fill="BFBFBF" w:themeFill="background1" w:themeFillShade="BF"/>
            <w:vAlign w:val="center"/>
          </w:tcPr>
          <w:p w14:paraId="54391F89" w14:textId="77777777" w:rsidR="00000770" w:rsidRPr="009F46B7" w:rsidRDefault="00000770" w:rsidP="00F45EB1">
            <w:pPr>
              <w:jc w:val="center"/>
              <w:rPr>
                <w:rFonts w:ascii="Arial" w:hAnsi="Arial" w:cs="Arial"/>
                <w:b/>
                <w:sz w:val="24"/>
                <w:szCs w:val="24"/>
              </w:rPr>
            </w:pPr>
            <w:r w:rsidRPr="009F46B7">
              <w:rPr>
                <w:rFonts w:ascii="Arial" w:hAnsi="Arial" w:cs="Arial"/>
                <w:b/>
                <w:sz w:val="24"/>
                <w:szCs w:val="24"/>
              </w:rPr>
              <w:t>Person(s) Responsible</w:t>
            </w:r>
          </w:p>
        </w:tc>
        <w:tc>
          <w:tcPr>
            <w:tcW w:w="1620" w:type="dxa"/>
            <w:shd w:val="clear" w:color="auto" w:fill="BFBFBF" w:themeFill="background1" w:themeFillShade="BF"/>
            <w:vAlign w:val="center"/>
          </w:tcPr>
          <w:p w14:paraId="2E7BA895" w14:textId="77777777" w:rsidR="00000770" w:rsidRPr="009F46B7" w:rsidRDefault="00000770" w:rsidP="00F45EB1">
            <w:pPr>
              <w:jc w:val="center"/>
              <w:rPr>
                <w:rFonts w:ascii="Arial" w:hAnsi="Arial" w:cs="Arial"/>
                <w:b/>
                <w:sz w:val="24"/>
                <w:szCs w:val="24"/>
              </w:rPr>
            </w:pPr>
            <w:r w:rsidRPr="009F46B7">
              <w:rPr>
                <w:rFonts w:ascii="Arial" w:hAnsi="Arial" w:cs="Arial"/>
                <w:b/>
                <w:sz w:val="24"/>
                <w:szCs w:val="24"/>
              </w:rPr>
              <w:t>Resource Allocation</w:t>
            </w:r>
          </w:p>
        </w:tc>
        <w:tc>
          <w:tcPr>
            <w:tcW w:w="3600" w:type="dxa"/>
            <w:shd w:val="clear" w:color="auto" w:fill="BFBFBF" w:themeFill="background1" w:themeFillShade="BF"/>
            <w:vAlign w:val="center"/>
          </w:tcPr>
          <w:p w14:paraId="58FF1F7D" w14:textId="77777777" w:rsidR="00000770" w:rsidRPr="009F46B7" w:rsidRDefault="00000770" w:rsidP="00F45EB1">
            <w:pPr>
              <w:jc w:val="center"/>
              <w:rPr>
                <w:rFonts w:ascii="Arial" w:hAnsi="Arial" w:cs="Arial"/>
                <w:b/>
                <w:sz w:val="24"/>
                <w:szCs w:val="24"/>
              </w:rPr>
            </w:pPr>
            <w:r w:rsidRPr="009F46B7">
              <w:rPr>
                <w:rFonts w:ascii="Arial" w:hAnsi="Arial" w:cs="Arial"/>
                <w:b/>
                <w:sz w:val="24"/>
                <w:szCs w:val="24"/>
              </w:rPr>
              <w:t>Status</w:t>
            </w:r>
          </w:p>
        </w:tc>
      </w:tr>
      <w:tr w:rsidR="00000770" w:rsidRPr="009F46B7" w14:paraId="64997A40" w14:textId="77777777" w:rsidTr="00F45EB1">
        <w:tc>
          <w:tcPr>
            <w:tcW w:w="5490" w:type="dxa"/>
          </w:tcPr>
          <w:p w14:paraId="0291ED66" w14:textId="5261A758" w:rsidR="00000770" w:rsidRPr="009F46B7" w:rsidRDefault="00000770" w:rsidP="00470D26">
            <w:pPr>
              <w:pStyle w:val="ListParagraph"/>
              <w:numPr>
                <w:ilvl w:val="0"/>
                <w:numId w:val="121"/>
              </w:numPr>
              <w:spacing w:after="0"/>
              <w:ind w:left="346" w:hanging="376"/>
              <w:rPr>
                <w:rFonts w:ascii="Arial" w:hAnsi="Arial" w:cs="Arial"/>
                <w:sz w:val="24"/>
                <w:szCs w:val="24"/>
              </w:rPr>
            </w:pPr>
            <w:r w:rsidRPr="009F46B7">
              <w:rPr>
                <w:rFonts w:ascii="Arial" w:hAnsi="Arial" w:cs="Arial"/>
                <w:sz w:val="24"/>
                <w:szCs w:val="24"/>
              </w:rPr>
              <w:t xml:space="preserve">Pilot the new online application form for the </w:t>
            </w:r>
            <w:r w:rsidR="00022C4E">
              <w:rPr>
                <w:rFonts w:ascii="Arial" w:hAnsi="Arial" w:cs="Arial"/>
                <w:sz w:val="24"/>
                <w:szCs w:val="24"/>
              </w:rPr>
              <w:t>2023–2024</w:t>
            </w:r>
            <w:r w:rsidRPr="009F46B7">
              <w:rPr>
                <w:rFonts w:ascii="Arial" w:hAnsi="Arial" w:cs="Arial"/>
                <w:sz w:val="24"/>
                <w:szCs w:val="24"/>
              </w:rPr>
              <w:t xml:space="preserve"> school year.</w:t>
            </w:r>
          </w:p>
        </w:tc>
        <w:tc>
          <w:tcPr>
            <w:tcW w:w="1620" w:type="dxa"/>
          </w:tcPr>
          <w:p w14:paraId="334D0C9D" w14:textId="77777777" w:rsidR="00000770" w:rsidRPr="009F46B7" w:rsidRDefault="00000770" w:rsidP="00F45EB1">
            <w:pPr>
              <w:rPr>
                <w:rFonts w:ascii="Arial" w:hAnsi="Arial" w:cs="Arial"/>
                <w:sz w:val="24"/>
                <w:szCs w:val="24"/>
              </w:rPr>
            </w:pPr>
            <w:r w:rsidRPr="009F46B7">
              <w:rPr>
                <w:rFonts w:ascii="Arial" w:hAnsi="Arial" w:cs="Arial"/>
                <w:sz w:val="24"/>
                <w:szCs w:val="24"/>
              </w:rPr>
              <w:t>May 2024</w:t>
            </w:r>
          </w:p>
        </w:tc>
        <w:tc>
          <w:tcPr>
            <w:tcW w:w="1710" w:type="dxa"/>
          </w:tcPr>
          <w:p w14:paraId="2DE9C379" w14:textId="77777777" w:rsidR="00000770" w:rsidRPr="009F46B7" w:rsidRDefault="00000770" w:rsidP="00F45EB1">
            <w:pPr>
              <w:rPr>
                <w:rFonts w:ascii="Arial" w:hAnsi="Arial" w:cs="Arial"/>
                <w:sz w:val="24"/>
                <w:szCs w:val="24"/>
              </w:rPr>
            </w:pPr>
            <w:r w:rsidRPr="009F46B7">
              <w:rPr>
                <w:rFonts w:ascii="Arial" w:hAnsi="Arial" w:cs="Arial"/>
                <w:sz w:val="24"/>
                <w:szCs w:val="24"/>
              </w:rPr>
              <w:t>CSR Director, Admissions Coordinator</w:t>
            </w:r>
          </w:p>
        </w:tc>
        <w:tc>
          <w:tcPr>
            <w:tcW w:w="1620" w:type="dxa"/>
          </w:tcPr>
          <w:p w14:paraId="7BFCBAAA" w14:textId="77777777" w:rsidR="00000770" w:rsidRPr="009F46B7" w:rsidRDefault="00000770" w:rsidP="00F45EB1">
            <w:pPr>
              <w:rPr>
                <w:rFonts w:ascii="Arial" w:hAnsi="Arial" w:cs="Arial"/>
                <w:sz w:val="24"/>
                <w:szCs w:val="24"/>
              </w:rPr>
            </w:pPr>
          </w:p>
        </w:tc>
        <w:tc>
          <w:tcPr>
            <w:tcW w:w="3600" w:type="dxa"/>
          </w:tcPr>
          <w:p w14:paraId="2992176D" w14:textId="77777777" w:rsidR="00000770" w:rsidRPr="009F46B7" w:rsidRDefault="00000770" w:rsidP="00F45EB1">
            <w:pPr>
              <w:rPr>
                <w:rFonts w:ascii="Arial" w:hAnsi="Arial" w:cs="Arial"/>
                <w:sz w:val="24"/>
                <w:szCs w:val="24"/>
              </w:rPr>
            </w:pPr>
          </w:p>
        </w:tc>
      </w:tr>
      <w:tr w:rsidR="00000770" w:rsidRPr="009F46B7" w14:paraId="1546BC1A" w14:textId="77777777" w:rsidTr="00F45EB1">
        <w:tc>
          <w:tcPr>
            <w:tcW w:w="5490" w:type="dxa"/>
          </w:tcPr>
          <w:p w14:paraId="6EF3D84B" w14:textId="77777777" w:rsidR="00000770" w:rsidRPr="009F46B7" w:rsidRDefault="00000770" w:rsidP="00F45EB1">
            <w:pPr>
              <w:pStyle w:val="ListParagraph"/>
              <w:numPr>
                <w:ilvl w:val="0"/>
                <w:numId w:val="121"/>
              </w:numPr>
              <w:spacing w:after="0"/>
              <w:ind w:left="330"/>
              <w:rPr>
                <w:rFonts w:ascii="Arial" w:hAnsi="Arial" w:cs="Arial"/>
                <w:sz w:val="24"/>
                <w:szCs w:val="24"/>
              </w:rPr>
            </w:pPr>
            <w:r w:rsidRPr="009F46B7">
              <w:rPr>
                <w:rFonts w:ascii="Arial" w:hAnsi="Arial" w:cs="Arial"/>
                <w:sz w:val="24"/>
                <w:szCs w:val="24"/>
              </w:rPr>
              <w:t>Monitor the timeline between the submission and review of referrals in the new online system, and maintain a turnaround period of 60 days or less.</w:t>
            </w:r>
          </w:p>
        </w:tc>
        <w:tc>
          <w:tcPr>
            <w:tcW w:w="1620" w:type="dxa"/>
          </w:tcPr>
          <w:p w14:paraId="1BBD966E" w14:textId="77777777" w:rsidR="00000770" w:rsidRPr="009F46B7" w:rsidRDefault="00000770" w:rsidP="00F45EB1">
            <w:pPr>
              <w:rPr>
                <w:rFonts w:ascii="Arial" w:hAnsi="Arial" w:cs="Arial"/>
                <w:sz w:val="24"/>
                <w:szCs w:val="24"/>
              </w:rPr>
            </w:pPr>
            <w:r w:rsidRPr="009F46B7">
              <w:rPr>
                <w:rFonts w:ascii="Arial" w:hAnsi="Arial" w:cs="Arial"/>
                <w:sz w:val="24"/>
                <w:szCs w:val="24"/>
              </w:rPr>
              <w:t>May 2024</w:t>
            </w:r>
          </w:p>
        </w:tc>
        <w:tc>
          <w:tcPr>
            <w:tcW w:w="1710" w:type="dxa"/>
          </w:tcPr>
          <w:p w14:paraId="5340C410" w14:textId="77777777" w:rsidR="00000770" w:rsidRPr="009F46B7" w:rsidRDefault="00000770" w:rsidP="00F45EB1">
            <w:pPr>
              <w:rPr>
                <w:rFonts w:ascii="Arial" w:hAnsi="Arial" w:cs="Arial"/>
                <w:sz w:val="24"/>
                <w:szCs w:val="24"/>
              </w:rPr>
            </w:pPr>
            <w:r w:rsidRPr="009F46B7">
              <w:rPr>
                <w:rFonts w:ascii="Arial" w:hAnsi="Arial" w:cs="Arial"/>
                <w:sz w:val="24"/>
                <w:szCs w:val="24"/>
              </w:rPr>
              <w:t>CSR Director, Admissions Coordinator</w:t>
            </w:r>
          </w:p>
        </w:tc>
        <w:tc>
          <w:tcPr>
            <w:tcW w:w="1620" w:type="dxa"/>
          </w:tcPr>
          <w:p w14:paraId="76AE8C4D" w14:textId="77777777" w:rsidR="00000770" w:rsidRPr="009F46B7" w:rsidRDefault="00000770" w:rsidP="00F45EB1">
            <w:pPr>
              <w:rPr>
                <w:rFonts w:ascii="Arial" w:hAnsi="Arial" w:cs="Arial"/>
                <w:sz w:val="24"/>
                <w:szCs w:val="24"/>
              </w:rPr>
            </w:pPr>
          </w:p>
        </w:tc>
        <w:tc>
          <w:tcPr>
            <w:tcW w:w="3600" w:type="dxa"/>
          </w:tcPr>
          <w:p w14:paraId="214954CB" w14:textId="77777777" w:rsidR="00000770" w:rsidRPr="009F46B7" w:rsidRDefault="00000770" w:rsidP="00F45EB1">
            <w:pPr>
              <w:rPr>
                <w:rFonts w:ascii="Arial" w:hAnsi="Arial" w:cs="Arial"/>
                <w:sz w:val="24"/>
                <w:szCs w:val="24"/>
              </w:rPr>
            </w:pPr>
          </w:p>
        </w:tc>
      </w:tr>
      <w:tr w:rsidR="00000770" w:rsidRPr="009F46B7" w14:paraId="7BE05BF6" w14:textId="77777777" w:rsidTr="00F45EB1">
        <w:tc>
          <w:tcPr>
            <w:tcW w:w="5490" w:type="dxa"/>
          </w:tcPr>
          <w:p w14:paraId="55AAE871" w14:textId="125DA352" w:rsidR="00000770" w:rsidRPr="009F46B7" w:rsidRDefault="00000770" w:rsidP="00F45EB1">
            <w:pPr>
              <w:pStyle w:val="ListParagraph"/>
              <w:numPr>
                <w:ilvl w:val="0"/>
                <w:numId w:val="121"/>
              </w:numPr>
              <w:spacing w:after="0"/>
              <w:ind w:left="330"/>
              <w:rPr>
                <w:rFonts w:ascii="Arial" w:hAnsi="Arial" w:cs="Arial"/>
                <w:sz w:val="24"/>
                <w:szCs w:val="24"/>
              </w:rPr>
            </w:pPr>
            <w:r w:rsidRPr="009F46B7">
              <w:rPr>
                <w:rFonts w:ascii="Arial" w:hAnsi="Arial" w:cs="Arial"/>
                <w:sz w:val="24"/>
                <w:szCs w:val="24"/>
              </w:rPr>
              <w:t>Refine the workflow for online referral folders to allow both independent district submission and easy transfer to our student database systems.</w:t>
            </w:r>
            <w:r w:rsidR="00FB2975">
              <w:rPr>
                <w:rFonts w:ascii="Arial" w:hAnsi="Arial" w:cs="Arial"/>
                <w:sz w:val="24"/>
                <w:szCs w:val="24"/>
              </w:rPr>
              <w:t xml:space="preserve"> </w:t>
            </w:r>
          </w:p>
        </w:tc>
        <w:tc>
          <w:tcPr>
            <w:tcW w:w="1620" w:type="dxa"/>
          </w:tcPr>
          <w:p w14:paraId="18A41D55" w14:textId="77777777" w:rsidR="00000770" w:rsidRPr="009F46B7" w:rsidRDefault="00000770" w:rsidP="00F45EB1">
            <w:pPr>
              <w:rPr>
                <w:rFonts w:ascii="Arial" w:hAnsi="Arial" w:cs="Arial"/>
                <w:sz w:val="24"/>
                <w:szCs w:val="24"/>
              </w:rPr>
            </w:pPr>
            <w:r w:rsidRPr="009F46B7">
              <w:rPr>
                <w:rFonts w:ascii="Arial" w:hAnsi="Arial" w:cs="Arial"/>
                <w:sz w:val="24"/>
                <w:szCs w:val="24"/>
              </w:rPr>
              <w:t>February 2024</w:t>
            </w:r>
          </w:p>
        </w:tc>
        <w:tc>
          <w:tcPr>
            <w:tcW w:w="1710" w:type="dxa"/>
          </w:tcPr>
          <w:p w14:paraId="6B05F708" w14:textId="77777777" w:rsidR="00000770" w:rsidRPr="009F46B7" w:rsidRDefault="00000770" w:rsidP="00F45EB1">
            <w:pPr>
              <w:rPr>
                <w:rFonts w:ascii="Arial" w:hAnsi="Arial" w:cs="Arial"/>
                <w:sz w:val="24"/>
                <w:szCs w:val="24"/>
              </w:rPr>
            </w:pPr>
            <w:r w:rsidRPr="009F46B7">
              <w:rPr>
                <w:rFonts w:ascii="Arial" w:hAnsi="Arial" w:cs="Arial"/>
                <w:sz w:val="24"/>
                <w:szCs w:val="24"/>
              </w:rPr>
              <w:t>CSR Director, IR Director</w:t>
            </w:r>
          </w:p>
        </w:tc>
        <w:tc>
          <w:tcPr>
            <w:tcW w:w="1620" w:type="dxa"/>
          </w:tcPr>
          <w:p w14:paraId="5EE2CDBD" w14:textId="77777777" w:rsidR="00000770" w:rsidRPr="009F46B7" w:rsidRDefault="00000770" w:rsidP="00F45EB1">
            <w:pPr>
              <w:rPr>
                <w:rFonts w:ascii="Arial" w:hAnsi="Arial" w:cs="Arial"/>
                <w:sz w:val="24"/>
                <w:szCs w:val="24"/>
              </w:rPr>
            </w:pPr>
            <w:r w:rsidRPr="009F46B7">
              <w:rPr>
                <w:rFonts w:ascii="Arial" w:hAnsi="Arial" w:cs="Arial"/>
                <w:sz w:val="24"/>
                <w:szCs w:val="24"/>
              </w:rPr>
              <w:t>IR Services</w:t>
            </w:r>
          </w:p>
        </w:tc>
        <w:tc>
          <w:tcPr>
            <w:tcW w:w="3600" w:type="dxa"/>
          </w:tcPr>
          <w:p w14:paraId="3DFBB1CA" w14:textId="77777777" w:rsidR="00000770" w:rsidRPr="009F46B7" w:rsidRDefault="00000770" w:rsidP="00F45EB1">
            <w:pPr>
              <w:rPr>
                <w:rFonts w:ascii="Arial" w:hAnsi="Arial" w:cs="Arial"/>
                <w:sz w:val="24"/>
                <w:szCs w:val="24"/>
              </w:rPr>
            </w:pPr>
          </w:p>
        </w:tc>
      </w:tr>
      <w:tr w:rsidR="00000770" w:rsidRPr="009F46B7" w14:paraId="7452DFA9" w14:textId="77777777" w:rsidTr="00F45EB1">
        <w:tc>
          <w:tcPr>
            <w:tcW w:w="5490" w:type="dxa"/>
          </w:tcPr>
          <w:p w14:paraId="6934D471" w14:textId="77777777" w:rsidR="00000770" w:rsidRPr="009F46B7" w:rsidRDefault="00000770" w:rsidP="00F45EB1">
            <w:pPr>
              <w:pStyle w:val="ListParagraph"/>
              <w:numPr>
                <w:ilvl w:val="0"/>
                <w:numId w:val="121"/>
              </w:numPr>
              <w:spacing w:after="0"/>
              <w:ind w:left="330"/>
              <w:rPr>
                <w:rFonts w:ascii="Arial" w:hAnsi="Arial" w:cs="Arial"/>
                <w:sz w:val="24"/>
                <w:szCs w:val="24"/>
              </w:rPr>
            </w:pPr>
            <w:r w:rsidRPr="009F46B7">
              <w:rPr>
                <w:rFonts w:ascii="Arial" w:hAnsi="Arial" w:cs="Arial"/>
                <w:sz w:val="24"/>
                <w:szCs w:val="24"/>
              </w:rPr>
              <w:lastRenderedPageBreak/>
              <w:t>Create a workflow chart to show the online pathway from application submission to referral review, and finally to the pre-enrollment process.</w:t>
            </w:r>
          </w:p>
        </w:tc>
        <w:tc>
          <w:tcPr>
            <w:tcW w:w="1620" w:type="dxa"/>
          </w:tcPr>
          <w:p w14:paraId="2AC6D86E" w14:textId="77777777" w:rsidR="00000770" w:rsidRPr="009F46B7" w:rsidRDefault="00000770" w:rsidP="00F45EB1">
            <w:pPr>
              <w:rPr>
                <w:rFonts w:ascii="Arial" w:hAnsi="Arial" w:cs="Arial"/>
                <w:sz w:val="24"/>
                <w:szCs w:val="24"/>
              </w:rPr>
            </w:pPr>
            <w:r w:rsidRPr="009F46B7">
              <w:rPr>
                <w:rFonts w:ascii="Arial" w:hAnsi="Arial" w:cs="Arial"/>
                <w:sz w:val="24"/>
                <w:szCs w:val="24"/>
              </w:rPr>
              <w:t>February 2024</w:t>
            </w:r>
          </w:p>
        </w:tc>
        <w:tc>
          <w:tcPr>
            <w:tcW w:w="1710" w:type="dxa"/>
          </w:tcPr>
          <w:p w14:paraId="2969C496" w14:textId="77777777" w:rsidR="00000770" w:rsidRPr="009F46B7" w:rsidRDefault="00000770" w:rsidP="00F45EB1">
            <w:pPr>
              <w:rPr>
                <w:rFonts w:ascii="Arial" w:hAnsi="Arial" w:cs="Arial"/>
                <w:sz w:val="24"/>
                <w:szCs w:val="24"/>
              </w:rPr>
            </w:pPr>
            <w:r w:rsidRPr="009F46B7">
              <w:rPr>
                <w:rFonts w:ascii="Arial" w:hAnsi="Arial" w:cs="Arial"/>
                <w:sz w:val="24"/>
                <w:szCs w:val="24"/>
              </w:rPr>
              <w:t>CSR Director, IR Director</w:t>
            </w:r>
          </w:p>
        </w:tc>
        <w:tc>
          <w:tcPr>
            <w:tcW w:w="1620" w:type="dxa"/>
          </w:tcPr>
          <w:p w14:paraId="59A7730D" w14:textId="77777777" w:rsidR="00000770" w:rsidRPr="009F46B7" w:rsidRDefault="00000770" w:rsidP="00F45EB1">
            <w:pPr>
              <w:rPr>
                <w:rFonts w:ascii="Arial" w:hAnsi="Arial" w:cs="Arial"/>
                <w:sz w:val="24"/>
                <w:szCs w:val="24"/>
              </w:rPr>
            </w:pPr>
            <w:r w:rsidRPr="009F46B7">
              <w:rPr>
                <w:rFonts w:ascii="Arial" w:hAnsi="Arial" w:cs="Arial"/>
                <w:sz w:val="24"/>
                <w:szCs w:val="24"/>
              </w:rPr>
              <w:t>IR Services</w:t>
            </w:r>
          </w:p>
        </w:tc>
        <w:tc>
          <w:tcPr>
            <w:tcW w:w="3600" w:type="dxa"/>
          </w:tcPr>
          <w:p w14:paraId="07F59B48" w14:textId="77777777" w:rsidR="00000770" w:rsidRPr="009F46B7" w:rsidRDefault="00000770" w:rsidP="00F45EB1">
            <w:pPr>
              <w:rPr>
                <w:rFonts w:ascii="Arial" w:hAnsi="Arial" w:cs="Arial"/>
                <w:sz w:val="24"/>
                <w:szCs w:val="24"/>
              </w:rPr>
            </w:pPr>
          </w:p>
        </w:tc>
      </w:tr>
    </w:tbl>
    <w:p w14:paraId="2A5B53AD" w14:textId="77777777" w:rsidR="00000770" w:rsidRPr="009F46B7" w:rsidRDefault="00000770" w:rsidP="00000770"/>
    <w:p w14:paraId="0CA5E24D" w14:textId="77777777" w:rsidR="00000770" w:rsidRDefault="00000770" w:rsidP="00000770">
      <w:r>
        <w:br w:type="page"/>
      </w:r>
    </w:p>
    <w:p w14:paraId="52E75E44" w14:textId="77777777" w:rsidR="00000770" w:rsidRDefault="00000770" w:rsidP="00000770">
      <w:pPr>
        <w:pStyle w:val="Heading1"/>
      </w:pPr>
      <w:r>
        <w:lastRenderedPageBreak/>
        <w:t>2023–2024 Action Plan</w:t>
      </w:r>
    </w:p>
    <w:p w14:paraId="11183CAF" w14:textId="77777777" w:rsidR="00000770" w:rsidRPr="009F46B7" w:rsidRDefault="00000770" w:rsidP="00000770">
      <w:pPr>
        <w:pStyle w:val="Heading2"/>
        <w:rPr>
          <w:rFonts w:cs="Arial"/>
          <w:szCs w:val="24"/>
        </w:rPr>
      </w:pPr>
      <w:r w:rsidRPr="009F46B7">
        <w:rPr>
          <w:rFonts w:cs="Arial"/>
          <w:szCs w:val="24"/>
        </w:rPr>
        <w:t>ACTION PLAN</w:t>
      </w:r>
    </w:p>
    <w:p w14:paraId="69DCC137" w14:textId="2DD71CF3" w:rsidR="00000770" w:rsidRPr="009F46B7" w:rsidRDefault="00000770" w:rsidP="00000770">
      <w:pPr>
        <w:pStyle w:val="FillableBodyBox"/>
        <w:rPr>
          <w:rFonts w:ascii="Arial" w:hAnsi="Arial" w:cs="Arial"/>
          <w:b/>
          <w:szCs w:val="24"/>
        </w:rPr>
      </w:pPr>
      <w:r w:rsidRPr="009F46B7">
        <w:rPr>
          <w:rFonts w:ascii="Arial" w:hAnsi="Arial" w:cs="Arial"/>
          <w:b/>
          <w:szCs w:val="24"/>
        </w:rPr>
        <w:t>22.</w:t>
      </w:r>
      <w:r w:rsidR="00FB2975">
        <w:rPr>
          <w:rFonts w:ascii="Arial" w:hAnsi="Arial" w:cs="Arial"/>
          <w:b/>
          <w:szCs w:val="24"/>
        </w:rPr>
        <w:t xml:space="preserve"> </w:t>
      </w:r>
      <w:r w:rsidRPr="009F46B7">
        <w:rPr>
          <w:rFonts w:ascii="Arial" w:hAnsi="Arial" w:cs="Arial"/>
          <w:b/>
          <w:szCs w:val="24"/>
        </w:rPr>
        <w:t>Increase the Efficiency of Student Records Storage Systems and Procedures, Scanning and Storing All Student Files Electronically and Reorganizing the Hard Copy Records Room.</w:t>
      </w:r>
      <w:r w:rsidR="00FB2975">
        <w:rPr>
          <w:rFonts w:ascii="Arial" w:hAnsi="Arial" w:cs="Arial"/>
          <w:b/>
          <w:szCs w:val="24"/>
        </w:rPr>
        <w:t xml:space="preserve"> </w:t>
      </w:r>
    </w:p>
    <w:p w14:paraId="54ED4B4C" w14:textId="77777777" w:rsidR="00000770" w:rsidRPr="009F46B7" w:rsidRDefault="00000770" w:rsidP="00000770">
      <w:pPr>
        <w:pStyle w:val="Heading2"/>
        <w:rPr>
          <w:rFonts w:cs="Arial"/>
          <w:szCs w:val="24"/>
        </w:rPr>
      </w:pPr>
      <w:r w:rsidRPr="009F46B7">
        <w:rPr>
          <w:rFonts w:cs="Arial"/>
          <w:szCs w:val="24"/>
        </w:rPr>
        <w:t>SUMMARY OF RESOURCES NEEDED</w:t>
      </w:r>
    </w:p>
    <w:p w14:paraId="2E6E872A" w14:textId="77777777" w:rsidR="00000770" w:rsidRPr="009F46B7" w:rsidRDefault="00000770" w:rsidP="00000770">
      <w:pPr>
        <w:pStyle w:val="FillableBodyBox"/>
        <w:rPr>
          <w:rFonts w:ascii="Arial" w:hAnsi="Arial" w:cs="Arial"/>
          <w:szCs w:val="24"/>
        </w:rPr>
      </w:pPr>
      <w:r w:rsidRPr="009F46B7">
        <w:rPr>
          <w:rFonts w:ascii="Arial" w:hAnsi="Arial" w:cs="Arial"/>
          <w:szCs w:val="24"/>
        </w:rPr>
        <w:t>None</w:t>
      </w:r>
    </w:p>
    <w:p w14:paraId="614426F4" w14:textId="77777777" w:rsidR="00000770" w:rsidRPr="009F46B7" w:rsidRDefault="00000770" w:rsidP="00000770">
      <w:pPr>
        <w:pStyle w:val="Heading2"/>
        <w:rPr>
          <w:rFonts w:cs="Arial"/>
          <w:szCs w:val="24"/>
        </w:rPr>
      </w:pPr>
      <w:r w:rsidRPr="009F46B7">
        <w:rPr>
          <w:rFonts w:cs="Arial"/>
          <w:szCs w:val="24"/>
        </w:rPr>
        <w:t>PROJECT LEADER</w:t>
      </w:r>
    </w:p>
    <w:p w14:paraId="0E975089" w14:textId="77777777" w:rsidR="00000770" w:rsidRPr="009F46B7" w:rsidRDefault="00000770" w:rsidP="00000770">
      <w:pPr>
        <w:pStyle w:val="FillableBodyBox"/>
        <w:rPr>
          <w:rFonts w:ascii="Arial" w:hAnsi="Arial" w:cs="Arial"/>
          <w:szCs w:val="24"/>
        </w:rPr>
      </w:pPr>
      <w:r w:rsidRPr="009F46B7">
        <w:rPr>
          <w:rFonts w:ascii="Arial" w:hAnsi="Arial" w:cs="Arial"/>
          <w:szCs w:val="24"/>
        </w:rPr>
        <w:t>Eric Grimmett – Center for School Resources</w:t>
      </w:r>
    </w:p>
    <w:p w14:paraId="5DF94ED7" w14:textId="77777777" w:rsidR="00000770" w:rsidRPr="009F46B7" w:rsidRDefault="00000770" w:rsidP="00000770">
      <w:pPr>
        <w:pStyle w:val="Heading2"/>
        <w:rPr>
          <w:rFonts w:cs="Arial"/>
          <w:szCs w:val="24"/>
        </w:rPr>
      </w:pPr>
      <w:r w:rsidRPr="009F46B7">
        <w:rPr>
          <w:rFonts w:cs="Arial"/>
          <w:szCs w:val="24"/>
        </w:rPr>
        <w:t>SPECIFIC EXPECTED RESULT OF STRATEGY</w:t>
      </w:r>
    </w:p>
    <w:p w14:paraId="40527B5A" w14:textId="77777777" w:rsidR="00000770" w:rsidRPr="009F46B7" w:rsidRDefault="00000770" w:rsidP="00000770">
      <w:pPr>
        <w:pStyle w:val="FillableBodyBox"/>
        <w:rPr>
          <w:rFonts w:ascii="Arial" w:hAnsi="Arial" w:cs="Arial"/>
          <w:szCs w:val="24"/>
        </w:rPr>
      </w:pPr>
      <w:r w:rsidRPr="009F46B7">
        <w:rPr>
          <w:rFonts w:ascii="Arial" w:hAnsi="Arial" w:cs="Arial"/>
          <w:szCs w:val="24"/>
        </w:rPr>
        <w:t>Completion and implementation of a plan to increase the efficiency of student records storage systems and procedures.</w:t>
      </w:r>
    </w:p>
    <w:p w14:paraId="3752FF17" w14:textId="77777777" w:rsidR="00000770" w:rsidRPr="009F46B7" w:rsidRDefault="00000770" w:rsidP="00000770">
      <w:pPr>
        <w:pStyle w:val="Heading2"/>
        <w:rPr>
          <w:rFonts w:cs="Arial"/>
          <w:szCs w:val="24"/>
        </w:rPr>
      </w:pPr>
      <w:r w:rsidRPr="009F46B7">
        <w:rPr>
          <w:rFonts w:cs="Arial"/>
          <w:szCs w:val="24"/>
        </w:rPr>
        <w:t>CRITICAL EVENTS TABLE</w:t>
      </w:r>
    </w:p>
    <w:tbl>
      <w:tblPr>
        <w:tblStyle w:val="TableGrid"/>
        <w:tblW w:w="13945" w:type="dxa"/>
        <w:tblLook w:val="04A0" w:firstRow="1" w:lastRow="0" w:firstColumn="1" w:lastColumn="0" w:noHBand="0" w:noVBand="1"/>
      </w:tblPr>
      <w:tblGrid>
        <w:gridCol w:w="5035"/>
        <w:gridCol w:w="1800"/>
        <w:gridCol w:w="2070"/>
        <w:gridCol w:w="1620"/>
        <w:gridCol w:w="3420"/>
      </w:tblGrid>
      <w:tr w:rsidR="00000770" w:rsidRPr="009F46B7" w14:paraId="3AA25558" w14:textId="77777777" w:rsidTr="00F45EB1">
        <w:trPr>
          <w:tblHeader/>
        </w:trPr>
        <w:tc>
          <w:tcPr>
            <w:tcW w:w="5035" w:type="dxa"/>
            <w:shd w:val="clear" w:color="auto" w:fill="D9D9D9" w:themeFill="background1" w:themeFillShade="D9"/>
            <w:vAlign w:val="center"/>
          </w:tcPr>
          <w:p w14:paraId="0610F591" w14:textId="77777777" w:rsidR="00000770" w:rsidRPr="009F46B7" w:rsidRDefault="00000770" w:rsidP="00F45EB1">
            <w:pPr>
              <w:jc w:val="center"/>
              <w:rPr>
                <w:rFonts w:ascii="Arial" w:hAnsi="Arial" w:cs="Arial"/>
                <w:b/>
                <w:sz w:val="24"/>
                <w:szCs w:val="24"/>
              </w:rPr>
            </w:pPr>
            <w:r w:rsidRPr="009F46B7">
              <w:rPr>
                <w:rFonts w:ascii="Arial" w:hAnsi="Arial" w:cs="Arial"/>
                <w:b/>
                <w:sz w:val="24"/>
                <w:szCs w:val="24"/>
              </w:rPr>
              <w:t>Action Steps</w:t>
            </w:r>
          </w:p>
        </w:tc>
        <w:tc>
          <w:tcPr>
            <w:tcW w:w="1800" w:type="dxa"/>
            <w:shd w:val="clear" w:color="auto" w:fill="D9D9D9" w:themeFill="background1" w:themeFillShade="D9"/>
            <w:vAlign w:val="center"/>
          </w:tcPr>
          <w:p w14:paraId="53A977D8" w14:textId="77777777" w:rsidR="00000770" w:rsidRPr="009F46B7" w:rsidRDefault="00000770" w:rsidP="00F45EB1">
            <w:pPr>
              <w:jc w:val="center"/>
              <w:rPr>
                <w:rFonts w:ascii="Arial" w:hAnsi="Arial" w:cs="Arial"/>
                <w:b/>
                <w:sz w:val="24"/>
                <w:szCs w:val="24"/>
              </w:rPr>
            </w:pPr>
            <w:r w:rsidRPr="009F46B7">
              <w:rPr>
                <w:rFonts w:ascii="Arial" w:hAnsi="Arial" w:cs="Arial"/>
                <w:b/>
                <w:sz w:val="24"/>
                <w:szCs w:val="24"/>
              </w:rPr>
              <w:t>Timeline for Completion</w:t>
            </w:r>
          </w:p>
        </w:tc>
        <w:tc>
          <w:tcPr>
            <w:tcW w:w="2070" w:type="dxa"/>
            <w:shd w:val="clear" w:color="auto" w:fill="D9D9D9" w:themeFill="background1" w:themeFillShade="D9"/>
            <w:vAlign w:val="center"/>
          </w:tcPr>
          <w:p w14:paraId="27676DD7" w14:textId="77777777" w:rsidR="00000770" w:rsidRPr="009F46B7" w:rsidRDefault="00000770" w:rsidP="00F45EB1">
            <w:pPr>
              <w:jc w:val="center"/>
              <w:rPr>
                <w:rFonts w:ascii="Arial" w:hAnsi="Arial" w:cs="Arial"/>
                <w:b/>
                <w:sz w:val="24"/>
                <w:szCs w:val="24"/>
              </w:rPr>
            </w:pPr>
            <w:r w:rsidRPr="009F46B7">
              <w:rPr>
                <w:rFonts w:ascii="Arial" w:hAnsi="Arial" w:cs="Arial"/>
                <w:b/>
                <w:sz w:val="24"/>
                <w:szCs w:val="24"/>
              </w:rPr>
              <w:t>Person(s) Responsible</w:t>
            </w:r>
          </w:p>
        </w:tc>
        <w:tc>
          <w:tcPr>
            <w:tcW w:w="1620" w:type="dxa"/>
            <w:shd w:val="clear" w:color="auto" w:fill="D9D9D9" w:themeFill="background1" w:themeFillShade="D9"/>
            <w:vAlign w:val="center"/>
          </w:tcPr>
          <w:p w14:paraId="45ED98D0" w14:textId="77777777" w:rsidR="00000770" w:rsidRPr="009F46B7" w:rsidRDefault="00000770" w:rsidP="00F45EB1">
            <w:pPr>
              <w:jc w:val="center"/>
              <w:rPr>
                <w:rFonts w:ascii="Arial" w:hAnsi="Arial" w:cs="Arial"/>
                <w:b/>
                <w:sz w:val="24"/>
                <w:szCs w:val="24"/>
              </w:rPr>
            </w:pPr>
            <w:r w:rsidRPr="009F46B7">
              <w:rPr>
                <w:rFonts w:ascii="Arial" w:hAnsi="Arial" w:cs="Arial"/>
                <w:b/>
                <w:sz w:val="24"/>
                <w:szCs w:val="24"/>
              </w:rPr>
              <w:t>Resource Allocation</w:t>
            </w:r>
          </w:p>
        </w:tc>
        <w:tc>
          <w:tcPr>
            <w:tcW w:w="3420" w:type="dxa"/>
            <w:shd w:val="clear" w:color="auto" w:fill="D9D9D9" w:themeFill="background1" w:themeFillShade="D9"/>
            <w:vAlign w:val="center"/>
          </w:tcPr>
          <w:p w14:paraId="470C36E2" w14:textId="77777777" w:rsidR="00000770" w:rsidRPr="009F46B7" w:rsidRDefault="00000770" w:rsidP="00F45EB1">
            <w:pPr>
              <w:jc w:val="center"/>
              <w:rPr>
                <w:rFonts w:ascii="Arial" w:hAnsi="Arial" w:cs="Arial"/>
                <w:b/>
                <w:sz w:val="24"/>
                <w:szCs w:val="24"/>
              </w:rPr>
            </w:pPr>
            <w:r w:rsidRPr="009F46B7">
              <w:rPr>
                <w:rFonts w:ascii="Arial" w:hAnsi="Arial" w:cs="Arial"/>
                <w:b/>
                <w:sz w:val="24"/>
                <w:szCs w:val="24"/>
              </w:rPr>
              <w:t>Status</w:t>
            </w:r>
          </w:p>
        </w:tc>
      </w:tr>
      <w:tr w:rsidR="00000770" w:rsidRPr="009F46B7" w14:paraId="444A29B2" w14:textId="77777777" w:rsidTr="00F45EB1">
        <w:tc>
          <w:tcPr>
            <w:tcW w:w="5035" w:type="dxa"/>
          </w:tcPr>
          <w:p w14:paraId="00B0D143" w14:textId="77777777" w:rsidR="00000770" w:rsidRPr="009F46B7" w:rsidRDefault="00000770" w:rsidP="00F45EB1">
            <w:pPr>
              <w:pStyle w:val="ListParagraph"/>
              <w:numPr>
                <w:ilvl w:val="0"/>
                <w:numId w:val="122"/>
              </w:numPr>
              <w:spacing w:after="0"/>
              <w:ind w:left="330"/>
              <w:rPr>
                <w:rFonts w:ascii="Arial" w:hAnsi="Arial" w:cs="Arial"/>
                <w:sz w:val="24"/>
                <w:szCs w:val="24"/>
              </w:rPr>
            </w:pPr>
            <w:r w:rsidRPr="009F46B7">
              <w:rPr>
                <w:rFonts w:ascii="Arial" w:hAnsi="Arial" w:cs="Arial"/>
                <w:sz w:val="24"/>
                <w:szCs w:val="24"/>
              </w:rPr>
              <w:t>Scan remaining hard copy records for current and recent students into an electronic format and archive in a protected database.</w:t>
            </w:r>
          </w:p>
        </w:tc>
        <w:tc>
          <w:tcPr>
            <w:tcW w:w="1800" w:type="dxa"/>
          </w:tcPr>
          <w:p w14:paraId="1A58A4F9" w14:textId="77777777" w:rsidR="00000770" w:rsidRPr="009F46B7" w:rsidRDefault="00000770" w:rsidP="00F45EB1">
            <w:pPr>
              <w:rPr>
                <w:rFonts w:ascii="Arial" w:hAnsi="Arial" w:cs="Arial"/>
                <w:sz w:val="24"/>
                <w:szCs w:val="24"/>
              </w:rPr>
            </w:pPr>
            <w:r w:rsidRPr="009F46B7">
              <w:rPr>
                <w:rFonts w:ascii="Arial" w:hAnsi="Arial" w:cs="Arial"/>
                <w:sz w:val="24"/>
                <w:szCs w:val="24"/>
              </w:rPr>
              <w:t>May 2024</w:t>
            </w:r>
          </w:p>
        </w:tc>
        <w:tc>
          <w:tcPr>
            <w:tcW w:w="2070" w:type="dxa"/>
          </w:tcPr>
          <w:p w14:paraId="55BDAFAF" w14:textId="77777777" w:rsidR="00000770" w:rsidRPr="009F46B7" w:rsidRDefault="00000770" w:rsidP="00F45EB1">
            <w:pPr>
              <w:rPr>
                <w:rFonts w:ascii="Arial" w:hAnsi="Arial" w:cs="Arial"/>
                <w:sz w:val="24"/>
                <w:szCs w:val="24"/>
              </w:rPr>
            </w:pPr>
            <w:r w:rsidRPr="009F46B7">
              <w:rPr>
                <w:rFonts w:ascii="Arial" w:hAnsi="Arial" w:cs="Arial"/>
                <w:sz w:val="24"/>
                <w:szCs w:val="24"/>
              </w:rPr>
              <w:t>CSR Director, Student Records Specialist</w:t>
            </w:r>
          </w:p>
        </w:tc>
        <w:tc>
          <w:tcPr>
            <w:tcW w:w="1620" w:type="dxa"/>
          </w:tcPr>
          <w:p w14:paraId="6909C000" w14:textId="77777777" w:rsidR="00000770" w:rsidRPr="009F46B7" w:rsidRDefault="00000770" w:rsidP="00F45EB1">
            <w:pPr>
              <w:rPr>
                <w:rFonts w:ascii="Arial" w:hAnsi="Arial" w:cs="Arial"/>
                <w:sz w:val="24"/>
                <w:szCs w:val="24"/>
              </w:rPr>
            </w:pPr>
          </w:p>
        </w:tc>
        <w:tc>
          <w:tcPr>
            <w:tcW w:w="3420" w:type="dxa"/>
          </w:tcPr>
          <w:p w14:paraId="3617A60E" w14:textId="77777777" w:rsidR="00000770" w:rsidRPr="009F46B7" w:rsidRDefault="00000770" w:rsidP="00F45EB1">
            <w:pPr>
              <w:rPr>
                <w:rFonts w:ascii="Arial" w:hAnsi="Arial" w:cs="Arial"/>
                <w:sz w:val="24"/>
                <w:szCs w:val="24"/>
              </w:rPr>
            </w:pPr>
          </w:p>
        </w:tc>
      </w:tr>
      <w:tr w:rsidR="00000770" w:rsidRPr="009F46B7" w14:paraId="3B208FB6" w14:textId="77777777" w:rsidTr="00F45EB1">
        <w:tc>
          <w:tcPr>
            <w:tcW w:w="5035" w:type="dxa"/>
          </w:tcPr>
          <w:p w14:paraId="6C2E7DDC" w14:textId="77777777" w:rsidR="00000770" w:rsidRPr="009F46B7" w:rsidRDefault="00000770" w:rsidP="00F45EB1">
            <w:pPr>
              <w:pStyle w:val="ListParagraph"/>
              <w:numPr>
                <w:ilvl w:val="0"/>
                <w:numId w:val="122"/>
              </w:numPr>
              <w:spacing w:after="0"/>
              <w:ind w:left="330"/>
              <w:rPr>
                <w:rFonts w:ascii="Arial" w:hAnsi="Arial" w:cs="Arial"/>
                <w:sz w:val="24"/>
                <w:szCs w:val="24"/>
              </w:rPr>
            </w:pPr>
            <w:r w:rsidRPr="009F46B7">
              <w:rPr>
                <w:rFonts w:ascii="Arial" w:hAnsi="Arial" w:cs="Arial"/>
                <w:sz w:val="24"/>
                <w:szCs w:val="24"/>
              </w:rPr>
              <w:t>Organize final hard copy student files received from TSLAC into working and permanent file folders.</w:t>
            </w:r>
          </w:p>
        </w:tc>
        <w:tc>
          <w:tcPr>
            <w:tcW w:w="1800" w:type="dxa"/>
          </w:tcPr>
          <w:p w14:paraId="4E9F45DA" w14:textId="77777777" w:rsidR="00000770" w:rsidRPr="009F46B7" w:rsidRDefault="00000770" w:rsidP="00F45EB1">
            <w:pPr>
              <w:rPr>
                <w:rFonts w:ascii="Arial" w:hAnsi="Arial" w:cs="Arial"/>
                <w:sz w:val="24"/>
                <w:szCs w:val="24"/>
              </w:rPr>
            </w:pPr>
            <w:r w:rsidRPr="009F46B7">
              <w:rPr>
                <w:rFonts w:ascii="Arial" w:hAnsi="Arial" w:cs="Arial"/>
                <w:sz w:val="24"/>
                <w:szCs w:val="24"/>
              </w:rPr>
              <w:t>February 2024</w:t>
            </w:r>
          </w:p>
        </w:tc>
        <w:tc>
          <w:tcPr>
            <w:tcW w:w="2070" w:type="dxa"/>
          </w:tcPr>
          <w:p w14:paraId="4F478972" w14:textId="77777777" w:rsidR="00000770" w:rsidRPr="009F46B7" w:rsidRDefault="00000770" w:rsidP="00F45EB1">
            <w:pPr>
              <w:rPr>
                <w:rFonts w:ascii="Arial" w:hAnsi="Arial" w:cs="Arial"/>
                <w:sz w:val="24"/>
                <w:szCs w:val="24"/>
              </w:rPr>
            </w:pPr>
            <w:r w:rsidRPr="009F46B7">
              <w:rPr>
                <w:rFonts w:ascii="Arial" w:hAnsi="Arial" w:cs="Arial"/>
                <w:sz w:val="24"/>
                <w:szCs w:val="24"/>
              </w:rPr>
              <w:t>CSR Director, Student Records Specialist</w:t>
            </w:r>
          </w:p>
        </w:tc>
        <w:tc>
          <w:tcPr>
            <w:tcW w:w="1620" w:type="dxa"/>
          </w:tcPr>
          <w:p w14:paraId="0670BEAC" w14:textId="77777777" w:rsidR="00000770" w:rsidRPr="009F46B7" w:rsidRDefault="00000770" w:rsidP="00F45EB1">
            <w:pPr>
              <w:rPr>
                <w:rFonts w:ascii="Arial" w:hAnsi="Arial" w:cs="Arial"/>
                <w:sz w:val="24"/>
                <w:szCs w:val="24"/>
              </w:rPr>
            </w:pPr>
          </w:p>
        </w:tc>
        <w:tc>
          <w:tcPr>
            <w:tcW w:w="3420" w:type="dxa"/>
          </w:tcPr>
          <w:p w14:paraId="2E4F814F" w14:textId="77777777" w:rsidR="00000770" w:rsidRPr="009F46B7" w:rsidRDefault="00000770" w:rsidP="00F45EB1">
            <w:pPr>
              <w:rPr>
                <w:rFonts w:ascii="Arial" w:hAnsi="Arial" w:cs="Arial"/>
                <w:sz w:val="24"/>
                <w:szCs w:val="24"/>
              </w:rPr>
            </w:pPr>
          </w:p>
        </w:tc>
      </w:tr>
      <w:tr w:rsidR="00000770" w:rsidRPr="009F46B7" w14:paraId="5DAB1F59" w14:textId="77777777" w:rsidTr="00F45EB1">
        <w:tc>
          <w:tcPr>
            <w:tcW w:w="5035" w:type="dxa"/>
          </w:tcPr>
          <w:p w14:paraId="6B36150D" w14:textId="77777777" w:rsidR="00000770" w:rsidRPr="009F46B7" w:rsidRDefault="00000770" w:rsidP="00F45EB1">
            <w:pPr>
              <w:pStyle w:val="ListParagraph"/>
              <w:numPr>
                <w:ilvl w:val="0"/>
                <w:numId w:val="122"/>
              </w:numPr>
              <w:spacing w:after="0"/>
              <w:ind w:left="330"/>
              <w:rPr>
                <w:rFonts w:ascii="Arial" w:hAnsi="Arial" w:cs="Arial"/>
                <w:sz w:val="24"/>
                <w:szCs w:val="24"/>
              </w:rPr>
            </w:pPr>
            <w:r w:rsidRPr="009F46B7">
              <w:rPr>
                <w:rFonts w:ascii="Arial" w:hAnsi="Arial" w:cs="Arial"/>
                <w:sz w:val="24"/>
                <w:szCs w:val="24"/>
              </w:rPr>
              <w:t>File all student medical records in the designated section of the CSR Records Room.</w:t>
            </w:r>
          </w:p>
        </w:tc>
        <w:tc>
          <w:tcPr>
            <w:tcW w:w="1800" w:type="dxa"/>
          </w:tcPr>
          <w:p w14:paraId="14D28F0F" w14:textId="77777777" w:rsidR="00000770" w:rsidRPr="009F46B7" w:rsidRDefault="00000770" w:rsidP="00F45EB1">
            <w:pPr>
              <w:rPr>
                <w:rFonts w:ascii="Arial" w:hAnsi="Arial" w:cs="Arial"/>
                <w:sz w:val="24"/>
                <w:szCs w:val="24"/>
              </w:rPr>
            </w:pPr>
            <w:r w:rsidRPr="009F46B7">
              <w:rPr>
                <w:rFonts w:ascii="Arial" w:hAnsi="Arial" w:cs="Arial"/>
                <w:sz w:val="24"/>
                <w:szCs w:val="24"/>
              </w:rPr>
              <w:t>May 2024</w:t>
            </w:r>
          </w:p>
        </w:tc>
        <w:tc>
          <w:tcPr>
            <w:tcW w:w="2070" w:type="dxa"/>
          </w:tcPr>
          <w:p w14:paraId="6CC6E553" w14:textId="77777777" w:rsidR="00000770" w:rsidRPr="009F46B7" w:rsidRDefault="00000770" w:rsidP="00F45EB1">
            <w:pPr>
              <w:rPr>
                <w:rFonts w:ascii="Arial" w:hAnsi="Arial" w:cs="Arial"/>
                <w:sz w:val="24"/>
                <w:szCs w:val="24"/>
              </w:rPr>
            </w:pPr>
            <w:r w:rsidRPr="009F46B7">
              <w:rPr>
                <w:rFonts w:ascii="Arial" w:hAnsi="Arial" w:cs="Arial"/>
                <w:sz w:val="24"/>
                <w:szCs w:val="24"/>
              </w:rPr>
              <w:t>CSR Director, Student Records Specialist</w:t>
            </w:r>
          </w:p>
        </w:tc>
        <w:tc>
          <w:tcPr>
            <w:tcW w:w="1620" w:type="dxa"/>
          </w:tcPr>
          <w:p w14:paraId="255887CE" w14:textId="77777777" w:rsidR="00000770" w:rsidRPr="009F46B7" w:rsidRDefault="00000770" w:rsidP="00F45EB1">
            <w:pPr>
              <w:rPr>
                <w:rFonts w:ascii="Arial" w:hAnsi="Arial" w:cs="Arial"/>
                <w:sz w:val="24"/>
                <w:szCs w:val="24"/>
              </w:rPr>
            </w:pPr>
          </w:p>
        </w:tc>
        <w:tc>
          <w:tcPr>
            <w:tcW w:w="3420" w:type="dxa"/>
          </w:tcPr>
          <w:p w14:paraId="505EBDFB" w14:textId="77777777" w:rsidR="00000770" w:rsidRPr="009F46B7" w:rsidRDefault="00000770" w:rsidP="00F45EB1">
            <w:pPr>
              <w:rPr>
                <w:rFonts w:ascii="Arial" w:hAnsi="Arial" w:cs="Arial"/>
                <w:sz w:val="24"/>
                <w:szCs w:val="24"/>
              </w:rPr>
            </w:pPr>
          </w:p>
        </w:tc>
      </w:tr>
      <w:tr w:rsidR="00000770" w:rsidRPr="009F46B7" w14:paraId="72F7072E" w14:textId="77777777" w:rsidTr="00F45EB1">
        <w:tc>
          <w:tcPr>
            <w:tcW w:w="5035" w:type="dxa"/>
          </w:tcPr>
          <w:p w14:paraId="08DE7905" w14:textId="77777777" w:rsidR="00000770" w:rsidRPr="009F46B7" w:rsidRDefault="00000770" w:rsidP="00F45EB1">
            <w:pPr>
              <w:pStyle w:val="ListParagraph"/>
              <w:numPr>
                <w:ilvl w:val="0"/>
                <w:numId w:val="122"/>
              </w:numPr>
              <w:spacing w:after="0"/>
              <w:ind w:left="330"/>
              <w:rPr>
                <w:rFonts w:ascii="Arial" w:hAnsi="Arial" w:cs="Arial"/>
                <w:sz w:val="24"/>
                <w:szCs w:val="24"/>
              </w:rPr>
            </w:pPr>
            <w:r w:rsidRPr="009F46B7">
              <w:rPr>
                <w:rFonts w:ascii="Arial" w:hAnsi="Arial" w:cs="Arial"/>
                <w:sz w:val="24"/>
                <w:szCs w:val="24"/>
              </w:rPr>
              <w:lastRenderedPageBreak/>
              <w:t>Create electronic file folders to store student releases and consent forms and share with the appropriate staff.</w:t>
            </w:r>
          </w:p>
        </w:tc>
        <w:tc>
          <w:tcPr>
            <w:tcW w:w="1800" w:type="dxa"/>
          </w:tcPr>
          <w:p w14:paraId="59D56691" w14:textId="77777777" w:rsidR="00000770" w:rsidRPr="009F46B7" w:rsidRDefault="00000770" w:rsidP="00F45EB1">
            <w:pPr>
              <w:rPr>
                <w:rFonts w:ascii="Arial" w:hAnsi="Arial" w:cs="Arial"/>
                <w:sz w:val="24"/>
                <w:szCs w:val="24"/>
              </w:rPr>
            </w:pPr>
            <w:r w:rsidRPr="009F46B7">
              <w:rPr>
                <w:rFonts w:ascii="Arial" w:hAnsi="Arial" w:cs="Arial"/>
                <w:sz w:val="24"/>
                <w:szCs w:val="24"/>
              </w:rPr>
              <w:t>February 2024</w:t>
            </w:r>
          </w:p>
        </w:tc>
        <w:tc>
          <w:tcPr>
            <w:tcW w:w="2070" w:type="dxa"/>
          </w:tcPr>
          <w:p w14:paraId="6ACCB9E4" w14:textId="77777777" w:rsidR="00000770" w:rsidRPr="009F46B7" w:rsidRDefault="00000770" w:rsidP="00F45EB1">
            <w:pPr>
              <w:rPr>
                <w:rFonts w:ascii="Arial" w:hAnsi="Arial" w:cs="Arial"/>
                <w:sz w:val="24"/>
                <w:szCs w:val="24"/>
              </w:rPr>
            </w:pPr>
            <w:r w:rsidRPr="009F46B7">
              <w:rPr>
                <w:rFonts w:ascii="Arial" w:hAnsi="Arial" w:cs="Arial"/>
                <w:sz w:val="24"/>
                <w:szCs w:val="24"/>
              </w:rPr>
              <w:t>CSR Director, Student Records Specialist</w:t>
            </w:r>
          </w:p>
        </w:tc>
        <w:tc>
          <w:tcPr>
            <w:tcW w:w="1620" w:type="dxa"/>
          </w:tcPr>
          <w:p w14:paraId="4B044B46" w14:textId="77777777" w:rsidR="00000770" w:rsidRPr="009F46B7" w:rsidRDefault="00000770" w:rsidP="00F45EB1">
            <w:pPr>
              <w:rPr>
                <w:rFonts w:ascii="Arial" w:hAnsi="Arial" w:cs="Arial"/>
                <w:sz w:val="24"/>
                <w:szCs w:val="24"/>
              </w:rPr>
            </w:pPr>
          </w:p>
        </w:tc>
        <w:tc>
          <w:tcPr>
            <w:tcW w:w="3420" w:type="dxa"/>
          </w:tcPr>
          <w:p w14:paraId="7EC8A88C" w14:textId="77777777" w:rsidR="00000770" w:rsidRPr="009F46B7" w:rsidRDefault="00000770" w:rsidP="00F45EB1">
            <w:pPr>
              <w:rPr>
                <w:rFonts w:ascii="Arial" w:hAnsi="Arial" w:cs="Arial"/>
                <w:sz w:val="24"/>
                <w:szCs w:val="24"/>
              </w:rPr>
            </w:pPr>
          </w:p>
        </w:tc>
      </w:tr>
      <w:tr w:rsidR="00000770" w:rsidRPr="009F46B7" w14:paraId="78A1FA7B" w14:textId="77777777" w:rsidTr="00F45EB1">
        <w:tc>
          <w:tcPr>
            <w:tcW w:w="5035" w:type="dxa"/>
          </w:tcPr>
          <w:p w14:paraId="09DB6786" w14:textId="77777777" w:rsidR="00000770" w:rsidRPr="009F46B7" w:rsidRDefault="00000770" w:rsidP="00F45EB1">
            <w:pPr>
              <w:pStyle w:val="ListParagraph"/>
              <w:numPr>
                <w:ilvl w:val="0"/>
                <w:numId w:val="122"/>
              </w:numPr>
              <w:spacing w:after="0"/>
              <w:ind w:left="330"/>
              <w:rPr>
                <w:rFonts w:ascii="Arial" w:hAnsi="Arial" w:cs="Arial"/>
                <w:sz w:val="24"/>
                <w:szCs w:val="24"/>
              </w:rPr>
            </w:pPr>
            <w:r w:rsidRPr="009F46B7">
              <w:rPr>
                <w:rFonts w:ascii="Arial" w:hAnsi="Arial" w:cs="Arial"/>
                <w:sz w:val="24"/>
                <w:szCs w:val="24"/>
              </w:rPr>
              <w:t xml:space="preserve">Identify any remaining hard copy files and convert these into electronic format, or if appropriate schedule for document disposition. </w:t>
            </w:r>
          </w:p>
        </w:tc>
        <w:tc>
          <w:tcPr>
            <w:tcW w:w="1800" w:type="dxa"/>
          </w:tcPr>
          <w:p w14:paraId="411F443D" w14:textId="77777777" w:rsidR="00000770" w:rsidRPr="009F46B7" w:rsidRDefault="00000770" w:rsidP="00F45EB1">
            <w:pPr>
              <w:rPr>
                <w:rFonts w:ascii="Arial" w:hAnsi="Arial" w:cs="Arial"/>
                <w:sz w:val="24"/>
                <w:szCs w:val="24"/>
              </w:rPr>
            </w:pPr>
            <w:r w:rsidRPr="009F46B7">
              <w:rPr>
                <w:rFonts w:ascii="Arial" w:hAnsi="Arial" w:cs="Arial"/>
                <w:sz w:val="24"/>
                <w:szCs w:val="24"/>
              </w:rPr>
              <w:t>May 2024</w:t>
            </w:r>
          </w:p>
        </w:tc>
        <w:tc>
          <w:tcPr>
            <w:tcW w:w="2070" w:type="dxa"/>
          </w:tcPr>
          <w:p w14:paraId="6789B9B7" w14:textId="77777777" w:rsidR="00000770" w:rsidRPr="009F46B7" w:rsidRDefault="00000770" w:rsidP="00F45EB1">
            <w:pPr>
              <w:rPr>
                <w:rFonts w:ascii="Arial" w:hAnsi="Arial" w:cs="Arial"/>
                <w:sz w:val="24"/>
                <w:szCs w:val="24"/>
              </w:rPr>
            </w:pPr>
            <w:r w:rsidRPr="009F46B7">
              <w:rPr>
                <w:rFonts w:ascii="Arial" w:hAnsi="Arial" w:cs="Arial"/>
                <w:sz w:val="24"/>
                <w:szCs w:val="24"/>
              </w:rPr>
              <w:t>CSR Director</w:t>
            </w:r>
          </w:p>
        </w:tc>
        <w:tc>
          <w:tcPr>
            <w:tcW w:w="1620" w:type="dxa"/>
          </w:tcPr>
          <w:p w14:paraId="29A68E5A" w14:textId="77777777" w:rsidR="00000770" w:rsidRPr="009F46B7" w:rsidRDefault="00000770" w:rsidP="00F45EB1">
            <w:pPr>
              <w:rPr>
                <w:rFonts w:ascii="Arial" w:hAnsi="Arial" w:cs="Arial"/>
                <w:sz w:val="24"/>
                <w:szCs w:val="24"/>
              </w:rPr>
            </w:pPr>
          </w:p>
        </w:tc>
        <w:tc>
          <w:tcPr>
            <w:tcW w:w="3420" w:type="dxa"/>
          </w:tcPr>
          <w:p w14:paraId="75AFE99C" w14:textId="77777777" w:rsidR="00000770" w:rsidRPr="009F46B7" w:rsidRDefault="00000770" w:rsidP="00F45EB1">
            <w:pPr>
              <w:rPr>
                <w:rFonts w:ascii="Arial" w:hAnsi="Arial" w:cs="Arial"/>
                <w:sz w:val="24"/>
                <w:szCs w:val="24"/>
              </w:rPr>
            </w:pPr>
          </w:p>
        </w:tc>
      </w:tr>
    </w:tbl>
    <w:p w14:paraId="791347C7" w14:textId="77777777" w:rsidR="00000770" w:rsidRPr="009F46B7" w:rsidRDefault="00000770" w:rsidP="00000770"/>
    <w:p w14:paraId="73B58A50" w14:textId="77777777" w:rsidR="00000770" w:rsidRDefault="00000770" w:rsidP="00000770">
      <w:r w:rsidRPr="009F46B7">
        <w:br w:type="page"/>
      </w:r>
    </w:p>
    <w:p w14:paraId="168803FE" w14:textId="77777777" w:rsidR="00000770" w:rsidRDefault="00000770" w:rsidP="00000770">
      <w:pPr>
        <w:pStyle w:val="Heading1"/>
      </w:pPr>
      <w:r>
        <w:lastRenderedPageBreak/>
        <w:t>2023–2024 Action Plan</w:t>
      </w:r>
    </w:p>
    <w:p w14:paraId="7B0DF485" w14:textId="77777777" w:rsidR="00000770" w:rsidRPr="00ED6054" w:rsidRDefault="00000770" w:rsidP="00000770">
      <w:pPr>
        <w:pStyle w:val="Heading2"/>
        <w:rPr>
          <w:rFonts w:cs="Arial"/>
          <w:szCs w:val="24"/>
        </w:rPr>
      </w:pPr>
      <w:r w:rsidRPr="00ED6054">
        <w:rPr>
          <w:rFonts w:cs="Arial"/>
          <w:szCs w:val="24"/>
        </w:rPr>
        <w:t>ACTION PLAN</w:t>
      </w:r>
    </w:p>
    <w:p w14:paraId="616A9CEF" w14:textId="52B0644C" w:rsidR="00000770" w:rsidRPr="00ED6054" w:rsidRDefault="00000770" w:rsidP="00000770">
      <w:pPr>
        <w:pStyle w:val="FillableBodyBox"/>
        <w:rPr>
          <w:rFonts w:ascii="Arial" w:hAnsi="Arial" w:cs="Arial"/>
          <w:b/>
          <w:strike/>
          <w:szCs w:val="24"/>
        </w:rPr>
      </w:pPr>
      <w:r w:rsidRPr="00ED6054">
        <w:rPr>
          <w:rFonts w:ascii="Arial" w:hAnsi="Arial" w:cs="Arial"/>
          <w:b/>
          <w:szCs w:val="24"/>
        </w:rPr>
        <w:t>23.</w:t>
      </w:r>
      <w:r w:rsidR="00FB2975">
        <w:rPr>
          <w:rFonts w:ascii="Arial" w:hAnsi="Arial" w:cs="Arial"/>
          <w:b/>
          <w:szCs w:val="24"/>
        </w:rPr>
        <w:t xml:space="preserve"> </w:t>
      </w:r>
      <w:r w:rsidRPr="00ED6054">
        <w:rPr>
          <w:rFonts w:ascii="Arial" w:hAnsi="Arial" w:cs="Arial"/>
          <w:b/>
          <w:szCs w:val="24"/>
        </w:rPr>
        <w:t>Automate Required Business Office Forms to Include School Support Services, Finance, Accounting and Payroll.</w:t>
      </w:r>
      <w:r w:rsidR="00FB2975">
        <w:rPr>
          <w:rFonts w:ascii="Arial" w:hAnsi="Arial" w:cs="Arial"/>
          <w:b/>
          <w:strike/>
          <w:szCs w:val="24"/>
        </w:rPr>
        <w:t xml:space="preserve"> </w:t>
      </w:r>
    </w:p>
    <w:p w14:paraId="52135829" w14:textId="77777777" w:rsidR="00000770" w:rsidRPr="00ED6054" w:rsidRDefault="00000770" w:rsidP="00000770">
      <w:pPr>
        <w:pStyle w:val="Heading2"/>
        <w:rPr>
          <w:rFonts w:cs="Arial"/>
          <w:szCs w:val="24"/>
        </w:rPr>
      </w:pPr>
      <w:r w:rsidRPr="00ED6054">
        <w:rPr>
          <w:rFonts w:cs="Arial"/>
          <w:szCs w:val="24"/>
        </w:rPr>
        <w:t>SUMMARY OF RESOURCES NEEDED</w:t>
      </w:r>
    </w:p>
    <w:p w14:paraId="4B2A06D8" w14:textId="77777777" w:rsidR="00000770" w:rsidRPr="00ED6054" w:rsidRDefault="00000770" w:rsidP="00000770">
      <w:pPr>
        <w:pStyle w:val="FillableBodyBox"/>
        <w:rPr>
          <w:rFonts w:ascii="Arial" w:hAnsi="Arial" w:cs="Arial"/>
          <w:szCs w:val="24"/>
        </w:rPr>
      </w:pPr>
      <w:r w:rsidRPr="00ED6054">
        <w:rPr>
          <w:rFonts w:ascii="Arial" w:hAnsi="Arial" w:cs="Arial"/>
          <w:szCs w:val="24"/>
        </w:rPr>
        <w:t xml:space="preserve">Digitizing processes- resources needed time and labor, implementation training for front end users. </w:t>
      </w:r>
    </w:p>
    <w:p w14:paraId="2655602A" w14:textId="77777777" w:rsidR="00000770" w:rsidRPr="00ED6054" w:rsidRDefault="00000770" w:rsidP="00000770">
      <w:pPr>
        <w:pStyle w:val="Heading2"/>
        <w:rPr>
          <w:rFonts w:cs="Arial"/>
          <w:szCs w:val="24"/>
        </w:rPr>
      </w:pPr>
      <w:r w:rsidRPr="00ED6054">
        <w:rPr>
          <w:rFonts w:cs="Arial"/>
          <w:szCs w:val="24"/>
        </w:rPr>
        <w:t>PROJECT LEADER</w:t>
      </w:r>
    </w:p>
    <w:p w14:paraId="345700FA" w14:textId="77777777" w:rsidR="00000770" w:rsidRPr="00ED6054" w:rsidRDefault="00000770" w:rsidP="00000770">
      <w:pPr>
        <w:pStyle w:val="FillableBodyBox"/>
        <w:rPr>
          <w:rFonts w:ascii="Arial" w:hAnsi="Arial" w:cs="Arial"/>
          <w:szCs w:val="24"/>
        </w:rPr>
      </w:pPr>
      <w:r w:rsidRPr="00ED6054">
        <w:rPr>
          <w:rFonts w:ascii="Arial" w:hAnsi="Arial" w:cs="Arial"/>
          <w:szCs w:val="24"/>
        </w:rPr>
        <w:t>Ann Du – Business Office</w:t>
      </w:r>
    </w:p>
    <w:p w14:paraId="08CD48DF" w14:textId="77777777" w:rsidR="00000770" w:rsidRPr="00ED6054" w:rsidRDefault="00000770" w:rsidP="00000770">
      <w:pPr>
        <w:pStyle w:val="Heading2"/>
        <w:rPr>
          <w:rFonts w:cs="Arial"/>
          <w:szCs w:val="24"/>
        </w:rPr>
      </w:pPr>
      <w:r w:rsidRPr="00ED6054">
        <w:rPr>
          <w:rFonts w:cs="Arial"/>
          <w:szCs w:val="24"/>
        </w:rPr>
        <w:t>SPECIFIC EXPECTED RESULT OF STRATEGY</w:t>
      </w:r>
    </w:p>
    <w:p w14:paraId="46714284" w14:textId="77777777" w:rsidR="00000770" w:rsidRPr="00ED6054" w:rsidRDefault="00000770" w:rsidP="00000770">
      <w:pPr>
        <w:pStyle w:val="FillableBodyBox"/>
        <w:rPr>
          <w:rFonts w:ascii="Arial" w:hAnsi="Arial" w:cs="Arial"/>
          <w:szCs w:val="24"/>
        </w:rPr>
      </w:pPr>
      <w:r w:rsidRPr="00ED6054">
        <w:rPr>
          <w:rFonts w:ascii="Arial" w:hAnsi="Arial" w:cs="Arial"/>
          <w:szCs w:val="24"/>
        </w:rPr>
        <w:t>50% of the Business Office identified forms will be automated, tested and fully implemented.</w:t>
      </w:r>
    </w:p>
    <w:p w14:paraId="0211A1F1" w14:textId="77777777" w:rsidR="00000770" w:rsidRPr="00ED6054" w:rsidRDefault="00000770" w:rsidP="00000770">
      <w:pPr>
        <w:pStyle w:val="Heading2"/>
        <w:rPr>
          <w:rFonts w:cs="Arial"/>
          <w:szCs w:val="24"/>
        </w:rPr>
      </w:pPr>
      <w:r w:rsidRPr="00ED6054">
        <w:rPr>
          <w:rFonts w:cs="Arial"/>
          <w:szCs w:val="24"/>
        </w:rPr>
        <w:t>CRITICAL EVENTS TABLE</w:t>
      </w:r>
    </w:p>
    <w:tbl>
      <w:tblPr>
        <w:tblStyle w:val="TableGrid"/>
        <w:tblW w:w="14040" w:type="dxa"/>
        <w:tblInd w:w="-95" w:type="dxa"/>
        <w:tblLook w:val="04A0" w:firstRow="1" w:lastRow="0" w:firstColumn="1" w:lastColumn="0" w:noHBand="0" w:noVBand="1"/>
      </w:tblPr>
      <w:tblGrid>
        <w:gridCol w:w="4680"/>
        <w:gridCol w:w="1620"/>
        <w:gridCol w:w="2160"/>
        <w:gridCol w:w="1890"/>
        <w:gridCol w:w="3690"/>
      </w:tblGrid>
      <w:tr w:rsidR="00000770" w:rsidRPr="00ED6054" w14:paraId="320753E0" w14:textId="77777777" w:rsidTr="00F45EB1">
        <w:trPr>
          <w:tblHeader/>
        </w:trPr>
        <w:tc>
          <w:tcPr>
            <w:tcW w:w="4680" w:type="dxa"/>
            <w:shd w:val="clear" w:color="auto" w:fill="D9D9D9" w:themeFill="background1" w:themeFillShade="D9"/>
            <w:vAlign w:val="center"/>
          </w:tcPr>
          <w:p w14:paraId="797E41CF" w14:textId="77777777" w:rsidR="00000770" w:rsidRPr="00ED6054" w:rsidRDefault="00000770" w:rsidP="00F45EB1">
            <w:pPr>
              <w:jc w:val="center"/>
              <w:rPr>
                <w:rFonts w:ascii="Arial" w:hAnsi="Arial" w:cs="Arial"/>
                <w:b/>
                <w:sz w:val="24"/>
                <w:szCs w:val="24"/>
              </w:rPr>
            </w:pPr>
            <w:r w:rsidRPr="00ED6054">
              <w:rPr>
                <w:rFonts w:ascii="Arial" w:hAnsi="Arial" w:cs="Arial"/>
                <w:b/>
                <w:sz w:val="24"/>
                <w:szCs w:val="24"/>
              </w:rPr>
              <w:t>Action Steps</w:t>
            </w:r>
          </w:p>
        </w:tc>
        <w:tc>
          <w:tcPr>
            <w:tcW w:w="1620" w:type="dxa"/>
            <w:shd w:val="clear" w:color="auto" w:fill="D9D9D9" w:themeFill="background1" w:themeFillShade="D9"/>
            <w:vAlign w:val="center"/>
          </w:tcPr>
          <w:p w14:paraId="7BAFA94B" w14:textId="77777777" w:rsidR="00000770" w:rsidRPr="00ED6054" w:rsidRDefault="00000770" w:rsidP="00F45EB1">
            <w:pPr>
              <w:jc w:val="center"/>
              <w:rPr>
                <w:rFonts w:ascii="Arial" w:hAnsi="Arial" w:cs="Arial"/>
                <w:b/>
                <w:sz w:val="24"/>
                <w:szCs w:val="24"/>
              </w:rPr>
            </w:pPr>
            <w:r w:rsidRPr="00ED6054">
              <w:rPr>
                <w:rFonts w:ascii="Arial" w:hAnsi="Arial" w:cs="Arial"/>
                <w:b/>
                <w:sz w:val="24"/>
                <w:szCs w:val="24"/>
              </w:rPr>
              <w:t>Timeline for Completion</w:t>
            </w:r>
          </w:p>
        </w:tc>
        <w:tc>
          <w:tcPr>
            <w:tcW w:w="2160" w:type="dxa"/>
            <w:shd w:val="clear" w:color="auto" w:fill="D9D9D9" w:themeFill="background1" w:themeFillShade="D9"/>
            <w:vAlign w:val="center"/>
          </w:tcPr>
          <w:p w14:paraId="1CFEA633" w14:textId="77777777" w:rsidR="00000770" w:rsidRPr="00ED6054" w:rsidRDefault="00000770" w:rsidP="00F45EB1">
            <w:pPr>
              <w:jc w:val="center"/>
              <w:rPr>
                <w:rFonts w:ascii="Arial" w:hAnsi="Arial" w:cs="Arial"/>
                <w:b/>
                <w:sz w:val="24"/>
                <w:szCs w:val="24"/>
              </w:rPr>
            </w:pPr>
            <w:r w:rsidRPr="00ED6054">
              <w:rPr>
                <w:rFonts w:ascii="Arial" w:hAnsi="Arial" w:cs="Arial"/>
                <w:b/>
                <w:sz w:val="24"/>
                <w:szCs w:val="24"/>
              </w:rPr>
              <w:t>Person(s) Responsible</w:t>
            </w:r>
          </w:p>
        </w:tc>
        <w:tc>
          <w:tcPr>
            <w:tcW w:w="1890" w:type="dxa"/>
            <w:shd w:val="clear" w:color="auto" w:fill="D9D9D9" w:themeFill="background1" w:themeFillShade="D9"/>
            <w:vAlign w:val="center"/>
          </w:tcPr>
          <w:p w14:paraId="703AA10E" w14:textId="77777777" w:rsidR="00000770" w:rsidRPr="00ED6054" w:rsidRDefault="00000770" w:rsidP="00F45EB1">
            <w:pPr>
              <w:jc w:val="center"/>
              <w:rPr>
                <w:rFonts w:ascii="Arial" w:hAnsi="Arial" w:cs="Arial"/>
                <w:b/>
                <w:sz w:val="24"/>
                <w:szCs w:val="24"/>
              </w:rPr>
            </w:pPr>
            <w:r w:rsidRPr="00ED6054">
              <w:rPr>
                <w:rFonts w:ascii="Arial" w:hAnsi="Arial" w:cs="Arial"/>
                <w:b/>
                <w:sz w:val="24"/>
                <w:szCs w:val="24"/>
              </w:rPr>
              <w:t>Resource Allocation</w:t>
            </w:r>
          </w:p>
        </w:tc>
        <w:tc>
          <w:tcPr>
            <w:tcW w:w="3690" w:type="dxa"/>
            <w:shd w:val="clear" w:color="auto" w:fill="D9D9D9" w:themeFill="background1" w:themeFillShade="D9"/>
            <w:vAlign w:val="center"/>
          </w:tcPr>
          <w:p w14:paraId="14418E93" w14:textId="77777777" w:rsidR="00000770" w:rsidRPr="00ED6054" w:rsidRDefault="00000770" w:rsidP="00F45EB1">
            <w:pPr>
              <w:jc w:val="center"/>
              <w:rPr>
                <w:rFonts w:ascii="Arial" w:hAnsi="Arial" w:cs="Arial"/>
                <w:b/>
                <w:sz w:val="24"/>
                <w:szCs w:val="24"/>
              </w:rPr>
            </w:pPr>
            <w:r w:rsidRPr="00ED6054">
              <w:rPr>
                <w:rFonts w:ascii="Arial" w:hAnsi="Arial" w:cs="Arial"/>
                <w:b/>
                <w:sz w:val="24"/>
                <w:szCs w:val="24"/>
              </w:rPr>
              <w:t>Status</w:t>
            </w:r>
          </w:p>
        </w:tc>
      </w:tr>
      <w:tr w:rsidR="00000770" w:rsidRPr="00ED6054" w14:paraId="0C63C466" w14:textId="77777777" w:rsidTr="00F45EB1">
        <w:tc>
          <w:tcPr>
            <w:tcW w:w="4680" w:type="dxa"/>
          </w:tcPr>
          <w:p w14:paraId="5E29943C" w14:textId="43B2EFAD" w:rsidR="00000770" w:rsidRPr="00ED6054" w:rsidRDefault="00000770" w:rsidP="00F45EB1">
            <w:pPr>
              <w:ind w:left="525" w:hanging="360"/>
              <w:rPr>
                <w:rFonts w:ascii="Arial" w:hAnsi="Arial" w:cs="Arial"/>
                <w:sz w:val="24"/>
                <w:szCs w:val="24"/>
              </w:rPr>
            </w:pPr>
            <w:r w:rsidRPr="00ED6054">
              <w:rPr>
                <w:rFonts w:ascii="Arial" w:hAnsi="Arial" w:cs="Arial"/>
                <w:sz w:val="24"/>
                <w:szCs w:val="24"/>
              </w:rPr>
              <w:t>1.</w:t>
            </w:r>
            <w:r w:rsidR="00FB2975">
              <w:rPr>
                <w:rFonts w:ascii="Arial" w:hAnsi="Arial" w:cs="Arial"/>
                <w:sz w:val="24"/>
                <w:szCs w:val="24"/>
              </w:rPr>
              <w:t xml:space="preserve"> </w:t>
            </w:r>
            <w:r w:rsidRPr="00ED6054">
              <w:rPr>
                <w:rFonts w:ascii="Arial" w:hAnsi="Arial" w:cs="Arial"/>
                <w:sz w:val="24"/>
                <w:szCs w:val="24"/>
              </w:rPr>
              <w:t xml:space="preserve"> </w:t>
            </w:r>
            <w:r w:rsidR="00470D26">
              <w:rPr>
                <w:rFonts w:ascii="Arial" w:hAnsi="Arial" w:cs="Arial"/>
                <w:sz w:val="24"/>
                <w:szCs w:val="24"/>
              </w:rPr>
              <w:t xml:space="preserve"> </w:t>
            </w:r>
            <w:r w:rsidRPr="00ED6054">
              <w:rPr>
                <w:rFonts w:ascii="Arial" w:hAnsi="Arial" w:cs="Arial"/>
                <w:sz w:val="24"/>
                <w:szCs w:val="24"/>
              </w:rPr>
              <w:t>Identify area team leads.</w:t>
            </w:r>
          </w:p>
        </w:tc>
        <w:tc>
          <w:tcPr>
            <w:tcW w:w="1620" w:type="dxa"/>
          </w:tcPr>
          <w:p w14:paraId="7C28B628" w14:textId="77777777" w:rsidR="00000770" w:rsidRPr="00ED6054" w:rsidRDefault="00000770" w:rsidP="00F45EB1">
            <w:pPr>
              <w:rPr>
                <w:rFonts w:ascii="Arial" w:hAnsi="Arial" w:cs="Arial"/>
                <w:sz w:val="24"/>
                <w:szCs w:val="24"/>
              </w:rPr>
            </w:pPr>
            <w:r w:rsidRPr="00ED6054">
              <w:rPr>
                <w:rFonts w:ascii="Arial" w:hAnsi="Arial" w:cs="Arial"/>
                <w:sz w:val="24"/>
                <w:szCs w:val="24"/>
              </w:rPr>
              <w:t xml:space="preserve"> August 2023</w:t>
            </w:r>
          </w:p>
        </w:tc>
        <w:tc>
          <w:tcPr>
            <w:tcW w:w="2160" w:type="dxa"/>
          </w:tcPr>
          <w:p w14:paraId="40E1201B" w14:textId="77777777" w:rsidR="00000770" w:rsidRPr="00ED6054" w:rsidRDefault="00000770" w:rsidP="00F45EB1">
            <w:pPr>
              <w:rPr>
                <w:rFonts w:ascii="Arial" w:hAnsi="Arial" w:cs="Arial"/>
                <w:sz w:val="24"/>
                <w:szCs w:val="24"/>
              </w:rPr>
            </w:pPr>
            <w:r w:rsidRPr="00ED6054">
              <w:rPr>
                <w:rFonts w:ascii="Arial" w:hAnsi="Arial" w:cs="Arial"/>
                <w:sz w:val="24"/>
                <w:szCs w:val="24"/>
              </w:rPr>
              <w:t>Cyrenna</w:t>
            </w:r>
            <w:r>
              <w:rPr>
                <w:rFonts w:ascii="Arial" w:hAnsi="Arial" w:cs="Arial"/>
                <w:sz w:val="24"/>
                <w:szCs w:val="24"/>
              </w:rPr>
              <w:t xml:space="preserve"> Villegas</w:t>
            </w:r>
          </w:p>
        </w:tc>
        <w:tc>
          <w:tcPr>
            <w:tcW w:w="1890" w:type="dxa"/>
          </w:tcPr>
          <w:p w14:paraId="17998427" w14:textId="77777777" w:rsidR="00000770" w:rsidRPr="00ED6054" w:rsidRDefault="00000770" w:rsidP="00F45EB1">
            <w:pPr>
              <w:rPr>
                <w:rFonts w:ascii="Arial" w:hAnsi="Arial" w:cs="Arial"/>
                <w:sz w:val="24"/>
                <w:szCs w:val="24"/>
              </w:rPr>
            </w:pPr>
            <w:r w:rsidRPr="00ED6054">
              <w:rPr>
                <w:rFonts w:ascii="Arial" w:hAnsi="Arial" w:cs="Arial"/>
                <w:sz w:val="24"/>
                <w:szCs w:val="24"/>
              </w:rPr>
              <w:t>N/A</w:t>
            </w:r>
          </w:p>
        </w:tc>
        <w:tc>
          <w:tcPr>
            <w:tcW w:w="3690" w:type="dxa"/>
          </w:tcPr>
          <w:p w14:paraId="776F858F" w14:textId="77777777" w:rsidR="00000770" w:rsidRPr="00ED6054" w:rsidRDefault="00000770" w:rsidP="00F45EB1">
            <w:pPr>
              <w:rPr>
                <w:rFonts w:ascii="Arial" w:hAnsi="Arial" w:cs="Arial"/>
                <w:sz w:val="24"/>
                <w:szCs w:val="24"/>
              </w:rPr>
            </w:pPr>
          </w:p>
        </w:tc>
      </w:tr>
      <w:tr w:rsidR="00000770" w:rsidRPr="00ED6054" w14:paraId="403630C6" w14:textId="77777777" w:rsidTr="00F45EB1">
        <w:tc>
          <w:tcPr>
            <w:tcW w:w="4680" w:type="dxa"/>
          </w:tcPr>
          <w:p w14:paraId="6A7243DC" w14:textId="05F1F2F0" w:rsidR="00000770" w:rsidRPr="00ED6054" w:rsidRDefault="00000770" w:rsidP="00F45EB1">
            <w:pPr>
              <w:ind w:left="525" w:hanging="360"/>
              <w:rPr>
                <w:rFonts w:ascii="Arial" w:hAnsi="Arial" w:cs="Arial"/>
                <w:sz w:val="24"/>
                <w:szCs w:val="24"/>
              </w:rPr>
            </w:pPr>
            <w:r w:rsidRPr="00ED6054">
              <w:rPr>
                <w:rFonts w:ascii="Arial" w:hAnsi="Arial" w:cs="Arial"/>
                <w:sz w:val="24"/>
                <w:szCs w:val="24"/>
              </w:rPr>
              <w:t>2.</w:t>
            </w:r>
            <w:r w:rsidR="00FB2975">
              <w:rPr>
                <w:rFonts w:ascii="Arial" w:hAnsi="Arial" w:cs="Arial"/>
                <w:sz w:val="24"/>
                <w:szCs w:val="24"/>
              </w:rPr>
              <w:t xml:space="preserve"> </w:t>
            </w:r>
            <w:r w:rsidR="00470D26">
              <w:rPr>
                <w:rFonts w:ascii="Arial" w:hAnsi="Arial" w:cs="Arial"/>
                <w:sz w:val="24"/>
                <w:szCs w:val="24"/>
              </w:rPr>
              <w:t xml:space="preserve"> </w:t>
            </w:r>
            <w:r w:rsidRPr="00ED6054">
              <w:rPr>
                <w:rFonts w:ascii="Arial" w:hAnsi="Arial" w:cs="Arial"/>
                <w:sz w:val="24"/>
                <w:szCs w:val="24"/>
              </w:rPr>
              <w:t>Track the current job tasks and related projects/document use (3 weeks).</w:t>
            </w:r>
          </w:p>
        </w:tc>
        <w:tc>
          <w:tcPr>
            <w:tcW w:w="1620" w:type="dxa"/>
          </w:tcPr>
          <w:p w14:paraId="3CA241B6" w14:textId="77777777" w:rsidR="00000770" w:rsidRPr="00ED6054" w:rsidRDefault="00000770" w:rsidP="00F45EB1">
            <w:pPr>
              <w:rPr>
                <w:rFonts w:ascii="Arial" w:hAnsi="Arial" w:cs="Arial"/>
                <w:sz w:val="24"/>
                <w:szCs w:val="24"/>
              </w:rPr>
            </w:pPr>
            <w:r w:rsidRPr="00ED6054">
              <w:rPr>
                <w:rFonts w:ascii="Arial" w:hAnsi="Arial" w:cs="Arial"/>
                <w:sz w:val="24"/>
                <w:szCs w:val="24"/>
              </w:rPr>
              <w:t>September 2023</w:t>
            </w:r>
          </w:p>
        </w:tc>
        <w:tc>
          <w:tcPr>
            <w:tcW w:w="2160" w:type="dxa"/>
          </w:tcPr>
          <w:p w14:paraId="37BFC772" w14:textId="77777777" w:rsidR="00000770" w:rsidRPr="00ED6054" w:rsidRDefault="00000770" w:rsidP="00F45EB1">
            <w:pPr>
              <w:rPr>
                <w:rFonts w:ascii="Arial" w:hAnsi="Arial" w:cs="Arial"/>
                <w:sz w:val="24"/>
                <w:szCs w:val="24"/>
              </w:rPr>
            </w:pPr>
            <w:r w:rsidRPr="00ED6054">
              <w:rPr>
                <w:rFonts w:ascii="Arial" w:hAnsi="Arial" w:cs="Arial"/>
                <w:sz w:val="24"/>
                <w:szCs w:val="24"/>
              </w:rPr>
              <w:t>Cyrenna</w:t>
            </w:r>
            <w:r>
              <w:rPr>
                <w:rFonts w:ascii="Arial" w:hAnsi="Arial" w:cs="Arial"/>
                <w:sz w:val="24"/>
                <w:szCs w:val="24"/>
              </w:rPr>
              <w:t xml:space="preserve"> Villegas</w:t>
            </w:r>
          </w:p>
        </w:tc>
        <w:tc>
          <w:tcPr>
            <w:tcW w:w="1890" w:type="dxa"/>
          </w:tcPr>
          <w:p w14:paraId="53534292" w14:textId="77777777" w:rsidR="00000770" w:rsidRPr="00ED6054" w:rsidRDefault="00000770" w:rsidP="00F45EB1">
            <w:pPr>
              <w:rPr>
                <w:rFonts w:ascii="Arial" w:hAnsi="Arial" w:cs="Arial"/>
                <w:sz w:val="24"/>
                <w:szCs w:val="24"/>
              </w:rPr>
            </w:pPr>
            <w:r w:rsidRPr="00ED6054">
              <w:rPr>
                <w:rFonts w:ascii="Arial" w:hAnsi="Arial" w:cs="Arial"/>
                <w:sz w:val="24"/>
                <w:szCs w:val="24"/>
              </w:rPr>
              <w:t>All area related team members</w:t>
            </w:r>
          </w:p>
        </w:tc>
        <w:tc>
          <w:tcPr>
            <w:tcW w:w="3690" w:type="dxa"/>
          </w:tcPr>
          <w:p w14:paraId="3C2DB2EE" w14:textId="77777777" w:rsidR="00000770" w:rsidRPr="00ED6054" w:rsidRDefault="00000770" w:rsidP="00F45EB1">
            <w:pPr>
              <w:rPr>
                <w:rFonts w:ascii="Arial" w:hAnsi="Arial" w:cs="Arial"/>
                <w:sz w:val="24"/>
                <w:szCs w:val="24"/>
              </w:rPr>
            </w:pPr>
          </w:p>
        </w:tc>
      </w:tr>
      <w:tr w:rsidR="00000770" w:rsidRPr="00ED6054" w14:paraId="0C72B5ED" w14:textId="77777777" w:rsidTr="00F45EB1">
        <w:tc>
          <w:tcPr>
            <w:tcW w:w="4680" w:type="dxa"/>
          </w:tcPr>
          <w:p w14:paraId="79F9ED60" w14:textId="2E019377" w:rsidR="00000770" w:rsidRPr="00ED6054" w:rsidRDefault="00000770" w:rsidP="00F45EB1">
            <w:pPr>
              <w:ind w:left="525" w:hanging="360"/>
              <w:rPr>
                <w:rFonts w:ascii="Arial" w:hAnsi="Arial" w:cs="Arial"/>
                <w:sz w:val="24"/>
                <w:szCs w:val="24"/>
              </w:rPr>
            </w:pPr>
            <w:r>
              <w:rPr>
                <w:rFonts w:ascii="Arial" w:hAnsi="Arial" w:cs="Arial"/>
                <w:sz w:val="24"/>
                <w:szCs w:val="24"/>
              </w:rPr>
              <w:t>3.</w:t>
            </w:r>
            <w:r w:rsidR="00FB2975">
              <w:rPr>
                <w:rFonts w:ascii="Arial" w:hAnsi="Arial" w:cs="Arial"/>
                <w:sz w:val="24"/>
                <w:szCs w:val="24"/>
              </w:rPr>
              <w:t xml:space="preserve"> </w:t>
            </w:r>
            <w:r w:rsidR="00470D26">
              <w:rPr>
                <w:rFonts w:ascii="Arial" w:hAnsi="Arial" w:cs="Arial"/>
                <w:sz w:val="24"/>
                <w:szCs w:val="24"/>
              </w:rPr>
              <w:t xml:space="preserve"> </w:t>
            </w:r>
            <w:r w:rsidRPr="00ED6054">
              <w:rPr>
                <w:rFonts w:ascii="Arial" w:hAnsi="Arial" w:cs="Arial"/>
                <w:sz w:val="24"/>
                <w:szCs w:val="24"/>
              </w:rPr>
              <w:t xml:space="preserve">Strategy- Review job mapping results/map existing Paper Process. </w:t>
            </w:r>
          </w:p>
        </w:tc>
        <w:tc>
          <w:tcPr>
            <w:tcW w:w="1620" w:type="dxa"/>
          </w:tcPr>
          <w:p w14:paraId="041466BA" w14:textId="77777777" w:rsidR="00000770" w:rsidRPr="00ED6054" w:rsidRDefault="00000770" w:rsidP="00F45EB1">
            <w:pPr>
              <w:rPr>
                <w:rFonts w:ascii="Arial" w:hAnsi="Arial" w:cs="Arial"/>
                <w:sz w:val="24"/>
                <w:szCs w:val="24"/>
              </w:rPr>
            </w:pPr>
            <w:r w:rsidRPr="00ED6054">
              <w:rPr>
                <w:rFonts w:ascii="Arial" w:hAnsi="Arial" w:cs="Arial"/>
                <w:sz w:val="24"/>
                <w:szCs w:val="24"/>
              </w:rPr>
              <w:t>October 2023</w:t>
            </w:r>
          </w:p>
        </w:tc>
        <w:tc>
          <w:tcPr>
            <w:tcW w:w="2160" w:type="dxa"/>
          </w:tcPr>
          <w:p w14:paraId="1DB5A1F3" w14:textId="77777777" w:rsidR="00000770" w:rsidRDefault="00000770" w:rsidP="00F45EB1">
            <w:pPr>
              <w:rPr>
                <w:rFonts w:ascii="Arial" w:hAnsi="Arial" w:cs="Arial"/>
                <w:sz w:val="24"/>
                <w:szCs w:val="24"/>
              </w:rPr>
            </w:pPr>
            <w:r w:rsidRPr="00ED6054">
              <w:rPr>
                <w:rFonts w:ascii="Arial" w:hAnsi="Arial" w:cs="Arial"/>
                <w:sz w:val="24"/>
                <w:szCs w:val="24"/>
              </w:rPr>
              <w:t>Cyrenna</w:t>
            </w:r>
            <w:r>
              <w:rPr>
                <w:rFonts w:ascii="Arial" w:hAnsi="Arial" w:cs="Arial"/>
                <w:sz w:val="24"/>
                <w:szCs w:val="24"/>
              </w:rPr>
              <w:t xml:space="preserve"> Villegas/</w:t>
            </w:r>
          </w:p>
          <w:p w14:paraId="5C12997A" w14:textId="77777777" w:rsidR="00000770" w:rsidRPr="00ED6054" w:rsidRDefault="00000770" w:rsidP="00F45EB1">
            <w:pPr>
              <w:rPr>
                <w:rFonts w:ascii="Arial" w:hAnsi="Arial" w:cs="Arial"/>
                <w:sz w:val="24"/>
                <w:szCs w:val="24"/>
              </w:rPr>
            </w:pPr>
            <w:r w:rsidRPr="00ED6054">
              <w:rPr>
                <w:rFonts w:ascii="Arial" w:hAnsi="Arial" w:cs="Arial"/>
                <w:sz w:val="24"/>
                <w:szCs w:val="24"/>
              </w:rPr>
              <w:t>Team leads</w:t>
            </w:r>
          </w:p>
        </w:tc>
        <w:tc>
          <w:tcPr>
            <w:tcW w:w="1890" w:type="dxa"/>
          </w:tcPr>
          <w:p w14:paraId="5096D1FC" w14:textId="77777777" w:rsidR="00000770" w:rsidRPr="00ED6054" w:rsidRDefault="00000770" w:rsidP="00F45EB1">
            <w:pPr>
              <w:rPr>
                <w:rFonts w:ascii="Arial" w:hAnsi="Arial" w:cs="Arial"/>
                <w:sz w:val="24"/>
                <w:szCs w:val="24"/>
              </w:rPr>
            </w:pPr>
            <w:r w:rsidRPr="00ED6054">
              <w:rPr>
                <w:rFonts w:ascii="Arial" w:hAnsi="Arial" w:cs="Arial"/>
                <w:sz w:val="24"/>
                <w:szCs w:val="24"/>
              </w:rPr>
              <w:t>All area related team members</w:t>
            </w:r>
          </w:p>
        </w:tc>
        <w:tc>
          <w:tcPr>
            <w:tcW w:w="3690" w:type="dxa"/>
          </w:tcPr>
          <w:p w14:paraId="45028345" w14:textId="77777777" w:rsidR="00000770" w:rsidRPr="00ED6054" w:rsidRDefault="00000770" w:rsidP="00F45EB1">
            <w:pPr>
              <w:rPr>
                <w:rFonts w:ascii="Arial" w:hAnsi="Arial" w:cs="Arial"/>
                <w:sz w:val="24"/>
                <w:szCs w:val="24"/>
              </w:rPr>
            </w:pPr>
          </w:p>
        </w:tc>
      </w:tr>
      <w:tr w:rsidR="00000770" w:rsidRPr="00ED6054" w14:paraId="085ECDA3" w14:textId="77777777" w:rsidTr="00F45EB1">
        <w:tc>
          <w:tcPr>
            <w:tcW w:w="4680" w:type="dxa"/>
          </w:tcPr>
          <w:p w14:paraId="27B9FFFE" w14:textId="5F699BEB" w:rsidR="00000770" w:rsidRPr="00ED6054" w:rsidRDefault="00000770" w:rsidP="00F45EB1">
            <w:pPr>
              <w:ind w:left="525" w:hanging="360"/>
              <w:rPr>
                <w:rFonts w:ascii="Arial" w:hAnsi="Arial" w:cs="Arial"/>
                <w:sz w:val="24"/>
                <w:szCs w:val="24"/>
              </w:rPr>
            </w:pPr>
            <w:r w:rsidRPr="00ED6054">
              <w:rPr>
                <w:rFonts w:ascii="Arial" w:hAnsi="Arial" w:cs="Arial"/>
                <w:sz w:val="24"/>
                <w:szCs w:val="24"/>
              </w:rPr>
              <w:t>4.</w:t>
            </w:r>
            <w:r w:rsidR="00FB2975">
              <w:rPr>
                <w:rFonts w:ascii="Arial" w:hAnsi="Arial" w:cs="Arial"/>
                <w:sz w:val="24"/>
                <w:szCs w:val="24"/>
              </w:rPr>
              <w:t xml:space="preserve"> </w:t>
            </w:r>
            <w:r w:rsidRPr="00ED6054">
              <w:rPr>
                <w:rFonts w:ascii="Arial" w:hAnsi="Arial" w:cs="Arial"/>
                <w:sz w:val="24"/>
                <w:szCs w:val="24"/>
              </w:rPr>
              <w:t xml:space="preserve">Map existing document storage. </w:t>
            </w:r>
          </w:p>
        </w:tc>
        <w:tc>
          <w:tcPr>
            <w:tcW w:w="1620" w:type="dxa"/>
          </w:tcPr>
          <w:p w14:paraId="259E8446" w14:textId="77777777" w:rsidR="00000770" w:rsidRPr="00ED6054" w:rsidRDefault="00000770" w:rsidP="00F45EB1">
            <w:pPr>
              <w:rPr>
                <w:rFonts w:ascii="Arial" w:hAnsi="Arial" w:cs="Arial"/>
                <w:sz w:val="24"/>
                <w:szCs w:val="24"/>
              </w:rPr>
            </w:pPr>
            <w:r w:rsidRPr="00ED6054">
              <w:rPr>
                <w:rFonts w:ascii="Arial" w:hAnsi="Arial" w:cs="Arial"/>
                <w:sz w:val="24"/>
                <w:szCs w:val="24"/>
              </w:rPr>
              <w:t>October 2023</w:t>
            </w:r>
          </w:p>
        </w:tc>
        <w:tc>
          <w:tcPr>
            <w:tcW w:w="2160" w:type="dxa"/>
          </w:tcPr>
          <w:p w14:paraId="4D453278" w14:textId="77777777" w:rsidR="00000770" w:rsidRDefault="00000770" w:rsidP="00F45EB1">
            <w:pPr>
              <w:rPr>
                <w:rFonts w:ascii="Arial" w:hAnsi="Arial" w:cs="Arial"/>
                <w:sz w:val="24"/>
                <w:szCs w:val="24"/>
              </w:rPr>
            </w:pPr>
            <w:r w:rsidRPr="00ED6054">
              <w:rPr>
                <w:rFonts w:ascii="Arial" w:hAnsi="Arial" w:cs="Arial"/>
                <w:sz w:val="24"/>
                <w:szCs w:val="24"/>
              </w:rPr>
              <w:t>Cyrenna</w:t>
            </w:r>
            <w:r>
              <w:rPr>
                <w:rFonts w:ascii="Arial" w:hAnsi="Arial" w:cs="Arial"/>
                <w:sz w:val="24"/>
                <w:szCs w:val="24"/>
              </w:rPr>
              <w:t xml:space="preserve"> Villegas/</w:t>
            </w:r>
          </w:p>
          <w:p w14:paraId="72ADF28B" w14:textId="77777777" w:rsidR="00000770" w:rsidRPr="00ED6054" w:rsidRDefault="00000770" w:rsidP="00F45EB1">
            <w:pPr>
              <w:rPr>
                <w:rFonts w:ascii="Arial" w:hAnsi="Arial" w:cs="Arial"/>
                <w:sz w:val="24"/>
                <w:szCs w:val="24"/>
              </w:rPr>
            </w:pPr>
            <w:r w:rsidRPr="00ED6054">
              <w:rPr>
                <w:rFonts w:ascii="Arial" w:hAnsi="Arial" w:cs="Arial"/>
                <w:sz w:val="24"/>
                <w:szCs w:val="24"/>
              </w:rPr>
              <w:t>Team leads</w:t>
            </w:r>
          </w:p>
        </w:tc>
        <w:tc>
          <w:tcPr>
            <w:tcW w:w="1890" w:type="dxa"/>
          </w:tcPr>
          <w:p w14:paraId="163EAD3E" w14:textId="77777777" w:rsidR="00000770" w:rsidRPr="00ED6054" w:rsidRDefault="00000770" w:rsidP="00F45EB1">
            <w:pPr>
              <w:rPr>
                <w:rFonts w:ascii="Arial" w:hAnsi="Arial" w:cs="Arial"/>
                <w:sz w:val="24"/>
                <w:szCs w:val="24"/>
              </w:rPr>
            </w:pPr>
            <w:r w:rsidRPr="00ED6054">
              <w:rPr>
                <w:rFonts w:ascii="Arial" w:hAnsi="Arial" w:cs="Arial"/>
                <w:sz w:val="24"/>
                <w:szCs w:val="24"/>
              </w:rPr>
              <w:t>All area related team members</w:t>
            </w:r>
          </w:p>
        </w:tc>
        <w:tc>
          <w:tcPr>
            <w:tcW w:w="3690" w:type="dxa"/>
          </w:tcPr>
          <w:p w14:paraId="7D88E8FB" w14:textId="77777777" w:rsidR="00000770" w:rsidRPr="00ED6054" w:rsidRDefault="00000770" w:rsidP="00F45EB1">
            <w:pPr>
              <w:rPr>
                <w:rFonts w:ascii="Arial" w:hAnsi="Arial" w:cs="Arial"/>
                <w:sz w:val="24"/>
                <w:szCs w:val="24"/>
              </w:rPr>
            </w:pPr>
          </w:p>
        </w:tc>
      </w:tr>
      <w:tr w:rsidR="00000770" w:rsidRPr="00ED6054" w14:paraId="3E47DDA8" w14:textId="77777777" w:rsidTr="00F45EB1">
        <w:tc>
          <w:tcPr>
            <w:tcW w:w="4680" w:type="dxa"/>
          </w:tcPr>
          <w:p w14:paraId="3803A1C9" w14:textId="78432A19" w:rsidR="00000770" w:rsidRPr="00ED6054" w:rsidRDefault="00000770" w:rsidP="00F45EB1">
            <w:pPr>
              <w:ind w:left="525" w:hanging="360"/>
              <w:rPr>
                <w:rFonts w:ascii="Arial" w:hAnsi="Arial" w:cs="Arial"/>
                <w:sz w:val="24"/>
                <w:szCs w:val="24"/>
              </w:rPr>
            </w:pPr>
            <w:r>
              <w:rPr>
                <w:rFonts w:ascii="Arial" w:hAnsi="Arial" w:cs="Arial"/>
                <w:sz w:val="24"/>
                <w:szCs w:val="24"/>
              </w:rPr>
              <w:t>5.</w:t>
            </w:r>
            <w:r w:rsidR="00FB2975">
              <w:rPr>
                <w:rFonts w:ascii="Arial" w:hAnsi="Arial" w:cs="Arial"/>
                <w:sz w:val="24"/>
                <w:szCs w:val="24"/>
              </w:rPr>
              <w:t xml:space="preserve"> </w:t>
            </w:r>
            <w:r w:rsidR="00470D26">
              <w:rPr>
                <w:rFonts w:ascii="Arial" w:hAnsi="Arial" w:cs="Arial"/>
                <w:sz w:val="24"/>
                <w:szCs w:val="24"/>
              </w:rPr>
              <w:t xml:space="preserve">  </w:t>
            </w:r>
            <w:r w:rsidRPr="00ED6054">
              <w:rPr>
                <w:rFonts w:ascii="Arial" w:hAnsi="Arial" w:cs="Arial"/>
                <w:sz w:val="24"/>
                <w:szCs w:val="24"/>
              </w:rPr>
              <w:t>Identify form automation vehicle (Google Forms, spreadsheet and forms).</w:t>
            </w:r>
          </w:p>
        </w:tc>
        <w:tc>
          <w:tcPr>
            <w:tcW w:w="1620" w:type="dxa"/>
          </w:tcPr>
          <w:p w14:paraId="7E625F00" w14:textId="77777777" w:rsidR="00000770" w:rsidRPr="00ED6054" w:rsidRDefault="00000770" w:rsidP="00F45EB1">
            <w:pPr>
              <w:rPr>
                <w:rFonts w:ascii="Arial" w:hAnsi="Arial" w:cs="Arial"/>
                <w:sz w:val="24"/>
                <w:szCs w:val="24"/>
              </w:rPr>
            </w:pPr>
            <w:r w:rsidRPr="00ED6054">
              <w:rPr>
                <w:rFonts w:ascii="Arial" w:hAnsi="Arial" w:cs="Arial"/>
                <w:sz w:val="24"/>
                <w:szCs w:val="24"/>
              </w:rPr>
              <w:t>October 2023</w:t>
            </w:r>
          </w:p>
        </w:tc>
        <w:tc>
          <w:tcPr>
            <w:tcW w:w="2160" w:type="dxa"/>
          </w:tcPr>
          <w:p w14:paraId="1EE3920A" w14:textId="77777777" w:rsidR="00000770" w:rsidRPr="00ED6054" w:rsidRDefault="00000770" w:rsidP="00F45EB1">
            <w:pPr>
              <w:rPr>
                <w:rFonts w:ascii="Arial" w:hAnsi="Arial" w:cs="Arial"/>
                <w:sz w:val="24"/>
                <w:szCs w:val="24"/>
              </w:rPr>
            </w:pPr>
            <w:r w:rsidRPr="00ED6054">
              <w:rPr>
                <w:rFonts w:ascii="Arial" w:hAnsi="Arial" w:cs="Arial"/>
                <w:sz w:val="24"/>
                <w:szCs w:val="24"/>
              </w:rPr>
              <w:t>Cyrenna</w:t>
            </w:r>
            <w:r>
              <w:rPr>
                <w:rFonts w:ascii="Arial" w:hAnsi="Arial" w:cs="Arial"/>
                <w:sz w:val="24"/>
                <w:szCs w:val="24"/>
              </w:rPr>
              <w:t xml:space="preserve"> Villegas</w:t>
            </w:r>
          </w:p>
        </w:tc>
        <w:tc>
          <w:tcPr>
            <w:tcW w:w="1890" w:type="dxa"/>
          </w:tcPr>
          <w:p w14:paraId="1B665A09" w14:textId="77777777" w:rsidR="00000770" w:rsidRPr="00ED6054" w:rsidRDefault="00000770" w:rsidP="00F45EB1">
            <w:pPr>
              <w:rPr>
                <w:rFonts w:ascii="Arial" w:hAnsi="Arial" w:cs="Arial"/>
                <w:sz w:val="24"/>
                <w:szCs w:val="24"/>
              </w:rPr>
            </w:pPr>
            <w:r w:rsidRPr="00ED6054">
              <w:rPr>
                <w:rFonts w:ascii="Arial" w:hAnsi="Arial" w:cs="Arial"/>
                <w:sz w:val="24"/>
                <w:szCs w:val="24"/>
              </w:rPr>
              <w:t>All area related team members</w:t>
            </w:r>
          </w:p>
        </w:tc>
        <w:tc>
          <w:tcPr>
            <w:tcW w:w="3690" w:type="dxa"/>
          </w:tcPr>
          <w:p w14:paraId="4098BAED" w14:textId="77777777" w:rsidR="00000770" w:rsidRPr="00ED6054" w:rsidRDefault="00000770" w:rsidP="00F45EB1">
            <w:pPr>
              <w:rPr>
                <w:rFonts w:ascii="Arial" w:hAnsi="Arial" w:cs="Arial"/>
                <w:sz w:val="24"/>
                <w:szCs w:val="24"/>
              </w:rPr>
            </w:pPr>
          </w:p>
        </w:tc>
      </w:tr>
      <w:tr w:rsidR="00000770" w:rsidRPr="00ED6054" w14:paraId="05F11ADC" w14:textId="77777777" w:rsidTr="00F45EB1">
        <w:tc>
          <w:tcPr>
            <w:tcW w:w="4680" w:type="dxa"/>
          </w:tcPr>
          <w:p w14:paraId="660F3B6A" w14:textId="42A19D95" w:rsidR="00000770" w:rsidRPr="00ED6054" w:rsidRDefault="00000770" w:rsidP="00F45EB1">
            <w:pPr>
              <w:ind w:left="525" w:hanging="360"/>
              <w:rPr>
                <w:rFonts w:ascii="Arial" w:hAnsi="Arial" w:cs="Arial"/>
                <w:sz w:val="24"/>
                <w:szCs w:val="24"/>
              </w:rPr>
            </w:pPr>
            <w:r>
              <w:rPr>
                <w:rFonts w:ascii="Arial" w:hAnsi="Arial" w:cs="Arial"/>
                <w:sz w:val="24"/>
                <w:szCs w:val="24"/>
              </w:rPr>
              <w:lastRenderedPageBreak/>
              <w:t>6.</w:t>
            </w:r>
            <w:r w:rsidR="00FB2975">
              <w:rPr>
                <w:rFonts w:ascii="Arial" w:hAnsi="Arial" w:cs="Arial"/>
                <w:sz w:val="24"/>
                <w:szCs w:val="24"/>
              </w:rPr>
              <w:t xml:space="preserve"> </w:t>
            </w:r>
            <w:r>
              <w:rPr>
                <w:rFonts w:ascii="Arial" w:hAnsi="Arial" w:cs="Arial"/>
                <w:sz w:val="24"/>
                <w:szCs w:val="24"/>
              </w:rPr>
              <w:t xml:space="preserve"> </w:t>
            </w:r>
            <w:r w:rsidR="00470D26">
              <w:rPr>
                <w:rFonts w:ascii="Arial" w:hAnsi="Arial" w:cs="Arial"/>
                <w:sz w:val="24"/>
                <w:szCs w:val="24"/>
              </w:rPr>
              <w:t xml:space="preserve"> </w:t>
            </w:r>
            <w:r w:rsidRPr="00ED6054">
              <w:rPr>
                <w:rFonts w:ascii="Arial" w:hAnsi="Arial" w:cs="Arial"/>
                <w:sz w:val="24"/>
                <w:szCs w:val="24"/>
              </w:rPr>
              <w:t>Seek additional training support for Google forms internally if needed.</w:t>
            </w:r>
          </w:p>
        </w:tc>
        <w:tc>
          <w:tcPr>
            <w:tcW w:w="1620" w:type="dxa"/>
          </w:tcPr>
          <w:p w14:paraId="716732FD" w14:textId="77777777" w:rsidR="00000770" w:rsidRPr="00ED6054" w:rsidRDefault="00000770" w:rsidP="00F45EB1">
            <w:pPr>
              <w:rPr>
                <w:rFonts w:ascii="Arial" w:hAnsi="Arial" w:cs="Arial"/>
                <w:sz w:val="24"/>
                <w:szCs w:val="24"/>
              </w:rPr>
            </w:pPr>
            <w:r w:rsidRPr="00ED6054">
              <w:rPr>
                <w:rFonts w:ascii="Arial" w:hAnsi="Arial" w:cs="Arial"/>
                <w:sz w:val="24"/>
                <w:szCs w:val="24"/>
              </w:rPr>
              <w:t>October 2023</w:t>
            </w:r>
          </w:p>
        </w:tc>
        <w:tc>
          <w:tcPr>
            <w:tcW w:w="2160" w:type="dxa"/>
          </w:tcPr>
          <w:p w14:paraId="1F1BF9D1" w14:textId="77777777" w:rsidR="00000770" w:rsidRDefault="00000770" w:rsidP="00F45EB1">
            <w:pPr>
              <w:rPr>
                <w:rFonts w:ascii="Arial" w:hAnsi="Arial" w:cs="Arial"/>
                <w:sz w:val="24"/>
                <w:szCs w:val="24"/>
              </w:rPr>
            </w:pPr>
            <w:r w:rsidRPr="00ED6054">
              <w:rPr>
                <w:rFonts w:ascii="Arial" w:hAnsi="Arial" w:cs="Arial"/>
                <w:sz w:val="24"/>
                <w:szCs w:val="24"/>
              </w:rPr>
              <w:t>Cyrenna</w:t>
            </w:r>
            <w:r>
              <w:rPr>
                <w:rFonts w:ascii="Arial" w:hAnsi="Arial" w:cs="Arial"/>
                <w:sz w:val="24"/>
                <w:szCs w:val="24"/>
              </w:rPr>
              <w:t xml:space="preserve"> Villegas/</w:t>
            </w:r>
          </w:p>
          <w:p w14:paraId="0F4B7B9B" w14:textId="77777777" w:rsidR="00000770" w:rsidRPr="00ED6054" w:rsidRDefault="00000770" w:rsidP="00F45EB1">
            <w:pPr>
              <w:rPr>
                <w:rFonts w:ascii="Arial" w:hAnsi="Arial" w:cs="Arial"/>
                <w:sz w:val="24"/>
                <w:szCs w:val="24"/>
              </w:rPr>
            </w:pPr>
            <w:r w:rsidRPr="00ED6054">
              <w:rPr>
                <w:rFonts w:ascii="Arial" w:hAnsi="Arial" w:cs="Arial"/>
                <w:sz w:val="24"/>
                <w:szCs w:val="24"/>
              </w:rPr>
              <w:t>Team leads</w:t>
            </w:r>
          </w:p>
        </w:tc>
        <w:tc>
          <w:tcPr>
            <w:tcW w:w="1890" w:type="dxa"/>
          </w:tcPr>
          <w:p w14:paraId="5DD19105" w14:textId="77777777" w:rsidR="00000770" w:rsidRPr="00ED6054" w:rsidRDefault="00000770" w:rsidP="00F45EB1">
            <w:pPr>
              <w:rPr>
                <w:rFonts w:ascii="Arial" w:hAnsi="Arial" w:cs="Arial"/>
                <w:sz w:val="24"/>
                <w:szCs w:val="24"/>
              </w:rPr>
            </w:pPr>
            <w:r w:rsidRPr="00ED6054">
              <w:rPr>
                <w:rFonts w:ascii="Arial" w:hAnsi="Arial" w:cs="Arial"/>
                <w:sz w:val="24"/>
                <w:szCs w:val="24"/>
              </w:rPr>
              <w:t>D. Wheeler</w:t>
            </w:r>
          </w:p>
        </w:tc>
        <w:tc>
          <w:tcPr>
            <w:tcW w:w="3690" w:type="dxa"/>
          </w:tcPr>
          <w:p w14:paraId="4BB550FF" w14:textId="77777777" w:rsidR="00000770" w:rsidRPr="00ED6054" w:rsidRDefault="00000770" w:rsidP="00F45EB1">
            <w:pPr>
              <w:rPr>
                <w:rFonts w:ascii="Arial" w:hAnsi="Arial" w:cs="Arial"/>
                <w:sz w:val="24"/>
                <w:szCs w:val="24"/>
              </w:rPr>
            </w:pPr>
          </w:p>
        </w:tc>
      </w:tr>
      <w:tr w:rsidR="00000770" w:rsidRPr="00ED6054" w14:paraId="0925D42F" w14:textId="77777777" w:rsidTr="00F45EB1">
        <w:tc>
          <w:tcPr>
            <w:tcW w:w="4680" w:type="dxa"/>
          </w:tcPr>
          <w:p w14:paraId="0DA023B2" w14:textId="4D273FE2" w:rsidR="00000770" w:rsidRPr="00ED6054" w:rsidRDefault="00000770" w:rsidP="00F45EB1">
            <w:pPr>
              <w:ind w:left="525" w:hanging="360"/>
              <w:rPr>
                <w:rFonts w:ascii="Arial" w:hAnsi="Arial" w:cs="Arial"/>
                <w:sz w:val="24"/>
                <w:szCs w:val="24"/>
              </w:rPr>
            </w:pPr>
            <w:r>
              <w:rPr>
                <w:rFonts w:ascii="Arial" w:hAnsi="Arial" w:cs="Arial"/>
                <w:sz w:val="24"/>
                <w:szCs w:val="24"/>
              </w:rPr>
              <w:t>7.</w:t>
            </w:r>
            <w:r w:rsidR="00FB2975">
              <w:rPr>
                <w:rFonts w:ascii="Arial" w:hAnsi="Arial" w:cs="Arial"/>
                <w:sz w:val="24"/>
                <w:szCs w:val="24"/>
              </w:rPr>
              <w:t xml:space="preserve"> </w:t>
            </w:r>
            <w:r w:rsidR="00470D26">
              <w:rPr>
                <w:rFonts w:ascii="Arial" w:hAnsi="Arial" w:cs="Arial"/>
                <w:sz w:val="24"/>
                <w:szCs w:val="24"/>
              </w:rPr>
              <w:t xml:space="preserve"> </w:t>
            </w:r>
            <w:r w:rsidRPr="00ED6054">
              <w:rPr>
                <w:rFonts w:ascii="Arial" w:hAnsi="Arial" w:cs="Arial"/>
                <w:sz w:val="24"/>
                <w:szCs w:val="24"/>
              </w:rPr>
              <w:t xml:space="preserve">Draft </w:t>
            </w:r>
            <w:r w:rsidR="008871AC" w:rsidRPr="00ED6054">
              <w:rPr>
                <w:rFonts w:ascii="Arial" w:hAnsi="Arial" w:cs="Arial"/>
                <w:sz w:val="24"/>
                <w:szCs w:val="24"/>
              </w:rPr>
              <w:t>mockup</w:t>
            </w:r>
            <w:r w:rsidRPr="00ED6054">
              <w:rPr>
                <w:rFonts w:ascii="Arial" w:hAnsi="Arial" w:cs="Arial"/>
                <w:sz w:val="24"/>
                <w:szCs w:val="24"/>
              </w:rPr>
              <w:t xml:space="preserve">. </w:t>
            </w:r>
          </w:p>
        </w:tc>
        <w:tc>
          <w:tcPr>
            <w:tcW w:w="1620" w:type="dxa"/>
          </w:tcPr>
          <w:p w14:paraId="538618DD" w14:textId="77777777" w:rsidR="00000770" w:rsidRPr="00ED6054" w:rsidRDefault="00000770" w:rsidP="00F45EB1">
            <w:pPr>
              <w:rPr>
                <w:rFonts w:ascii="Arial" w:hAnsi="Arial" w:cs="Arial"/>
                <w:sz w:val="24"/>
                <w:szCs w:val="24"/>
              </w:rPr>
            </w:pPr>
            <w:r w:rsidRPr="00ED6054">
              <w:rPr>
                <w:rFonts w:ascii="Arial" w:hAnsi="Arial" w:cs="Arial"/>
                <w:sz w:val="24"/>
                <w:szCs w:val="24"/>
              </w:rPr>
              <w:t xml:space="preserve">November 2023 </w:t>
            </w:r>
          </w:p>
        </w:tc>
        <w:tc>
          <w:tcPr>
            <w:tcW w:w="2160" w:type="dxa"/>
          </w:tcPr>
          <w:p w14:paraId="5A74AEC6" w14:textId="77777777" w:rsidR="00000770" w:rsidRDefault="00000770" w:rsidP="00F45EB1">
            <w:pPr>
              <w:rPr>
                <w:rFonts w:ascii="Arial" w:hAnsi="Arial" w:cs="Arial"/>
                <w:sz w:val="24"/>
                <w:szCs w:val="24"/>
              </w:rPr>
            </w:pPr>
            <w:r w:rsidRPr="00ED6054">
              <w:rPr>
                <w:rFonts w:ascii="Arial" w:hAnsi="Arial" w:cs="Arial"/>
                <w:sz w:val="24"/>
                <w:szCs w:val="24"/>
              </w:rPr>
              <w:t>Cyrenna</w:t>
            </w:r>
            <w:r>
              <w:rPr>
                <w:rFonts w:ascii="Arial" w:hAnsi="Arial" w:cs="Arial"/>
                <w:sz w:val="24"/>
                <w:szCs w:val="24"/>
              </w:rPr>
              <w:t xml:space="preserve"> Villegas/</w:t>
            </w:r>
          </w:p>
          <w:p w14:paraId="4961CFA0" w14:textId="77777777" w:rsidR="00000770" w:rsidRPr="00ED6054" w:rsidRDefault="00000770" w:rsidP="00F45EB1">
            <w:pPr>
              <w:rPr>
                <w:rFonts w:ascii="Arial" w:hAnsi="Arial" w:cs="Arial"/>
                <w:sz w:val="24"/>
                <w:szCs w:val="24"/>
              </w:rPr>
            </w:pPr>
            <w:r w:rsidRPr="00ED6054">
              <w:rPr>
                <w:rFonts w:ascii="Arial" w:hAnsi="Arial" w:cs="Arial"/>
                <w:sz w:val="24"/>
                <w:szCs w:val="24"/>
              </w:rPr>
              <w:t>Team leads</w:t>
            </w:r>
          </w:p>
        </w:tc>
        <w:tc>
          <w:tcPr>
            <w:tcW w:w="1890" w:type="dxa"/>
          </w:tcPr>
          <w:p w14:paraId="486703F7" w14:textId="77777777" w:rsidR="00000770" w:rsidRPr="00ED6054" w:rsidRDefault="00000770" w:rsidP="00F45EB1">
            <w:pPr>
              <w:rPr>
                <w:rFonts w:ascii="Arial" w:hAnsi="Arial" w:cs="Arial"/>
                <w:sz w:val="24"/>
                <w:szCs w:val="24"/>
              </w:rPr>
            </w:pPr>
            <w:r w:rsidRPr="00ED6054">
              <w:rPr>
                <w:rFonts w:ascii="Arial" w:hAnsi="Arial" w:cs="Arial"/>
                <w:sz w:val="24"/>
                <w:szCs w:val="24"/>
              </w:rPr>
              <w:t>Cyrenna/ Team leads</w:t>
            </w:r>
          </w:p>
        </w:tc>
        <w:tc>
          <w:tcPr>
            <w:tcW w:w="3690" w:type="dxa"/>
          </w:tcPr>
          <w:p w14:paraId="33100894" w14:textId="77777777" w:rsidR="00000770" w:rsidRPr="00ED6054" w:rsidRDefault="00000770" w:rsidP="00F45EB1">
            <w:pPr>
              <w:rPr>
                <w:rFonts w:ascii="Arial" w:hAnsi="Arial" w:cs="Arial"/>
                <w:sz w:val="24"/>
                <w:szCs w:val="24"/>
              </w:rPr>
            </w:pPr>
          </w:p>
        </w:tc>
      </w:tr>
      <w:tr w:rsidR="00000770" w:rsidRPr="00ED6054" w14:paraId="1F147044" w14:textId="77777777" w:rsidTr="00F45EB1">
        <w:tc>
          <w:tcPr>
            <w:tcW w:w="4680" w:type="dxa"/>
          </w:tcPr>
          <w:p w14:paraId="0B49CE51" w14:textId="75CAAA5F" w:rsidR="00000770" w:rsidRPr="00ED6054" w:rsidRDefault="00000770" w:rsidP="00F45EB1">
            <w:pPr>
              <w:ind w:left="525" w:hanging="360"/>
              <w:rPr>
                <w:rFonts w:ascii="Arial" w:hAnsi="Arial" w:cs="Arial"/>
                <w:sz w:val="24"/>
                <w:szCs w:val="24"/>
              </w:rPr>
            </w:pPr>
            <w:r>
              <w:rPr>
                <w:rFonts w:ascii="Arial" w:hAnsi="Arial" w:cs="Arial"/>
                <w:sz w:val="24"/>
                <w:szCs w:val="24"/>
              </w:rPr>
              <w:t>8.</w:t>
            </w:r>
            <w:r w:rsidR="00FB2975">
              <w:rPr>
                <w:rFonts w:ascii="Arial" w:hAnsi="Arial" w:cs="Arial"/>
                <w:sz w:val="24"/>
                <w:szCs w:val="24"/>
              </w:rPr>
              <w:t xml:space="preserve"> </w:t>
            </w:r>
            <w:r w:rsidR="00470D26">
              <w:rPr>
                <w:rFonts w:ascii="Arial" w:hAnsi="Arial" w:cs="Arial"/>
                <w:sz w:val="24"/>
                <w:szCs w:val="24"/>
              </w:rPr>
              <w:t xml:space="preserve"> </w:t>
            </w:r>
            <w:r w:rsidRPr="00ED6054">
              <w:rPr>
                <w:rFonts w:ascii="Arial" w:hAnsi="Arial" w:cs="Arial"/>
                <w:sz w:val="24"/>
                <w:szCs w:val="24"/>
              </w:rPr>
              <w:t>Test process.</w:t>
            </w:r>
          </w:p>
        </w:tc>
        <w:tc>
          <w:tcPr>
            <w:tcW w:w="1620" w:type="dxa"/>
          </w:tcPr>
          <w:p w14:paraId="297CB898" w14:textId="77777777" w:rsidR="00000770" w:rsidRPr="00ED6054" w:rsidRDefault="00000770" w:rsidP="00F45EB1">
            <w:pPr>
              <w:rPr>
                <w:rFonts w:ascii="Arial" w:hAnsi="Arial" w:cs="Arial"/>
                <w:sz w:val="24"/>
                <w:szCs w:val="24"/>
              </w:rPr>
            </w:pPr>
            <w:r w:rsidRPr="00ED6054">
              <w:rPr>
                <w:rFonts w:ascii="Arial" w:hAnsi="Arial" w:cs="Arial"/>
                <w:sz w:val="24"/>
                <w:szCs w:val="24"/>
              </w:rPr>
              <w:t>November</w:t>
            </w:r>
            <w:r>
              <w:rPr>
                <w:rFonts w:ascii="Arial" w:hAnsi="Arial" w:cs="Arial"/>
                <w:sz w:val="24"/>
                <w:szCs w:val="24"/>
              </w:rPr>
              <w:t xml:space="preserve">/ </w:t>
            </w:r>
            <w:r w:rsidRPr="00ED6054">
              <w:rPr>
                <w:rFonts w:ascii="Arial" w:hAnsi="Arial" w:cs="Arial"/>
                <w:sz w:val="24"/>
                <w:szCs w:val="24"/>
              </w:rPr>
              <w:t xml:space="preserve">December 2023 </w:t>
            </w:r>
          </w:p>
        </w:tc>
        <w:tc>
          <w:tcPr>
            <w:tcW w:w="2160" w:type="dxa"/>
          </w:tcPr>
          <w:p w14:paraId="30C2576B" w14:textId="77777777" w:rsidR="00000770" w:rsidRDefault="00000770" w:rsidP="00F45EB1">
            <w:pPr>
              <w:rPr>
                <w:rFonts w:ascii="Arial" w:hAnsi="Arial" w:cs="Arial"/>
                <w:sz w:val="24"/>
                <w:szCs w:val="24"/>
              </w:rPr>
            </w:pPr>
            <w:r w:rsidRPr="00ED6054">
              <w:rPr>
                <w:rFonts w:ascii="Arial" w:hAnsi="Arial" w:cs="Arial"/>
                <w:sz w:val="24"/>
                <w:szCs w:val="24"/>
              </w:rPr>
              <w:t>Cyrenna</w:t>
            </w:r>
            <w:r>
              <w:rPr>
                <w:rFonts w:ascii="Arial" w:hAnsi="Arial" w:cs="Arial"/>
                <w:sz w:val="24"/>
                <w:szCs w:val="24"/>
              </w:rPr>
              <w:t xml:space="preserve"> Villegas/</w:t>
            </w:r>
          </w:p>
          <w:p w14:paraId="2AA06031" w14:textId="77777777" w:rsidR="00000770" w:rsidRPr="00ED6054" w:rsidRDefault="00000770" w:rsidP="00F45EB1">
            <w:pPr>
              <w:rPr>
                <w:rFonts w:ascii="Arial" w:hAnsi="Arial" w:cs="Arial"/>
                <w:sz w:val="24"/>
                <w:szCs w:val="24"/>
              </w:rPr>
            </w:pPr>
            <w:r w:rsidRPr="00ED6054">
              <w:rPr>
                <w:rFonts w:ascii="Arial" w:hAnsi="Arial" w:cs="Arial"/>
                <w:sz w:val="24"/>
                <w:szCs w:val="24"/>
              </w:rPr>
              <w:t>Team leads</w:t>
            </w:r>
          </w:p>
        </w:tc>
        <w:tc>
          <w:tcPr>
            <w:tcW w:w="1890" w:type="dxa"/>
          </w:tcPr>
          <w:p w14:paraId="6596F3BE" w14:textId="77777777" w:rsidR="00000770" w:rsidRPr="00ED6054" w:rsidRDefault="00000770" w:rsidP="00F45EB1">
            <w:pPr>
              <w:rPr>
                <w:rFonts w:ascii="Arial" w:hAnsi="Arial" w:cs="Arial"/>
                <w:sz w:val="24"/>
                <w:szCs w:val="24"/>
              </w:rPr>
            </w:pPr>
            <w:r w:rsidRPr="00ED6054">
              <w:rPr>
                <w:rFonts w:ascii="Arial" w:hAnsi="Arial" w:cs="Arial"/>
                <w:sz w:val="24"/>
                <w:szCs w:val="24"/>
              </w:rPr>
              <w:t>All area related team members</w:t>
            </w:r>
          </w:p>
        </w:tc>
        <w:tc>
          <w:tcPr>
            <w:tcW w:w="3690" w:type="dxa"/>
          </w:tcPr>
          <w:p w14:paraId="6B11A5D9" w14:textId="77777777" w:rsidR="00000770" w:rsidRPr="00ED6054" w:rsidRDefault="00000770" w:rsidP="00F45EB1">
            <w:pPr>
              <w:rPr>
                <w:rFonts w:ascii="Arial" w:hAnsi="Arial" w:cs="Arial"/>
                <w:sz w:val="24"/>
                <w:szCs w:val="24"/>
              </w:rPr>
            </w:pPr>
          </w:p>
        </w:tc>
      </w:tr>
      <w:tr w:rsidR="00000770" w:rsidRPr="00ED6054" w14:paraId="1FB14769" w14:textId="77777777" w:rsidTr="00F45EB1">
        <w:tc>
          <w:tcPr>
            <w:tcW w:w="4680" w:type="dxa"/>
          </w:tcPr>
          <w:p w14:paraId="6E23B30C" w14:textId="7AF70694" w:rsidR="00000770" w:rsidRPr="00ED6054" w:rsidRDefault="00000770" w:rsidP="00F45EB1">
            <w:pPr>
              <w:ind w:left="525" w:hanging="360"/>
              <w:rPr>
                <w:rFonts w:ascii="Arial" w:hAnsi="Arial" w:cs="Arial"/>
                <w:sz w:val="24"/>
                <w:szCs w:val="24"/>
              </w:rPr>
            </w:pPr>
            <w:r>
              <w:rPr>
                <w:rFonts w:ascii="Arial" w:hAnsi="Arial" w:cs="Arial"/>
                <w:sz w:val="24"/>
                <w:szCs w:val="24"/>
              </w:rPr>
              <w:t>9.</w:t>
            </w:r>
            <w:r w:rsidR="00FB2975">
              <w:rPr>
                <w:rFonts w:ascii="Arial" w:hAnsi="Arial" w:cs="Arial"/>
                <w:sz w:val="24"/>
                <w:szCs w:val="24"/>
              </w:rPr>
              <w:t xml:space="preserve"> </w:t>
            </w:r>
            <w:r w:rsidR="00470D26">
              <w:rPr>
                <w:rFonts w:ascii="Arial" w:hAnsi="Arial" w:cs="Arial"/>
                <w:sz w:val="24"/>
                <w:szCs w:val="24"/>
              </w:rPr>
              <w:t xml:space="preserve"> </w:t>
            </w:r>
            <w:r w:rsidRPr="00ED6054">
              <w:rPr>
                <w:rFonts w:ascii="Arial" w:hAnsi="Arial" w:cs="Arial"/>
                <w:sz w:val="24"/>
                <w:szCs w:val="24"/>
              </w:rPr>
              <w:t xml:space="preserve">Document process. </w:t>
            </w:r>
          </w:p>
        </w:tc>
        <w:tc>
          <w:tcPr>
            <w:tcW w:w="1620" w:type="dxa"/>
          </w:tcPr>
          <w:p w14:paraId="6A98C519" w14:textId="77777777" w:rsidR="00000770" w:rsidRPr="00ED6054" w:rsidRDefault="00000770" w:rsidP="00F45EB1">
            <w:pPr>
              <w:rPr>
                <w:rFonts w:ascii="Arial" w:hAnsi="Arial" w:cs="Arial"/>
                <w:sz w:val="24"/>
                <w:szCs w:val="24"/>
              </w:rPr>
            </w:pPr>
            <w:r w:rsidRPr="00ED6054">
              <w:rPr>
                <w:rFonts w:ascii="Arial" w:hAnsi="Arial" w:cs="Arial"/>
                <w:sz w:val="24"/>
                <w:szCs w:val="24"/>
              </w:rPr>
              <w:t>December 2023</w:t>
            </w:r>
          </w:p>
        </w:tc>
        <w:tc>
          <w:tcPr>
            <w:tcW w:w="2160" w:type="dxa"/>
          </w:tcPr>
          <w:p w14:paraId="01CE4619" w14:textId="77777777" w:rsidR="00000770" w:rsidRDefault="00000770" w:rsidP="00F45EB1">
            <w:pPr>
              <w:rPr>
                <w:rFonts w:ascii="Arial" w:hAnsi="Arial" w:cs="Arial"/>
                <w:sz w:val="24"/>
                <w:szCs w:val="24"/>
              </w:rPr>
            </w:pPr>
            <w:r w:rsidRPr="00ED6054">
              <w:rPr>
                <w:rFonts w:ascii="Arial" w:hAnsi="Arial" w:cs="Arial"/>
                <w:sz w:val="24"/>
                <w:szCs w:val="24"/>
              </w:rPr>
              <w:t>Cyrenna</w:t>
            </w:r>
            <w:r>
              <w:rPr>
                <w:rFonts w:ascii="Arial" w:hAnsi="Arial" w:cs="Arial"/>
                <w:sz w:val="24"/>
                <w:szCs w:val="24"/>
              </w:rPr>
              <w:t xml:space="preserve"> Villegas/</w:t>
            </w:r>
          </w:p>
          <w:p w14:paraId="6163E3C7" w14:textId="77777777" w:rsidR="00000770" w:rsidRPr="00ED6054" w:rsidRDefault="00000770" w:rsidP="00F45EB1">
            <w:pPr>
              <w:rPr>
                <w:rFonts w:ascii="Arial" w:hAnsi="Arial" w:cs="Arial"/>
                <w:sz w:val="24"/>
                <w:szCs w:val="24"/>
              </w:rPr>
            </w:pPr>
            <w:r w:rsidRPr="00ED6054">
              <w:rPr>
                <w:rFonts w:ascii="Arial" w:hAnsi="Arial" w:cs="Arial"/>
                <w:sz w:val="24"/>
                <w:szCs w:val="24"/>
              </w:rPr>
              <w:t>Team leads</w:t>
            </w:r>
          </w:p>
        </w:tc>
        <w:tc>
          <w:tcPr>
            <w:tcW w:w="1890" w:type="dxa"/>
          </w:tcPr>
          <w:p w14:paraId="50263A10" w14:textId="77777777" w:rsidR="00000770" w:rsidRPr="00ED6054" w:rsidRDefault="00000770" w:rsidP="00F45EB1">
            <w:pPr>
              <w:rPr>
                <w:rFonts w:ascii="Arial" w:hAnsi="Arial" w:cs="Arial"/>
                <w:sz w:val="24"/>
                <w:szCs w:val="24"/>
              </w:rPr>
            </w:pPr>
            <w:r w:rsidRPr="00ED6054">
              <w:rPr>
                <w:rFonts w:ascii="Arial" w:hAnsi="Arial" w:cs="Arial"/>
                <w:sz w:val="24"/>
                <w:szCs w:val="24"/>
              </w:rPr>
              <w:t>All area related team members</w:t>
            </w:r>
          </w:p>
        </w:tc>
        <w:tc>
          <w:tcPr>
            <w:tcW w:w="3690" w:type="dxa"/>
          </w:tcPr>
          <w:p w14:paraId="658E5073" w14:textId="77777777" w:rsidR="00000770" w:rsidRPr="00ED6054" w:rsidRDefault="00000770" w:rsidP="00F45EB1">
            <w:pPr>
              <w:rPr>
                <w:rFonts w:ascii="Arial" w:hAnsi="Arial" w:cs="Arial"/>
                <w:sz w:val="24"/>
                <w:szCs w:val="24"/>
              </w:rPr>
            </w:pPr>
          </w:p>
        </w:tc>
      </w:tr>
      <w:tr w:rsidR="00000770" w:rsidRPr="00ED6054" w14:paraId="7AFDF9E3" w14:textId="77777777" w:rsidTr="00F45EB1">
        <w:tc>
          <w:tcPr>
            <w:tcW w:w="4680" w:type="dxa"/>
          </w:tcPr>
          <w:p w14:paraId="6F0D55BE" w14:textId="71C45692" w:rsidR="00000770" w:rsidRPr="00ED6054" w:rsidRDefault="00000770" w:rsidP="00F45EB1">
            <w:pPr>
              <w:ind w:left="435" w:hanging="450"/>
              <w:rPr>
                <w:rFonts w:ascii="Arial" w:hAnsi="Arial" w:cs="Arial"/>
                <w:sz w:val="24"/>
                <w:szCs w:val="24"/>
              </w:rPr>
            </w:pPr>
            <w:r>
              <w:rPr>
                <w:rFonts w:ascii="Arial" w:hAnsi="Arial" w:cs="Arial"/>
                <w:sz w:val="24"/>
                <w:szCs w:val="24"/>
              </w:rPr>
              <w:t xml:space="preserve">10. </w:t>
            </w:r>
            <w:r w:rsidR="00470D26">
              <w:rPr>
                <w:rFonts w:ascii="Arial" w:hAnsi="Arial" w:cs="Arial"/>
                <w:sz w:val="24"/>
                <w:szCs w:val="24"/>
              </w:rPr>
              <w:t xml:space="preserve"> </w:t>
            </w:r>
            <w:r w:rsidRPr="00ED6054">
              <w:rPr>
                <w:rFonts w:ascii="Arial" w:hAnsi="Arial" w:cs="Arial"/>
                <w:sz w:val="24"/>
                <w:szCs w:val="24"/>
              </w:rPr>
              <w:t>Update related procedures to reference digitized process.</w:t>
            </w:r>
          </w:p>
        </w:tc>
        <w:tc>
          <w:tcPr>
            <w:tcW w:w="1620" w:type="dxa"/>
          </w:tcPr>
          <w:p w14:paraId="6D9F489D" w14:textId="77777777" w:rsidR="00000770" w:rsidRPr="00ED6054" w:rsidRDefault="00000770" w:rsidP="00F45EB1">
            <w:pPr>
              <w:rPr>
                <w:rFonts w:ascii="Arial" w:hAnsi="Arial" w:cs="Arial"/>
                <w:sz w:val="24"/>
                <w:szCs w:val="24"/>
              </w:rPr>
            </w:pPr>
            <w:r w:rsidRPr="00ED6054">
              <w:rPr>
                <w:rFonts w:ascii="Arial" w:hAnsi="Arial" w:cs="Arial"/>
                <w:sz w:val="24"/>
                <w:szCs w:val="24"/>
              </w:rPr>
              <w:t>December 2023</w:t>
            </w:r>
          </w:p>
        </w:tc>
        <w:tc>
          <w:tcPr>
            <w:tcW w:w="2160" w:type="dxa"/>
          </w:tcPr>
          <w:p w14:paraId="12B1B323" w14:textId="77777777" w:rsidR="00000770" w:rsidRDefault="00000770" w:rsidP="00F45EB1">
            <w:pPr>
              <w:rPr>
                <w:rFonts w:ascii="Arial" w:hAnsi="Arial" w:cs="Arial"/>
                <w:sz w:val="24"/>
                <w:szCs w:val="24"/>
              </w:rPr>
            </w:pPr>
            <w:r w:rsidRPr="00ED6054">
              <w:rPr>
                <w:rFonts w:ascii="Arial" w:hAnsi="Arial" w:cs="Arial"/>
                <w:sz w:val="24"/>
                <w:szCs w:val="24"/>
              </w:rPr>
              <w:t>Cyrenna</w:t>
            </w:r>
            <w:r>
              <w:rPr>
                <w:rFonts w:ascii="Arial" w:hAnsi="Arial" w:cs="Arial"/>
                <w:sz w:val="24"/>
                <w:szCs w:val="24"/>
              </w:rPr>
              <w:t xml:space="preserve"> Villegas/</w:t>
            </w:r>
          </w:p>
          <w:p w14:paraId="4632022F" w14:textId="77777777" w:rsidR="00000770" w:rsidRPr="00ED6054" w:rsidRDefault="00000770" w:rsidP="00F45EB1">
            <w:pPr>
              <w:rPr>
                <w:rFonts w:ascii="Arial" w:hAnsi="Arial" w:cs="Arial"/>
                <w:sz w:val="24"/>
                <w:szCs w:val="24"/>
              </w:rPr>
            </w:pPr>
            <w:r w:rsidRPr="00ED6054">
              <w:rPr>
                <w:rFonts w:ascii="Arial" w:hAnsi="Arial" w:cs="Arial"/>
                <w:sz w:val="24"/>
                <w:szCs w:val="24"/>
              </w:rPr>
              <w:t>Team leads</w:t>
            </w:r>
          </w:p>
        </w:tc>
        <w:tc>
          <w:tcPr>
            <w:tcW w:w="1890" w:type="dxa"/>
          </w:tcPr>
          <w:p w14:paraId="078A8EF5" w14:textId="77777777" w:rsidR="00000770" w:rsidRPr="00ED6054" w:rsidRDefault="00000770" w:rsidP="00F45EB1">
            <w:pPr>
              <w:rPr>
                <w:rFonts w:ascii="Arial" w:hAnsi="Arial" w:cs="Arial"/>
                <w:sz w:val="24"/>
                <w:szCs w:val="24"/>
              </w:rPr>
            </w:pPr>
            <w:r w:rsidRPr="00ED6054">
              <w:rPr>
                <w:rFonts w:ascii="Arial" w:hAnsi="Arial" w:cs="Arial"/>
                <w:sz w:val="24"/>
                <w:szCs w:val="24"/>
              </w:rPr>
              <w:t>All area related team members</w:t>
            </w:r>
          </w:p>
        </w:tc>
        <w:tc>
          <w:tcPr>
            <w:tcW w:w="3690" w:type="dxa"/>
          </w:tcPr>
          <w:p w14:paraId="699B0439" w14:textId="77777777" w:rsidR="00000770" w:rsidRPr="00ED6054" w:rsidRDefault="00000770" w:rsidP="00F45EB1">
            <w:pPr>
              <w:rPr>
                <w:rFonts w:ascii="Arial" w:hAnsi="Arial" w:cs="Arial"/>
                <w:sz w:val="24"/>
                <w:szCs w:val="24"/>
              </w:rPr>
            </w:pPr>
          </w:p>
        </w:tc>
      </w:tr>
      <w:tr w:rsidR="00000770" w:rsidRPr="00ED6054" w14:paraId="41DCD5F2" w14:textId="77777777" w:rsidTr="00F45EB1">
        <w:tc>
          <w:tcPr>
            <w:tcW w:w="4680" w:type="dxa"/>
          </w:tcPr>
          <w:p w14:paraId="7C686AFA" w14:textId="143A1428" w:rsidR="00000770" w:rsidRPr="00ED6054" w:rsidRDefault="00000770" w:rsidP="00F45EB1">
            <w:pPr>
              <w:ind w:left="435" w:hanging="450"/>
              <w:rPr>
                <w:rFonts w:ascii="Arial" w:hAnsi="Arial" w:cs="Arial"/>
                <w:sz w:val="24"/>
                <w:szCs w:val="24"/>
              </w:rPr>
            </w:pPr>
            <w:r w:rsidRPr="00ED6054">
              <w:rPr>
                <w:rFonts w:ascii="Arial" w:hAnsi="Arial" w:cs="Arial"/>
                <w:sz w:val="24"/>
                <w:szCs w:val="24"/>
              </w:rPr>
              <w:t>11.</w:t>
            </w:r>
            <w:r w:rsidR="00FB2975">
              <w:rPr>
                <w:rFonts w:ascii="Arial" w:hAnsi="Arial" w:cs="Arial"/>
                <w:sz w:val="24"/>
                <w:szCs w:val="24"/>
              </w:rPr>
              <w:t xml:space="preserve"> </w:t>
            </w:r>
            <w:r w:rsidR="00470D26">
              <w:rPr>
                <w:rFonts w:ascii="Arial" w:hAnsi="Arial" w:cs="Arial"/>
                <w:sz w:val="24"/>
                <w:szCs w:val="24"/>
              </w:rPr>
              <w:t xml:space="preserve"> </w:t>
            </w:r>
            <w:r w:rsidRPr="00ED6054">
              <w:rPr>
                <w:rFonts w:ascii="Arial" w:hAnsi="Arial" w:cs="Arial"/>
                <w:sz w:val="24"/>
                <w:szCs w:val="24"/>
              </w:rPr>
              <w:t xml:space="preserve">Post links to digitized processes as required. </w:t>
            </w:r>
          </w:p>
        </w:tc>
        <w:tc>
          <w:tcPr>
            <w:tcW w:w="1620" w:type="dxa"/>
          </w:tcPr>
          <w:p w14:paraId="4CDD0037" w14:textId="77777777" w:rsidR="00000770" w:rsidRPr="00ED6054" w:rsidRDefault="00000770" w:rsidP="00F45EB1">
            <w:pPr>
              <w:rPr>
                <w:rFonts w:ascii="Arial" w:hAnsi="Arial" w:cs="Arial"/>
                <w:sz w:val="24"/>
                <w:szCs w:val="24"/>
              </w:rPr>
            </w:pPr>
            <w:r w:rsidRPr="00ED6054">
              <w:rPr>
                <w:rFonts w:ascii="Arial" w:hAnsi="Arial" w:cs="Arial"/>
                <w:sz w:val="24"/>
                <w:szCs w:val="24"/>
              </w:rPr>
              <w:t xml:space="preserve">January 2023 </w:t>
            </w:r>
          </w:p>
        </w:tc>
        <w:tc>
          <w:tcPr>
            <w:tcW w:w="2160" w:type="dxa"/>
          </w:tcPr>
          <w:p w14:paraId="555E2083" w14:textId="77777777" w:rsidR="00000770" w:rsidRDefault="00000770" w:rsidP="00F45EB1">
            <w:pPr>
              <w:rPr>
                <w:rFonts w:ascii="Arial" w:hAnsi="Arial" w:cs="Arial"/>
                <w:sz w:val="24"/>
                <w:szCs w:val="24"/>
              </w:rPr>
            </w:pPr>
            <w:r w:rsidRPr="00ED6054">
              <w:rPr>
                <w:rFonts w:ascii="Arial" w:hAnsi="Arial" w:cs="Arial"/>
                <w:sz w:val="24"/>
                <w:szCs w:val="24"/>
              </w:rPr>
              <w:t>Cyrenna</w:t>
            </w:r>
            <w:r>
              <w:rPr>
                <w:rFonts w:ascii="Arial" w:hAnsi="Arial" w:cs="Arial"/>
                <w:sz w:val="24"/>
                <w:szCs w:val="24"/>
              </w:rPr>
              <w:t xml:space="preserve"> Villegas/</w:t>
            </w:r>
          </w:p>
          <w:p w14:paraId="171215F6" w14:textId="77777777" w:rsidR="00000770" w:rsidRPr="00ED6054" w:rsidRDefault="00000770" w:rsidP="00F45EB1">
            <w:pPr>
              <w:rPr>
                <w:rFonts w:ascii="Arial" w:hAnsi="Arial" w:cs="Arial"/>
                <w:sz w:val="24"/>
                <w:szCs w:val="24"/>
              </w:rPr>
            </w:pPr>
            <w:r w:rsidRPr="00ED6054">
              <w:rPr>
                <w:rFonts w:ascii="Arial" w:hAnsi="Arial" w:cs="Arial"/>
                <w:sz w:val="24"/>
                <w:szCs w:val="24"/>
              </w:rPr>
              <w:t>Team leads</w:t>
            </w:r>
          </w:p>
        </w:tc>
        <w:tc>
          <w:tcPr>
            <w:tcW w:w="1890" w:type="dxa"/>
          </w:tcPr>
          <w:p w14:paraId="2BE14613" w14:textId="77777777" w:rsidR="00000770" w:rsidRPr="00ED6054" w:rsidRDefault="00000770" w:rsidP="00F45EB1">
            <w:pPr>
              <w:rPr>
                <w:rFonts w:ascii="Arial" w:hAnsi="Arial" w:cs="Arial"/>
                <w:sz w:val="24"/>
                <w:szCs w:val="24"/>
              </w:rPr>
            </w:pPr>
            <w:r w:rsidRPr="00ED6054">
              <w:rPr>
                <w:rFonts w:ascii="Arial" w:hAnsi="Arial" w:cs="Arial"/>
                <w:sz w:val="24"/>
                <w:szCs w:val="24"/>
              </w:rPr>
              <w:t>All area related team members</w:t>
            </w:r>
          </w:p>
        </w:tc>
        <w:tc>
          <w:tcPr>
            <w:tcW w:w="3690" w:type="dxa"/>
          </w:tcPr>
          <w:p w14:paraId="7C4A1A38" w14:textId="77777777" w:rsidR="00000770" w:rsidRPr="00ED6054" w:rsidRDefault="00000770" w:rsidP="00F45EB1">
            <w:pPr>
              <w:rPr>
                <w:rFonts w:ascii="Arial" w:hAnsi="Arial" w:cs="Arial"/>
                <w:sz w:val="24"/>
                <w:szCs w:val="24"/>
              </w:rPr>
            </w:pPr>
          </w:p>
        </w:tc>
      </w:tr>
      <w:tr w:rsidR="00000770" w:rsidRPr="00ED6054" w14:paraId="3F26A3DD" w14:textId="77777777" w:rsidTr="00F45EB1">
        <w:tc>
          <w:tcPr>
            <w:tcW w:w="4680" w:type="dxa"/>
          </w:tcPr>
          <w:p w14:paraId="50088BA4" w14:textId="1323F26A" w:rsidR="00000770" w:rsidRPr="00ED6054" w:rsidRDefault="00000770" w:rsidP="00F45EB1">
            <w:pPr>
              <w:ind w:left="435" w:hanging="450"/>
              <w:rPr>
                <w:rFonts w:ascii="Arial" w:hAnsi="Arial" w:cs="Arial"/>
                <w:sz w:val="24"/>
                <w:szCs w:val="24"/>
              </w:rPr>
            </w:pPr>
            <w:r>
              <w:rPr>
                <w:rFonts w:ascii="Arial" w:hAnsi="Arial" w:cs="Arial"/>
                <w:sz w:val="24"/>
                <w:szCs w:val="24"/>
              </w:rPr>
              <w:t>12.</w:t>
            </w:r>
            <w:r w:rsidR="00470D26">
              <w:rPr>
                <w:rFonts w:ascii="Arial" w:hAnsi="Arial" w:cs="Arial"/>
                <w:sz w:val="24"/>
                <w:szCs w:val="24"/>
              </w:rPr>
              <w:t xml:space="preserve"> </w:t>
            </w:r>
            <w:r>
              <w:rPr>
                <w:rFonts w:ascii="Arial" w:hAnsi="Arial" w:cs="Arial"/>
                <w:sz w:val="24"/>
                <w:szCs w:val="24"/>
              </w:rPr>
              <w:t xml:space="preserve"> </w:t>
            </w:r>
            <w:r w:rsidRPr="00ED6054">
              <w:rPr>
                <w:rFonts w:ascii="Arial" w:hAnsi="Arial" w:cs="Arial"/>
                <w:sz w:val="24"/>
                <w:szCs w:val="24"/>
              </w:rPr>
              <w:t>Roll out campus procedures.</w:t>
            </w:r>
          </w:p>
        </w:tc>
        <w:tc>
          <w:tcPr>
            <w:tcW w:w="1620" w:type="dxa"/>
          </w:tcPr>
          <w:p w14:paraId="72E1ED8A" w14:textId="77777777" w:rsidR="00000770" w:rsidRPr="00ED6054" w:rsidRDefault="00000770" w:rsidP="00F45EB1">
            <w:pPr>
              <w:rPr>
                <w:rFonts w:ascii="Arial" w:hAnsi="Arial" w:cs="Arial"/>
                <w:sz w:val="24"/>
                <w:szCs w:val="24"/>
              </w:rPr>
            </w:pPr>
            <w:r w:rsidRPr="00ED6054">
              <w:rPr>
                <w:rFonts w:ascii="Arial" w:hAnsi="Arial" w:cs="Arial"/>
                <w:sz w:val="24"/>
                <w:szCs w:val="24"/>
              </w:rPr>
              <w:t xml:space="preserve">March 2023 </w:t>
            </w:r>
          </w:p>
        </w:tc>
        <w:tc>
          <w:tcPr>
            <w:tcW w:w="2160" w:type="dxa"/>
          </w:tcPr>
          <w:p w14:paraId="6062B49A" w14:textId="77777777" w:rsidR="00000770" w:rsidRDefault="00000770" w:rsidP="00F45EB1">
            <w:pPr>
              <w:rPr>
                <w:rFonts w:ascii="Arial" w:hAnsi="Arial" w:cs="Arial"/>
                <w:sz w:val="24"/>
                <w:szCs w:val="24"/>
              </w:rPr>
            </w:pPr>
            <w:r w:rsidRPr="00ED6054">
              <w:rPr>
                <w:rFonts w:ascii="Arial" w:hAnsi="Arial" w:cs="Arial"/>
                <w:sz w:val="24"/>
                <w:szCs w:val="24"/>
              </w:rPr>
              <w:t>Cyrenna</w:t>
            </w:r>
            <w:r>
              <w:rPr>
                <w:rFonts w:ascii="Arial" w:hAnsi="Arial" w:cs="Arial"/>
                <w:sz w:val="24"/>
                <w:szCs w:val="24"/>
              </w:rPr>
              <w:t xml:space="preserve"> Villegas/</w:t>
            </w:r>
          </w:p>
          <w:p w14:paraId="45B76052" w14:textId="77777777" w:rsidR="00000770" w:rsidRPr="00ED6054" w:rsidRDefault="00000770" w:rsidP="00F45EB1">
            <w:pPr>
              <w:rPr>
                <w:rFonts w:ascii="Arial" w:hAnsi="Arial" w:cs="Arial"/>
                <w:sz w:val="24"/>
                <w:szCs w:val="24"/>
              </w:rPr>
            </w:pPr>
            <w:r w:rsidRPr="00ED6054">
              <w:rPr>
                <w:rFonts w:ascii="Arial" w:hAnsi="Arial" w:cs="Arial"/>
                <w:sz w:val="24"/>
                <w:szCs w:val="24"/>
              </w:rPr>
              <w:t>Team leads</w:t>
            </w:r>
          </w:p>
        </w:tc>
        <w:tc>
          <w:tcPr>
            <w:tcW w:w="1890" w:type="dxa"/>
          </w:tcPr>
          <w:p w14:paraId="26F7049B" w14:textId="77777777" w:rsidR="00000770" w:rsidRPr="00ED6054" w:rsidRDefault="00000770" w:rsidP="00F45EB1">
            <w:pPr>
              <w:rPr>
                <w:rFonts w:ascii="Arial" w:hAnsi="Arial" w:cs="Arial"/>
                <w:sz w:val="24"/>
                <w:szCs w:val="24"/>
              </w:rPr>
            </w:pPr>
            <w:r w:rsidRPr="00ED6054">
              <w:rPr>
                <w:rFonts w:ascii="Arial" w:hAnsi="Arial" w:cs="Arial"/>
                <w:sz w:val="24"/>
                <w:szCs w:val="24"/>
              </w:rPr>
              <w:t>All area related team members</w:t>
            </w:r>
          </w:p>
        </w:tc>
        <w:tc>
          <w:tcPr>
            <w:tcW w:w="3690" w:type="dxa"/>
          </w:tcPr>
          <w:p w14:paraId="6D78677A" w14:textId="77777777" w:rsidR="00000770" w:rsidRPr="00ED6054" w:rsidRDefault="00000770" w:rsidP="00F45EB1">
            <w:pPr>
              <w:rPr>
                <w:rFonts w:ascii="Arial" w:hAnsi="Arial" w:cs="Arial"/>
                <w:sz w:val="24"/>
                <w:szCs w:val="24"/>
              </w:rPr>
            </w:pPr>
          </w:p>
        </w:tc>
      </w:tr>
    </w:tbl>
    <w:p w14:paraId="48692888" w14:textId="77777777" w:rsidR="00000770" w:rsidRPr="00ED6054" w:rsidRDefault="00000770" w:rsidP="00000770"/>
    <w:p w14:paraId="0544BBAE" w14:textId="77777777" w:rsidR="00000770" w:rsidRDefault="00000770" w:rsidP="00000770">
      <w:r>
        <w:br w:type="page"/>
      </w:r>
    </w:p>
    <w:p w14:paraId="38E0C69F" w14:textId="77777777" w:rsidR="00000770" w:rsidRDefault="00000770" w:rsidP="00000770">
      <w:pPr>
        <w:pStyle w:val="Heading1"/>
      </w:pPr>
      <w:r>
        <w:lastRenderedPageBreak/>
        <w:t>2023–2024 Action Plan</w:t>
      </w:r>
    </w:p>
    <w:p w14:paraId="22309562" w14:textId="77777777" w:rsidR="00000770" w:rsidRDefault="00000770" w:rsidP="00000770">
      <w:pPr>
        <w:pStyle w:val="Heading2"/>
      </w:pPr>
      <w:r>
        <w:t>ACTION PLAN</w:t>
      </w:r>
    </w:p>
    <w:p w14:paraId="3CDF9F5A" w14:textId="547E44E2" w:rsidR="00000770" w:rsidRPr="001A77DF" w:rsidRDefault="00000770" w:rsidP="00000770">
      <w:pPr>
        <w:pStyle w:val="FillableBodyBox"/>
        <w:rPr>
          <w:rFonts w:ascii="Arial" w:hAnsi="Arial" w:cs="Arial"/>
          <w:b/>
          <w:szCs w:val="24"/>
        </w:rPr>
      </w:pPr>
      <w:r w:rsidRPr="001A77DF">
        <w:rPr>
          <w:rFonts w:ascii="Arial" w:hAnsi="Arial" w:cs="Arial"/>
          <w:b/>
          <w:szCs w:val="24"/>
        </w:rPr>
        <w:t>24.</w:t>
      </w:r>
      <w:r w:rsidR="00FB2975">
        <w:rPr>
          <w:rFonts w:ascii="Arial" w:hAnsi="Arial" w:cs="Arial"/>
          <w:b/>
          <w:szCs w:val="24"/>
        </w:rPr>
        <w:t xml:space="preserve"> </w:t>
      </w:r>
      <w:r w:rsidRPr="001A77DF">
        <w:rPr>
          <w:rFonts w:ascii="Arial" w:hAnsi="Arial" w:cs="Arial"/>
          <w:b/>
          <w:szCs w:val="24"/>
        </w:rPr>
        <w:t>Develop an Automated System to Better Support Campus Requests for Services Provided by Support Services.</w:t>
      </w:r>
    </w:p>
    <w:p w14:paraId="69F115DC" w14:textId="77777777" w:rsidR="00000770" w:rsidRPr="001A77DF" w:rsidRDefault="00000770" w:rsidP="00000770">
      <w:pPr>
        <w:pStyle w:val="Heading2"/>
        <w:rPr>
          <w:rFonts w:cs="Arial"/>
          <w:szCs w:val="24"/>
        </w:rPr>
      </w:pPr>
      <w:r w:rsidRPr="001A77DF">
        <w:rPr>
          <w:rFonts w:cs="Arial"/>
          <w:szCs w:val="24"/>
        </w:rPr>
        <w:t>SUMMARY OF RESOURCES NEEDED</w:t>
      </w:r>
    </w:p>
    <w:p w14:paraId="60E094C7" w14:textId="67D82146" w:rsidR="00000770" w:rsidRPr="001A77DF" w:rsidRDefault="00000770" w:rsidP="00000770">
      <w:pPr>
        <w:pStyle w:val="FillableBodyBox"/>
        <w:rPr>
          <w:rFonts w:ascii="Arial" w:hAnsi="Arial" w:cs="Arial"/>
          <w:szCs w:val="24"/>
        </w:rPr>
      </w:pPr>
      <w:r w:rsidRPr="001A77DF">
        <w:rPr>
          <w:rFonts w:ascii="Arial" w:hAnsi="Arial" w:cs="Arial"/>
          <w:szCs w:val="24"/>
        </w:rPr>
        <w:t>The primary resources required by this action plan are the time and expertise of subject matter experts from the School Support Services department and their customers.</w:t>
      </w:r>
    </w:p>
    <w:p w14:paraId="22B879CD" w14:textId="77777777" w:rsidR="00000770" w:rsidRPr="001A77DF" w:rsidRDefault="00000770" w:rsidP="00000770">
      <w:pPr>
        <w:pStyle w:val="Heading2"/>
        <w:rPr>
          <w:rFonts w:cs="Arial"/>
          <w:szCs w:val="24"/>
        </w:rPr>
      </w:pPr>
      <w:r w:rsidRPr="001A77DF">
        <w:rPr>
          <w:rFonts w:cs="Arial"/>
          <w:szCs w:val="24"/>
        </w:rPr>
        <w:t>PROJECT LEADER</w:t>
      </w:r>
    </w:p>
    <w:p w14:paraId="1A256958" w14:textId="77777777" w:rsidR="00000770" w:rsidRPr="001A77DF" w:rsidRDefault="00000770" w:rsidP="00000770">
      <w:pPr>
        <w:pStyle w:val="FillableBodyBox"/>
        <w:rPr>
          <w:rFonts w:ascii="Arial" w:hAnsi="Arial" w:cs="Arial"/>
          <w:szCs w:val="24"/>
        </w:rPr>
      </w:pPr>
      <w:r w:rsidRPr="001A77DF">
        <w:rPr>
          <w:rFonts w:ascii="Arial" w:hAnsi="Arial" w:cs="Arial"/>
          <w:szCs w:val="24"/>
        </w:rPr>
        <w:t>Brian Swegle – Support Services</w:t>
      </w:r>
    </w:p>
    <w:p w14:paraId="28470D77" w14:textId="77777777" w:rsidR="00000770" w:rsidRPr="001A77DF" w:rsidRDefault="00000770" w:rsidP="00000770">
      <w:pPr>
        <w:pStyle w:val="Heading2"/>
        <w:rPr>
          <w:rFonts w:cs="Arial"/>
          <w:szCs w:val="24"/>
        </w:rPr>
      </w:pPr>
      <w:r w:rsidRPr="001A77DF">
        <w:rPr>
          <w:rFonts w:cs="Arial"/>
          <w:szCs w:val="24"/>
        </w:rPr>
        <w:t>SPECIFIC EXPECTED RESULT OF STRATEGY</w:t>
      </w:r>
    </w:p>
    <w:p w14:paraId="48DC666C" w14:textId="77777777" w:rsidR="00000770" w:rsidRPr="001A77DF" w:rsidRDefault="00000770" w:rsidP="00000770">
      <w:pPr>
        <w:pStyle w:val="FillableBodyBox"/>
        <w:rPr>
          <w:rFonts w:ascii="Arial" w:hAnsi="Arial" w:cs="Arial"/>
          <w:szCs w:val="24"/>
        </w:rPr>
      </w:pPr>
      <w:r w:rsidRPr="001A77DF">
        <w:rPr>
          <w:rFonts w:ascii="Arial" w:hAnsi="Arial" w:cs="Arial"/>
          <w:szCs w:val="24"/>
        </w:rPr>
        <w:t>Development of an accessible system for the campus to submit service requests to the Support Services Division</w:t>
      </w:r>
    </w:p>
    <w:p w14:paraId="4A520F0E" w14:textId="77777777" w:rsidR="00000770" w:rsidRPr="001A77DF" w:rsidRDefault="00000770" w:rsidP="00000770">
      <w:pPr>
        <w:pStyle w:val="Heading2"/>
        <w:rPr>
          <w:rFonts w:cs="Arial"/>
          <w:szCs w:val="24"/>
        </w:rPr>
      </w:pPr>
      <w:r w:rsidRPr="001A77DF">
        <w:rPr>
          <w:rFonts w:cs="Arial"/>
          <w:szCs w:val="24"/>
        </w:rPr>
        <w:t>CRITICAL EVENTS TABLE</w:t>
      </w:r>
    </w:p>
    <w:tbl>
      <w:tblPr>
        <w:tblStyle w:val="TableGrid"/>
        <w:tblW w:w="14040" w:type="dxa"/>
        <w:tblInd w:w="-95" w:type="dxa"/>
        <w:tblLook w:val="04A0" w:firstRow="1" w:lastRow="0" w:firstColumn="1" w:lastColumn="0" w:noHBand="0" w:noVBand="1"/>
      </w:tblPr>
      <w:tblGrid>
        <w:gridCol w:w="5064"/>
        <w:gridCol w:w="1956"/>
        <w:gridCol w:w="1890"/>
        <w:gridCol w:w="1440"/>
        <w:gridCol w:w="3690"/>
      </w:tblGrid>
      <w:tr w:rsidR="00000770" w:rsidRPr="001A77DF" w14:paraId="4FC96893" w14:textId="77777777" w:rsidTr="00F45EB1">
        <w:trPr>
          <w:tblHeader/>
        </w:trPr>
        <w:tc>
          <w:tcPr>
            <w:tcW w:w="5064" w:type="dxa"/>
            <w:shd w:val="clear" w:color="auto" w:fill="D9D9D9" w:themeFill="background1" w:themeFillShade="D9"/>
            <w:vAlign w:val="center"/>
          </w:tcPr>
          <w:p w14:paraId="49187369" w14:textId="77777777" w:rsidR="00000770" w:rsidRPr="001A77DF" w:rsidRDefault="00000770" w:rsidP="00F45EB1">
            <w:pPr>
              <w:jc w:val="center"/>
              <w:rPr>
                <w:rFonts w:ascii="Arial" w:hAnsi="Arial" w:cs="Arial"/>
                <w:b/>
                <w:sz w:val="24"/>
                <w:szCs w:val="24"/>
              </w:rPr>
            </w:pPr>
            <w:r w:rsidRPr="001A77DF">
              <w:rPr>
                <w:rFonts w:ascii="Arial" w:hAnsi="Arial" w:cs="Arial"/>
                <w:b/>
                <w:sz w:val="24"/>
                <w:szCs w:val="24"/>
              </w:rPr>
              <w:t>Action Steps</w:t>
            </w:r>
          </w:p>
        </w:tc>
        <w:tc>
          <w:tcPr>
            <w:tcW w:w="1956" w:type="dxa"/>
            <w:shd w:val="clear" w:color="auto" w:fill="D9D9D9" w:themeFill="background1" w:themeFillShade="D9"/>
            <w:vAlign w:val="center"/>
          </w:tcPr>
          <w:p w14:paraId="4A106F7E" w14:textId="77777777" w:rsidR="00000770" w:rsidRPr="001A77DF" w:rsidRDefault="00000770" w:rsidP="00F45EB1">
            <w:pPr>
              <w:jc w:val="center"/>
              <w:rPr>
                <w:rFonts w:ascii="Arial" w:hAnsi="Arial" w:cs="Arial"/>
                <w:b/>
                <w:sz w:val="24"/>
                <w:szCs w:val="24"/>
              </w:rPr>
            </w:pPr>
            <w:r w:rsidRPr="001A77DF">
              <w:rPr>
                <w:rFonts w:ascii="Arial" w:hAnsi="Arial" w:cs="Arial"/>
                <w:b/>
                <w:sz w:val="24"/>
                <w:szCs w:val="24"/>
              </w:rPr>
              <w:t>Timeline for Completion</w:t>
            </w:r>
          </w:p>
        </w:tc>
        <w:tc>
          <w:tcPr>
            <w:tcW w:w="1890" w:type="dxa"/>
            <w:shd w:val="clear" w:color="auto" w:fill="D9D9D9" w:themeFill="background1" w:themeFillShade="D9"/>
            <w:vAlign w:val="center"/>
          </w:tcPr>
          <w:p w14:paraId="73920146" w14:textId="77777777" w:rsidR="00000770" w:rsidRPr="001A77DF" w:rsidRDefault="00000770" w:rsidP="00F45EB1">
            <w:pPr>
              <w:jc w:val="center"/>
              <w:rPr>
                <w:rFonts w:ascii="Arial" w:hAnsi="Arial" w:cs="Arial"/>
                <w:b/>
                <w:sz w:val="24"/>
                <w:szCs w:val="24"/>
              </w:rPr>
            </w:pPr>
            <w:r w:rsidRPr="001A77DF">
              <w:rPr>
                <w:rFonts w:ascii="Arial" w:hAnsi="Arial" w:cs="Arial"/>
                <w:b/>
                <w:sz w:val="24"/>
                <w:szCs w:val="24"/>
              </w:rPr>
              <w:t>Person(s) Responsible</w:t>
            </w:r>
          </w:p>
        </w:tc>
        <w:tc>
          <w:tcPr>
            <w:tcW w:w="1440" w:type="dxa"/>
            <w:shd w:val="clear" w:color="auto" w:fill="D9D9D9" w:themeFill="background1" w:themeFillShade="D9"/>
            <w:vAlign w:val="center"/>
          </w:tcPr>
          <w:p w14:paraId="4347C5BA" w14:textId="77777777" w:rsidR="00000770" w:rsidRPr="001A77DF" w:rsidRDefault="00000770" w:rsidP="00F45EB1">
            <w:pPr>
              <w:jc w:val="center"/>
              <w:rPr>
                <w:rFonts w:ascii="Arial" w:hAnsi="Arial" w:cs="Arial"/>
                <w:b/>
                <w:sz w:val="24"/>
                <w:szCs w:val="24"/>
              </w:rPr>
            </w:pPr>
            <w:r w:rsidRPr="001A77DF">
              <w:rPr>
                <w:rFonts w:ascii="Arial" w:hAnsi="Arial" w:cs="Arial"/>
                <w:b/>
                <w:sz w:val="24"/>
                <w:szCs w:val="24"/>
              </w:rPr>
              <w:t>Resource Allocation</w:t>
            </w:r>
          </w:p>
        </w:tc>
        <w:tc>
          <w:tcPr>
            <w:tcW w:w="3690" w:type="dxa"/>
            <w:shd w:val="clear" w:color="auto" w:fill="D9D9D9" w:themeFill="background1" w:themeFillShade="D9"/>
            <w:vAlign w:val="center"/>
          </w:tcPr>
          <w:p w14:paraId="33794E9B" w14:textId="77777777" w:rsidR="00000770" w:rsidRPr="001A77DF" w:rsidRDefault="00000770" w:rsidP="00F45EB1">
            <w:pPr>
              <w:jc w:val="center"/>
              <w:rPr>
                <w:rFonts w:ascii="Arial" w:hAnsi="Arial" w:cs="Arial"/>
                <w:b/>
                <w:sz w:val="24"/>
                <w:szCs w:val="24"/>
              </w:rPr>
            </w:pPr>
            <w:r w:rsidRPr="001A77DF">
              <w:rPr>
                <w:rFonts w:ascii="Arial" w:hAnsi="Arial" w:cs="Arial"/>
                <w:b/>
                <w:sz w:val="24"/>
                <w:szCs w:val="24"/>
              </w:rPr>
              <w:t>Status</w:t>
            </w:r>
          </w:p>
        </w:tc>
      </w:tr>
      <w:tr w:rsidR="00000770" w:rsidRPr="001A77DF" w14:paraId="71C782B6" w14:textId="77777777" w:rsidTr="00F45EB1">
        <w:tc>
          <w:tcPr>
            <w:tcW w:w="5064" w:type="dxa"/>
          </w:tcPr>
          <w:p w14:paraId="7CBDA830" w14:textId="69815790" w:rsidR="00000770" w:rsidRPr="001A77DF" w:rsidRDefault="00000770" w:rsidP="00F45EB1">
            <w:pPr>
              <w:ind w:left="330" w:hanging="330"/>
              <w:rPr>
                <w:rFonts w:ascii="Arial" w:hAnsi="Arial" w:cs="Arial"/>
                <w:sz w:val="24"/>
                <w:szCs w:val="24"/>
              </w:rPr>
            </w:pPr>
            <w:r w:rsidRPr="001A77DF">
              <w:rPr>
                <w:rFonts w:ascii="Arial" w:hAnsi="Arial" w:cs="Arial"/>
                <w:sz w:val="24"/>
                <w:szCs w:val="24"/>
              </w:rPr>
              <w:t>1.</w:t>
            </w:r>
            <w:r w:rsidR="00FB2975">
              <w:rPr>
                <w:rFonts w:ascii="Arial" w:hAnsi="Arial" w:cs="Arial"/>
                <w:sz w:val="24"/>
                <w:szCs w:val="24"/>
              </w:rPr>
              <w:t xml:space="preserve"> </w:t>
            </w:r>
            <w:r w:rsidR="002A7E81">
              <w:rPr>
                <w:rFonts w:ascii="Arial" w:hAnsi="Arial" w:cs="Arial"/>
                <w:sz w:val="24"/>
                <w:szCs w:val="24"/>
              </w:rPr>
              <w:t xml:space="preserve"> </w:t>
            </w:r>
            <w:r w:rsidRPr="001A77DF">
              <w:rPr>
                <w:rFonts w:ascii="Arial" w:hAnsi="Arial" w:cs="Arial"/>
                <w:sz w:val="24"/>
                <w:szCs w:val="24"/>
              </w:rPr>
              <w:t xml:space="preserve">Create a </w:t>
            </w:r>
            <w:r w:rsidR="008871AC" w:rsidRPr="001A77DF">
              <w:rPr>
                <w:rFonts w:ascii="Arial" w:hAnsi="Arial" w:cs="Arial"/>
                <w:sz w:val="24"/>
                <w:szCs w:val="24"/>
              </w:rPr>
              <w:t>workflow</w:t>
            </w:r>
            <w:r w:rsidRPr="001A77DF">
              <w:rPr>
                <w:rFonts w:ascii="Arial" w:hAnsi="Arial" w:cs="Arial"/>
                <w:sz w:val="24"/>
                <w:szCs w:val="24"/>
              </w:rPr>
              <w:t xml:space="preserve"> chart to be reviewed by management team to understand how work orders can be identified, submitted and tracked by appropriate personnel. </w:t>
            </w:r>
          </w:p>
        </w:tc>
        <w:tc>
          <w:tcPr>
            <w:tcW w:w="1956" w:type="dxa"/>
          </w:tcPr>
          <w:p w14:paraId="12EA4302" w14:textId="77777777" w:rsidR="00000770" w:rsidRPr="001A77DF" w:rsidRDefault="00000770" w:rsidP="00F45EB1">
            <w:pPr>
              <w:rPr>
                <w:rFonts w:ascii="Arial" w:hAnsi="Arial" w:cs="Arial"/>
                <w:sz w:val="24"/>
                <w:szCs w:val="24"/>
              </w:rPr>
            </w:pPr>
            <w:r w:rsidRPr="001A77DF">
              <w:rPr>
                <w:rFonts w:ascii="Arial" w:hAnsi="Arial" w:cs="Arial"/>
                <w:sz w:val="24"/>
                <w:szCs w:val="24"/>
              </w:rPr>
              <w:t>August 2023</w:t>
            </w:r>
          </w:p>
        </w:tc>
        <w:tc>
          <w:tcPr>
            <w:tcW w:w="1890" w:type="dxa"/>
          </w:tcPr>
          <w:p w14:paraId="40196A16" w14:textId="77777777" w:rsidR="00000770" w:rsidRPr="001A77DF" w:rsidRDefault="00000770" w:rsidP="00F45EB1">
            <w:pPr>
              <w:rPr>
                <w:rFonts w:ascii="Arial" w:hAnsi="Arial" w:cs="Arial"/>
                <w:sz w:val="24"/>
                <w:szCs w:val="24"/>
              </w:rPr>
            </w:pPr>
            <w:r w:rsidRPr="001A77DF">
              <w:rPr>
                <w:rFonts w:ascii="Arial" w:hAnsi="Arial" w:cs="Arial"/>
                <w:sz w:val="24"/>
                <w:szCs w:val="24"/>
              </w:rPr>
              <w:t xml:space="preserve">Brian Swegle </w:t>
            </w:r>
          </w:p>
        </w:tc>
        <w:tc>
          <w:tcPr>
            <w:tcW w:w="1440" w:type="dxa"/>
          </w:tcPr>
          <w:p w14:paraId="2A0796F9" w14:textId="77777777" w:rsidR="00000770" w:rsidRPr="001A77DF" w:rsidRDefault="00000770" w:rsidP="00F45EB1">
            <w:pPr>
              <w:rPr>
                <w:rFonts w:ascii="Arial" w:hAnsi="Arial" w:cs="Arial"/>
                <w:sz w:val="24"/>
                <w:szCs w:val="24"/>
              </w:rPr>
            </w:pPr>
            <w:r w:rsidRPr="001A77DF">
              <w:rPr>
                <w:rFonts w:ascii="Arial" w:hAnsi="Arial" w:cs="Arial"/>
                <w:sz w:val="24"/>
                <w:szCs w:val="24"/>
              </w:rPr>
              <w:t>I.R. and Support Services</w:t>
            </w:r>
          </w:p>
        </w:tc>
        <w:tc>
          <w:tcPr>
            <w:tcW w:w="3690" w:type="dxa"/>
          </w:tcPr>
          <w:p w14:paraId="0037A527" w14:textId="77777777" w:rsidR="00000770" w:rsidRPr="001A77DF" w:rsidRDefault="00000770" w:rsidP="00F45EB1">
            <w:pPr>
              <w:rPr>
                <w:rFonts w:ascii="Arial" w:hAnsi="Arial" w:cs="Arial"/>
                <w:sz w:val="24"/>
                <w:szCs w:val="24"/>
              </w:rPr>
            </w:pPr>
          </w:p>
        </w:tc>
      </w:tr>
      <w:tr w:rsidR="00000770" w:rsidRPr="001A77DF" w14:paraId="0C234EF6" w14:textId="77777777" w:rsidTr="00F45EB1">
        <w:tc>
          <w:tcPr>
            <w:tcW w:w="5064" w:type="dxa"/>
          </w:tcPr>
          <w:p w14:paraId="0DEE6D25" w14:textId="2209270D" w:rsidR="00000770" w:rsidRPr="001A77DF" w:rsidRDefault="00000770" w:rsidP="00F45EB1">
            <w:pPr>
              <w:ind w:left="330" w:hanging="330"/>
              <w:rPr>
                <w:rFonts w:ascii="Arial" w:hAnsi="Arial" w:cs="Arial"/>
                <w:sz w:val="24"/>
                <w:szCs w:val="24"/>
              </w:rPr>
            </w:pPr>
            <w:r w:rsidRPr="001A77DF">
              <w:rPr>
                <w:rFonts w:ascii="Arial" w:hAnsi="Arial" w:cs="Arial"/>
                <w:sz w:val="24"/>
                <w:szCs w:val="24"/>
              </w:rPr>
              <w:t>2.</w:t>
            </w:r>
            <w:r w:rsidR="00FB2975">
              <w:rPr>
                <w:rFonts w:ascii="Arial" w:hAnsi="Arial" w:cs="Arial"/>
                <w:sz w:val="24"/>
                <w:szCs w:val="24"/>
              </w:rPr>
              <w:t xml:space="preserve"> </w:t>
            </w:r>
            <w:r w:rsidR="002A7E81">
              <w:rPr>
                <w:rFonts w:ascii="Arial" w:hAnsi="Arial" w:cs="Arial"/>
                <w:sz w:val="24"/>
                <w:szCs w:val="24"/>
              </w:rPr>
              <w:t xml:space="preserve"> </w:t>
            </w:r>
            <w:r w:rsidRPr="001A77DF">
              <w:rPr>
                <w:rFonts w:ascii="Arial" w:hAnsi="Arial" w:cs="Arial"/>
                <w:sz w:val="24"/>
                <w:szCs w:val="24"/>
              </w:rPr>
              <w:t>Work with I.R. to develop a preliminary testing site to allow several beta test work orders to be submitted and tracked.</w:t>
            </w:r>
          </w:p>
        </w:tc>
        <w:tc>
          <w:tcPr>
            <w:tcW w:w="1956" w:type="dxa"/>
          </w:tcPr>
          <w:p w14:paraId="0EDDCB08" w14:textId="77777777" w:rsidR="00000770" w:rsidRPr="001A77DF" w:rsidRDefault="00000770" w:rsidP="00F45EB1">
            <w:pPr>
              <w:rPr>
                <w:rFonts w:ascii="Arial" w:hAnsi="Arial" w:cs="Arial"/>
                <w:sz w:val="24"/>
                <w:szCs w:val="24"/>
              </w:rPr>
            </w:pPr>
            <w:r w:rsidRPr="001A77DF">
              <w:rPr>
                <w:rFonts w:ascii="Arial" w:hAnsi="Arial" w:cs="Arial"/>
                <w:sz w:val="24"/>
                <w:szCs w:val="24"/>
              </w:rPr>
              <w:t>September 2023</w:t>
            </w:r>
          </w:p>
        </w:tc>
        <w:tc>
          <w:tcPr>
            <w:tcW w:w="1890" w:type="dxa"/>
          </w:tcPr>
          <w:p w14:paraId="6DC2BA49" w14:textId="77777777" w:rsidR="00000770" w:rsidRPr="001A77DF" w:rsidRDefault="00000770" w:rsidP="00F45EB1">
            <w:pPr>
              <w:rPr>
                <w:rFonts w:ascii="Arial" w:hAnsi="Arial" w:cs="Arial"/>
                <w:sz w:val="24"/>
                <w:szCs w:val="24"/>
              </w:rPr>
            </w:pPr>
            <w:r w:rsidRPr="001A77DF">
              <w:rPr>
                <w:rFonts w:ascii="Arial" w:hAnsi="Arial" w:cs="Arial"/>
                <w:sz w:val="24"/>
                <w:szCs w:val="24"/>
              </w:rPr>
              <w:t>Scott Brackett / Brian Swegle</w:t>
            </w:r>
          </w:p>
        </w:tc>
        <w:tc>
          <w:tcPr>
            <w:tcW w:w="1440" w:type="dxa"/>
          </w:tcPr>
          <w:p w14:paraId="62716E31" w14:textId="77777777" w:rsidR="00000770" w:rsidRPr="001A77DF" w:rsidRDefault="00000770" w:rsidP="00F45EB1">
            <w:pPr>
              <w:rPr>
                <w:rFonts w:ascii="Arial" w:hAnsi="Arial" w:cs="Arial"/>
                <w:sz w:val="24"/>
                <w:szCs w:val="24"/>
              </w:rPr>
            </w:pPr>
            <w:r w:rsidRPr="001A77DF">
              <w:rPr>
                <w:rFonts w:ascii="Arial" w:hAnsi="Arial" w:cs="Arial"/>
                <w:sz w:val="24"/>
                <w:szCs w:val="24"/>
              </w:rPr>
              <w:t>I.R. and Support Services</w:t>
            </w:r>
          </w:p>
        </w:tc>
        <w:tc>
          <w:tcPr>
            <w:tcW w:w="3690" w:type="dxa"/>
          </w:tcPr>
          <w:p w14:paraId="349D2864" w14:textId="77777777" w:rsidR="00000770" w:rsidRPr="001A77DF" w:rsidRDefault="00000770" w:rsidP="00F45EB1">
            <w:pPr>
              <w:rPr>
                <w:rFonts w:ascii="Arial" w:hAnsi="Arial" w:cs="Arial"/>
                <w:sz w:val="24"/>
                <w:szCs w:val="24"/>
              </w:rPr>
            </w:pPr>
          </w:p>
        </w:tc>
      </w:tr>
      <w:tr w:rsidR="00000770" w:rsidRPr="001A77DF" w14:paraId="2EACCB17" w14:textId="77777777" w:rsidTr="00F45EB1">
        <w:tc>
          <w:tcPr>
            <w:tcW w:w="5064" w:type="dxa"/>
          </w:tcPr>
          <w:p w14:paraId="4198E38C" w14:textId="542BDB3D" w:rsidR="00000770" w:rsidRPr="001A77DF" w:rsidRDefault="00000770" w:rsidP="00F45EB1">
            <w:pPr>
              <w:ind w:left="330" w:hanging="330"/>
              <w:rPr>
                <w:rFonts w:ascii="Arial" w:hAnsi="Arial" w:cs="Arial"/>
                <w:sz w:val="24"/>
                <w:szCs w:val="24"/>
              </w:rPr>
            </w:pPr>
            <w:r w:rsidRPr="001A77DF">
              <w:rPr>
                <w:rFonts w:ascii="Arial" w:hAnsi="Arial" w:cs="Arial"/>
                <w:sz w:val="24"/>
                <w:szCs w:val="24"/>
              </w:rPr>
              <w:t>3.</w:t>
            </w:r>
            <w:r w:rsidR="00FB2975">
              <w:rPr>
                <w:rFonts w:ascii="Arial" w:hAnsi="Arial" w:cs="Arial"/>
                <w:sz w:val="24"/>
                <w:szCs w:val="24"/>
              </w:rPr>
              <w:t xml:space="preserve"> </w:t>
            </w:r>
            <w:r w:rsidR="002A7E81">
              <w:rPr>
                <w:rFonts w:ascii="Arial" w:hAnsi="Arial" w:cs="Arial"/>
                <w:sz w:val="24"/>
                <w:szCs w:val="24"/>
              </w:rPr>
              <w:t xml:space="preserve"> </w:t>
            </w:r>
            <w:r w:rsidRPr="001A77DF">
              <w:rPr>
                <w:rFonts w:ascii="Arial" w:hAnsi="Arial" w:cs="Arial"/>
                <w:sz w:val="24"/>
                <w:szCs w:val="24"/>
              </w:rPr>
              <w:t>Analyze the results and modify as needed.</w:t>
            </w:r>
          </w:p>
        </w:tc>
        <w:tc>
          <w:tcPr>
            <w:tcW w:w="1956" w:type="dxa"/>
          </w:tcPr>
          <w:p w14:paraId="215E43D5" w14:textId="77777777" w:rsidR="00000770" w:rsidRPr="001A77DF" w:rsidRDefault="00000770" w:rsidP="00F45EB1">
            <w:pPr>
              <w:rPr>
                <w:rFonts w:ascii="Arial" w:hAnsi="Arial" w:cs="Arial"/>
                <w:sz w:val="24"/>
                <w:szCs w:val="24"/>
              </w:rPr>
            </w:pPr>
            <w:r w:rsidRPr="001A77DF">
              <w:rPr>
                <w:rFonts w:ascii="Arial" w:hAnsi="Arial" w:cs="Arial"/>
                <w:sz w:val="24"/>
                <w:szCs w:val="24"/>
              </w:rPr>
              <w:t>October 2023</w:t>
            </w:r>
          </w:p>
        </w:tc>
        <w:tc>
          <w:tcPr>
            <w:tcW w:w="1890" w:type="dxa"/>
          </w:tcPr>
          <w:p w14:paraId="385D1147" w14:textId="77777777" w:rsidR="00000770" w:rsidRPr="001A77DF" w:rsidRDefault="00000770" w:rsidP="00F45EB1">
            <w:pPr>
              <w:rPr>
                <w:rFonts w:ascii="Arial" w:hAnsi="Arial" w:cs="Arial"/>
                <w:sz w:val="24"/>
                <w:szCs w:val="24"/>
              </w:rPr>
            </w:pPr>
            <w:r w:rsidRPr="001A77DF">
              <w:rPr>
                <w:rFonts w:ascii="Arial" w:hAnsi="Arial" w:cs="Arial"/>
                <w:sz w:val="24"/>
                <w:szCs w:val="24"/>
              </w:rPr>
              <w:t>Brian Swegle</w:t>
            </w:r>
          </w:p>
        </w:tc>
        <w:tc>
          <w:tcPr>
            <w:tcW w:w="1440" w:type="dxa"/>
          </w:tcPr>
          <w:p w14:paraId="656CB4E5" w14:textId="77777777" w:rsidR="00000770" w:rsidRPr="001A77DF" w:rsidRDefault="00000770" w:rsidP="00F45EB1">
            <w:pPr>
              <w:rPr>
                <w:rFonts w:ascii="Arial" w:hAnsi="Arial" w:cs="Arial"/>
                <w:sz w:val="24"/>
                <w:szCs w:val="24"/>
              </w:rPr>
            </w:pPr>
            <w:r w:rsidRPr="001A77DF">
              <w:rPr>
                <w:rFonts w:ascii="Arial" w:hAnsi="Arial" w:cs="Arial"/>
                <w:sz w:val="24"/>
                <w:szCs w:val="24"/>
              </w:rPr>
              <w:t>N/A</w:t>
            </w:r>
          </w:p>
        </w:tc>
        <w:tc>
          <w:tcPr>
            <w:tcW w:w="3690" w:type="dxa"/>
          </w:tcPr>
          <w:p w14:paraId="1664A8CF" w14:textId="77777777" w:rsidR="00000770" w:rsidRPr="001A77DF" w:rsidRDefault="00000770" w:rsidP="00F45EB1">
            <w:pPr>
              <w:rPr>
                <w:rFonts w:ascii="Arial" w:hAnsi="Arial" w:cs="Arial"/>
                <w:sz w:val="24"/>
                <w:szCs w:val="24"/>
              </w:rPr>
            </w:pPr>
          </w:p>
        </w:tc>
      </w:tr>
      <w:tr w:rsidR="00000770" w:rsidRPr="001A77DF" w14:paraId="61697E6D" w14:textId="77777777" w:rsidTr="00F45EB1">
        <w:tc>
          <w:tcPr>
            <w:tcW w:w="5064" w:type="dxa"/>
          </w:tcPr>
          <w:p w14:paraId="35F80C8B" w14:textId="5F0C3745" w:rsidR="00000770" w:rsidRPr="001A77DF" w:rsidRDefault="00000770" w:rsidP="00F45EB1">
            <w:pPr>
              <w:ind w:left="330" w:hanging="330"/>
              <w:rPr>
                <w:rFonts w:ascii="Arial" w:hAnsi="Arial" w:cs="Arial"/>
                <w:sz w:val="24"/>
                <w:szCs w:val="24"/>
              </w:rPr>
            </w:pPr>
            <w:r w:rsidRPr="001A77DF">
              <w:rPr>
                <w:rFonts w:ascii="Arial" w:hAnsi="Arial" w:cs="Arial"/>
                <w:sz w:val="24"/>
                <w:szCs w:val="24"/>
              </w:rPr>
              <w:t>4.</w:t>
            </w:r>
            <w:r w:rsidR="00FB2975">
              <w:rPr>
                <w:rFonts w:ascii="Arial" w:hAnsi="Arial" w:cs="Arial"/>
                <w:sz w:val="24"/>
                <w:szCs w:val="24"/>
              </w:rPr>
              <w:t xml:space="preserve"> </w:t>
            </w:r>
            <w:r w:rsidRPr="001A77DF">
              <w:rPr>
                <w:rFonts w:ascii="Arial" w:hAnsi="Arial" w:cs="Arial"/>
                <w:sz w:val="24"/>
                <w:szCs w:val="24"/>
              </w:rPr>
              <w:t>Draft a roll out notification to campus making campus aware.</w:t>
            </w:r>
          </w:p>
        </w:tc>
        <w:tc>
          <w:tcPr>
            <w:tcW w:w="1956" w:type="dxa"/>
          </w:tcPr>
          <w:p w14:paraId="08060C83" w14:textId="77777777" w:rsidR="00000770" w:rsidRPr="001A77DF" w:rsidRDefault="00000770" w:rsidP="00F45EB1">
            <w:pPr>
              <w:rPr>
                <w:rFonts w:ascii="Arial" w:hAnsi="Arial" w:cs="Arial"/>
                <w:sz w:val="24"/>
                <w:szCs w:val="24"/>
              </w:rPr>
            </w:pPr>
            <w:r w:rsidRPr="001A77DF">
              <w:rPr>
                <w:rFonts w:ascii="Arial" w:hAnsi="Arial" w:cs="Arial"/>
                <w:sz w:val="24"/>
                <w:szCs w:val="24"/>
              </w:rPr>
              <w:t>November 2023</w:t>
            </w:r>
          </w:p>
        </w:tc>
        <w:tc>
          <w:tcPr>
            <w:tcW w:w="1890" w:type="dxa"/>
          </w:tcPr>
          <w:p w14:paraId="6B1AB329" w14:textId="77777777" w:rsidR="00000770" w:rsidRPr="001A77DF" w:rsidRDefault="00000770" w:rsidP="00F45EB1">
            <w:pPr>
              <w:rPr>
                <w:rFonts w:ascii="Arial" w:hAnsi="Arial" w:cs="Arial"/>
                <w:sz w:val="24"/>
                <w:szCs w:val="24"/>
              </w:rPr>
            </w:pPr>
            <w:r w:rsidRPr="001A77DF">
              <w:rPr>
                <w:rFonts w:ascii="Arial" w:hAnsi="Arial" w:cs="Arial"/>
                <w:sz w:val="24"/>
                <w:szCs w:val="24"/>
              </w:rPr>
              <w:t>Brian Swegle</w:t>
            </w:r>
          </w:p>
        </w:tc>
        <w:tc>
          <w:tcPr>
            <w:tcW w:w="1440" w:type="dxa"/>
          </w:tcPr>
          <w:p w14:paraId="7A582739" w14:textId="77777777" w:rsidR="00000770" w:rsidRPr="001A77DF" w:rsidRDefault="00000770" w:rsidP="00F45EB1">
            <w:pPr>
              <w:rPr>
                <w:rFonts w:ascii="Arial" w:hAnsi="Arial" w:cs="Arial"/>
                <w:sz w:val="24"/>
                <w:szCs w:val="24"/>
              </w:rPr>
            </w:pPr>
            <w:r w:rsidRPr="001A77DF">
              <w:rPr>
                <w:rFonts w:ascii="Arial" w:hAnsi="Arial" w:cs="Arial"/>
                <w:sz w:val="24"/>
                <w:szCs w:val="24"/>
              </w:rPr>
              <w:t>N/A</w:t>
            </w:r>
          </w:p>
        </w:tc>
        <w:tc>
          <w:tcPr>
            <w:tcW w:w="3690" w:type="dxa"/>
          </w:tcPr>
          <w:p w14:paraId="22E5B550" w14:textId="77777777" w:rsidR="00000770" w:rsidRPr="001A77DF" w:rsidRDefault="00000770" w:rsidP="00F45EB1">
            <w:pPr>
              <w:rPr>
                <w:rFonts w:ascii="Arial" w:hAnsi="Arial" w:cs="Arial"/>
                <w:sz w:val="24"/>
                <w:szCs w:val="24"/>
              </w:rPr>
            </w:pPr>
          </w:p>
        </w:tc>
      </w:tr>
      <w:tr w:rsidR="00000770" w:rsidRPr="001A77DF" w14:paraId="02025971" w14:textId="77777777" w:rsidTr="00F45EB1">
        <w:tc>
          <w:tcPr>
            <w:tcW w:w="5064" w:type="dxa"/>
          </w:tcPr>
          <w:p w14:paraId="2723F690" w14:textId="318691DF" w:rsidR="00000770" w:rsidRPr="001A77DF" w:rsidRDefault="00000770" w:rsidP="00F45EB1">
            <w:pPr>
              <w:ind w:left="330" w:hanging="330"/>
              <w:rPr>
                <w:rFonts w:ascii="Arial" w:hAnsi="Arial" w:cs="Arial"/>
                <w:sz w:val="24"/>
                <w:szCs w:val="24"/>
              </w:rPr>
            </w:pPr>
            <w:r w:rsidRPr="001A77DF">
              <w:rPr>
                <w:rFonts w:ascii="Arial" w:hAnsi="Arial" w:cs="Arial"/>
                <w:sz w:val="24"/>
                <w:szCs w:val="24"/>
              </w:rPr>
              <w:lastRenderedPageBreak/>
              <w:t>5.</w:t>
            </w:r>
            <w:r w:rsidR="00FB2975">
              <w:rPr>
                <w:rFonts w:ascii="Arial" w:hAnsi="Arial" w:cs="Arial"/>
                <w:sz w:val="24"/>
                <w:szCs w:val="24"/>
              </w:rPr>
              <w:t xml:space="preserve"> </w:t>
            </w:r>
            <w:r w:rsidR="002A7E81">
              <w:rPr>
                <w:rFonts w:ascii="Arial" w:hAnsi="Arial" w:cs="Arial"/>
                <w:sz w:val="24"/>
                <w:szCs w:val="24"/>
              </w:rPr>
              <w:t xml:space="preserve"> </w:t>
            </w:r>
            <w:r w:rsidRPr="001A77DF">
              <w:rPr>
                <w:rFonts w:ascii="Arial" w:hAnsi="Arial" w:cs="Arial"/>
                <w:sz w:val="24"/>
                <w:szCs w:val="24"/>
              </w:rPr>
              <w:t>Go Live with internal work order portal for campus.</w:t>
            </w:r>
          </w:p>
        </w:tc>
        <w:tc>
          <w:tcPr>
            <w:tcW w:w="1956" w:type="dxa"/>
          </w:tcPr>
          <w:p w14:paraId="29B6B96C" w14:textId="77777777" w:rsidR="00000770" w:rsidRPr="001A77DF" w:rsidRDefault="00000770" w:rsidP="00F45EB1">
            <w:pPr>
              <w:rPr>
                <w:rFonts w:ascii="Arial" w:hAnsi="Arial" w:cs="Arial"/>
                <w:sz w:val="24"/>
                <w:szCs w:val="24"/>
              </w:rPr>
            </w:pPr>
            <w:r w:rsidRPr="001A77DF">
              <w:rPr>
                <w:rFonts w:ascii="Arial" w:hAnsi="Arial" w:cs="Arial"/>
                <w:sz w:val="24"/>
                <w:szCs w:val="24"/>
              </w:rPr>
              <w:t>January 2024</w:t>
            </w:r>
          </w:p>
        </w:tc>
        <w:tc>
          <w:tcPr>
            <w:tcW w:w="1890" w:type="dxa"/>
          </w:tcPr>
          <w:p w14:paraId="61F4262B" w14:textId="77777777" w:rsidR="00000770" w:rsidRPr="001A77DF" w:rsidRDefault="00000770" w:rsidP="00F45EB1">
            <w:pPr>
              <w:rPr>
                <w:rFonts w:ascii="Arial" w:hAnsi="Arial" w:cs="Arial"/>
                <w:sz w:val="24"/>
                <w:szCs w:val="24"/>
              </w:rPr>
            </w:pPr>
            <w:r w:rsidRPr="001A77DF">
              <w:rPr>
                <w:rFonts w:ascii="Arial" w:hAnsi="Arial" w:cs="Arial"/>
                <w:sz w:val="24"/>
                <w:szCs w:val="24"/>
              </w:rPr>
              <w:t>Scott Brackett / Brian Swegle</w:t>
            </w:r>
          </w:p>
        </w:tc>
        <w:tc>
          <w:tcPr>
            <w:tcW w:w="1440" w:type="dxa"/>
          </w:tcPr>
          <w:p w14:paraId="6E6939D4" w14:textId="77777777" w:rsidR="00000770" w:rsidRPr="001A77DF" w:rsidRDefault="00000770" w:rsidP="00F45EB1">
            <w:pPr>
              <w:rPr>
                <w:rFonts w:ascii="Arial" w:hAnsi="Arial" w:cs="Arial"/>
                <w:sz w:val="24"/>
                <w:szCs w:val="24"/>
              </w:rPr>
            </w:pPr>
            <w:r w:rsidRPr="001A77DF">
              <w:rPr>
                <w:rFonts w:ascii="Arial" w:hAnsi="Arial" w:cs="Arial"/>
                <w:sz w:val="24"/>
                <w:szCs w:val="24"/>
              </w:rPr>
              <w:t>N/A</w:t>
            </w:r>
          </w:p>
        </w:tc>
        <w:tc>
          <w:tcPr>
            <w:tcW w:w="3690" w:type="dxa"/>
          </w:tcPr>
          <w:p w14:paraId="55DC5DAB" w14:textId="77777777" w:rsidR="00000770" w:rsidRPr="001A77DF" w:rsidRDefault="00000770" w:rsidP="00F45EB1">
            <w:pPr>
              <w:rPr>
                <w:rFonts w:ascii="Arial" w:hAnsi="Arial" w:cs="Arial"/>
                <w:sz w:val="24"/>
                <w:szCs w:val="24"/>
              </w:rPr>
            </w:pPr>
          </w:p>
        </w:tc>
      </w:tr>
      <w:tr w:rsidR="00000770" w:rsidRPr="001A77DF" w14:paraId="010A80CD" w14:textId="77777777" w:rsidTr="00F45EB1">
        <w:tc>
          <w:tcPr>
            <w:tcW w:w="5064" w:type="dxa"/>
          </w:tcPr>
          <w:p w14:paraId="2F2E023E" w14:textId="1296E245" w:rsidR="00000770" w:rsidRPr="001A77DF" w:rsidRDefault="00000770" w:rsidP="00F45EB1">
            <w:pPr>
              <w:ind w:left="330" w:hanging="360"/>
              <w:rPr>
                <w:rFonts w:ascii="Arial" w:hAnsi="Arial" w:cs="Arial"/>
                <w:sz w:val="24"/>
                <w:szCs w:val="24"/>
              </w:rPr>
            </w:pPr>
            <w:r w:rsidRPr="001A77DF">
              <w:rPr>
                <w:rFonts w:ascii="Arial" w:hAnsi="Arial" w:cs="Arial"/>
                <w:sz w:val="24"/>
                <w:szCs w:val="24"/>
              </w:rPr>
              <w:t>6.</w:t>
            </w:r>
            <w:r w:rsidR="00FB2975">
              <w:rPr>
                <w:rFonts w:ascii="Arial" w:hAnsi="Arial" w:cs="Arial"/>
                <w:sz w:val="24"/>
                <w:szCs w:val="24"/>
              </w:rPr>
              <w:t xml:space="preserve"> </w:t>
            </w:r>
            <w:r w:rsidR="002A7E81">
              <w:rPr>
                <w:rFonts w:ascii="Arial" w:hAnsi="Arial" w:cs="Arial"/>
                <w:sz w:val="24"/>
                <w:szCs w:val="24"/>
              </w:rPr>
              <w:t xml:space="preserve"> </w:t>
            </w:r>
            <w:r w:rsidRPr="001A77DF">
              <w:rPr>
                <w:rFonts w:ascii="Arial" w:hAnsi="Arial" w:cs="Arial"/>
                <w:sz w:val="24"/>
                <w:szCs w:val="24"/>
              </w:rPr>
              <w:t xml:space="preserve">Access feedback to understand what’s working and what’s not. </w:t>
            </w:r>
          </w:p>
        </w:tc>
        <w:tc>
          <w:tcPr>
            <w:tcW w:w="1956" w:type="dxa"/>
          </w:tcPr>
          <w:p w14:paraId="1318D53A" w14:textId="77777777" w:rsidR="00000770" w:rsidRPr="001A77DF" w:rsidRDefault="00000770" w:rsidP="00F45EB1">
            <w:pPr>
              <w:rPr>
                <w:rFonts w:ascii="Arial" w:hAnsi="Arial" w:cs="Arial"/>
                <w:sz w:val="24"/>
                <w:szCs w:val="24"/>
              </w:rPr>
            </w:pPr>
            <w:r w:rsidRPr="001A77DF">
              <w:rPr>
                <w:rFonts w:ascii="Arial" w:hAnsi="Arial" w:cs="Arial"/>
                <w:sz w:val="24"/>
                <w:szCs w:val="24"/>
              </w:rPr>
              <w:t>March 2024</w:t>
            </w:r>
          </w:p>
          <w:p w14:paraId="3AB8CE3D" w14:textId="77777777" w:rsidR="00000770" w:rsidRPr="001A77DF" w:rsidRDefault="00000770" w:rsidP="00F45EB1">
            <w:pPr>
              <w:jc w:val="center"/>
              <w:rPr>
                <w:rFonts w:ascii="Arial" w:hAnsi="Arial" w:cs="Arial"/>
                <w:sz w:val="24"/>
                <w:szCs w:val="24"/>
              </w:rPr>
            </w:pPr>
          </w:p>
        </w:tc>
        <w:tc>
          <w:tcPr>
            <w:tcW w:w="1890" w:type="dxa"/>
          </w:tcPr>
          <w:p w14:paraId="5ECCCE87" w14:textId="77777777" w:rsidR="00000770" w:rsidRPr="001A77DF" w:rsidRDefault="00000770" w:rsidP="00F45EB1">
            <w:pPr>
              <w:rPr>
                <w:rFonts w:ascii="Arial" w:hAnsi="Arial" w:cs="Arial"/>
                <w:sz w:val="24"/>
                <w:szCs w:val="24"/>
              </w:rPr>
            </w:pPr>
            <w:r w:rsidRPr="001A77DF">
              <w:rPr>
                <w:rFonts w:ascii="Arial" w:hAnsi="Arial" w:cs="Arial"/>
                <w:sz w:val="24"/>
                <w:szCs w:val="24"/>
              </w:rPr>
              <w:t>Scott Brackett</w:t>
            </w:r>
          </w:p>
        </w:tc>
        <w:tc>
          <w:tcPr>
            <w:tcW w:w="1440" w:type="dxa"/>
          </w:tcPr>
          <w:p w14:paraId="721BFF1C" w14:textId="77777777" w:rsidR="00000770" w:rsidRPr="001A77DF" w:rsidRDefault="00000770" w:rsidP="00F45EB1">
            <w:pPr>
              <w:rPr>
                <w:rFonts w:ascii="Arial" w:hAnsi="Arial" w:cs="Arial"/>
                <w:sz w:val="24"/>
                <w:szCs w:val="24"/>
              </w:rPr>
            </w:pPr>
            <w:r w:rsidRPr="001A77DF">
              <w:rPr>
                <w:rFonts w:ascii="Arial" w:hAnsi="Arial" w:cs="Arial"/>
                <w:sz w:val="24"/>
                <w:szCs w:val="24"/>
              </w:rPr>
              <w:t>N/A</w:t>
            </w:r>
          </w:p>
        </w:tc>
        <w:tc>
          <w:tcPr>
            <w:tcW w:w="3690" w:type="dxa"/>
          </w:tcPr>
          <w:p w14:paraId="3716CEDB" w14:textId="77777777" w:rsidR="00000770" w:rsidRPr="001A77DF" w:rsidRDefault="00000770" w:rsidP="00F45EB1">
            <w:pPr>
              <w:rPr>
                <w:rFonts w:ascii="Arial" w:hAnsi="Arial" w:cs="Arial"/>
                <w:sz w:val="24"/>
                <w:szCs w:val="24"/>
              </w:rPr>
            </w:pPr>
          </w:p>
        </w:tc>
      </w:tr>
    </w:tbl>
    <w:p w14:paraId="0AFBF8C4" w14:textId="77777777" w:rsidR="00000770" w:rsidRPr="001A77DF" w:rsidRDefault="00000770" w:rsidP="00000770"/>
    <w:p w14:paraId="7F8324D5" w14:textId="77777777" w:rsidR="00000770" w:rsidRDefault="00000770" w:rsidP="00000770">
      <w:r>
        <w:br w:type="page"/>
      </w:r>
    </w:p>
    <w:p w14:paraId="6528FC78" w14:textId="77777777" w:rsidR="00000770" w:rsidRDefault="00000770" w:rsidP="00000770">
      <w:pPr>
        <w:pStyle w:val="Heading1"/>
      </w:pPr>
      <w:r>
        <w:lastRenderedPageBreak/>
        <w:t>2023–2024 Action Plan</w:t>
      </w:r>
    </w:p>
    <w:p w14:paraId="706A7E34" w14:textId="77777777" w:rsidR="00000770" w:rsidRDefault="00000770" w:rsidP="00000770">
      <w:pPr>
        <w:pStyle w:val="Heading2"/>
      </w:pPr>
      <w:r>
        <w:t>ACTION PLAN</w:t>
      </w:r>
    </w:p>
    <w:p w14:paraId="40787F56" w14:textId="0F1734F0" w:rsidR="00000770" w:rsidRPr="001A77DF" w:rsidRDefault="00000770" w:rsidP="00000770">
      <w:pPr>
        <w:pStyle w:val="FillableBodyBox"/>
        <w:rPr>
          <w:rFonts w:ascii="Arial" w:hAnsi="Arial" w:cs="Arial"/>
          <w:b/>
          <w:szCs w:val="24"/>
        </w:rPr>
      </w:pPr>
      <w:r w:rsidRPr="001A77DF">
        <w:rPr>
          <w:rFonts w:ascii="Arial" w:hAnsi="Arial" w:cs="Arial"/>
          <w:b/>
          <w:szCs w:val="24"/>
        </w:rPr>
        <w:t>25.</w:t>
      </w:r>
      <w:r w:rsidR="00FB2975">
        <w:rPr>
          <w:rFonts w:ascii="Arial" w:hAnsi="Arial" w:cs="Arial"/>
          <w:b/>
          <w:szCs w:val="24"/>
        </w:rPr>
        <w:t xml:space="preserve"> </w:t>
      </w:r>
      <w:r w:rsidRPr="001A77DF">
        <w:rPr>
          <w:rFonts w:ascii="Arial" w:hAnsi="Arial" w:cs="Arial"/>
          <w:b/>
          <w:szCs w:val="24"/>
        </w:rPr>
        <w:t>Replace the Cisco 3750 Network Switches in Campus Buildings with New Cisco 9300 Switches.</w:t>
      </w:r>
      <w:r w:rsidR="00FB2975">
        <w:rPr>
          <w:rFonts w:ascii="Arial" w:hAnsi="Arial" w:cs="Arial"/>
          <w:b/>
          <w:szCs w:val="24"/>
        </w:rPr>
        <w:t xml:space="preserve"> </w:t>
      </w:r>
    </w:p>
    <w:p w14:paraId="69B9D630" w14:textId="77777777" w:rsidR="00000770" w:rsidRPr="001A77DF" w:rsidRDefault="00000770" w:rsidP="00000770">
      <w:pPr>
        <w:pStyle w:val="Heading2"/>
        <w:rPr>
          <w:rFonts w:cs="Arial"/>
          <w:szCs w:val="24"/>
        </w:rPr>
      </w:pPr>
      <w:r w:rsidRPr="001A77DF">
        <w:rPr>
          <w:rFonts w:cs="Arial"/>
          <w:szCs w:val="24"/>
        </w:rPr>
        <w:t>SUMMARY OF RESOURCES NEEDED</w:t>
      </w:r>
    </w:p>
    <w:p w14:paraId="195AE860" w14:textId="1CF343E9" w:rsidR="00000770" w:rsidRPr="001A77DF" w:rsidRDefault="00000770" w:rsidP="00000770">
      <w:pPr>
        <w:pStyle w:val="FillableBodyBox"/>
        <w:rPr>
          <w:rFonts w:ascii="Arial" w:hAnsi="Arial" w:cs="Arial"/>
          <w:szCs w:val="24"/>
        </w:rPr>
      </w:pPr>
      <w:r w:rsidRPr="001A77DF">
        <w:rPr>
          <w:rFonts w:ascii="Arial" w:hAnsi="Arial" w:cs="Arial"/>
          <w:szCs w:val="24"/>
        </w:rPr>
        <w:t>Finding times when the network can be down or at least placed at risk without impacting school business is always a challenge when executing network upgrades.</w:t>
      </w:r>
      <w:r w:rsidR="00FB2975">
        <w:rPr>
          <w:rFonts w:ascii="Arial" w:hAnsi="Arial" w:cs="Arial"/>
          <w:szCs w:val="24"/>
        </w:rPr>
        <w:t xml:space="preserve"> </w:t>
      </w:r>
      <w:r w:rsidRPr="001A77DF">
        <w:rPr>
          <w:rFonts w:ascii="Arial" w:hAnsi="Arial" w:cs="Arial"/>
          <w:szCs w:val="24"/>
        </w:rPr>
        <w:t>Planning and coordination decreases the risk.</w:t>
      </w:r>
      <w:r w:rsidR="00FB2975">
        <w:rPr>
          <w:rFonts w:ascii="Arial" w:hAnsi="Arial" w:cs="Arial"/>
          <w:szCs w:val="24"/>
        </w:rPr>
        <w:t xml:space="preserve"> </w:t>
      </w:r>
      <w:r w:rsidRPr="001A77DF">
        <w:rPr>
          <w:rFonts w:ascii="Arial" w:hAnsi="Arial" w:cs="Arial"/>
          <w:szCs w:val="24"/>
        </w:rPr>
        <w:t>Shortage of qualified staff to participate increases risk.</w:t>
      </w:r>
    </w:p>
    <w:p w14:paraId="4F9164CB" w14:textId="77777777" w:rsidR="00000770" w:rsidRPr="001A77DF" w:rsidRDefault="00000770" w:rsidP="00000770">
      <w:pPr>
        <w:pStyle w:val="Heading2"/>
        <w:rPr>
          <w:rFonts w:cs="Arial"/>
          <w:szCs w:val="24"/>
        </w:rPr>
      </w:pPr>
      <w:r w:rsidRPr="001A77DF">
        <w:rPr>
          <w:rFonts w:cs="Arial"/>
          <w:szCs w:val="24"/>
        </w:rPr>
        <w:t>PROJECT LEADER</w:t>
      </w:r>
    </w:p>
    <w:p w14:paraId="17D4A93F" w14:textId="77777777" w:rsidR="00000770" w:rsidRPr="001A77DF" w:rsidRDefault="00000770" w:rsidP="00000770">
      <w:pPr>
        <w:pStyle w:val="FillableBodyBox"/>
        <w:rPr>
          <w:rFonts w:ascii="Arial" w:hAnsi="Arial" w:cs="Arial"/>
          <w:szCs w:val="24"/>
        </w:rPr>
      </w:pPr>
      <w:r w:rsidRPr="001A77DF">
        <w:rPr>
          <w:rFonts w:ascii="Arial" w:hAnsi="Arial" w:cs="Arial"/>
          <w:szCs w:val="24"/>
        </w:rPr>
        <w:t>Scott Brackett, Information Resources Director</w:t>
      </w:r>
    </w:p>
    <w:p w14:paraId="546DA622" w14:textId="77777777" w:rsidR="00000770" w:rsidRPr="001A77DF" w:rsidRDefault="00000770" w:rsidP="00000770">
      <w:pPr>
        <w:pStyle w:val="Heading2"/>
        <w:rPr>
          <w:rFonts w:cs="Arial"/>
          <w:szCs w:val="24"/>
        </w:rPr>
      </w:pPr>
      <w:r w:rsidRPr="001A77DF">
        <w:rPr>
          <w:rFonts w:cs="Arial"/>
          <w:szCs w:val="24"/>
        </w:rPr>
        <w:t>SPECIFIC EXPECTED RESULT OF STRATEGY</w:t>
      </w:r>
    </w:p>
    <w:p w14:paraId="0D8B54CD" w14:textId="77777777" w:rsidR="00000770" w:rsidRPr="001A77DF" w:rsidRDefault="00000770" w:rsidP="00000770">
      <w:pPr>
        <w:pStyle w:val="FillableBodyBox"/>
        <w:rPr>
          <w:rFonts w:ascii="Arial" w:hAnsi="Arial" w:cs="Arial"/>
          <w:szCs w:val="24"/>
        </w:rPr>
      </w:pPr>
      <w:r w:rsidRPr="001A77DF">
        <w:rPr>
          <w:rFonts w:ascii="Arial" w:hAnsi="Arial" w:cs="Arial"/>
          <w:szCs w:val="24"/>
        </w:rPr>
        <w:t>100% of the Cisco 3750 network switches in campus buildings will be replaced with new Cisco 9300 switches.</w:t>
      </w:r>
    </w:p>
    <w:p w14:paraId="3540E5E9" w14:textId="77777777" w:rsidR="00000770" w:rsidRPr="001A77DF" w:rsidRDefault="00000770" w:rsidP="00000770">
      <w:pPr>
        <w:pStyle w:val="Heading2"/>
        <w:rPr>
          <w:rFonts w:cs="Arial"/>
          <w:szCs w:val="24"/>
        </w:rPr>
      </w:pPr>
      <w:r w:rsidRPr="001A77DF">
        <w:rPr>
          <w:rFonts w:cs="Arial"/>
          <w:szCs w:val="24"/>
        </w:rPr>
        <w:t>CRITICAL EVENTS TABLE</w:t>
      </w:r>
    </w:p>
    <w:tbl>
      <w:tblPr>
        <w:tblStyle w:val="TableGrid"/>
        <w:tblW w:w="13945" w:type="dxa"/>
        <w:tblLook w:val="04A0" w:firstRow="1" w:lastRow="0" w:firstColumn="1" w:lastColumn="0" w:noHBand="0" w:noVBand="1"/>
      </w:tblPr>
      <w:tblGrid>
        <w:gridCol w:w="5035"/>
        <w:gridCol w:w="1620"/>
        <w:gridCol w:w="1890"/>
        <w:gridCol w:w="1890"/>
        <w:gridCol w:w="3510"/>
      </w:tblGrid>
      <w:tr w:rsidR="00000770" w:rsidRPr="001A77DF" w14:paraId="02825249" w14:textId="77777777" w:rsidTr="00F45EB1">
        <w:trPr>
          <w:tblHeader/>
        </w:trPr>
        <w:tc>
          <w:tcPr>
            <w:tcW w:w="5035" w:type="dxa"/>
            <w:shd w:val="clear" w:color="auto" w:fill="D9D9D9" w:themeFill="background1" w:themeFillShade="D9"/>
            <w:vAlign w:val="center"/>
          </w:tcPr>
          <w:p w14:paraId="15C0E048" w14:textId="77777777" w:rsidR="00000770" w:rsidRPr="001A77DF" w:rsidRDefault="00000770" w:rsidP="00F45EB1">
            <w:pPr>
              <w:jc w:val="center"/>
              <w:rPr>
                <w:rFonts w:ascii="Arial" w:hAnsi="Arial" w:cs="Arial"/>
                <w:b/>
                <w:sz w:val="24"/>
                <w:szCs w:val="24"/>
              </w:rPr>
            </w:pPr>
            <w:r w:rsidRPr="001A77DF">
              <w:rPr>
                <w:rFonts w:ascii="Arial" w:hAnsi="Arial" w:cs="Arial"/>
                <w:b/>
                <w:sz w:val="24"/>
                <w:szCs w:val="24"/>
              </w:rPr>
              <w:t>Action Steps</w:t>
            </w:r>
          </w:p>
        </w:tc>
        <w:tc>
          <w:tcPr>
            <w:tcW w:w="1620" w:type="dxa"/>
            <w:shd w:val="clear" w:color="auto" w:fill="D9D9D9" w:themeFill="background1" w:themeFillShade="D9"/>
            <w:vAlign w:val="center"/>
          </w:tcPr>
          <w:p w14:paraId="2368EC52" w14:textId="77777777" w:rsidR="00000770" w:rsidRPr="001A77DF" w:rsidRDefault="00000770" w:rsidP="00F45EB1">
            <w:pPr>
              <w:jc w:val="center"/>
              <w:rPr>
                <w:rFonts w:ascii="Arial" w:hAnsi="Arial" w:cs="Arial"/>
                <w:b/>
                <w:sz w:val="24"/>
                <w:szCs w:val="24"/>
              </w:rPr>
            </w:pPr>
            <w:r w:rsidRPr="001A77DF">
              <w:rPr>
                <w:rFonts w:ascii="Arial" w:hAnsi="Arial" w:cs="Arial"/>
                <w:b/>
                <w:sz w:val="24"/>
                <w:szCs w:val="24"/>
              </w:rPr>
              <w:t>Timeline for Completion</w:t>
            </w:r>
          </w:p>
        </w:tc>
        <w:tc>
          <w:tcPr>
            <w:tcW w:w="1890" w:type="dxa"/>
            <w:shd w:val="clear" w:color="auto" w:fill="D9D9D9" w:themeFill="background1" w:themeFillShade="D9"/>
            <w:vAlign w:val="center"/>
          </w:tcPr>
          <w:p w14:paraId="0B3EC82E" w14:textId="77777777" w:rsidR="00000770" w:rsidRPr="001A77DF" w:rsidRDefault="00000770" w:rsidP="00F45EB1">
            <w:pPr>
              <w:jc w:val="center"/>
              <w:rPr>
                <w:rFonts w:ascii="Arial" w:hAnsi="Arial" w:cs="Arial"/>
                <w:b/>
                <w:sz w:val="24"/>
                <w:szCs w:val="24"/>
              </w:rPr>
            </w:pPr>
            <w:r w:rsidRPr="001A77DF">
              <w:rPr>
                <w:rFonts w:ascii="Arial" w:hAnsi="Arial" w:cs="Arial"/>
                <w:b/>
                <w:sz w:val="24"/>
                <w:szCs w:val="24"/>
              </w:rPr>
              <w:t>Person(s) Responsible</w:t>
            </w:r>
          </w:p>
        </w:tc>
        <w:tc>
          <w:tcPr>
            <w:tcW w:w="1890" w:type="dxa"/>
            <w:shd w:val="clear" w:color="auto" w:fill="D9D9D9" w:themeFill="background1" w:themeFillShade="D9"/>
            <w:vAlign w:val="center"/>
          </w:tcPr>
          <w:p w14:paraId="02923DA5" w14:textId="77777777" w:rsidR="00000770" w:rsidRPr="001A77DF" w:rsidRDefault="00000770" w:rsidP="00F45EB1">
            <w:pPr>
              <w:jc w:val="center"/>
              <w:rPr>
                <w:rFonts w:ascii="Arial" w:hAnsi="Arial" w:cs="Arial"/>
                <w:b/>
                <w:sz w:val="24"/>
                <w:szCs w:val="24"/>
              </w:rPr>
            </w:pPr>
            <w:r w:rsidRPr="001A77DF">
              <w:rPr>
                <w:rFonts w:ascii="Arial" w:hAnsi="Arial" w:cs="Arial"/>
                <w:b/>
                <w:sz w:val="24"/>
                <w:szCs w:val="24"/>
              </w:rPr>
              <w:t>Resource Allocation</w:t>
            </w:r>
          </w:p>
        </w:tc>
        <w:tc>
          <w:tcPr>
            <w:tcW w:w="3510" w:type="dxa"/>
            <w:shd w:val="clear" w:color="auto" w:fill="D9D9D9" w:themeFill="background1" w:themeFillShade="D9"/>
            <w:vAlign w:val="center"/>
          </w:tcPr>
          <w:p w14:paraId="3F538782" w14:textId="77777777" w:rsidR="00000770" w:rsidRPr="001A77DF" w:rsidRDefault="00000770" w:rsidP="00F45EB1">
            <w:pPr>
              <w:jc w:val="center"/>
              <w:rPr>
                <w:rFonts w:ascii="Arial" w:hAnsi="Arial" w:cs="Arial"/>
                <w:b/>
                <w:sz w:val="24"/>
                <w:szCs w:val="24"/>
              </w:rPr>
            </w:pPr>
            <w:r w:rsidRPr="001A77DF">
              <w:rPr>
                <w:rFonts w:ascii="Arial" w:hAnsi="Arial" w:cs="Arial"/>
                <w:b/>
                <w:sz w:val="24"/>
                <w:szCs w:val="24"/>
              </w:rPr>
              <w:t>Status</w:t>
            </w:r>
          </w:p>
        </w:tc>
      </w:tr>
      <w:tr w:rsidR="00000770" w:rsidRPr="001A77DF" w14:paraId="2547B9A7" w14:textId="77777777" w:rsidTr="00F45EB1">
        <w:tc>
          <w:tcPr>
            <w:tcW w:w="5035" w:type="dxa"/>
          </w:tcPr>
          <w:p w14:paraId="5C9B6CA5" w14:textId="47CDD477" w:rsidR="00000770" w:rsidRPr="001A77DF" w:rsidRDefault="00000770" w:rsidP="00F45EB1">
            <w:pPr>
              <w:ind w:left="330" w:hanging="330"/>
              <w:rPr>
                <w:rFonts w:ascii="Arial" w:hAnsi="Arial" w:cs="Arial"/>
                <w:color w:val="000000"/>
                <w:sz w:val="24"/>
                <w:szCs w:val="24"/>
              </w:rPr>
            </w:pPr>
            <w:r>
              <w:rPr>
                <w:rFonts w:ascii="Arial" w:hAnsi="Arial" w:cs="Arial"/>
                <w:color w:val="000000"/>
                <w:sz w:val="24"/>
                <w:szCs w:val="24"/>
              </w:rPr>
              <w:t>1.</w:t>
            </w:r>
            <w:r w:rsidR="00FB2975">
              <w:rPr>
                <w:rFonts w:ascii="Arial" w:hAnsi="Arial" w:cs="Arial"/>
                <w:color w:val="000000"/>
                <w:sz w:val="24"/>
                <w:szCs w:val="24"/>
              </w:rPr>
              <w:t xml:space="preserve"> </w:t>
            </w:r>
            <w:r w:rsidRPr="001A77DF">
              <w:rPr>
                <w:rFonts w:ascii="Arial" w:hAnsi="Arial" w:cs="Arial"/>
                <w:color w:val="000000"/>
                <w:sz w:val="24"/>
                <w:szCs w:val="24"/>
              </w:rPr>
              <w:t>Replace network switch count 1</w:t>
            </w:r>
            <w:r w:rsidR="001E6B27">
              <w:rPr>
                <w:rFonts w:ascii="Arial" w:hAnsi="Arial" w:cs="Arial"/>
                <w:color w:val="000000"/>
                <w:sz w:val="24"/>
                <w:szCs w:val="24"/>
              </w:rPr>
              <w:t>–</w:t>
            </w:r>
            <w:r w:rsidRPr="001A77DF">
              <w:rPr>
                <w:rFonts w:ascii="Arial" w:hAnsi="Arial" w:cs="Arial"/>
                <w:color w:val="000000"/>
                <w:sz w:val="24"/>
                <w:szCs w:val="24"/>
              </w:rPr>
              <w:t>12.</w:t>
            </w:r>
          </w:p>
          <w:p w14:paraId="51A3E3A3" w14:textId="77777777" w:rsidR="00000770" w:rsidRPr="001A77DF" w:rsidRDefault="00000770" w:rsidP="00F45EB1">
            <w:pPr>
              <w:ind w:left="330" w:hanging="330"/>
              <w:rPr>
                <w:rFonts w:ascii="Arial" w:hAnsi="Arial" w:cs="Arial"/>
                <w:sz w:val="24"/>
                <w:szCs w:val="24"/>
              </w:rPr>
            </w:pPr>
          </w:p>
        </w:tc>
        <w:tc>
          <w:tcPr>
            <w:tcW w:w="1620" w:type="dxa"/>
          </w:tcPr>
          <w:p w14:paraId="1760D210" w14:textId="77777777" w:rsidR="00000770" w:rsidRPr="001A77DF" w:rsidRDefault="00000770" w:rsidP="00F45EB1">
            <w:pPr>
              <w:rPr>
                <w:rFonts w:ascii="Arial" w:hAnsi="Arial" w:cs="Arial"/>
                <w:sz w:val="24"/>
                <w:szCs w:val="24"/>
              </w:rPr>
            </w:pPr>
            <w:r w:rsidRPr="001A77DF">
              <w:rPr>
                <w:rFonts w:ascii="Arial" w:hAnsi="Arial" w:cs="Arial"/>
                <w:sz w:val="24"/>
                <w:szCs w:val="24"/>
              </w:rPr>
              <w:t>11/30/2023</w:t>
            </w:r>
          </w:p>
        </w:tc>
        <w:tc>
          <w:tcPr>
            <w:tcW w:w="1890" w:type="dxa"/>
          </w:tcPr>
          <w:p w14:paraId="78676E3A" w14:textId="77777777" w:rsidR="00000770" w:rsidRPr="001A77DF" w:rsidRDefault="00000770" w:rsidP="00F45EB1">
            <w:pPr>
              <w:rPr>
                <w:rFonts w:ascii="Arial" w:hAnsi="Arial" w:cs="Arial"/>
                <w:sz w:val="24"/>
                <w:szCs w:val="24"/>
              </w:rPr>
            </w:pPr>
            <w:r w:rsidRPr="001A77DF">
              <w:rPr>
                <w:rFonts w:ascii="Arial" w:hAnsi="Arial" w:cs="Arial"/>
                <w:sz w:val="24"/>
                <w:szCs w:val="24"/>
              </w:rPr>
              <w:t>Keith Kirschling</w:t>
            </w:r>
          </w:p>
        </w:tc>
        <w:tc>
          <w:tcPr>
            <w:tcW w:w="1890" w:type="dxa"/>
          </w:tcPr>
          <w:p w14:paraId="32FC8CAD" w14:textId="77777777" w:rsidR="00000770" w:rsidRPr="001A77DF" w:rsidRDefault="00000770" w:rsidP="00F45EB1">
            <w:pPr>
              <w:rPr>
                <w:rFonts w:ascii="Arial" w:hAnsi="Arial" w:cs="Arial"/>
                <w:sz w:val="24"/>
                <w:szCs w:val="24"/>
              </w:rPr>
            </w:pPr>
            <w:r w:rsidRPr="001A77DF">
              <w:rPr>
                <w:rFonts w:ascii="Arial" w:hAnsi="Arial" w:cs="Arial"/>
                <w:sz w:val="24"/>
                <w:szCs w:val="24"/>
              </w:rPr>
              <w:t>Switches, fiber, cables, &amp; SFPs</w:t>
            </w:r>
          </w:p>
        </w:tc>
        <w:tc>
          <w:tcPr>
            <w:tcW w:w="3510" w:type="dxa"/>
          </w:tcPr>
          <w:p w14:paraId="1DAD8804" w14:textId="77777777" w:rsidR="00000770" w:rsidRPr="001A77DF" w:rsidRDefault="00000770" w:rsidP="00F45EB1">
            <w:pPr>
              <w:rPr>
                <w:rFonts w:ascii="Arial" w:hAnsi="Arial" w:cs="Arial"/>
                <w:sz w:val="24"/>
                <w:szCs w:val="24"/>
              </w:rPr>
            </w:pPr>
          </w:p>
        </w:tc>
      </w:tr>
      <w:tr w:rsidR="00000770" w:rsidRPr="001A77DF" w14:paraId="1785E4F5" w14:textId="77777777" w:rsidTr="00F45EB1">
        <w:tc>
          <w:tcPr>
            <w:tcW w:w="5035" w:type="dxa"/>
          </w:tcPr>
          <w:p w14:paraId="4BA9F7FC" w14:textId="07AD0FED" w:rsidR="00000770" w:rsidRPr="001A77DF" w:rsidRDefault="00000770" w:rsidP="00F45EB1">
            <w:pPr>
              <w:ind w:left="330" w:hanging="330"/>
              <w:rPr>
                <w:rFonts w:ascii="Arial" w:hAnsi="Arial" w:cs="Arial"/>
                <w:color w:val="000000"/>
                <w:sz w:val="24"/>
                <w:szCs w:val="24"/>
              </w:rPr>
            </w:pPr>
            <w:r>
              <w:rPr>
                <w:rFonts w:ascii="Arial" w:hAnsi="Arial" w:cs="Arial"/>
                <w:color w:val="000000"/>
                <w:sz w:val="24"/>
                <w:szCs w:val="24"/>
              </w:rPr>
              <w:t>2.</w:t>
            </w:r>
            <w:r w:rsidR="00FB2975">
              <w:rPr>
                <w:rFonts w:ascii="Arial" w:hAnsi="Arial" w:cs="Arial"/>
                <w:color w:val="000000"/>
                <w:sz w:val="24"/>
                <w:szCs w:val="24"/>
              </w:rPr>
              <w:t xml:space="preserve"> </w:t>
            </w:r>
            <w:r w:rsidRPr="001A77DF">
              <w:rPr>
                <w:rFonts w:ascii="Arial" w:hAnsi="Arial" w:cs="Arial"/>
                <w:color w:val="000000"/>
                <w:sz w:val="24"/>
                <w:szCs w:val="24"/>
              </w:rPr>
              <w:t>Replace network switch count 13</w:t>
            </w:r>
            <w:r w:rsidR="001E6B27">
              <w:rPr>
                <w:rFonts w:ascii="Arial" w:hAnsi="Arial" w:cs="Arial"/>
                <w:color w:val="000000"/>
                <w:sz w:val="24"/>
                <w:szCs w:val="24"/>
              </w:rPr>
              <w:t>–</w:t>
            </w:r>
            <w:r w:rsidRPr="001A77DF">
              <w:rPr>
                <w:rFonts w:ascii="Arial" w:hAnsi="Arial" w:cs="Arial"/>
                <w:color w:val="000000"/>
                <w:sz w:val="24"/>
                <w:szCs w:val="24"/>
              </w:rPr>
              <w:t>24.</w:t>
            </w:r>
          </w:p>
          <w:p w14:paraId="529B60DA" w14:textId="77777777" w:rsidR="00000770" w:rsidRPr="001A77DF" w:rsidRDefault="00000770" w:rsidP="00F45EB1">
            <w:pPr>
              <w:ind w:left="330" w:hanging="330"/>
              <w:rPr>
                <w:rFonts w:ascii="Arial" w:hAnsi="Arial" w:cs="Arial"/>
                <w:sz w:val="24"/>
                <w:szCs w:val="24"/>
              </w:rPr>
            </w:pPr>
          </w:p>
        </w:tc>
        <w:tc>
          <w:tcPr>
            <w:tcW w:w="1620" w:type="dxa"/>
          </w:tcPr>
          <w:p w14:paraId="2DDF7106" w14:textId="77777777" w:rsidR="00000770" w:rsidRPr="001A77DF" w:rsidRDefault="00000770" w:rsidP="00F45EB1">
            <w:pPr>
              <w:rPr>
                <w:rFonts w:ascii="Arial" w:hAnsi="Arial" w:cs="Arial"/>
                <w:sz w:val="24"/>
                <w:szCs w:val="24"/>
              </w:rPr>
            </w:pPr>
            <w:r w:rsidRPr="001A77DF">
              <w:rPr>
                <w:rFonts w:ascii="Arial" w:hAnsi="Arial" w:cs="Arial"/>
                <w:sz w:val="24"/>
                <w:szCs w:val="24"/>
              </w:rPr>
              <w:t>2/28/2024</w:t>
            </w:r>
          </w:p>
        </w:tc>
        <w:tc>
          <w:tcPr>
            <w:tcW w:w="1890" w:type="dxa"/>
          </w:tcPr>
          <w:p w14:paraId="6FFFC73F" w14:textId="77777777" w:rsidR="00000770" w:rsidRPr="001A77DF" w:rsidRDefault="00000770" w:rsidP="00F45EB1">
            <w:pPr>
              <w:rPr>
                <w:rFonts w:ascii="Arial" w:hAnsi="Arial" w:cs="Arial"/>
                <w:sz w:val="24"/>
                <w:szCs w:val="24"/>
              </w:rPr>
            </w:pPr>
            <w:r w:rsidRPr="001A77DF">
              <w:rPr>
                <w:rFonts w:ascii="Arial" w:hAnsi="Arial" w:cs="Arial"/>
                <w:sz w:val="24"/>
                <w:szCs w:val="24"/>
              </w:rPr>
              <w:t>Keith Kirschling</w:t>
            </w:r>
          </w:p>
        </w:tc>
        <w:tc>
          <w:tcPr>
            <w:tcW w:w="1890" w:type="dxa"/>
          </w:tcPr>
          <w:p w14:paraId="428BB472" w14:textId="77777777" w:rsidR="00000770" w:rsidRPr="001A77DF" w:rsidRDefault="00000770" w:rsidP="00F45EB1">
            <w:pPr>
              <w:rPr>
                <w:rFonts w:ascii="Arial" w:hAnsi="Arial" w:cs="Arial"/>
                <w:sz w:val="24"/>
                <w:szCs w:val="24"/>
              </w:rPr>
            </w:pPr>
            <w:r w:rsidRPr="001A77DF">
              <w:rPr>
                <w:rFonts w:ascii="Arial" w:hAnsi="Arial" w:cs="Arial"/>
                <w:sz w:val="24"/>
                <w:szCs w:val="24"/>
              </w:rPr>
              <w:t>Switches, fiber, cables, &amp; SFPs</w:t>
            </w:r>
          </w:p>
        </w:tc>
        <w:tc>
          <w:tcPr>
            <w:tcW w:w="3510" w:type="dxa"/>
          </w:tcPr>
          <w:p w14:paraId="04965D4C" w14:textId="77777777" w:rsidR="00000770" w:rsidRPr="001A77DF" w:rsidRDefault="00000770" w:rsidP="00F45EB1">
            <w:pPr>
              <w:rPr>
                <w:rFonts w:ascii="Arial" w:hAnsi="Arial" w:cs="Arial"/>
                <w:sz w:val="24"/>
                <w:szCs w:val="24"/>
              </w:rPr>
            </w:pPr>
          </w:p>
        </w:tc>
      </w:tr>
      <w:tr w:rsidR="00000770" w:rsidRPr="001A77DF" w14:paraId="38102115" w14:textId="77777777" w:rsidTr="00F45EB1">
        <w:tc>
          <w:tcPr>
            <w:tcW w:w="5035" w:type="dxa"/>
          </w:tcPr>
          <w:p w14:paraId="06AD5543" w14:textId="219EE5BD" w:rsidR="00000770" w:rsidRPr="001A77DF" w:rsidRDefault="00000770" w:rsidP="00F45EB1">
            <w:pPr>
              <w:ind w:left="330" w:hanging="330"/>
              <w:rPr>
                <w:rFonts w:ascii="Arial" w:hAnsi="Arial" w:cs="Arial"/>
                <w:color w:val="000000"/>
                <w:sz w:val="24"/>
                <w:szCs w:val="24"/>
              </w:rPr>
            </w:pPr>
            <w:r>
              <w:rPr>
                <w:rFonts w:ascii="Arial" w:hAnsi="Arial" w:cs="Arial"/>
                <w:color w:val="000000"/>
                <w:sz w:val="24"/>
                <w:szCs w:val="24"/>
              </w:rPr>
              <w:t>3.</w:t>
            </w:r>
            <w:r w:rsidR="00FB2975">
              <w:rPr>
                <w:rFonts w:ascii="Arial" w:hAnsi="Arial" w:cs="Arial"/>
                <w:color w:val="000000"/>
                <w:sz w:val="24"/>
                <w:szCs w:val="24"/>
              </w:rPr>
              <w:t xml:space="preserve"> </w:t>
            </w:r>
            <w:r w:rsidRPr="001A77DF">
              <w:rPr>
                <w:rFonts w:ascii="Arial" w:hAnsi="Arial" w:cs="Arial"/>
                <w:color w:val="000000"/>
                <w:sz w:val="24"/>
                <w:szCs w:val="24"/>
              </w:rPr>
              <w:t>Replace network switch count 25</w:t>
            </w:r>
            <w:r w:rsidR="001E6B27">
              <w:rPr>
                <w:rFonts w:ascii="Arial" w:hAnsi="Arial" w:cs="Arial"/>
                <w:color w:val="000000"/>
                <w:sz w:val="24"/>
                <w:szCs w:val="24"/>
              </w:rPr>
              <w:t>–</w:t>
            </w:r>
            <w:r w:rsidRPr="001A77DF">
              <w:rPr>
                <w:rFonts w:ascii="Arial" w:hAnsi="Arial" w:cs="Arial"/>
                <w:color w:val="000000"/>
                <w:sz w:val="24"/>
                <w:szCs w:val="24"/>
              </w:rPr>
              <w:t>36.</w:t>
            </w:r>
          </w:p>
          <w:p w14:paraId="42AC9F0A" w14:textId="77777777" w:rsidR="00000770" w:rsidRPr="001A77DF" w:rsidRDefault="00000770" w:rsidP="00F45EB1">
            <w:pPr>
              <w:ind w:left="330" w:hanging="330"/>
              <w:rPr>
                <w:rFonts w:ascii="Arial" w:hAnsi="Arial" w:cs="Arial"/>
                <w:sz w:val="24"/>
                <w:szCs w:val="24"/>
              </w:rPr>
            </w:pPr>
          </w:p>
        </w:tc>
        <w:tc>
          <w:tcPr>
            <w:tcW w:w="1620" w:type="dxa"/>
          </w:tcPr>
          <w:p w14:paraId="735E2935" w14:textId="77777777" w:rsidR="00000770" w:rsidRPr="001A77DF" w:rsidRDefault="00000770" w:rsidP="00F45EB1">
            <w:pPr>
              <w:rPr>
                <w:rFonts w:ascii="Arial" w:hAnsi="Arial" w:cs="Arial"/>
                <w:sz w:val="24"/>
                <w:szCs w:val="24"/>
              </w:rPr>
            </w:pPr>
            <w:r w:rsidRPr="001A77DF">
              <w:rPr>
                <w:rFonts w:ascii="Arial" w:hAnsi="Arial" w:cs="Arial"/>
                <w:sz w:val="24"/>
                <w:szCs w:val="24"/>
              </w:rPr>
              <w:t>5/31/2024</w:t>
            </w:r>
          </w:p>
        </w:tc>
        <w:tc>
          <w:tcPr>
            <w:tcW w:w="1890" w:type="dxa"/>
          </w:tcPr>
          <w:p w14:paraId="7E5FC9A4" w14:textId="77777777" w:rsidR="00000770" w:rsidRPr="001A77DF" w:rsidRDefault="00000770" w:rsidP="00F45EB1">
            <w:pPr>
              <w:rPr>
                <w:rFonts w:ascii="Arial" w:hAnsi="Arial" w:cs="Arial"/>
                <w:sz w:val="24"/>
                <w:szCs w:val="24"/>
              </w:rPr>
            </w:pPr>
            <w:r w:rsidRPr="001A77DF">
              <w:rPr>
                <w:rFonts w:ascii="Arial" w:hAnsi="Arial" w:cs="Arial"/>
                <w:sz w:val="24"/>
                <w:szCs w:val="24"/>
              </w:rPr>
              <w:t>Keith Kirschling</w:t>
            </w:r>
          </w:p>
        </w:tc>
        <w:tc>
          <w:tcPr>
            <w:tcW w:w="1890" w:type="dxa"/>
          </w:tcPr>
          <w:p w14:paraId="3BC78E4B" w14:textId="77777777" w:rsidR="00000770" w:rsidRPr="001A77DF" w:rsidRDefault="00000770" w:rsidP="00F45EB1">
            <w:pPr>
              <w:rPr>
                <w:rFonts w:ascii="Arial" w:hAnsi="Arial" w:cs="Arial"/>
                <w:sz w:val="24"/>
                <w:szCs w:val="24"/>
              </w:rPr>
            </w:pPr>
            <w:r w:rsidRPr="001A77DF">
              <w:rPr>
                <w:rFonts w:ascii="Arial" w:hAnsi="Arial" w:cs="Arial"/>
                <w:sz w:val="24"/>
                <w:szCs w:val="24"/>
              </w:rPr>
              <w:t>Switches, fiber, cables, &amp; SFPs</w:t>
            </w:r>
          </w:p>
        </w:tc>
        <w:tc>
          <w:tcPr>
            <w:tcW w:w="3510" w:type="dxa"/>
          </w:tcPr>
          <w:p w14:paraId="71AA9482" w14:textId="77777777" w:rsidR="00000770" w:rsidRPr="001A77DF" w:rsidRDefault="00000770" w:rsidP="00F45EB1">
            <w:pPr>
              <w:rPr>
                <w:rFonts w:ascii="Arial" w:hAnsi="Arial" w:cs="Arial"/>
                <w:sz w:val="24"/>
                <w:szCs w:val="24"/>
              </w:rPr>
            </w:pPr>
          </w:p>
        </w:tc>
      </w:tr>
      <w:tr w:rsidR="00000770" w:rsidRPr="001A77DF" w14:paraId="023821C2" w14:textId="77777777" w:rsidTr="00F45EB1">
        <w:tc>
          <w:tcPr>
            <w:tcW w:w="5035" w:type="dxa"/>
          </w:tcPr>
          <w:p w14:paraId="5DD20528" w14:textId="58D5E99C" w:rsidR="00000770" w:rsidRPr="001A77DF" w:rsidRDefault="00000770" w:rsidP="00F45EB1">
            <w:pPr>
              <w:ind w:left="330" w:hanging="330"/>
              <w:rPr>
                <w:rFonts w:ascii="Arial" w:hAnsi="Arial" w:cs="Arial"/>
                <w:color w:val="000000"/>
                <w:sz w:val="24"/>
                <w:szCs w:val="24"/>
              </w:rPr>
            </w:pPr>
            <w:r>
              <w:rPr>
                <w:rFonts w:ascii="Arial" w:hAnsi="Arial" w:cs="Arial"/>
                <w:color w:val="000000"/>
                <w:sz w:val="24"/>
                <w:szCs w:val="24"/>
              </w:rPr>
              <w:t>4.</w:t>
            </w:r>
            <w:r w:rsidR="00FB2975">
              <w:rPr>
                <w:rFonts w:ascii="Arial" w:hAnsi="Arial" w:cs="Arial"/>
                <w:color w:val="000000"/>
                <w:sz w:val="24"/>
                <w:szCs w:val="24"/>
              </w:rPr>
              <w:t xml:space="preserve"> </w:t>
            </w:r>
            <w:r w:rsidRPr="001A77DF">
              <w:rPr>
                <w:rFonts w:ascii="Arial" w:hAnsi="Arial" w:cs="Arial"/>
                <w:color w:val="000000"/>
                <w:sz w:val="24"/>
                <w:szCs w:val="24"/>
              </w:rPr>
              <w:t>Complete network switches replacement.</w:t>
            </w:r>
          </w:p>
          <w:p w14:paraId="5D1CCA43" w14:textId="77777777" w:rsidR="00000770" w:rsidRPr="001A77DF" w:rsidRDefault="00000770" w:rsidP="00F45EB1">
            <w:pPr>
              <w:ind w:left="330" w:hanging="330"/>
              <w:rPr>
                <w:rFonts w:ascii="Arial" w:hAnsi="Arial" w:cs="Arial"/>
                <w:sz w:val="24"/>
                <w:szCs w:val="24"/>
              </w:rPr>
            </w:pPr>
          </w:p>
        </w:tc>
        <w:tc>
          <w:tcPr>
            <w:tcW w:w="1620" w:type="dxa"/>
          </w:tcPr>
          <w:p w14:paraId="34885A69" w14:textId="160B7E49" w:rsidR="00000770" w:rsidRPr="001A77DF" w:rsidRDefault="00A24F35" w:rsidP="00F45EB1">
            <w:pPr>
              <w:rPr>
                <w:rFonts w:ascii="Arial" w:hAnsi="Arial" w:cs="Arial"/>
                <w:sz w:val="24"/>
                <w:szCs w:val="24"/>
              </w:rPr>
            </w:pPr>
            <w:r>
              <w:rPr>
                <w:rFonts w:ascii="Arial" w:hAnsi="Arial" w:cs="Arial"/>
                <w:sz w:val="24"/>
                <w:szCs w:val="24"/>
              </w:rPr>
              <w:t>8/31/2024</w:t>
            </w:r>
          </w:p>
        </w:tc>
        <w:tc>
          <w:tcPr>
            <w:tcW w:w="1890" w:type="dxa"/>
          </w:tcPr>
          <w:p w14:paraId="6E014176" w14:textId="77777777" w:rsidR="00000770" w:rsidRPr="001A77DF" w:rsidRDefault="00000770" w:rsidP="00F45EB1">
            <w:pPr>
              <w:rPr>
                <w:rFonts w:ascii="Arial" w:hAnsi="Arial" w:cs="Arial"/>
                <w:sz w:val="24"/>
                <w:szCs w:val="24"/>
              </w:rPr>
            </w:pPr>
            <w:r w:rsidRPr="001A77DF">
              <w:rPr>
                <w:rFonts w:ascii="Arial" w:hAnsi="Arial" w:cs="Arial"/>
                <w:sz w:val="24"/>
                <w:szCs w:val="24"/>
              </w:rPr>
              <w:t>Keith Kirschling</w:t>
            </w:r>
          </w:p>
        </w:tc>
        <w:tc>
          <w:tcPr>
            <w:tcW w:w="1890" w:type="dxa"/>
          </w:tcPr>
          <w:p w14:paraId="41394B78" w14:textId="77777777" w:rsidR="00000770" w:rsidRPr="001A77DF" w:rsidRDefault="00000770" w:rsidP="00F45EB1">
            <w:pPr>
              <w:rPr>
                <w:rFonts w:ascii="Arial" w:hAnsi="Arial" w:cs="Arial"/>
                <w:sz w:val="24"/>
                <w:szCs w:val="24"/>
              </w:rPr>
            </w:pPr>
            <w:r w:rsidRPr="001A77DF">
              <w:rPr>
                <w:rFonts w:ascii="Arial" w:hAnsi="Arial" w:cs="Arial"/>
                <w:sz w:val="24"/>
                <w:szCs w:val="24"/>
              </w:rPr>
              <w:t>Switches, fiber, cables, &amp; SFPs</w:t>
            </w:r>
          </w:p>
        </w:tc>
        <w:tc>
          <w:tcPr>
            <w:tcW w:w="3510" w:type="dxa"/>
          </w:tcPr>
          <w:p w14:paraId="4E112152" w14:textId="77777777" w:rsidR="00000770" w:rsidRPr="001A77DF" w:rsidRDefault="00000770" w:rsidP="00F45EB1">
            <w:pPr>
              <w:rPr>
                <w:rFonts w:ascii="Arial" w:hAnsi="Arial" w:cs="Arial"/>
                <w:sz w:val="24"/>
                <w:szCs w:val="24"/>
              </w:rPr>
            </w:pPr>
          </w:p>
        </w:tc>
      </w:tr>
    </w:tbl>
    <w:p w14:paraId="3E73B038" w14:textId="77777777" w:rsidR="00000770" w:rsidRPr="001A77DF" w:rsidRDefault="00000770" w:rsidP="00000770"/>
    <w:p w14:paraId="773C3CA5" w14:textId="77777777" w:rsidR="00AA3773" w:rsidRDefault="00AA3773" w:rsidP="00000770">
      <w:pPr>
        <w:pBdr>
          <w:top w:val="nil"/>
          <w:left w:val="nil"/>
          <w:bottom w:val="nil"/>
          <w:right w:val="nil"/>
          <w:between w:val="nil"/>
        </w:pBdr>
        <w:spacing w:after="120"/>
      </w:pPr>
    </w:p>
    <w:sectPr w:rsidR="00AA3773" w:rsidSect="00000770">
      <w:pgSz w:w="15840" w:h="12240" w:orient="landscape"/>
      <w:pgMar w:top="1008" w:right="1008" w:bottom="1008" w:left="1008"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B80" w14:textId="77777777" w:rsidR="00F44A67" w:rsidRDefault="00F44A67">
      <w:r>
        <w:separator/>
      </w:r>
    </w:p>
  </w:endnote>
  <w:endnote w:type="continuationSeparator" w:id="0">
    <w:p w14:paraId="1D1B278E" w14:textId="77777777" w:rsidR="00F44A67" w:rsidRDefault="00F4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20603050405020304"/>
    <w:charset w:val="00"/>
    <w:family w:val="roman"/>
    <w:pitch w:val="variable"/>
    <w:sig w:usb0="00000000"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127418"/>
      <w:docPartObj>
        <w:docPartGallery w:val="Page Numbers (Bottom of Page)"/>
        <w:docPartUnique/>
      </w:docPartObj>
    </w:sdtPr>
    <w:sdtEndPr>
      <w:rPr>
        <w:noProof/>
      </w:rPr>
    </w:sdtEndPr>
    <w:sdtContent>
      <w:p w14:paraId="4B4A6F6E" w14:textId="02AD7A0A" w:rsidR="00F45EB1" w:rsidRDefault="00F45EB1" w:rsidP="00F45EB1">
        <w:pPr>
          <w:pStyle w:val="Footer"/>
          <w:ind w:left="0"/>
          <w:jc w:val="center"/>
        </w:pPr>
        <w:r>
          <w:fldChar w:fldCharType="begin"/>
        </w:r>
        <w:r>
          <w:instrText xml:space="preserve"> PAGE   \* MERGEFORMAT </w:instrText>
        </w:r>
        <w:r>
          <w:fldChar w:fldCharType="separate"/>
        </w:r>
        <w:r w:rsidR="00A24F35">
          <w:rPr>
            <w:noProof/>
          </w:rPr>
          <w:t>120</w:t>
        </w:r>
        <w:r>
          <w:rPr>
            <w:noProof/>
          </w:rPr>
          <w:fldChar w:fldCharType="end"/>
        </w:r>
      </w:p>
    </w:sdtContent>
  </w:sdt>
  <w:p w14:paraId="01A1B458" w14:textId="77777777" w:rsidR="00F45EB1" w:rsidRDefault="00F45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739891"/>
      <w:docPartObj>
        <w:docPartGallery w:val="Page Numbers (Bottom of Page)"/>
        <w:docPartUnique/>
      </w:docPartObj>
    </w:sdtPr>
    <w:sdtEndPr>
      <w:rPr>
        <w:noProof/>
      </w:rPr>
    </w:sdtEndPr>
    <w:sdtContent>
      <w:p w14:paraId="3FB021FF" w14:textId="6DCE6F37" w:rsidR="00F45EB1" w:rsidRDefault="00F45EB1" w:rsidP="009953BE">
        <w:pPr>
          <w:pStyle w:val="Footer"/>
          <w:ind w:left="0"/>
          <w:jc w:val="center"/>
        </w:pPr>
        <w:r>
          <w:fldChar w:fldCharType="begin"/>
        </w:r>
        <w:r>
          <w:instrText xml:space="preserve"> PAGE   \* MERGEFORMAT </w:instrText>
        </w:r>
        <w:r>
          <w:fldChar w:fldCharType="separate"/>
        </w:r>
        <w:r w:rsidR="00A24F35">
          <w:rPr>
            <w:noProof/>
          </w:rPr>
          <w:t>111</w:t>
        </w:r>
        <w:r>
          <w:rPr>
            <w:noProof/>
          </w:rPr>
          <w:fldChar w:fldCharType="end"/>
        </w:r>
      </w:p>
    </w:sdtContent>
  </w:sdt>
  <w:p w14:paraId="6314FA54" w14:textId="77777777" w:rsidR="00F45EB1" w:rsidRDefault="00F45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89B8" w14:textId="77777777" w:rsidR="00F44A67" w:rsidRDefault="00F44A67">
      <w:r>
        <w:separator/>
      </w:r>
    </w:p>
  </w:footnote>
  <w:footnote w:type="continuationSeparator" w:id="0">
    <w:p w14:paraId="16BD95CF" w14:textId="77777777" w:rsidR="00F44A67" w:rsidRDefault="00F44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4E9"/>
    <w:multiLevelType w:val="hybridMultilevel"/>
    <w:tmpl w:val="6AA4AFE6"/>
    <w:lvl w:ilvl="0" w:tplc="9508BBA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B5077"/>
    <w:multiLevelType w:val="hybridMultilevel"/>
    <w:tmpl w:val="63F291A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53BA5"/>
    <w:multiLevelType w:val="multilevel"/>
    <w:tmpl w:val="C6F05D16"/>
    <w:lvl w:ilvl="0">
      <w:start w:val="1"/>
      <w:numFmt w:val="bullet"/>
      <w:lvlText w:val="●"/>
      <w:lvlJc w:val="left"/>
      <w:pPr>
        <w:ind w:left="630" w:hanging="360"/>
      </w:pPr>
      <w:rPr>
        <w:u w:val="none"/>
      </w:rPr>
    </w:lvl>
    <w:lvl w:ilvl="1">
      <w:start w:val="1"/>
      <w:numFmt w:val="bullet"/>
      <w:lvlText w:val="○"/>
      <w:lvlJc w:val="left"/>
      <w:pPr>
        <w:ind w:left="1350" w:hanging="360"/>
      </w:pPr>
      <w:rPr>
        <w:u w:val="none"/>
      </w:rPr>
    </w:lvl>
    <w:lvl w:ilvl="2">
      <w:start w:val="1"/>
      <w:numFmt w:val="bullet"/>
      <w:lvlText w:val="■"/>
      <w:lvlJc w:val="left"/>
      <w:pPr>
        <w:ind w:left="2070" w:hanging="360"/>
      </w:pPr>
      <w:rPr>
        <w:u w:val="none"/>
      </w:rPr>
    </w:lvl>
    <w:lvl w:ilvl="3">
      <w:start w:val="1"/>
      <w:numFmt w:val="bullet"/>
      <w:lvlText w:val="●"/>
      <w:lvlJc w:val="left"/>
      <w:pPr>
        <w:ind w:left="2790" w:hanging="360"/>
      </w:pPr>
      <w:rPr>
        <w:u w:val="none"/>
      </w:rPr>
    </w:lvl>
    <w:lvl w:ilvl="4">
      <w:start w:val="1"/>
      <w:numFmt w:val="bullet"/>
      <w:lvlText w:val="○"/>
      <w:lvlJc w:val="left"/>
      <w:pPr>
        <w:ind w:left="3510" w:hanging="360"/>
      </w:pPr>
      <w:rPr>
        <w:u w:val="none"/>
      </w:rPr>
    </w:lvl>
    <w:lvl w:ilvl="5">
      <w:start w:val="1"/>
      <w:numFmt w:val="bullet"/>
      <w:lvlText w:val="■"/>
      <w:lvlJc w:val="left"/>
      <w:pPr>
        <w:ind w:left="4230" w:hanging="360"/>
      </w:pPr>
      <w:rPr>
        <w:u w:val="none"/>
      </w:rPr>
    </w:lvl>
    <w:lvl w:ilvl="6">
      <w:start w:val="1"/>
      <w:numFmt w:val="bullet"/>
      <w:lvlText w:val="●"/>
      <w:lvlJc w:val="left"/>
      <w:pPr>
        <w:ind w:left="4950" w:hanging="360"/>
      </w:pPr>
      <w:rPr>
        <w:u w:val="none"/>
      </w:rPr>
    </w:lvl>
    <w:lvl w:ilvl="7">
      <w:start w:val="1"/>
      <w:numFmt w:val="bullet"/>
      <w:lvlText w:val="○"/>
      <w:lvlJc w:val="left"/>
      <w:pPr>
        <w:ind w:left="5670" w:hanging="360"/>
      </w:pPr>
      <w:rPr>
        <w:u w:val="none"/>
      </w:rPr>
    </w:lvl>
    <w:lvl w:ilvl="8">
      <w:start w:val="1"/>
      <w:numFmt w:val="bullet"/>
      <w:lvlText w:val="■"/>
      <w:lvlJc w:val="left"/>
      <w:pPr>
        <w:ind w:left="6390" w:hanging="360"/>
      </w:pPr>
      <w:rPr>
        <w:u w:val="none"/>
      </w:rPr>
    </w:lvl>
  </w:abstractNum>
  <w:abstractNum w:abstractNumId="3" w15:restartNumberingAfterBreak="0">
    <w:nsid w:val="01460B6D"/>
    <w:multiLevelType w:val="multilevel"/>
    <w:tmpl w:val="EE1069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22A3160"/>
    <w:multiLevelType w:val="multilevel"/>
    <w:tmpl w:val="BAF004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2AE79F2"/>
    <w:multiLevelType w:val="hybridMultilevel"/>
    <w:tmpl w:val="E1C84FDA"/>
    <w:lvl w:ilvl="0" w:tplc="C730F118">
      <w:start w:val="1"/>
      <w:numFmt w:val="decimal"/>
      <w:lvlText w:val="%1."/>
      <w:lvlJc w:val="left"/>
      <w:pPr>
        <w:ind w:left="330" w:hanging="360"/>
      </w:pPr>
      <w:rPr>
        <w:rFonts w:hint="default"/>
      </w:rPr>
    </w:lvl>
    <w:lvl w:ilvl="1" w:tplc="04090019">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6" w15:restartNumberingAfterBreak="0">
    <w:nsid w:val="03836431"/>
    <w:multiLevelType w:val="multilevel"/>
    <w:tmpl w:val="F594CD1C"/>
    <w:lvl w:ilvl="0">
      <w:start w:val="1"/>
      <w:numFmt w:val="bullet"/>
      <w:lvlText w:val="●"/>
      <w:lvlJc w:val="left"/>
      <w:pPr>
        <w:ind w:left="216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44C7DC3"/>
    <w:multiLevelType w:val="multilevel"/>
    <w:tmpl w:val="ED64A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48D3411"/>
    <w:multiLevelType w:val="multilevel"/>
    <w:tmpl w:val="4DAAD3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4990E2D"/>
    <w:multiLevelType w:val="hybridMultilevel"/>
    <w:tmpl w:val="33C20008"/>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180"/>
      </w:pPr>
      <w:rPr>
        <w:rFonts w:ascii="Wingdings" w:hAnsi="Wingding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4BD074C"/>
    <w:multiLevelType w:val="multilevel"/>
    <w:tmpl w:val="5A4EC7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067E32FB"/>
    <w:multiLevelType w:val="multilevel"/>
    <w:tmpl w:val="177E8F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06BC7F27"/>
    <w:multiLevelType w:val="multilevel"/>
    <w:tmpl w:val="862493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08402946"/>
    <w:multiLevelType w:val="hybridMultilevel"/>
    <w:tmpl w:val="592C7010"/>
    <w:lvl w:ilvl="0" w:tplc="591C20C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860EB3"/>
    <w:multiLevelType w:val="multilevel"/>
    <w:tmpl w:val="B8285BB4"/>
    <w:lvl w:ilvl="0">
      <w:start w:val="1"/>
      <w:numFmt w:val="upperLetter"/>
      <w:pStyle w:val="Title"/>
      <w:lvlText w:val="%1."/>
      <w:lvlJc w:val="left"/>
      <w:pPr>
        <w:ind w:left="3240" w:firstLine="0"/>
      </w:pPr>
      <w:rPr>
        <w:rFonts w:hint="default"/>
      </w:rPr>
    </w:lvl>
    <w:lvl w:ilvl="1">
      <w:start w:val="1"/>
      <w:numFmt w:val="decimal"/>
      <w:pStyle w:val="List-Item"/>
      <w:lvlText w:val="%2."/>
      <w:lvlJc w:val="left"/>
      <w:pPr>
        <w:ind w:left="3150" w:firstLine="0"/>
      </w:pPr>
      <w:rPr>
        <w:rFonts w:hint="default"/>
      </w:rPr>
    </w:lvl>
    <w:lvl w:ilvl="2">
      <w:start w:val="1"/>
      <w:numFmt w:val="none"/>
      <w:pStyle w:val="Footer"/>
      <w:lvlText w:val=""/>
      <w:lvlJc w:val="left"/>
      <w:pPr>
        <w:ind w:left="3870" w:firstLine="0"/>
      </w:pPr>
      <w:rPr>
        <w:rFonts w:ascii="Arial" w:hAnsi="Arial" w:cs="Times New Roman (Body CS)" w:hint="default"/>
        <w:b/>
        <w:bCs w:val="0"/>
        <w:i w:val="0"/>
        <w:iCs w:val="0"/>
        <w:caps w:val="0"/>
        <w:smallCaps w:val="0"/>
        <w:strike w:val="0"/>
        <w:dstrike w:val="0"/>
        <w:outline w:val="0"/>
        <w:shadow w:val="0"/>
        <w:emboss w:val="0"/>
        <w:imprint w:val="0"/>
        <w:noProof w:val="0"/>
        <w:snapToGrid w:val="0"/>
        <w:vanish w:val="0"/>
        <w:color w:val="000000" w:themeColor="text1"/>
        <w:spacing w:val="0"/>
        <w:w w:val="0"/>
        <w:kern w:val="0"/>
        <w:position w:val="0"/>
        <w:sz w:val="24"/>
        <w:szCs w:val="0"/>
        <w:u w:val="words" w:color="000000" w:themeColor="text1"/>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Needs"/>
      <w:lvlJc w:val="left"/>
      <w:pPr>
        <w:ind w:left="3870" w:firstLine="0"/>
      </w:pPr>
      <w:rPr>
        <w:rFonts w:ascii="Arial" w:hAnsi="Arial" w:cs="Times New Roman (Body CS)" w:hint="default"/>
        <w:b/>
        <w:bCs w:val="0"/>
        <w:i w:val="0"/>
        <w:iCs w:val="0"/>
        <w:caps w:val="0"/>
        <w:smallCaps w:val="0"/>
        <w:strike w:val="0"/>
        <w:dstrike w:val="0"/>
        <w:outline w:val="0"/>
        <w:shadow w:val="0"/>
        <w:emboss w:val="0"/>
        <w:imprint w:val="0"/>
        <w:noProof w:val="0"/>
        <w:snapToGrid w:val="0"/>
        <w:vanish w:val="0"/>
        <w:color w:val="000000" w:themeColor="text1"/>
        <w:spacing w:val="0"/>
        <w:w w:val="0"/>
        <w:kern w:val="0"/>
        <w:position w:val="0"/>
        <w:sz w:val="24"/>
        <w:szCs w:val="0"/>
        <w:u w:val="words" w:color="000000" w:themeColor="text1"/>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5)"/>
      <w:lvlJc w:val="left"/>
      <w:pPr>
        <w:ind w:left="5310" w:firstLine="0"/>
      </w:pPr>
      <w:rPr>
        <w:rFonts w:hint="default"/>
      </w:rPr>
    </w:lvl>
    <w:lvl w:ilvl="5">
      <w:start w:val="1"/>
      <w:numFmt w:val="lowerLetter"/>
      <w:pStyle w:val="Heading6"/>
      <w:lvlText w:val="(%6)"/>
      <w:lvlJc w:val="left"/>
      <w:pPr>
        <w:ind w:left="6030" w:firstLine="0"/>
      </w:pPr>
      <w:rPr>
        <w:rFonts w:hint="default"/>
      </w:rPr>
    </w:lvl>
    <w:lvl w:ilvl="6">
      <w:start w:val="1"/>
      <w:numFmt w:val="lowerRoman"/>
      <w:pStyle w:val="Heading7"/>
      <w:lvlText w:val="(%7)"/>
      <w:lvlJc w:val="left"/>
      <w:pPr>
        <w:ind w:left="6750" w:firstLine="0"/>
      </w:pPr>
      <w:rPr>
        <w:rFonts w:hint="default"/>
      </w:rPr>
    </w:lvl>
    <w:lvl w:ilvl="7">
      <w:start w:val="1"/>
      <w:numFmt w:val="lowerLetter"/>
      <w:pStyle w:val="Heading8"/>
      <w:lvlText w:val="(%8)"/>
      <w:lvlJc w:val="left"/>
      <w:pPr>
        <w:ind w:left="7470" w:firstLine="0"/>
      </w:pPr>
      <w:rPr>
        <w:rFonts w:hint="default"/>
      </w:rPr>
    </w:lvl>
    <w:lvl w:ilvl="8">
      <w:start w:val="1"/>
      <w:numFmt w:val="lowerRoman"/>
      <w:pStyle w:val="Heading9"/>
      <w:lvlText w:val="(%9)"/>
      <w:lvlJc w:val="left"/>
      <w:pPr>
        <w:ind w:left="8190" w:firstLine="0"/>
      </w:pPr>
      <w:rPr>
        <w:rFonts w:hint="default"/>
      </w:rPr>
    </w:lvl>
  </w:abstractNum>
  <w:abstractNum w:abstractNumId="15" w15:restartNumberingAfterBreak="0">
    <w:nsid w:val="0A161A99"/>
    <w:multiLevelType w:val="multilevel"/>
    <w:tmpl w:val="3B06E51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6" w15:restartNumberingAfterBreak="0">
    <w:nsid w:val="0C4605F6"/>
    <w:multiLevelType w:val="multilevel"/>
    <w:tmpl w:val="BFA80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EBC7E7B"/>
    <w:multiLevelType w:val="multilevel"/>
    <w:tmpl w:val="2CBA6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F0325D2"/>
    <w:multiLevelType w:val="multilevel"/>
    <w:tmpl w:val="2F60F0BC"/>
    <w:lvl w:ilvl="0">
      <w:start w:val="1"/>
      <w:numFmt w:val="bullet"/>
      <w:lvlText w:val="•"/>
      <w:lvlJc w:val="left"/>
      <w:pPr>
        <w:ind w:left="2160" w:hanging="72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1BD35CA"/>
    <w:multiLevelType w:val="multilevel"/>
    <w:tmpl w:val="85A0C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4896D32"/>
    <w:multiLevelType w:val="hybridMultilevel"/>
    <w:tmpl w:val="BB02F574"/>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180"/>
      </w:pPr>
      <w:rPr>
        <w:rFonts w:ascii="Wingdings" w:hAnsi="Wingding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4D5729E"/>
    <w:multiLevelType w:val="multilevel"/>
    <w:tmpl w:val="AA948FC6"/>
    <w:lvl w:ilvl="0">
      <w:start w:val="1"/>
      <w:numFmt w:val="upperLetter"/>
      <w:lvlText w:val="%1."/>
      <w:lvlJc w:val="left"/>
      <w:pPr>
        <w:ind w:left="0" w:firstLine="0"/>
      </w:pPr>
    </w:lvl>
    <w:lvl w:ilvl="1">
      <w:start w:val="1"/>
      <w:numFmt w:val="decimal"/>
      <w:lvlText w:val="%2."/>
      <w:lvlJc w:val="left"/>
      <w:pPr>
        <w:ind w:left="810" w:firstLine="0"/>
      </w:pPr>
      <w:rPr>
        <w:rFonts w:ascii="Arial" w:eastAsia="Arial" w:hAnsi="Arial" w:cs="Arial"/>
      </w:rPr>
    </w:lvl>
    <w:lvl w:ilvl="2">
      <w:start w:val="1"/>
      <w:numFmt w:val="decimal"/>
      <w:lvlText w:val=""/>
      <w:lvlJc w:val="left"/>
      <w:pPr>
        <w:ind w:left="1440" w:firstLine="0"/>
      </w:pPr>
      <w:rPr>
        <w:rFonts w:ascii="Arial" w:eastAsia="Arial" w:hAnsi="Arial" w:cs="Arial"/>
        <w:b/>
        <w:i w:val="0"/>
        <w:smallCaps w:val="0"/>
        <w:strike w:val="0"/>
        <w:color w:val="000000"/>
        <w:sz w:val="24"/>
        <w:szCs w:val="24"/>
        <w:highlight w:val="black"/>
        <w:u w:val="single"/>
        <w:vertAlign w:val="baseline"/>
      </w:rPr>
    </w:lvl>
    <w:lvl w:ilvl="3">
      <w:start w:val="1"/>
      <w:numFmt w:val="decimal"/>
      <w:lvlText w:val="Needs"/>
      <w:lvlJc w:val="left"/>
      <w:pPr>
        <w:ind w:left="1440" w:firstLine="0"/>
      </w:pPr>
      <w:rPr>
        <w:rFonts w:ascii="Arial" w:eastAsia="Arial" w:hAnsi="Arial" w:cs="Arial"/>
        <w:b/>
        <w:i w:val="0"/>
        <w:smallCaps w:val="0"/>
        <w:strike w:val="0"/>
        <w:color w:val="000000"/>
        <w:sz w:val="24"/>
        <w:szCs w:val="24"/>
        <w:highlight w:val="black"/>
        <w:u w:val="single"/>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150104EC"/>
    <w:multiLevelType w:val="multilevel"/>
    <w:tmpl w:val="150A66A6"/>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565761A"/>
    <w:multiLevelType w:val="hybridMultilevel"/>
    <w:tmpl w:val="5056439A"/>
    <w:lvl w:ilvl="0" w:tplc="E84426E6">
      <w:start w:val="1"/>
      <w:numFmt w:val="bullet"/>
      <w:lvlText w:val=""/>
      <w:lvlJc w:val="left"/>
      <w:pPr>
        <w:ind w:left="1800" w:hanging="360"/>
      </w:pPr>
      <w:rPr>
        <w:rFonts w:ascii="Symbol" w:hAnsi="Symbol"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6591705"/>
    <w:multiLevelType w:val="multilevel"/>
    <w:tmpl w:val="9EF832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174B45D7"/>
    <w:multiLevelType w:val="multilevel"/>
    <w:tmpl w:val="1BEA241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6" w15:restartNumberingAfterBreak="0">
    <w:nsid w:val="182569AA"/>
    <w:multiLevelType w:val="multilevel"/>
    <w:tmpl w:val="E918DD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19737B22"/>
    <w:multiLevelType w:val="multilevel"/>
    <w:tmpl w:val="4C909E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1A9E668F"/>
    <w:multiLevelType w:val="multilevel"/>
    <w:tmpl w:val="AA3C5618"/>
    <w:lvl w:ilvl="0">
      <w:start w:val="1"/>
      <w:numFmt w:val="upperLetter"/>
      <w:lvlText w:val="%1."/>
      <w:lvlJc w:val="left"/>
      <w:pPr>
        <w:ind w:left="0" w:firstLine="0"/>
      </w:pPr>
    </w:lvl>
    <w:lvl w:ilvl="1">
      <w:start w:val="1"/>
      <w:numFmt w:val="decimal"/>
      <w:lvlText w:val="%2."/>
      <w:lvlJc w:val="left"/>
      <w:pPr>
        <w:ind w:left="720" w:firstLine="0"/>
      </w:pPr>
      <w:rPr>
        <w:b/>
        <w:i w:val="0"/>
        <w:smallCaps w:val="0"/>
        <w:strike w:val="0"/>
        <w:u w:val="none"/>
        <w:vertAlign w:val="baseline"/>
      </w:rPr>
    </w:lvl>
    <w:lvl w:ilvl="2">
      <w:start w:val="1"/>
      <w:numFmt w:val="decimal"/>
      <w:lvlText w:val=""/>
      <w:lvlJc w:val="left"/>
      <w:pPr>
        <w:ind w:left="1440" w:firstLine="0"/>
      </w:pPr>
      <w:rPr>
        <w:rFonts w:ascii="Arial" w:eastAsia="Arial" w:hAnsi="Arial" w:cs="Arial"/>
        <w:b/>
        <w:i w:val="0"/>
        <w:smallCaps w:val="0"/>
        <w:strike w:val="0"/>
        <w:color w:val="000000"/>
        <w:sz w:val="24"/>
        <w:szCs w:val="24"/>
        <w:highlight w:val="black"/>
        <w:u w:val="single"/>
        <w:vertAlign w:val="baseline"/>
      </w:rPr>
    </w:lvl>
    <w:lvl w:ilvl="3">
      <w:start w:val="1"/>
      <w:numFmt w:val="decimal"/>
      <w:lvlText w:val="Needs"/>
      <w:lvlJc w:val="left"/>
      <w:pPr>
        <w:ind w:left="1440" w:firstLine="0"/>
      </w:pPr>
      <w:rPr>
        <w:rFonts w:ascii="Arial" w:eastAsia="Arial" w:hAnsi="Arial" w:cs="Arial"/>
        <w:b/>
        <w:i w:val="0"/>
        <w:smallCaps w:val="0"/>
        <w:strike w:val="0"/>
        <w:color w:val="000000"/>
        <w:sz w:val="24"/>
        <w:szCs w:val="24"/>
        <w:highlight w:val="black"/>
        <w:u w:val="single"/>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1B6F2FC9"/>
    <w:multiLevelType w:val="hybridMultilevel"/>
    <w:tmpl w:val="BF76A378"/>
    <w:lvl w:ilvl="0" w:tplc="C96A96D0">
      <w:start w:val="1"/>
      <w:numFmt w:val="decimal"/>
      <w:lvlText w:val="%1."/>
      <w:lvlJc w:val="left"/>
      <w:pPr>
        <w:ind w:left="360" w:hanging="360"/>
      </w:pPr>
      <w:rPr>
        <w:rFonts w:hint="default"/>
        <w:b w:val="0"/>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C0A6815"/>
    <w:multiLevelType w:val="multilevel"/>
    <w:tmpl w:val="53B0D8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1C2A3D2B"/>
    <w:multiLevelType w:val="hybridMultilevel"/>
    <w:tmpl w:val="DA1CFF78"/>
    <w:lvl w:ilvl="0" w:tplc="4AC4C1F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6B7DB6"/>
    <w:multiLevelType w:val="multilevel"/>
    <w:tmpl w:val="E97260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1CCC70CB"/>
    <w:multiLevelType w:val="multilevel"/>
    <w:tmpl w:val="DF00C2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21FC767E"/>
    <w:multiLevelType w:val="multilevel"/>
    <w:tmpl w:val="2958A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3290ADD"/>
    <w:multiLevelType w:val="multilevel"/>
    <w:tmpl w:val="E71CD39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248E1F49"/>
    <w:multiLevelType w:val="multilevel"/>
    <w:tmpl w:val="B4C4592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7" w15:restartNumberingAfterBreak="0">
    <w:nsid w:val="25A03732"/>
    <w:multiLevelType w:val="multilevel"/>
    <w:tmpl w:val="6CD45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7495F58"/>
    <w:multiLevelType w:val="multilevel"/>
    <w:tmpl w:val="E5C8D3F6"/>
    <w:lvl w:ilvl="0">
      <w:start w:val="1"/>
      <w:numFmt w:val="bullet"/>
      <w:lvlText w:val="●"/>
      <w:lvlJc w:val="left"/>
      <w:pPr>
        <w:ind w:left="720" w:hanging="360"/>
      </w:pPr>
      <w:rPr>
        <w:u w:val="none"/>
      </w:rPr>
    </w:lvl>
    <w:lvl w:ilvl="1">
      <w:start w:val="1"/>
      <w:numFmt w:val="bullet"/>
      <w:pStyle w:val="List-Subitem"/>
      <w:lvlText w:val="○"/>
      <w:lvlJc w:val="left"/>
      <w:pPr>
        <w:ind w:left="1440" w:hanging="360"/>
      </w:pPr>
      <w:rPr>
        <w:u w:val="none"/>
      </w:rPr>
    </w:lvl>
    <w:lvl w:ilvl="2">
      <w:start w:val="1"/>
      <w:numFmt w:val="bullet"/>
      <w:pStyle w:val="List-StrengthsNeeds"/>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B022631"/>
    <w:multiLevelType w:val="multilevel"/>
    <w:tmpl w:val="B08EC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C2C409B"/>
    <w:multiLevelType w:val="multilevel"/>
    <w:tmpl w:val="85F0CD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2C3E0790"/>
    <w:multiLevelType w:val="multilevel"/>
    <w:tmpl w:val="BD54C6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2EE95121"/>
    <w:multiLevelType w:val="multilevel"/>
    <w:tmpl w:val="4C18A910"/>
    <w:lvl w:ilvl="0">
      <w:start w:val="1"/>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05911D6"/>
    <w:multiLevelType w:val="multilevel"/>
    <w:tmpl w:val="EF4A7F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30630548"/>
    <w:multiLevelType w:val="multilevel"/>
    <w:tmpl w:val="7804C4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313C7DDB"/>
    <w:multiLevelType w:val="multilevel"/>
    <w:tmpl w:val="3154AD1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6" w15:restartNumberingAfterBreak="0">
    <w:nsid w:val="32C27889"/>
    <w:multiLevelType w:val="multilevel"/>
    <w:tmpl w:val="01C8D2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33574038"/>
    <w:multiLevelType w:val="multilevel"/>
    <w:tmpl w:val="A82E6930"/>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48" w15:restartNumberingAfterBreak="0">
    <w:nsid w:val="33EB7140"/>
    <w:multiLevelType w:val="multilevel"/>
    <w:tmpl w:val="CB9CB0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34543B73"/>
    <w:multiLevelType w:val="multilevel"/>
    <w:tmpl w:val="E59E920A"/>
    <w:lvl w:ilvl="0">
      <w:start w:val="1"/>
      <w:numFmt w:val="upperLetter"/>
      <w:lvlText w:val="%1."/>
      <w:lvlJc w:val="left"/>
      <w:pPr>
        <w:ind w:left="9720" w:hanging="360"/>
      </w:pPr>
      <w:rPr>
        <w:u w:val="none"/>
      </w:rPr>
    </w:lvl>
    <w:lvl w:ilvl="1">
      <w:start w:val="1"/>
      <w:numFmt w:val="lowerLetter"/>
      <w:lvlText w:val="%2."/>
      <w:lvlJc w:val="left"/>
      <w:pPr>
        <w:ind w:left="10440" w:hanging="360"/>
      </w:pPr>
      <w:rPr>
        <w:u w:val="none"/>
      </w:rPr>
    </w:lvl>
    <w:lvl w:ilvl="2">
      <w:start w:val="1"/>
      <w:numFmt w:val="lowerRoman"/>
      <w:lvlText w:val="%3."/>
      <w:lvlJc w:val="right"/>
      <w:pPr>
        <w:ind w:left="11160" w:hanging="360"/>
      </w:pPr>
      <w:rPr>
        <w:u w:val="none"/>
      </w:rPr>
    </w:lvl>
    <w:lvl w:ilvl="3">
      <w:start w:val="1"/>
      <w:numFmt w:val="decimal"/>
      <w:lvlText w:val="%4."/>
      <w:lvlJc w:val="left"/>
      <w:pPr>
        <w:ind w:left="11880" w:hanging="360"/>
      </w:pPr>
      <w:rPr>
        <w:u w:val="none"/>
      </w:rPr>
    </w:lvl>
    <w:lvl w:ilvl="4">
      <w:start w:val="1"/>
      <w:numFmt w:val="lowerLetter"/>
      <w:lvlText w:val="%5."/>
      <w:lvlJc w:val="left"/>
      <w:pPr>
        <w:ind w:left="12600" w:hanging="360"/>
      </w:pPr>
      <w:rPr>
        <w:u w:val="none"/>
      </w:rPr>
    </w:lvl>
    <w:lvl w:ilvl="5">
      <w:start w:val="1"/>
      <w:numFmt w:val="lowerRoman"/>
      <w:lvlText w:val="%6."/>
      <w:lvlJc w:val="right"/>
      <w:pPr>
        <w:ind w:left="13320" w:hanging="360"/>
      </w:pPr>
      <w:rPr>
        <w:u w:val="none"/>
      </w:rPr>
    </w:lvl>
    <w:lvl w:ilvl="6">
      <w:start w:val="1"/>
      <w:numFmt w:val="decimal"/>
      <w:lvlText w:val="%7."/>
      <w:lvlJc w:val="left"/>
      <w:pPr>
        <w:ind w:left="14040" w:hanging="360"/>
      </w:pPr>
      <w:rPr>
        <w:u w:val="none"/>
      </w:rPr>
    </w:lvl>
    <w:lvl w:ilvl="7">
      <w:start w:val="1"/>
      <w:numFmt w:val="lowerLetter"/>
      <w:lvlText w:val="%8."/>
      <w:lvlJc w:val="left"/>
      <w:pPr>
        <w:ind w:left="14760" w:hanging="360"/>
      </w:pPr>
      <w:rPr>
        <w:u w:val="none"/>
      </w:rPr>
    </w:lvl>
    <w:lvl w:ilvl="8">
      <w:start w:val="1"/>
      <w:numFmt w:val="lowerRoman"/>
      <w:lvlText w:val="%9."/>
      <w:lvlJc w:val="right"/>
      <w:pPr>
        <w:ind w:left="15480" w:hanging="360"/>
      </w:pPr>
      <w:rPr>
        <w:u w:val="none"/>
      </w:rPr>
    </w:lvl>
  </w:abstractNum>
  <w:abstractNum w:abstractNumId="50" w15:restartNumberingAfterBreak="0">
    <w:nsid w:val="358F72C8"/>
    <w:multiLevelType w:val="multilevel"/>
    <w:tmpl w:val="5C22E4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35A41DC4"/>
    <w:multiLevelType w:val="multilevel"/>
    <w:tmpl w:val="37B46F9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2" w15:restartNumberingAfterBreak="0">
    <w:nsid w:val="365A4823"/>
    <w:multiLevelType w:val="multilevel"/>
    <w:tmpl w:val="425E69CC"/>
    <w:lvl w:ilvl="0">
      <w:start w:val="1"/>
      <w:numFmt w:val="bullet"/>
      <w:lvlText w:val="●"/>
      <w:lvlJc w:val="left"/>
      <w:pPr>
        <w:ind w:left="2160" w:hanging="360"/>
      </w:pPr>
      <w:rPr>
        <w:rFonts w:ascii="Noto Sans Symbols" w:eastAsia="Noto Sans Symbols" w:hAnsi="Noto Sans Symbols" w:cs="Noto Sans Symbol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3" w15:restartNumberingAfterBreak="0">
    <w:nsid w:val="36F87FCB"/>
    <w:multiLevelType w:val="multilevel"/>
    <w:tmpl w:val="C0FC3C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380B389E"/>
    <w:multiLevelType w:val="multilevel"/>
    <w:tmpl w:val="95A204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5" w15:restartNumberingAfterBreak="0">
    <w:nsid w:val="395A7F74"/>
    <w:multiLevelType w:val="multilevel"/>
    <w:tmpl w:val="AD3C6E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3A115408"/>
    <w:multiLevelType w:val="hybridMultilevel"/>
    <w:tmpl w:val="C37263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3AEE69D2"/>
    <w:multiLevelType w:val="multilevel"/>
    <w:tmpl w:val="E2FED760"/>
    <w:lvl w:ilvl="0">
      <w:start w:val="1"/>
      <w:numFmt w:val="upperLetter"/>
      <w:lvlText w:val="%1."/>
      <w:lvlJc w:val="left"/>
      <w:pPr>
        <w:ind w:left="0" w:firstLine="0"/>
      </w:pPr>
    </w:lvl>
    <w:lvl w:ilvl="1">
      <w:start w:val="1"/>
      <w:numFmt w:val="decimal"/>
      <w:pStyle w:val="Heading4"/>
      <w:lvlText w:val="%2."/>
      <w:lvlJc w:val="left"/>
      <w:pPr>
        <w:ind w:left="810" w:firstLine="0"/>
      </w:pPr>
      <w:rPr>
        <w:rFonts w:ascii="Arial" w:eastAsia="Arial" w:hAnsi="Arial" w:cs="Arial"/>
      </w:rPr>
    </w:lvl>
    <w:lvl w:ilvl="2">
      <w:start w:val="1"/>
      <w:numFmt w:val="decimal"/>
      <w:lvlText w:val=""/>
      <w:lvlJc w:val="left"/>
      <w:pPr>
        <w:ind w:left="1440" w:firstLine="0"/>
      </w:pPr>
      <w:rPr>
        <w:rFonts w:ascii="Arial" w:eastAsia="Arial" w:hAnsi="Arial" w:cs="Arial"/>
        <w:b/>
        <w:i w:val="0"/>
        <w:smallCaps w:val="0"/>
        <w:strike w:val="0"/>
        <w:color w:val="000000"/>
        <w:sz w:val="24"/>
        <w:szCs w:val="24"/>
        <w:highlight w:val="black"/>
        <w:u w:val="single"/>
        <w:vertAlign w:val="baseline"/>
      </w:rPr>
    </w:lvl>
    <w:lvl w:ilvl="3">
      <w:start w:val="1"/>
      <w:numFmt w:val="decimal"/>
      <w:lvlText w:val="Needs"/>
      <w:lvlJc w:val="left"/>
      <w:pPr>
        <w:ind w:left="1440" w:firstLine="0"/>
      </w:pPr>
      <w:rPr>
        <w:rFonts w:ascii="Arial" w:eastAsia="Arial" w:hAnsi="Arial" w:cs="Arial"/>
        <w:b/>
        <w:i w:val="0"/>
        <w:smallCaps w:val="0"/>
        <w:strike w:val="0"/>
        <w:color w:val="000000"/>
        <w:sz w:val="24"/>
        <w:szCs w:val="24"/>
        <w:highlight w:val="black"/>
        <w:u w:val="single"/>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8" w15:restartNumberingAfterBreak="0">
    <w:nsid w:val="3B277C34"/>
    <w:multiLevelType w:val="multilevel"/>
    <w:tmpl w:val="5A803CDA"/>
    <w:lvl w:ilvl="0">
      <w:start w:val="1"/>
      <w:numFmt w:val="bullet"/>
      <w:lvlText w:val="●"/>
      <w:lvlJc w:val="left"/>
      <w:pPr>
        <w:ind w:left="2160" w:hanging="360"/>
      </w:pPr>
      <w:rPr>
        <w:rFonts w:ascii="Noto Sans Symbols" w:eastAsia="Noto Sans Symbols" w:hAnsi="Noto Sans Symbols" w:cs="Noto Sans Symbols"/>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9" w15:restartNumberingAfterBreak="0">
    <w:nsid w:val="3C2E718B"/>
    <w:multiLevelType w:val="hybridMultilevel"/>
    <w:tmpl w:val="9246F7B4"/>
    <w:lvl w:ilvl="0" w:tplc="405C763A">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DE52CF3"/>
    <w:multiLevelType w:val="multilevel"/>
    <w:tmpl w:val="5D66A880"/>
    <w:lvl w:ilvl="0">
      <w:start w:val="1"/>
      <w:numFmt w:val="bullet"/>
      <w:lvlText w:val="●"/>
      <w:lvlJc w:val="left"/>
      <w:pPr>
        <w:ind w:left="720" w:hanging="360"/>
      </w:pPr>
      <w:rPr>
        <w:rFonts w:ascii="Arial" w:eastAsia="Arial" w:hAnsi="Arial" w:cs="Arial"/>
        <w:color w:val="00000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F893A1D"/>
    <w:multiLevelType w:val="multilevel"/>
    <w:tmpl w:val="73ECA6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15:restartNumberingAfterBreak="0">
    <w:nsid w:val="3FA02A6D"/>
    <w:multiLevelType w:val="multilevel"/>
    <w:tmpl w:val="96A6C56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3" w15:restartNumberingAfterBreak="0">
    <w:nsid w:val="40536B55"/>
    <w:multiLevelType w:val="multilevel"/>
    <w:tmpl w:val="C898060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4" w15:restartNumberingAfterBreak="0">
    <w:nsid w:val="44EA0A3C"/>
    <w:multiLevelType w:val="multilevel"/>
    <w:tmpl w:val="A5DA1B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450A4785"/>
    <w:multiLevelType w:val="multilevel"/>
    <w:tmpl w:val="12F20F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46420807"/>
    <w:multiLevelType w:val="multilevel"/>
    <w:tmpl w:val="57C0E46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7" w15:restartNumberingAfterBreak="0">
    <w:nsid w:val="48756210"/>
    <w:multiLevelType w:val="multilevel"/>
    <w:tmpl w:val="ADE0E1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15:restartNumberingAfterBreak="0">
    <w:nsid w:val="488B5010"/>
    <w:multiLevelType w:val="hybridMultilevel"/>
    <w:tmpl w:val="2C565848"/>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9" w15:restartNumberingAfterBreak="0">
    <w:nsid w:val="49297550"/>
    <w:multiLevelType w:val="multilevel"/>
    <w:tmpl w:val="7D3AB2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96147E0"/>
    <w:multiLevelType w:val="multilevel"/>
    <w:tmpl w:val="436010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15:restartNumberingAfterBreak="0">
    <w:nsid w:val="4CDF460A"/>
    <w:multiLevelType w:val="multilevel"/>
    <w:tmpl w:val="6824C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15:restartNumberingAfterBreak="0">
    <w:nsid w:val="4DB141D4"/>
    <w:multiLevelType w:val="multilevel"/>
    <w:tmpl w:val="3DEAA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01D22E7"/>
    <w:multiLevelType w:val="multilevel"/>
    <w:tmpl w:val="6F9AFEF2"/>
    <w:lvl w:ilvl="0">
      <w:start w:val="1"/>
      <w:numFmt w:val="upperLetter"/>
      <w:lvlText w:val="%1."/>
      <w:lvlJc w:val="left"/>
      <w:pPr>
        <w:ind w:left="0" w:firstLine="0"/>
      </w:pPr>
    </w:lvl>
    <w:lvl w:ilvl="1">
      <w:start w:val="1"/>
      <w:numFmt w:val="decimal"/>
      <w:lvlText w:val="%2."/>
      <w:lvlJc w:val="left"/>
      <w:pPr>
        <w:ind w:left="720" w:firstLine="0"/>
      </w:pPr>
    </w:lvl>
    <w:lvl w:ilvl="2">
      <w:start w:val="1"/>
      <w:numFmt w:val="decimal"/>
      <w:lvlText w:val=""/>
      <w:lvlJc w:val="left"/>
      <w:pPr>
        <w:ind w:left="1440" w:firstLine="0"/>
      </w:pPr>
      <w:rPr>
        <w:rFonts w:ascii="Arial" w:eastAsia="Arial" w:hAnsi="Arial" w:cs="Arial"/>
        <w:b/>
        <w:i w:val="0"/>
        <w:smallCaps w:val="0"/>
        <w:strike w:val="0"/>
        <w:color w:val="000000"/>
        <w:sz w:val="24"/>
        <w:szCs w:val="24"/>
        <w:highlight w:val="black"/>
        <w:u w:val="single"/>
        <w:vertAlign w:val="baseline"/>
      </w:rPr>
    </w:lvl>
    <w:lvl w:ilvl="3">
      <w:start w:val="1"/>
      <w:numFmt w:val="decimal"/>
      <w:lvlText w:val="Needs"/>
      <w:lvlJc w:val="left"/>
      <w:pPr>
        <w:ind w:left="1440" w:firstLine="0"/>
      </w:pPr>
      <w:rPr>
        <w:rFonts w:ascii="Arial" w:eastAsia="Arial" w:hAnsi="Arial" w:cs="Arial"/>
        <w:b/>
        <w:i w:val="0"/>
        <w:smallCaps w:val="0"/>
        <w:strike w:val="0"/>
        <w:color w:val="000000"/>
        <w:sz w:val="24"/>
        <w:szCs w:val="24"/>
        <w:highlight w:val="black"/>
        <w:u w:val="single"/>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4" w15:restartNumberingAfterBreak="0">
    <w:nsid w:val="50336BEF"/>
    <w:multiLevelType w:val="hybridMultilevel"/>
    <w:tmpl w:val="E752CCEA"/>
    <w:lvl w:ilvl="0" w:tplc="4300D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5D1162"/>
    <w:multiLevelType w:val="hybridMultilevel"/>
    <w:tmpl w:val="2BC446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534E2A66"/>
    <w:multiLevelType w:val="multilevel"/>
    <w:tmpl w:val="9BDEFB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7" w15:restartNumberingAfterBreak="0">
    <w:nsid w:val="538A1A4A"/>
    <w:multiLevelType w:val="multilevel"/>
    <w:tmpl w:val="7666CB6E"/>
    <w:lvl w:ilvl="0">
      <w:start w:val="1"/>
      <w:numFmt w:val="bullet"/>
      <w:lvlText w:val="•"/>
      <w:lvlJc w:val="left"/>
      <w:pPr>
        <w:ind w:left="1080" w:hanging="720"/>
      </w:pPr>
      <w:rPr>
        <w:rFonts w:ascii="Arial" w:eastAsia="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53E1256C"/>
    <w:multiLevelType w:val="hybridMultilevel"/>
    <w:tmpl w:val="F2AC5CBE"/>
    <w:lvl w:ilvl="0" w:tplc="E2E2A996">
      <w:start w:val="1"/>
      <w:numFmt w:val="decimal"/>
      <w:lvlText w:val="%1."/>
      <w:lvlJc w:val="left"/>
      <w:pPr>
        <w:ind w:left="360" w:hanging="360"/>
      </w:pPr>
      <w:rPr>
        <w:rFonts w:hint="default"/>
        <w:b w:val="0"/>
      </w:rPr>
    </w:lvl>
    <w:lvl w:ilvl="1" w:tplc="41CA5EB6">
      <w:start w:val="1"/>
      <w:numFmt w:val="lowerLetter"/>
      <w:lvlText w:val="%2."/>
      <w:lvlJc w:val="left"/>
      <w:pPr>
        <w:ind w:left="1080" w:hanging="360"/>
      </w:pPr>
      <w:rPr>
        <w:rFonts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4075A42"/>
    <w:multiLevelType w:val="multilevel"/>
    <w:tmpl w:val="A6F6DA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54464F62"/>
    <w:multiLevelType w:val="multilevel"/>
    <w:tmpl w:val="42087C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54755F68"/>
    <w:multiLevelType w:val="multilevel"/>
    <w:tmpl w:val="B27A9D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2" w15:restartNumberingAfterBreak="0">
    <w:nsid w:val="57731299"/>
    <w:multiLevelType w:val="hybridMultilevel"/>
    <w:tmpl w:val="4A028FF0"/>
    <w:lvl w:ilvl="0" w:tplc="573628CA">
      <w:start w:val="1"/>
      <w:numFmt w:val="lowerLetter"/>
      <w:lvlText w:val="%1."/>
      <w:lvlJc w:val="left"/>
      <w:pPr>
        <w:ind w:left="360" w:hanging="360"/>
      </w:pPr>
      <w:rPr>
        <w:rFonts w:hint="default"/>
        <w:b w:val="0"/>
        <w:sz w:val="24"/>
        <w:szCs w:val="24"/>
      </w:rPr>
    </w:lvl>
    <w:lvl w:ilvl="1" w:tplc="41CA5EB6">
      <w:start w:val="1"/>
      <w:numFmt w:val="lowerLetter"/>
      <w:lvlText w:val="%2."/>
      <w:lvlJc w:val="left"/>
      <w:pPr>
        <w:ind w:left="1080" w:hanging="360"/>
      </w:pPr>
      <w:rPr>
        <w:rFonts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C5E48E2"/>
    <w:multiLevelType w:val="multilevel"/>
    <w:tmpl w:val="AE104F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4" w15:restartNumberingAfterBreak="0">
    <w:nsid w:val="5CBF4DC9"/>
    <w:multiLevelType w:val="multilevel"/>
    <w:tmpl w:val="C680C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5CF9146A"/>
    <w:multiLevelType w:val="hybridMultilevel"/>
    <w:tmpl w:val="ED625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0C074A8"/>
    <w:multiLevelType w:val="hybridMultilevel"/>
    <w:tmpl w:val="4D7E7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15E1E41"/>
    <w:multiLevelType w:val="multilevel"/>
    <w:tmpl w:val="C7D6E88E"/>
    <w:lvl w:ilvl="0">
      <w:start w:val="1"/>
      <w:numFmt w:val="bullet"/>
      <w:lvlText w:val="●"/>
      <w:lvlJc w:val="left"/>
      <w:pPr>
        <w:ind w:left="2160" w:hanging="360"/>
      </w:pPr>
      <w:rPr>
        <w:rFonts w:ascii="Noto Sans Symbols" w:eastAsia="Noto Sans Symbols" w:hAnsi="Noto Sans Symbols" w:cs="Noto Sans Symbol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8" w15:restartNumberingAfterBreak="0">
    <w:nsid w:val="61DF6883"/>
    <w:multiLevelType w:val="multilevel"/>
    <w:tmpl w:val="696A90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9" w15:restartNumberingAfterBreak="0">
    <w:nsid w:val="61EB4053"/>
    <w:multiLevelType w:val="multilevel"/>
    <w:tmpl w:val="DCF41F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0" w15:restartNumberingAfterBreak="0">
    <w:nsid w:val="63835FDF"/>
    <w:multiLevelType w:val="multilevel"/>
    <w:tmpl w:val="6B229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651F3283"/>
    <w:multiLevelType w:val="multilevel"/>
    <w:tmpl w:val="F1FE4C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673474ED"/>
    <w:multiLevelType w:val="hybridMultilevel"/>
    <w:tmpl w:val="F7844E6C"/>
    <w:lvl w:ilvl="0" w:tplc="1772E6AE">
      <w:start w:val="1"/>
      <w:numFmt w:val="bullet"/>
      <w:lvlText w:val=""/>
      <w:lvlJc w:val="left"/>
      <w:pPr>
        <w:ind w:left="1440" w:hanging="360"/>
      </w:pPr>
      <w:rPr>
        <w:rFonts w:ascii="Symbol" w:hAnsi="Symbol" w:hint="default"/>
      </w:rPr>
    </w:lvl>
    <w:lvl w:ilvl="1" w:tplc="468A6FDC">
      <w:start w:val="1"/>
      <w:numFmt w:val="lowerLetter"/>
      <w:lvlText w:val="%2."/>
      <w:lvlJc w:val="left"/>
      <w:pPr>
        <w:ind w:left="2160" w:hanging="360"/>
      </w:pPr>
    </w:lvl>
    <w:lvl w:ilvl="2" w:tplc="CA000AF0" w:tentative="1">
      <w:start w:val="1"/>
      <w:numFmt w:val="lowerRoman"/>
      <w:lvlText w:val="%3."/>
      <w:lvlJc w:val="right"/>
      <w:pPr>
        <w:ind w:left="2880" w:hanging="180"/>
      </w:pPr>
    </w:lvl>
    <w:lvl w:ilvl="3" w:tplc="FFCA8752" w:tentative="1">
      <w:start w:val="1"/>
      <w:numFmt w:val="decimal"/>
      <w:lvlText w:val="%4."/>
      <w:lvlJc w:val="left"/>
      <w:pPr>
        <w:ind w:left="3600" w:hanging="360"/>
      </w:pPr>
    </w:lvl>
    <w:lvl w:ilvl="4" w:tplc="E326D1B6" w:tentative="1">
      <w:start w:val="1"/>
      <w:numFmt w:val="lowerLetter"/>
      <w:lvlText w:val="%5."/>
      <w:lvlJc w:val="left"/>
      <w:pPr>
        <w:ind w:left="4320" w:hanging="360"/>
      </w:pPr>
    </w:lvl>
    <w:lvl w:ilvl="5" w:tplc="B2F29D20" w:tentative="1">
      <w:start w:val="1"/>
      <w:numFmt w:val="lowerRoman"/>
      <w:lvlText w:val="%6."/>
      <w:lvlJc w:val="right"/>
      <w:pPr>
        <w:ind w:left="5040" w:hanging="180"/>
      </w:pPr>
    </w:lvl>
    <w:lvl w:ilvl="6" w:tplc="3E2C89DE" w:tentative="1">
      <w:start w:val="1"/>
      <w:numFmt w:val="decimal"/>
      <w:lvlText w:val="%7."/>
      <w:lvlJc w:val="left"/>
      <w:pPr>
        <w:ind w:left="5760" w:hanging="360"/>
      </w:pPr>
    </w:lvl>
    <w:lvl w:ilvl="7" w:tplc="B0D086CC" w:tentative="1">
      <w:start w:val="1"/>
      <w:numFmt w:val="lowerLetter"/>
      <w:lvlText w:val="%8."/>
      <w:lvlJc w:val="left"/>
      <w:pPr>
        <w:ind w:left="6480" w:hanging="360"/>
      </w:pPr>
    </w:lvl>
    <w:lvl w:ilvl="8" w:tplc="DAF69070" w:tentative="1">
      <w:start w:val="1"/>
      <w:numFmt w:val="lowerRoman"/>
      <w:lvlText w:val="%9."/>
      <w:lvlJc w:val="right"/>
      <w:pPr>
        <w:ind w:left="7200" w:hanging="180"/>
      </w:pPr>
    </w:lvl>
  </w:abstractNum>
  <w:abstractNum w:abstractNumId="93" w15:restartNumberingAfterBreak="0">
    <w:nsid w:val="67B2560C"/>
    <w:multiLevelType w:val="multilevel"/>
    <w:tmpl w:val="ACB6643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4" w15:restartNumberingAfterBreak="0">
    <w:nsid w:val="684E457E"/>
    <w:multiLevelType w:val="multilevel"/>
    <w:tmpl w:val="753885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5" w15:restartNumberingAfterBreak="0">
    <w:nsid w:val="69A95606"/>
    <w:multiLevelType w:val="multilevel"/>
    <w:tmpl w:val="DC4E467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6" w15:restartNumberingAfterBreak="0">
    <w:nsid w:val="6A225D4A"/>
    <w:multiLevelType w:val="multilevel"/>
    <w:tmpl w:val="3BA6A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6A517993"/>
    <w:multiLevelType w:val="hybridMultilevel"/>
    <w:tmpl w:val="A558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B3759A0"/>
    <w:multiLevelType w:val="hybridMultilevel"/>
    <w:tmpl w:val="ABC06B4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9" w15:restartNumberingAfterBreak="0">
    <w:nsid w:val="6B6B4600"/>
    <w:multiLevelType w:val="multilevel"/>
    <w:tmpl w:val="42DC72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0" w15:restartNumberingAfterBreak="0">
    <w:nsid w:val="6D0B1F9C"/>
    <w:multiLevelType w:val="hybridMultilevel"/>
    <w:tmpl w:val="CE0E64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DDC5261"/>
    <w:multiLevelType w:val="multilevel"/>
    <w:tmpl w:val="37981B2E"/>
    <w:lvl w:ilvl="0">
      <w:start w:val="1"/>
      <w:numFmt w:val="bullet"/>
      <w:lvlText w:val="●"/>
      <w:lvlJc w:val="left"/>
      <w:pPr>
        <w:ind w:left="2160" w:hanging="360"/>
      </w:pPr>
      <w:rPr>
        <w:rFonts w:ascii="Noto Sans Symbols" w:eastAsia="Noto Sans Symbols" w:hAnsi="Noto Sans Symbols" w:cs="Noto Sans Symbol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2" w15:restartNumberingAfterBreak="0">
    <w:nsid w:val="6ED95C64"/>
    <w:multiLevelType w:val="multilevel"/>
    <w:tmpl w:val="8A382AF2"/>
    <w:lvl w:ilvl="0">
      <w:start w:val="1"/>
      <w:numFmt w:val="bullet"/>
      <w:lvlText w:val="●"/>
      <w:lvlJc w:val="left"/>
      <w:pPr>
        <w:ind w:left="2160" w:hanging="360"/>
      </w:pPr>
      <w:rPr>
        <w:rFonts w:ascii="Noto Sans Symbols" w:eastAsia="Noto Sans Symbols" w:hAnsi="Noto Sans Symbols" w:cs="Noto Sans Symbol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3" w15:restartNumberingAfterBreak="0">
    <w:nsid w:val="700E0A59"/>
    <w:multiLevelType w:val="hybridMultilevel"/>
    <w:tmpl w:val="48A2F11C"/>
    <w:lvl w:ilvl="0" w:tplc="27FC7D0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180"/>
      </w:pPr>
      <w:rPr>
        <w:rFonts w:ascii="Wingdings" w:hAnsi="Wingding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70E84AB7"/>
    <w:multiLevelType w:val="multilevel"/>
    <w:tmpl w:val="31C4778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05" w15:restartNumberingAfterBreak="0">
    <w:nsid w:val="71080ACA"/>
    <w:multiLevelType w:val="multilevel"/>
    <w:tmpl w:val="261C57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6" w15:restartNumberingAfterBreak="0">
    <w:nsid w:val="72045E88"/>
    <w:multiLevelType w:val="hybridMultilevel"/>
    <w:tmpl w:val="95C8921A"/>
    <w:lvl w:ilvl="0" w:tplc="61EAAC96">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07" w15:restartNumberingAfterBreak="0">
    <w:nsid w:val="72271754"/>
    <w:multiLevelType w:val="multilevel"/>
    <w:tmpl w:val="5EA69416"/>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08" w15:restartNumberingAfterBreak="0">
    <w:nsid w:val="726C6599"/>
    <w:multiLevelType w:val="multilevel"/>
    <w:tmpl w:val="F7D0A61E"/>
    <w:lvl w:ilvl="0">
      <w:start w:val="1"/>
      <w:numFmt w:val="decimal"/>
      <w:lvlText w:val="%1."/>
      <w:lvlJc w:val="left"/>
      <w:pPr>
        <w:ind w:left="351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9" w15:restartNumberingAfterBreak="0">
    <w:nsid w:val="72DD536A"/>
    <w:multiLevelType w:val="multilevel"/>
    <w:tmpl w:val="C4928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60E4D6F"/>
    <w:multiLevelType w:val="multilevel"/>
    <w:tmpl w:val="A7B8EB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673585C"/>
    <w:multiLevelType w:val="multilevel"/>
    <w:tmpl w:val="18D4F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778B6D37"/>
    <w:multiLevelType w:val="multilevel"/>
    <w:tmpl w:val="4FA499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15:restartNumberingAfterBreak="0">
    <w:nsid w:val="77A419D9"/>
    <w:multiLevelType w:val="multilevel"/>
    <w:tmpl w:val="7B18CD60"/>
    <w:lvl w:ilvl="0">
      <w:start w:val="1"/>
      <w:numFmt w:val="upperLetter"/>
      <w:lvlText w:val="%1."/>
      <w:lvlJc w:val="left"/>
      <w:pPr>
        <w:ind w:left="0" w:firstLine="0"/>
      </w:pPr>
    </w:lvl>
    <w:lvl w:ilvl="1">
      <w:start w:val="1"/>
      <w:numFmt w:val="decimal"/>
      <w:lvlText w:val="%2."/>
      <w:lvlJc w:val="left"/>
      <w:pPr>
        <w:ind w:left="810" w:firstLine="0"/>
      </w:pPr>
      <w:rPr>
        <w:rFonts w:ascii="Arial" w:eastAsia="Arial" w:hAnsi="Arial" w:cs="Arial"/>
      </w:rPr>
    </w:lvl>
    <w:lvl w:ilvl="2">
      <w:start w:val="1"/>
      <w:numFmt w:val="decimal"/>
      <w:lvlText w:val=""/>
      <w:lvlJc w:val="left"/>
      <w:pPr>
        <w:ind w:left="1440" w:firstLine="0"/>
      </w:pPr>
      <w:rPr>
        <w:rFonts w:ascii="Arial" w:eastAsia="Arial" w:hAnsi="Arial" w:cs="Arial"/>
        <w:b/>
        <w:i w:val="0"/>
        <w:smallCaps w:val="0"/>
        <w:strike w:val="0"/>
        <w:color w:val="000000"/>
        <w:sz w:val="24"/>
        <w:szCs w:val="24"/>
        <w:highlight w:val="black"/>
        <w:u w:val="single"/>
        <w:vertAlign w:val="baseline"/>
      </w:rPr>
    </w:lvl>
    <w:lvl w:ilvl="3">
      <w:start w:val="1"/>
      <w:numFmt w:val="decimal"/>
      <w:lvlText w:val="Needs"/>
      <w:lvlJc w:val="left"/>
      <w:pPr>
        <w:ind w:left="1440" w:firstLine="0"/>
      </w:pPr>
      <w:rPr>
        <w:rFonts w:ascii="Arial" w:eastAsia="Arial" w:hAnsi="Arial" w:cs="Arial"/>
        <w:b/>
        <w:i w:val="0"/>
        <w:smallCaps w:val="0"/>
        <w:strike w:val="0"/>
        <w:color w:val="000000"/>
        <w:sz w:val="24"/>
        <w:szCs w:val="24"/>
        <w:highlight w:val="black"/>
        <w:u w:val="single"/>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4" w15:restartNumberingAfterBreak="0">
    <w:nsid w:val="77F36DEE"/>
    <w:multiLevelType w:val="multilevel"/>
    <w:tmpl w:val="42761F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5" w15:restartNumberingAfterBreak="0">
    <w:nsid w:val="781C24C4"/>
    <w:multiLevelType w:val="multilevel"/>
    <w:tmpl w:val="6B307C70"/>
    <w:lvl w:ilvl="0">
      <w:start w:val="1"/>
      <w:numFmt w:val="bullet"/>
      <w:lvlText w:val="●"/>
      <w:lvlJc w:val="left"/>
      <w:pPr>
        <w:ind w:left="720" w:hanging="360"/>
      </w:pPr>
      <w:rPr>
        <w:rFonts w:ascii="Arial" w:eastAsia="Arial" w:hAnsi="Arial" w:cs="Arial"/>
        <w:color w:val="00000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7A427A91"/>
    <w:multiLevelType w:val="multilevel"/>
    <w:tmpl w:val="DA3823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7" w15:restartNumberingAfterBreak="0">
    <w:nsid w:val="7BB175AD"/>
    <w:multiLevelType w:val="multilevel"/>
    <w:tmpl w:val="80A4BB8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8" w15:restartNumberingAfterBreak="0">
    <w:nsid w:val="7D9C2990"/>
    <w:multiLevelType w:val="multilevel"/>
    <w:tmpl w:val="743CB3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15:restartNumberingAfterBreak="0">
    <w:nsid w:val="7F0707E0"/>
    <w:multiLevelType w:val="hybridMultilevel"/>
    <w:tmpl w:val="8A96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FAA6ED4"/>
    <w:multiLevelType w:val="multilevel"/>
    <w:tmpl w:val="35623A5E"/>
    <w:lvl w:ilvl="0">
      <w:start w:val="1"/>
      <w:numFmt w:val="bullet"/>
      <w:pStyle w:val="Heading3"/>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118745043">
    <w:abstractNumId w:val="38"/>
  </w:num>
  <w:num w:numId="2" w16cid:durableId="1341855379">
    <w:abstractNumId w:val="22"/>
  </w:num>
  <w:num w:numId="3" w16cid:durableId="1124155395">
    <w:abstractNumId w:val="36"/>
  </w:num>
  <w:num w:numId="4" w16cid:durableId="301085718">
    <w:abstractNumId w:val="77"/>
  </w:num>
  <w:num w:numId="5" w16cid:durableId="1740908312">
    <w:abstractNumId w:val="110"/>
  </w:num>
  <w:num w:numId="6" w16cid:durableId="1870870825">
    <w:abstractNumId w:val="18"/>
  </w:num>
  <w:num w:numId="7" w16cid:durableId="1281112764">
    <w:abstractNumId w:val="109"/>
  </w:num>
  <w:num w:numId="8" w16cid:durableId="441538109">
    <w:abstractNumId w:val="21"/>
  </w:num>
  <w:num w:numId="9" w16cid:durableId="844638264">
    <w:abstractNumId w:val="2"/>
  </w:num>
  <w:num w:numId="10" w16cid:durableId="1870752938">
    <w:abstractNumId w:val="54"/>
  </w:num>
  <w:num w:numId="11" w16cid:durableId="541092829">
    <w:abstractNumId w:val="42"/>
  </w:num>
  <w:num w:numId="12" w16cid:durableId="1813911486">
    <w:abstractNumId w:val="57"/>
  </w:num>
  <w:num w:numId="13" w16cid:durableId="672730717">
    <w:abstractNumId w:val="4"/>
  </w:num>
  <w:num w:numId="14" w16cid:durableId="1433354559">
    <w:abstractNumId w:val="43"/>
  </w:num>
  <w:num w:numId="15" w16cid:durableId="1305964280">
    <w:abstractNumId w:val="8"/>
  </w:num>
  <w:num w:numId="16" w16cid:durableId="402022817">
    <w:abstractNumId w:val="115"/>
  </w:num>
  <w:num w:numId="17" w16cid:durableId="1333948578">
    <w:abstractNumId w:val="58"/>
  </w:num>
  <w:num w:numId="18" w16cid:durableId="1541824038">
    <w:abstractNumId w:val="117"/>
  </w:num>
  <w:num w:numId="19" w16cid:durableId="1884444603">
    <w:abstractNumId w:val="64"/>
  </w:num>
  <w:num w:numId="20" w16cid:durableId="194931541">
    <w:abstractNumId w:val="112"/>
  </w:num>
  <w:num w:numId="21" w16cid:durableId="1620724495">
    <w:abstractNumId w:val="113"/>
  </w:num>
  <w:num w:numId="22" w16cid:durableId="1985307682">
    <w:abstractNumId w:val="65"/>
  </w:num>
  <w:num w:numId="23" w16cid:durableId="649676200">
    <w:abstractNumId w:val="48"/>
  </w:num>
  <w:num w:numId="24" w16cid:durableId="829252135">
    <w:abstractNumId w:val="79"/>
  </w:num>
  <w:num w:numId="25" w16cid:durableId="808785770">
    <w:abstractNumId w:val="11"/>
  </w:num>
  <w:num w:numId="26" w16cid:durableId="350111931">
    <w:abstractNumId w:val="40"/>
  </w:num>
  <w:num w:numId="27" w16cid:durableId="343434980">
    <w:abstractNumId w:val="118"/>
  </w:num>
  <w:num w:numId="28" w16cid:durableId="1897274275">
    <w:abstractNumId w:val="41"/>
  </w:num>
  <w:num w:numId="29" w16cid:durableId="789588647">
    <w:abstractNumId w:val="32"/>
  </w:num>
  <w:num w:numId="30" w16cid:durableId="1421948435">
    <w:abstractNumId w:val="93"/>
  </w:num>
  <w:num w:numId="31" w16cid:durableId="1997563315">
    <w:abstractNumId w:val="108"/>
  </w:num>
  <w:num w:numId="32" w16cid:durableId="2012830340">
    <w:abstractNumId w:val="46"/>
  </w:num>
  <w:num w:numId="33" w16cid:durableId="597715367">
    <w:abstractNumId w:val="105"/>
  </w:num>
  <w:num w:numId="34" w16cid:durableId="1342509842">
    <w:abstractNumId w:val="37"/>
  </w:num>
  <w:num w:numId="35" w16cid:durableId="538467836">
    <w:abstractNumId w:val="120"/>
  </w:num>
  <w:num w:numId="36" w16cid:durableId="845511694">
    <w:abstractNumId w:val="60"/>
  </w:num>
  <w:num w:numId="37" w16cid:durableId="1758357677">
    <w:abstractNumId w:val="99"/>
  </w:num>
  <w:num w:numId="38" w16cid:durableId="247424571">
    <w:abstractNumId w:val="51"/>
  </w:num>
  <w:num w:numId="39" w16cid:durableId="634528119">
    <w:abstractNumId w:val="49"/>
  </w:num>
  <w:num w:numId="40" w16cid:durableId="247620804">
    <w:abstractNumId w:val="89"/>
  </w:num>
  <w:num w:numId="41" w16cid:durableId="1427073709">
    <w:abstractNumId w:val="34"/>
  </w:num>
  <w:num w:numId="42" w16cid:durableId="88551718">
    <w:abstractNumId w:val="84"/>
  </w:num>
  <w:num w:numId="43" w16cid:durableId="1216043225">
    <w:abstractNumId w:val="19"/>
  </w:num>
  <w:num w:numId="44" w16cid:durableId="495077231">
    <w:abstractNumId w:val="111"/>
  </w:num>
  <w:num w:numId="45" w16cid:durableId="1224297400">
    <w:abstractNumId w:val="66"/>
  </w:num>
  <w:num w:numId="46" w16cid:durableId="466896478">
    <w:abstractNumId w:val="39"/>
  </w:num>
  <w:num w:numId="47" w16cid:durableId="1337071238">
    <w:abstractNumId w:val="7"/>
  </w:num>
  <w:num w:numId="48" w16cid:durableId="1107193635">
    <w:abstractNumId w:val="96"/>
  </w:num>
  <w:num w:numId="49" w16cid:durableId="1485969708">
    <w:abstractNumId w:val="90"/>
  </w:num>
  <w:num w:numId="50" w16cid:durableId="832142033">
    <w:abstractNumId w:val="10"/>
  </w:num>
  <w:num w:numId="51" w16cid:durableId="1652368471">
    <w:abstractNumId w:val="72"/>
  </w:num>
  <w:num w:numId="52" w16cid:durableId="1715082710">
    <w:abstractNumId w:val="71"/>
  </w:num>
  <w:num w:numId="53" w16cid:durableId="1196115321">
    <w:abstractNumId w:val="16"/>
  </w:num>
  <w:num w:numId="54" w16cid:durableId="982927660">
    <w:abstractNumId w:val="56"/>
  </w:num>
  <w:num w:numId="55" w16cid:durableId="1779251529">
    <w:abstractNumId w:val="104"/>
  </w:num>
  <w:num w:numId="56" w16cid:durableId="733431587">
    <w:abstractNumId w:val="101"/>
  </w:num>
  <w:num w:numId="57" w16cid:durableId="38239876">
    <w:abstractNumId w:val="28"/>
  </w:num>
  <w:num w:numId="58" w16cid:durableId="1966883027">
    <w:abstractNumId w:val="47"/>
  </w:num>
  <w:num w:numId="59" w16cid:durableId="168065947">
    <w:abstractNumId w:val="87"/>
  </w:num>
  <w:num w:numId="60" w16cid:durableId="1820999388">
    <w:abstractNumId w:val="25"/>
  </w:num>
  <w:num w:numId="61" w16cid:durableId="168523718">
    <w:abstractNumId w:val="52"/>
  </w:num>
  <w:num w:numId="62" w16cid:durableId="716780608">
    <w:abstractNumId w:val="15"/>
  </w:num>
  <w:num w:numId="63" w16cid:durableId="1071931732">
    <w:abstractNumId w:val="102"/>
  </w:num>
  <w:num w:numId="64" w16cid:durableId="1979607062">
    <w:abstractNumId w:val="95"/>
  </w:num>
  <w:num w:numId="65" w16cid:durableId="2000308078">
    <w:abstractNumId w:val="6"/>
  </w:num>
  <w:num w:numId="66" w16cid:durableId="1815413538">
    <w:abstractNumId w:val="45"/>
  </w:num>
  <w:num w:numId="67" w16cid:durableId="1605576748">
    <w:abstractNumId w:val="63"/>
  </w:num>
  <w:num w:numId="68" w16cid:durableId="685180403">
    <w:abstractNumId w:val="62"/>
  </w:num>
  <w:num w:numId="69" w16cid:durableId="804664194">
    <w:abstractNumId w:val="14"/>
  </w:num>
  <w:num w:numId="70" w16cid:durableId="632904157">
    <w:abstractNumId w:val="103"/>
  </w:num>
  <w:num w:numId="71" w16cid:durableId="1938365014">
    <w:abstractNumId w:val="75"/>
  </w:num>
  <w:num w:numId="72" w16cid:durableId="688532628">
    <w:abstractNumId w:val="59"/>
  </w:num>
  <w:num w:numId="73" w16cid:durableId="2098750097">
    <w:abstractNumId w:val="103"/>
    <w:lvlOverride w:ilvl="0">
      <w:startOverride w:val="1"/>
    </w:lvlOverride>
  </w:num>
  <w:num w:numId="74" w16cid:durableId="1876576465">
    <w:abstractNumId w:val="23"/>
  </w:num>
  <w:num w:numId="75" w16cid:durableId="703795578">
    <w:abstractNumId w:val="13"/>
  </w:num>
  <w:num w:numId="76" w16cid:durableId="363754510">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26704986">
    <w:abstractNumId w:val="1"/>
  </w:num>
  <w:num w:numId="78" w16cid:durableId="2052803778">
    <w:abstractNumId w:val="81"/>
  </w:num>
  <w:num w:numId="79" w16cid:durableId="379481442">
    <w:abstractNumId w:val="91"/>
  </w:num>
  <w:num w:numId="80" w16cid:durableId="1077630852">
    <w:abstractNumId w:val="27"/>
  </w:num>
  <w:num w:numId="81" w16cid:durableId="603540232">
    <w:abstractNumId w:val="33"/>
  </w:num>
  <w:num w:numId="82" w16cid:durableId="1469501">
    <w:abstractNumId w:val="12"/>
  </w:num>
  <w:num w:numId="83" w16cid:durableId="195588025">
    <w:abstractNumId w:val="53"/>
  </w:num>
  <w:num w:numId="84" w16cid:durableId="1949122663">
    <w:abstractNumId w:val="70"/>
  </w:num>
  <w:num w:numId="85" w16cid:durableId="513955388">
    <w:abstractNumId w:val="26"/>
  </w:num>
  <w:num w:numId="86" w16cid:durableId="744181106">
    <w:abstractNumId w:val="114"/>
  </w:num>
  <w:num w:numId="87" w16cid:durableId="1658531151">
    <w:abstractNumId w:val="116"/>
  </w:num>
  <w:num w:numId="88" w16cid:durableId="377899325">
    <w:abstractNumId w:val="24"/>
  </w:num>
  <w:num w:numId="89" w16cid:durableId="2017033215">
    <w:abstractNumId w:val="94"/>
  </w:num>
  <w:num w:numId="90" w16cid:durableId="976688350">
    <w:abstractNumId w:val="61"/>
  </w:num>
  <w:num w:numId="91" w16cid:durableId="1188789551">
    <w:abstractNumId w:val="67"/>
  </w:num>
  <w:num w:numId="92" w16cid:durableId="1966960638">
    <w:abstractNumId w:val="50"/>
  </w:num>
  <w:num w:numId="93" w16cid:durableId="534272977">
    <w:abstractNumId w:val="30"/>
  </w:num>
  <w:num w:numId="94" w16cid:durableId="1724791235">
    <w:abstractNumId w:val="44"/>
  </w:num>
  <w:num w:numId="95" w16cid:durableId="190001655">
    <w:abstractNumId w:val="3"/>
  </w:num>
  <w:num w:numId="96" w16cid:durableId="1261908170">
    <w:abstractNumId w:val="76"/>
  </w:num>
  <w:num w:numId="97" w16cid:durableId="15886784">
    <w:abstractNumId w:val="55"/>
  </w:num>
  <w:num w:numId="98" w16cid:durableId="1075006716">
    <w:abstractNumId w:val="88"/>
  </w:num>
  <w:num w:numId="99" w16cid:durableId="411511253">
    <w:abstractNumId w:val="83"/>
  </w:num>
  <w:num w:numId="100" w16cid:durableId="343435385">
    <w:abstractNumId w:val="73"/>
  </w:num>
  <w:num w:numId="101" w16cid:durableId="1566838668">
    <w:abstractNumId w:val="35"/>
  </w:num>
  <w:num w:numId="102" w16cid:durableId="1037311372">
    <w:abstractNumId w:val="107"/>
  </w:num>
  <w:num w:numId="103" w16cid:durableId="1287857853">
    <w:abstractNumId w:val="92"/>
  </w:num>
  <w:num w:numId="104" w16cid:durableId="5181994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89890082">
    <w:abstractNumId w:val="31"/>
  </w:num>
  <w:num w:numId="106" w16cid:durableId="806238973">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30394087">
    <w:abstractNumId w:val="20"/>
  </w:num>
  <w:num w:numId="108" w16cid:durableId="913318333">
    <w:abstractNumId w:val="9"/>
  </w:num>
  <w:num w:numId="109" w16cid:durableId="833181943">
    <w:abstractNumId w:val="106"/>
  </w:num>
  <w:num w:numId="110" w16cid:durableId="265236543">
    <w:abstractNumId w:val="17"/>
  </w:num>
  <w:num w:numId="111" w16cid:durableId="743458031">
    <w:abstractNumId w:val="119"/>
  </w:num>
  <w:num w:numId="112" w16cid:durableId="1196231036">
    <w:abstractNumId w:val="5"/>
  </w:num>
  <w:num w:numId="113" w16cid:durableId="289016048">
    <w:abstractNumId w:val="86"/>
  </w:num>
  <w:num w:numId="114" w16cid:durableId="1990552975">
    <w:abstractNumId w:val="78"/>
  </w:num>
  <w:num w:numId="115" w16cid:durableId="1334727032">
    <w:abstractNumId w:val="85"/>
  </w:num>
  <w:num w:numId="116" w16cid:durableId="1922788890">
    <w:abstractNumId w:val="29"/>
  </w:num>
  <w:num w:numId="117" w16cid:durableId="376245762">
    <w:abstractNumId w:val="100"/>
  </w:num>
  <w:num w:numId="118" w16cid:durableId="1508254223">
    <w:abstractNumId w:val="0"/>
  </w:num>
  <w:num w:numId="119" w16cid:durableId="1968077470">
    <w:abstractNumId w:val="82"/>
  </w:num>
  <w:num w:numId="120" w16cid:durableId="1799444752">
    <w:abstractNumId w:val="74"/>
  </w:num>
  <w:num w:numId="121" w16cid:durableId="1634946701">
    <w:abstractNumId w:val="98"/>
  </w:num>
  <w:num w:numId="122" w16cid:durableId="571432008">
    <w:abstractNumId w:val="68"/>
  </w:num>
  <w:num w:numId="123" w16cid:durableId="542597402">
    <w:abstractNumId w:val="69"/>
  </w:num>
  <w:num w:numId="124" w16cid:durableId="1184318543">
    <w:abstractNumId w:val="80"/>
  </w:num>
  <w:num w:numId="125" w16cid:durableId="1363437854">
    <w:abstractNumId w:val="9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C4E"/>
    <w:rsid w:val="00000770"/>
    <w:rsid w:val="00022C4E"/>
    <w:rsid w:val="000241C8"/>
    <w:rsid w:val="00043A97"/>
    <w:rsid w:val="00045DFF"/>
    <w:rsid w:val="00051AC9"/>
    <w:rsid w:val="00055641"/>
    <w:rsid w:val="00082427"/>
    <w:rsid w:val="00097609"/>
    <w:rsid w:val="000A2FA5"/>
    <w:rsid w:val="000A6B5E"/>
    <w:rsid w:val="000B7E50"/>
    <w:rsid w:val="000C0BB8"/>
    <w:rsid w:val="000D491F"/>
    <w:rsid w:val="000F057B"/>
    <w:rsid w:val="000F1889"/>
    <w:rsid w:val="000F5D91"/>
    <w:rsid w:val="00111A4B"/>
    <w:rsid w:val="00117D57"/>
    <w:rsid w:val="00120159"/>
    <w:rsid w:val="00122622"/>
    <w:rsid w:val="00122B27"/>
    <w:rsid w:val="00122B36"/>
    <w:rsid w:val="00132B74"/>
    <w:rsid w:val="0015620F"/>
    <w:rsid w:val="001A77DF"/>
    <w:rsid w:val="001E6B27"/>
    <w:rsid w:val="001E7838"/>
    <w:rsid w:val="002030FC"/>
    <w:rsid w:val="00204528"/>
    <w:rsid w:val="00207EB8"/>
    <w:rsid w:val="00241B79"/>
    <w:rsid w:val="002420AD"/>
    <w:rsid w:val="00254B63"/>
    <w:rsid w:val="00256B26"/>
    <w:rsid w:val="002670DD"/>
    <w:rsid w:val="00270C00"/>
    <w:rsid w:val="002742A4"/>
    <w:rsid w:val="00292F6D"/>
    <w:rsid w:val="002A7E81"/>
    <w:rsid w:val="002C3A7B"/>
    <w:rsid w:val="002D1334"/>
    <w:rsid w:val="002E0644"/>
    <w:rsid w:val="002F4C17"/>
    <w:rsid w:val="00373788"/>
    <w:rsid w:val="00377068"/>
    <w:rsid w:val="003774AF"/>
    <w:rsid w:val="00387DC2"/>
    <w:rsid w:val="00392414"/>
    <w:rsid w:val="003952BF"/>
    <w:rsid w:val="0039765D"/>
    <w:rsid w:val="003D178B"/>
    <w:rsid w:val="003D1D0E"/>
    <w:rsid w:val="003E6E89"/>
    <w:rsid w:val="0040225D"/>
    <w:rsid w:val="004112DD"/>
    <w:rsid w:val="00411E99"/>
    <w:rsid w:val="00422A3F"/>
    <w:rsid w:val="00425351"/>
    <w:rsid w:val="004302F7"/>
    <w:rsid w:val="004372AF"/>
    <w:rsid w:val="004423E9"/>
    <w:rsid w:val="00464757"/>
    <w:rsid w:val="00466464"/>
    <w:rsid w:val="00470D26"/>
    <w:rsid w:val="00493E89"/>
    <w:rsid w:val="004962E4"/>
    <w:rsid w:val="004A2801"/>
    <w:rsid w:val="004A78EF"/>
    <w:rsid w:val="004B457A"/>
    <w:rsid w:val="004B7498"/>
    <w:rsid w:val="004C4E03"/>
    <w:rsid w:val="004D40A8"/>
    <w:rsid w:val="004E3058"/>
    <w:rsid w:val="004F7C34"/>
    <w:rsid w:val="00504B77"/>
    <w:rsid w:val="00510339"/>
    <w:rsid w:val="005161AF"/>
    <w:rsid w:val="00524204"/>
    <w:rsid w:val="00525B1F"/>
    <w:rsid w:val="00541F72"/>
    <w:rsid w:val="00542BAC"/>
    <w:rsid w:val="00561795"/>
    <w:rsid w:val="00573B9C"/>
    <w:rsid w:val="00583E6A"/>
    <w:rsid w:val="005B715A"/>
    <w:rsid w:val="005C170A"/>
    <w:rsid w:val="005C6D80"/>
    <w:rsid w:val="005F1245"/>
    <w:rsid w:val="005F5FF1"/>
    <w:rsid w:val="00660878"/>
    <w:rsid w:val="00664AC4"/>
    <w:rsid w:val="006725CE"/>
    <w:rsid w:val="0067390F"/>
    <w:rsid w:val="0068277F"/>
    <w:rsid w:val="00686D7E"/>
    <w:rsid w:val="00692504"/>
    <w:rsid w:val="006A585C"/>
    <w:rsid w:val="006D7BB2"/>
    <w:rsid w:val="006E7889"/>
    <w:rsid w:val="006F0B98"/>
    <w:rsid w:val="006F11B1"/>
    <w:rsid w:val="0070131C"/>
    <w:rsid w:val="0070428F"/>
    <w:rsid w:val="00712FAF"/>
    <w:rsid w:val="00751FE0"/>
    <w:rsid w:val="00773452"/>
    <w:rsid w:val="00774015"/>
    <w:rsid w:val="007C2704"/>
    <w:rsid w:val="007D0AB7"/>
    <w:rsid w:val="007E6648"/>
    <w:rsid w:val="007F4FC7"/>
    <w:rsid w:val="00802281"/>
    <w:rsid w:val="00811A96"/>
    <w:rsid w:val="00820FED"/>
    <w:rsid w:val="00823DD8"/>
    <w:rsid w:val="00854D69"/>
    <w:rsid w:val="0086512F"/>
    <w:rsid w:val="008714AD"/>
    <w:rsid w:val="0087395F"/>
    <w:rsid w:val="008777D1"/>
    <w:rsid w:val="00882E8E"/>
    <w:rsid w:val="008871AC"/>
    <w:rsid w:val="008C4C4E"/>
    <w:rsid w:val="008D2544"/>
    <w:rsid w:val="008D474E"/>
    <w:rsid w:val="008E27B5"/>
    <w:rsid w:val="008E44D6"/>
    <w:rsid w:val="008F03C6"/>
    <w:rsid w:val="00921E26"/>
    <w:rsid w:val="00935EEB"/>
    <w:rsid w:val="00940D0F"/>
    <w:rsid w:val="0094461C"/>
    <w:rsid w:val="0097067A"/>
    <w:rsid w:val="009723D4"/>
    <w:rsid w:val="0098455F"/>
    <w:rsid w:val="00994EB2"/>
    <w:rsid w:val="009953BE"/>
    <w:rsid w:val="009D42E5"/>
    <w:rsid w:val="009E499A"/>
    <w:rsid w:val="009E5768"/>
    <w:rsid w:val="009F46B7"/>
    <w:rsid w:val="009F565E"/>
    <w:rsid w:val="00A10195"/>
    <w:rsid w:val="00A11746"/>
    <w:rsid w:val="00A24F35"/>
    <w:rsid w:val="00A26333"/>
    <w:rsid w:val="00A344B5"/>
    <w:rsid w:val="00A37EE7"/>
    <w:rsid w:val="00A455B7"/>
    <w:rsid w:val="00A55222"/>
    <w:rsid w:val="00A8299E"/>
    <w:rsid w:val="00A858F2"/>
    <w:rsid w:val="00A87B13"/>
    <w:rsid w:val="00A93025"/>
    <w:rsid w:val="00A96B2A"/>
    <w:rsid w:val="00AA3773"/>
    <w:rsid w:val="00AC5BFF"/>
    <w:rsid w:val="00AE6099"/>
    <w:rsid w:val="00AE664C"/>
    <w:rsid w:val="00AF035B"/>
    <w:rsid w:val="00AF1FB4"/>
    <w:rsid w:val="00B1589E"/>
    <w:rsid w:val="00B166A4"/>
    <w:rsid w:val="00B3037E"/>
    <w:rsid w:val="00B31D1D"/>
    <w:rsid w:val="00B32539"/>
    <w:rsid w:val="00B41F6B"/>
    <w:rsid w:val="00B42D80"/>
    <w:rsid w:val="00B71F75"/>
    <w:rsid w:val="00B83467"/>
    <w:rsid w:val="00B94317"/>
    <w:rsid w:val="00BA3553"/>
    <w:rsid w:val="00BC7A85"/>
    <w:rsid w:val="00BE0D67"/>
    <w:rsid w:val="00C060E4"/>
    <w:rsid w:val="00C1255C"/>
    <w:rsid w:val="00C2198A"/>
    <w:rsid w:val="00C26CA2"/>
    <w:rsid w:val="00C40C64"/>
    <w:rsid w:val="00C416E9"/>
    <w:rsid w:val="00C51D57"/>
    <w:rsid w:val="00C53AD9"/>
    <w:rsid w:val="00C642B0"/>
    <w:rsid w:val="00C919E8"/>
    <w:rsid w:val="00C97046"/>
    <w:rsid w:val="00CB0C02"/>
    <w:rsid w:val="00CB504C"/>
    <w:rsid w:val="00CC6BB9"/>
    <w:rsid w:val="00CD14C0"/>
    <w:rsid w:val="00CD7586"/>
    <w:rsid w:val="00CE1545"/>
    <w:rsid w:val="00CE2432"/>
    <w:rsid w:val="00CE5445"/>
    <w:rsid w:val="00CF6A1E"/>
    <w:rsid w:val="00D04859"/>
    <w:rsid w:val="00D3389D"/>
    <w:rsid w:val="00D375CF"/>
    <w:rsid w:val="00D4062E"/>
    <w:rsid w:val="00D4462F"/>
    <w:rsid w:val="00D5213B"/>
    <w:rsid w:val="00D56148"/>
    <w:rsid w:val="00D7182D"/>
    <w:rsid w:val="00D731BC"/>
    <w:rsid w:val="00D82A9D"/>
    <w:rsid w:val="00D84DAB"/>
    <w:rsid w:val="00DA0705"/>
    <w:rsid w:val="00DA6F5A"/>
    <w:rsid w:val="00DB2CA4"/>
    <w:rsid w:val="00DC5986"/>
    <w:rsid w:val="00DC6411"/>
    <w:rsid w:val="00E267F3"/>
    <w:rsid w:val="00E37F56"/>
    <w:rsid w:val="00E431BA"/>
    <w:rsid w:val="00E678BA"/>
    <w:rsid w:val="00EC6F96"/>
    <w:rsid w:val="00ED6054"/>
    <w:rsid w:val="00F04C92"/>
    <w:rsid w:val="00F05237"/>
    <w:rsid w:val="00F07396"/>
    <w:rsid w:val="00F20217"/>
    <w:rsid w:val="00F23C1B"/>
    <w:rsid w:val="00F35713"/>
    <w:rsid w:val="00F44A67"/>
    <w:rsid w:val="00F45EB1"/>
    <w:rsid w:val="00F67CE6"/>
    <w:rsid w:val="00F816D3"/>
    <w:rsid w:val="00F8289D"/>
    <w:rsid w:val="00F85624"/>
    <w:rsid w:val="00F919A6"/>
    <w:rsid w:val="00F93321"/>
    <w:rsid w:val="00F9432C"/>
    <w:rsid w:val="00F9791D"/>
    <w:rsid w:val="00FB2975"/>
    <w:rsid w:val="00FC40FD"/>
    <w:rsid w:val="00FC6028"/>
    <w:rsid w:val="00FC6527"/>
    <w:rsid w:val="00FE1EEA"/>
    <w:rsid w:val="00FF07E1"/>
    <w:rsid w:val="00FF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246C4"/>
  <w15:docId w15:val="{90D09383-180D-4884-AD0D-3292E4CE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8BC"/>
  </w:style>
  <w:style w:type="paragraph" w:styleId="Heading1">
    <w:name w:val="heading 1"/>
    <w:basedOn w:val="Normal"/>
    <w:next w:val="Normal"/>
    <w:link w:val="Heading1Char"/>
    <w:uiPriority w:val="9"/>
    <w:qFormat/>
    <w:rsid w:val="00F120A6"/>
    <w:pPr>
      <w:keepNext/>
      <w:keepLines/>
      <w:spacing w:before="240" w:after="24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F120A6"/>
    <w:pPr>
      <w:keepNext/>
      <w:keepLines/>
      <w:spacing w:before="360" w:after="12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2C7494"/>
    <w:pPr>
      <w:keepNext/>
      <w:keepLines/>
      <w:numPr>
        <w:numId w:val="35"/>
      </w:numPr>
      <w:spacing w:before="40"/>
      <w:outlineLvl w:val="2"/>
    </w:pPr>
    <w:rPr>
      <w:rFonts w:eastAsiaTheme="majorEastAsia" w:cstheme="majorBidi"/>
      <w:b/>
      <w:color w:val="000000" w:themeColor="text1"/>
    </w:rPr>
  </w:style>
  <w:style w:type="paragraph" w:styleId="Heading4">
    <w:name w:val="heading 4"/>
    <w:basedOn w:val="Normal"/>
    <w:next w:val="Normal"/>
    <w:uiPriority w:val="9"/>
    <w:unhideWhenUsed/>
    <w:qFormat/>
    <w:rsid w:val="00F5657F"/>
    <w:pPr>
      <w:numPr>
        <w:ilvl w:val="1"/>
        <w:numId w:val="12"/>
      </w:numPr>
      <w:pBdr>
        <w:top w:val="nil"/>
        <w:left w:val="nil"/>
        <w:bottom w:val="nil"/>
        <w:right w:val="nil"/>
        <w:between w:val="nil"/>
      </w:pBdr>
      <w:tabs>
        <w:tab w:val="left" w:pos="1080"/>
      </w:tabs>
      <w:outlineLvl w:val="3"/>
    </w:pPr>
    <w:rPr>
      <w:b/>
    </w:rPr>
  </w:style>
  <w:style w:type="paragraph" w:styleId="Heading5">
    <w:name w:val="heading 5"/>
    <w:basedOn w:val="Normal"/>
    <w:next w:val="Normal"/>
    <w:link w:val="Heading5Char"/>
    <w:uiPriority w:val="9"/>
    <w:semiHidden/>
    <w:unhideWhenUsed/>
    <w:qFormat/>
    <w:rsid w:val="00261D7B"/>
    <w:pPr>
      <w:numPr>
        <w:ilvl w:val="4"/>
        <w:numId w:val="69"/>
      </w:numPr>
      <w:spacing w:after="120"/>
      <w:outlineLvl w:val="4"/>
    </w:pPr>
    <w:rPr>
      <w:b/>
    </w:rPr>
  </w:style>
  <w:style w:type="paragraph" w:styleId="Heading6">
    <w:name w:val="heading 6"/>
    <w:basedOn w:val="Normal"/>
    <w:next w:val="Normal"/>
    <w:link w:val="Heading6Char"/>
    <w:uiPriority w:val="9"/>
    <w:semiHidden/>
    <w:unhideWhenUsed/>
    <w:qFormat/>
    <w:rsid w:val="00261D7B"/>
    <w:pPr>
      <w:numPr>
        <w:ilvl w:val="5"/>
        <w:numId w:val="69"/>
      </w:numPr>
      <w:spacing w:after="120"/>
      <w:outlineLvl w:val="5"/>
    </w:pPr>
    <w:rPr>
      <w:u w:val="single"/>
    </w:rPr>
  </w:style>
  <w:style w:type="paragraph" w:styleId="Heading7">
    <w:name w:val="heading 7"/>
    <w:basedOn w:val="Normal"/>
    <w:next w:val="Normal"/>
    <w:link w:val="Heading7Char"/>
    <w:uiPriority w:val="9"/>
    <w:semiHidden/>
    <w:unhideWhenUsed/>
    <w:qFormat/>
    <w:rsid w:val="00A85B9F"/>
    <w:pPr>
      <w:keepNext/>
      <w:keepLines/>
      <w:numPr>
        <w:ilvl w:val="6"/>
        <w:numId w:val="6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85B9F"/>
    <w:pPr>
      <w:keepNext/>
      <w:keepLines/>
      <w:numPr>
        <w:ilvl w:val="7"/>
        <w:numId w:val="6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85B9F"/>
    <w:pPr>
      <w:keepNext/>
      <w:keepLines/>
      <w:numPr>
        <w:ilvl w:val="8"/>
        <w:numId w:val="6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7494"/>
    <w:pPr>
      <w:numPr>
        <w:numId w:val="69"/>
      </w:numPr>
      <w:pBdr>
        <w:top w:val="nil"/>
        <w:left w:val="nil"/>
        <w:bottom w:val="nil"/>
        <w:right w:val="nil"/>
        <w:between w:val="nil"/>
      </w:pBdr>
      <w:spacing w:before="120" w:after="120"/>
      <w:ind w:left="0"/>
    </w:pPr>
    <w:rPr>
      <w:color w:val="861714"/>
      <w:sz w:val="48"/>
      <w:szCs w:val="48"/>
    </w:rPr>
  </w:style>
  <w:style w:type="paragraph" w:customStyle="1" w:styleId="List-Item">
    <w:name w:val="List - Item"/>
    <w:basedOn w:val="Normal"/>
    <w:next w:val="Body-Item"/>
    <w:qFormat/>
    <w:rsid w:val="00290EEF"/>
    <w:pPr>
      <w:numPr>
        <w:ilvl w:val="1"/>
        <w:numId w:val="69"/>
      </w:numPr>
      <w:tabs>
        <w:tab w:val="left" w:pos="360"/>
      </w:tabs>
    </w:pPr>
    <w:rPr>
      <w:b/>
    </w:rPr>
  </w:style>
  <w:style w:type="paragraph" w:customStyle="1" w:styleId="List-Subitem">
    <w:name w:val="List - Sub item"/>
    <w:basedOn w:val="Normal"/>
    <w:next w:val="Body-Subitem"/>
    <w:qFormat/>
    <w:rsid w:val="00EE48D5"/>
    <w:pPr>
      <w:numPr>
        <w:ilvl w:val="1"/>
        <w:numId w:val="1"/>
      </w:numPr>
      <w:tabs>
        <w:tab w:val="left" w:pos="1080"/>
      </w:tabs>
      <w:ind w:left="720"/>
    </w:pPr>
    <w:rPr>
      <w:b/>
    </w:rPr>
  </w:style>
  <w:style w:type="paragraph" w:customStyle="1" w:styleId="Body-StrengthsNeeds">
    <w:name w:val="Body - Strengths &amp; Needs"/>
    <w:basedOn w:val="Normal"/>
    <w:qFormat/>
    <w:rsid w:val="00EE48D5"/>
    <w:pPr>
      <w:spacing w:after="120"/>
      <w:ind w:left="1440"/>
    </w:pPr>
  </w:style>
  <w:style w:type="paragraph" w:customStyle="1" w:styleId="Body-Item">
    <w:name w:val="Body - Item"/>
    <w:basedOn w:val="Normal"/>
    <w:qFormat/>
    <w:rsid w:val="00EE48D5"/>
    <w:pPr>
      <w:spacing w:after="240"/>
      <w:ind w:left="360"/>
    </w:pPr>
    <w:rPr>
      <w:shd w:val="clear" w:color="auto" w:fill="FFFFFF"/>
    </w:rPr>
  </w:style>
  <w:style w:type="paragraph" w:customStyle="1" w:styleId="Body-Subitem">
    <w:name w:val="Body - Sub item"/>
    <w:basedOn w:val="Body-Item"/>
    <w:qFormat/>
    <w:rsid w:val="00EE48D5"/>
    <w:pPr>
      <w:ind w:left="1080"/>
    </w:pPr>
  </w:style>
  <w:style w:type="character" w:customStyle="1" w:styleId="Heading5Char">
    <w:name w:val="Heading 5 Char"/>
    <w:basedOn w:val="DefaultParagraphFont"/>
    <w:link w:val="Heading5"/>
    <w:uiPriority w:val="9"/>
    <w:semiHidden/>
    <w:rsid w:val="00261D7B"/>
    <w:rPr>
      <w:b/>
    </w:rPr>
  </w:style>
  <w:style w:type="character" w:customStyle="1" w:styleId="Heading6Char">
    <w:name w:val="Heading 6 Char"/>
    <w:basedOn w:val="DefaultParagraphFont"/>
    <w:link w:val="Heading6"/>
    <w:uiPriority w:val="9"/>
    <w:semiHidden/>
    <w:rsid w:val="00261D7B"/>
    <w:rPr>
      <w:u w:val="single"/>
    </w:rPr>
  </w:style>
  <w:style w:type="character" w:customStyle="1" w:styleId="Heading7Char">
    <w:name w:val="Heading 7 Char"/>
    <w:basedOn w:val="DefaultParagraphFont"/>
    <w:link w:val="Heading7"/>
    <w:uiPriority w:val="9"/>
    <w:semiHidden/>
    <w:rsid w:val="00A85B9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85B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85B9F"/>
    <w:rPr>
      <w:rFonts w:asciiTheme="majorHAnsi" w:eastAsiaTheme="majorEastAsia" w:hAnsiTheme="majorHAnsi" w:cstheme="majorBidi"/>
      <w:i/>
      <w:iCs/>
      <w:color w:val="272727" w:themeColor="text1" w:themeTint="D8"/>
      <w:sz w:val="21"/>
      <w:szCs w:val="21"/>
    </w:rPr>
  </w:style>
  <w:style w:type="paragraph" w:customStyle="1" w:styleId="LetterheadLevel1">
    <w:name w:val="Letterhead Level 1"/>
    <w:basedOn w:val="Normal"/>
    <w:autoRedefine/>
    <w:qFormat/>
    <w:rsid w:val="00AC1A52"/>
    <w:pPr>
      <w:spacing w:before="120" w:after="120"/>
    </w:pPr>
    <w:rPr>
      <w:rFonts w:eastAsia="MS Mincho" w:cs="Times New Roman"/>
      <w:color w:val="861714"/>
      <w:sz w:val="48"/>
      <w:szCs w:val="32"/>
    </w:rPr>
  </w:style>
  <w:style w:type="paragraph" w:customStyle="1" w:styleId="LetterheadLevel2">
    <w:name w:val="Letterhead Level 2"/>
    <w:basedOn w:val="LetterheadLevel1"/>
    <w:autoRedefine/>
    <w:qFormat/>
    <w:rsid w:val="00AC1A52"/>
    <w:rPr>
      <w:color w:val="001F60"/>
      <w:sz w:val="40"/>
    </w:rPr>
  </w:style>
  <w:style w:type="character" w:customStyle="1" w:styleId="Heading1Char">
    <w:name w:val="Heading 1 Char"/>
    <w:basedOn w:val="DefaultParagraphFont"/>
    <w:link w:val="Heading1"/>
    <w:uiPriority w:val="9"/>
    <w:rsid w:val="00F120A6"/>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F120A6"/>
    <w:rPr>
      <w:rFonts w:ascii="Arial" w:eastAsiaTheme="majorEastAsia" w:hAnsi="Arial" w:cstheme="majorBidi"/>
      <w:b/>
      <w:color w:val="000000" w:themeColor="text1"/>
      <w:szCs w:val="26"/>
    </w:rPr>
  </w:style>
  <w:style w:type="paragraph" w:styleId="TOC2">
    <w:name w:val="toc 2"/>
    <w:basedOn w:val="Normal"/>
    <w:next w:val="Normal"/>
    <w:autoRedefine/>
    <w:uiPriority w:val="39"/>
    <w:unhideWhenUsed/>
    <w:rsid w:val="00AD7214"/>
    <w:pPr>
      <w:tabs>
        <w:tab w:val="left" w:pos="720"/>
        <w:tab w:val="right" w:leader="dot" w:pos="10214"/>
      </w:tabs>
      <w:spacing w:after="100"/>
      <w:ind w:left="240"/>
    </w:pPr>
    <w:rPr>
      <w:noProof/>
    </w:rPr>
  </w:style>
  <w:style w:type="paragraph" w:styleId="TOC1">
    <w:name w:val="toc 1"/>
    <w:basedOn w:val="Normal"/>
    <w:next w:val="Normal"/>
    <w:autoRedefine/>
    <w:uiPriority w:val="39"/>
    <w:unhideWhenUsed/>
    <w:rsid w:val="00AC1A52"/>
    <w:pPr>
      <w:spacing w:after="100"/>
    </w:pPr>
  </w:style>
  <w:style w:type="character" w:styleId="Hyperlink">
    <w:name w:val="Hyperlink"/>
    <w:basedOn w:val="DefaultParagraphFont"/>
    <w:uiPriority w:val="99"/>
    <w:unhideWhenUsed/>
    <w:rsid w:val="00AC1A52"/>
    <w:rPr>
      <w:color w:val="0563C1" w:themeColor="hyperlink"/>
      <w:u w:val="single"/>
    </w:rPr>
  </w:style>
  <w:style w:type="character" w:customStyle="1" w:styleId="Heading3Char">
    <w:name w:val="Heading 3 Char"/>
    <w:basedOn w:val="DefaultParagraphFont"/>
    <w:link w:val="Heading3"/>
    <w:uiPriority w:val="9"/>
    <w:rsid w:val="002C7494"/>
    <w:rPr>
      <w:rFonts w:eastAsiaTheme="majorEastAsia" w:cstheme="majorBidi"/>
      <w:b/>
      <w:color w:val="000000" w:themeColor="text1"/>
    </w:rPr>
  </w:style>
  <w:style w:type="paragraph" w:styleId="ListParagraph">
    <w:name w:val="List Paragraph"/>
    <w:basedOn w:val="Normal"/>
    <w:uiPriority w:val="34"/>
    <w:qFormat/>
    <w:rsid w:val="00020727"/>
    <w:pPr>
      <w:numPr>
        <w:numId w:val="2"/>
      </w:numPr>
      <w:spacing w:after="120"/>
      <w:contextualSpacing/>
    </w:pPr>
  </w:style>
  <w:style w:type="paragraph" w:customStyle="1" w:styleId="List-StrengthsNeeds">
    <w:name w:val="List - Strengths &amp; Needs"/>
    <w:basedOn w:val="Normal"/>
    <w:next w:val="Body-StrengthsNeeds"/>
    <w:qFormat/>
    <w:rsid w:val="00A64677"/>
    <w:pPr>
      <w:numPr>
        <w:ilvl w:val="2"/>
        <w:numId w:val="1"/>
      </w:numPr>
    </w:pPr>
    <w:rPr>
      <w:b/>
      <w:u w:val="single"/>
    </w:rPr>
  </w:style>
  <w:style w:type="paragraph" w:styleId="Footer">
    <w:name w:val="footer"/>
    <w:basedOn w:val="Normal"/>
    <w:link w:val="FooterChar"/>
    <w:uiPriority w:val="99"/>
    <w:unhideWhenUsed/>
    <w:rsid w:val="007066B5"/>
    <w:pPr>
      <w:numPr>
        <w:ilvl w:val="2"/>
        <w:numId w:val="69"/>
      </w:numPr>
      <w:tabs>
        <w:tab w:val="center" w:pos="4680"/>
        <w:tab w:val="right" w:pos="9360"/>
      </w:tabs>
    </w:pPr>
  </w:style>
  <w:style w:type="character" w:customStyle="1" w:styleId="FooterChar">
    <w:name w:val="Footer Char"/>
    <w:basedOn w:val="DefaultParagraphFont"/>
    <w:link w:val="Footer"/>
    <w:uiPriority w:val="99"/>
    <w:rsid w:val="007066B5"/>
  </w:style>
  <w:style w:type="paragraph" w:styleId="NormalWeb">
    <w:name w:val="Normal (Web)"/>
    <w:basedOn w:val="Normal"/>
    <w:uiPriority w:val="99"/>
    <w:unhideWhenUsed/>
    <w:rsid w:val="00467B87"/>
    <w:pPr>
      <w:spacing w:before="100" w:beforeAutospacing="1" w:after="100" w:afterAutospacing="1"/>
    </w:pPr>
    <w:rPr>
      <w:rFonts w:ascii="Times New Roman" w:eastAsia="Times New Roman" w:hAnsi="Times New Roman" w:cs="Times New Roman"/>
    </w:rPr>
  </w:style>
  <w:style w:type="character" w:customStyle="1" w:styleId="il">
    <w:name w:val="il"/>
    <w:basedOn w:val="DefaultParagraphFont"/>
    <w:rsid w:val="00865234"/>
  </w:style>
  <w:style w:type="paragraph" w:styleId="BalloonText">
    <w:name w:val="Balloon Text"/>
    <w:basedOn w:val="Normal"/>
    <w:link w:val="BalloonTextChar"/>
    <w:uiPriority w:val="99"/>
    <w:semiHidden/>
    <w:unhideWhenUsed/>
    <w:rsid w:val="00FB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13B"/>
    <w:rPr>
      <w:rFonts w:ascii="Segoe UI" w:hAnsi="Segoe UI" w:cs="Segoe UI"/>
      <w:sz w:val="18"/>
      <w:szCs w:val="18"/>
    </w:rPr>
  </w:style>
  <w:style w:type="paragraph" w:styleId="Subtitle">
    <w:name w:val="Subtitle"/>
    <w:basedOn w:val="Normal"/>
    <w:next w:val="Normal"/>
    <w:link w:val="SubtitleChar"/>
    <w:uiPriority w:val="11"/>
    <w:qFormat/>
    <w:pPr>
      <w:pBdr>
        <w:top w:val="nil"/>
        <w:left w:val="nil"/>
        <w:bottom w:val="nil"/>
        <w:right w:val="nil"/>
        <w:between w:val="nil"/>
      </w:pBdr>
      <w:spacing w:before="120" w:after="120"/>
    </w:pPr>
    <w:rPr>
      <w:color w:val="001F60"/>
      <w:sz w:val="40"/>
      <w:szCs w:val="40"/>
    </w:rPr>
  </w:style>
  <w:style w:type="table" w:customStyle="1" w:styleId="a">
    <w:basedOn w:val="TableNormal"/>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2C7494"/>
    <w:pPr>
      <w:spacing w:after="0" w:line="259" w:lineRule="auto"/>
      <w:jc w:val="left"/>
      <w:outlineLvl w:val="9"/>
    </w:pPr>
    <w:rPr>
      <w:rFonts w:asciiTheme="majorHAnsi" w:hAnsiTheme="majorHAnsi"/>
      <w:b w:val="0"/>
      <w:color w:val="2F5496" w:themeColor="accent1" w:themeShade="BF"/>
    </w:rPr>
  </w:style>
  <w:style w:type="paragraph" w:styleId="TOC3">
    <w:name w:val="toc 3"/>
    <w:basedOn w:val="Normal"/>
    <w:next w:val="Normal"/>
    <w:autoRedefine/>
    <w:uiPriority w:val="39"/>
    <w:unhideWhenUsed/>
    <w:rsid w:val="002C7494"/>
    <w:pPr>
      <w:spacing w:after="100"/>
      <w:ind w:left="480"/>
    </w:pPr>
  </w:style>
  <w:style w:type="table" w:customStyle="1" w:styleId="a0">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BF598E"/>
    <w:rPr>
      <w:color w:val="954F72" w:themeColor="followedHyperlink"/>
      <w:u w:val="single"/>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Revision">
    <w:name w:val="Revision"/>
    <w:hidden/>
    <w:uiPriority w:val="99"/>
    <w:semiHidden/>
    <w:rsid w:val="007462CE"/>
  </w:style>
  <w:style w:type="table" w:customStyle="1" w:styleId="a4">
    <w:basedOn w:val="TableNormal"/>
    <w:tblPr>
      <w:tblStyleRowBandSize w:val="1"/>
      <w:tblStyleColBandSize w:val="1"/>
      <w:tblCellMar>
        <w:left w:w="115" w:type="dxa"/>
        <w:right w:w="115" w:type="dxa"/>
      </w:tblCellMar>
    </w:tblPr>
  </w:style>
  <w:style w:type="paragraph" w:styleId="BodyText2">
    <w:name w:val="Body Text 2"/>
    <w:basedOn w:val="Normal"/>
    <w:link w:val="BodyText2Char"/>
    <w:autoRedefine/>
    <w:semiHidden/>
    <w:qFormat/>
    <w:rsid w:val="00D84DAB"/>
    <w:pPr>
      <w:tabs>
        <w:tab w:val="left" w:pos="1350"/>
        <w:tab w:val="left" w:pos="1440"/>
        <w:tab w:val="left" w:pos="2160"/>
        <w:tab w:val="left" w:pos="2880"/>
        <w:tab w:val="left" w:pos="3600"/>
        <w:tab w:val="left" w:pos="4320"/>
        <w:tab w:val="left" w:pos="5040"/>
        <w:tab w:val="left" w:pos="5840"/>
        <w:tab w:val="left" w:pos="6480"/>
        <w:tab w:val="left" w:pos="7200"/>
        <w:tab w:val="left" w:pos="7920"/>
        <w:tab w:val="left" w:pos="8640"/>
      </w:tabs>
    </w:pPr>
    <w:rPr>
      <w:rFonts w:eastAsia="Times New Roman"/>
      <w:b/>
      <w:color w:val="000000" w:themeColor="text1"/>
    </w:rPr>
  </w:style>
  <w:style w:type="character" w:customStyle="1" w:styleId="BodyText2Char">
    <w:name w:val="Body Text 2 Char"/>
    <w:basedOn w:val="DefaultParagraphFont"/>
    <w:link w:val="BodyText2"/>
    <w:semiHidden/>
    <w:rsid w:val="00D84DAB"/>
    <w:rPr>
      <w:rFonts w:eastAsia="Times New Roman"/>
      <w:b/>
      <w:color w:val="000000" w:themeColor="text1"/>
    </w:rPr>
  </w:style>
  <w:style w:type="paragraph" w:styleId="List">
    <w:name w:val="List"/>
    <w:basedOn w:val="Normal"/>
    <w:uiPriority w:val="99"/>
    <w:unhideWhenUsed/>
    <w:rsid w:val="00F919A6"/>
    <w:pPr>
      <w:spacing w:before="120" w:after="120"/>
    </w:pPr>
    <w:rPr>
      <w:rFonts w:asciiTheme="minorHAnsi" w:eastAsiaTheme="minorHAnsi" w:hAnsiTheme="minorHAnsi" w:cstheme="minorBidi"/>
      <w:color w:val="000000" w:themeColor="text1"/>
    </w:rPr>
  </w:style>
  <w:style w:type="paragraph" w:styleId="BodyTextIndent">
    <w:name w:val="Body Text Indent"/>
    <w:basedOn w:val="Normal"/>
    <w:link w:val="BodyTextIndentChar"/>
    <w:uiPriority w:val="99"/>
    <w:semiHidden/>
    <w:unhideWhenUsed/>
    <w:rsid w:val="00F919A6"/>
    <w:pPr>
      <w:spacing w:after="120"/>
      <w:ind w:left="360"/>
    </w:pPr>
  </w:style>
  <w:style w:type="character" w:customStyle="1" w:styleId="BodyTextIndentChar">
    <w:name w:val="Body Text Indent Char"/>
    <w:basedOn w:val="DefaultParagraphFont"/>
    <w:link w:val="BodyTextIndent"/>
    <w:uiPriority w:val="99"/>
    <w:semiHidden/>
    <w:rsid w:val="00F919A6"/>
  </w:style>
  <w:style w:type="paragraph" w:styleId="BodyText">
    <w:name w:val="Body Text"/>
    <w:basedOn w:val="Normal"/>
    <w:link w:val="BodyTextChar"/>
    <w:uiPriority w:val="99"/>
    <w:semiHidden/>
    <w:unhideWhenUsed/>
    <w:rsid w:val="00F919A6"/>
    <w:pPr>
      <w:spacing w:after="120"/>
    </w:pPr>
  </w:style>
  <w:style w:type="character" w:customStyle="1" w:styleId="BodyTextChar">
    <w:name w:val="Body Text Char"/>
    <w:basedOn w:val="DefaultParagraphFont"/>
    <w:link w:val="BodyText"/>
    <w:uiPriority w:val="99"/>
    <w:semiHidden/>
    <w:rsid w:val="00F919A6"/>
  </w:style>
  <w:style w:type="paragraph" w:styleId="BodyText3">
    <w:name w:val="Body Text 3"/>
    <w:basedOn w:val="Normal"/>
    <w:link w:val="BodyText3Char"/>
    <w:uiPriority w:val="99"/>
    <w:unhideWhenUsed/>
    <w:rsid w:val="00F919A6"/>
    <w:pPr>
      <w:spacing w:after="120"/>
    </w:pPr>
    <w:rPr>
      <w:sz w:val="16"/>
      <w:szCs w:val="16"/>
    </w:rPr>
  </w:style>
  <w:style w:type="character" w:customStyle="1" w:styleId="BodyText3Char">
    <w:name w:val="Body Text 3 Char"/>
    <w:basedOn w:val="DefaultParagraphFont"/>
    <w:link w:val="BodyText3"/>
    <w:uiPriority w:val="99"/>
    <w:rsid w:val="00F919A6"/>
    <w:rPr>
      <w:sz w:val="16"/>
      <w:szCs w:val="16"/>
    </w:rPr>
  </w:style>
  <w:style w:type="paragraph" w:styleId="PlainText">
    <w:name w:val="Plain Text"/>
    <w:basedOn w:val="Normal"/>
    <w:link w:val="PlainTextChar"/>
    <w:rsid w:val="00F919A6"/>
    <w:rPr>
      <w:rFonts w:ascii="Courier New" w:eastAsia="Times New Roman" w:hAnsi="Courier New" w:cs="Courier New"/>
      <w:sz w:val="20"/>
      <w:szCs w:val="20"/>
    </w:rPr>
  </w:style>
  <w:style w:type="character" w:customStyle="1" w:styleId="PlainTextChar">
    <w:name w:val="Plain Text Char"/>
    <w:basedOn w:val="DefaultParagraphFont"/>
    <w:link w:val="PlainText"/>
    <w:rsid w:val="00F919A6"/>
    <w:rPr>
      <w:rFonts w:ascii="Courier New" w:eastAsia="Times New Roman" w:hAnsi="Courier New" w:cs="Courier New"/>
      <w:sz w:val="20"/>
      <w:szCs w:val="20"/>
    </w:rPr>
  </w:style>
  <w:style w:type="character" w:customStyle="1" w:styleId="TitleChar">
    <w:name w:val="Title Char"/>
    <w:link w:val="Title"/>
    <w:uiPriority w:val="10"/>
    <w:rsid w:val="00082427"/>
    <w:rPr>
      <w:color w:val="861714"/>
      <w:sz w:val="48"/>
      <w:szCs w:val="48"/>
    </w:rPr>
  </w:style>
  <w:style w:type="paragraph" w:styleId="BodyTextIndent2">
    <w:name w:val="Body Text Indent 2"/>
    <w:basedOn w:val="Normal"/>
    <w:link w:val="BodyTextIndent2Char"/>
    <w:uiPriority w:val="99"/>
    <w:semiHidden/>
    <w:unhideWhenUsed/>
    <w:rsid w:val="00AC5BFF"/>
    <w:pPr>
      <w:spacing w:after="120" w:line="480" w:lineRule="auto"/>
      <w:ind w:left="360"/>
    </w:pPr>
  </w:style>
  <w:style w:type="character" w:customStyle="1" w:styleId="BodyTextIndent2Char">
    <w:name w:val="Body Text Indent 2 Char"/>
    <w:basedOn w:val="DefaultParagraphFont"/>
    <w:link w:val="BodyTextIndent2"/>
    <w:uiPriority w:val="99"/>
    <w:semiHidden/>
    <w:rsid w:val="00AC5BFF"/>
  </w:style>
  <w:style w:type="paragraph" w:styleId="Header">
    <w:name w:val="header"/>
    <w:basedOn w:val="Normal"/>
    <w:link w:val="HeaderChar"/>
    <w:uiPriority w:val="99"/>
    <w:unhideWhenUsed/>
    <w:rsid w:val="00CB0C02"/>
    <w:pPr>
      <w:tabs>
        <w:tab w:val="center" w:pos="4680"/>
        <w:tab w:val="right" w:pos="9360"/>
      </w:tabs>
    </w:pPr>
  </w:style>
  <w:style w:type="character" w:customStyle="1" w:styleId="HeaderChar">
    <w:name w:val="Header Char"/>
    <w:basedOn w:val="DefaultParagraphFont"/>
    <w:link w:val="Header"/>
    <w:uiPriority w:val="99"/>
    <w:rsid w:val="00CB0C02"/>
  </w:style>
  <w:style w:type="character" w:customStyle="1" w:styleId="SubtitleChar">
    <w:name w:val="Subtitle Char"/>
    <w:basedOn w:val="DefaultParagraphFont"/>
    <w:link w:val="Subtitle"/>
    <w:uiPriority w:val="11"/>
    <w:rsid w:val="00CB504C"/>
    <w:rPr>
      <w:color w:val="001F60"/>
      <w:sz w:val="40"/>
      <w:szCs w:val="40"/>
    </w:rPr>
  </w:style>
  <w:style w:type="character" w:styleId="BookTitle">
    <w:name w:val="Book Title"/>
    <w:basedOn w:val="DefaultParagraphFont"/>
    <w:uiPriority w:val="33"/>
    <w:qFormat/>
    <w:rsid w:val="00DC6411"/>
    <w:rPr>
      <w:rFonts w:asciiTheme="minorHAnsi" w:eastAsia="Times New Roman" w:hAnsiTheme="minorHAnsi" w:cs="Arial"/>
      <w:b/>
      <w:bCs w:val="0"/>
      <w:i w:val="0"/>
      <w:iCs/>
      <w:smallCaps/>
      <w:spacing w:val="5"/>
      <w:sz w:val="36"/>
      <w:szCs w:val="20"/>
    </w:rPr>
  </w:style>
  <w:style w:type="paragraph" w:customStyle="1" w:styleId="gmail-msolist">
    <w:name w:val="gmail-msolist"/>
    <w:basedOn w:val="Normal"/>
    <w:rsid w:val="002420AD"/>
    <w:pPr>
      <w:spacing w:before="100" w:beforeAutospacing="1" w:after="100" w:afterAutospacing="1"/>
    </w:pPr>
    <w:rPr>
      <w:rFonts w:ascii="Times New Roman" w:eastAsiaTheme="minorHAnsi" w:hAnsi="Times New Roman" w:cs="Times New Roman"/>
    </w:rPr>
  </w:style>
  <w:style w:type="table" w:styleId="TableGrid">
    <w:name w:val="Table Grid"/>
    <w:basedOn w:val="TableNormal"/>
    <w:uiPriority w:val="39"/>
    <w:rsid w:val="00F816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lableBodyBox">
    <w:name w:val="Fillable Body Box"/>
    <w:basedOn w:val="Normal"/>
    <w:qFormat/>
    <w:rsid w:val="00F816D3"/>
    <w:pPr>
      <w:pBdr>
        <w:top w:val="single" w:sz="4" w:space="2" w:color="auto"/>
        <w:left w:val="single" w:sz="4" w:space="4" w:color="auto"/>
        <w:bottom w:val="single" w:sz="4" w:space="2" w:color="auto"/>
        <w:right w:val="single" w:sz="4" w:space="4" w:color="auto"/>
      </w:pBdr>
      <w:spacing w:after="160" w:line="259" w:lineRule="auto"/>
    </w:pPr>
    <w:rPr>
      <w:rFonts w:asciiTheme="minorHAnsi" w:eastAsiaTheme="minorHAnsi" w:hAnsiTheme="minorHAnsi" w:cstheme="minorBidi"/>
      <w:szCs w:val="22"/>
    </w:rPr>
  </w:style>
  <w:style w:type="paragraph" w:styleId="Quote">
    <w:name w:val="Quote"/>
    <w:aliases w:val="Instructions"/>
    <w:basedOn w:val="Normal"/>
    <w:next w:val="Normal"/>
    <w:link w:val="QuoteChar"/>
    <w:uiPriority w:val="29"/>
    <w:qFormat/>
    <w:rsid w:val="00ED6054"/>
    <w:pPr>
      <w:spacing w:before="80" w:after="160"/>
      <w:contextualSpacing/>
    </w:pPr>
    <w:rPr>
      <w:rFonts w:asciiTheme="minorHAnsi" w:eastAsiaTheme="minorHAnsi" w:hAnsiTheme="minorHAnsi" w:cstheme="minorBidi"/>
      <w:i/>
      <w:iCs/>
      <w:color w:val="404040" w:themeColor="text1" w:themeTint="BF"/>
      <w:szCs w:val="22"/>
    </w:rPr>
  </w:style>
  <w:style w:type="character" w:customStyle="1" w:styleId="QuoteChar">
    <w:name w:val="Quote Char"/>
    <w:aliases w:val="Instructions Char"/>
    <w:basedOn w:val="DefaultParagraphFont"/>
    <w:link w:val="Quote"/>
    <w:uiPriority w:val="29"/>
    <w:rsid w:val="00ED6054"/>
    <w:rPr>
      <w:rFonts w:asciiTheme="minorHAnsi" w:eastAsiaTheme="minorHAnsi" w:hAnsiTheme="minorHAnsi" w:cstheme="minorBidi"/>
      <w:i/>
      <w:iCs/>
      <w:color w:val="404040" w:themeColor="text1" w:themeTint="BF"/>
      <w:szCs w:val="22"/>
    </w:rPr>
  </w:style>
  <w:style w:type="character" w:customStyle="1" w:styleId="UnresolvedMention1">
    <w:name w:val="Unresolved Mention1"/>
    <w:basedOn w:val="DefaultParagraphFont"/>
    <w:uiPriority w:val="99"/>
    <w:semiHidden/>
    <w:unhideWhenUsed/>
    <w:rsid w:val="00422A3F"/>
    <w:rPr>
      <w:color w:val="605E5C"/>
      <w:shd w:val="clear" w:color="auto" w:fill="E1DFDD"/>
    </w:rPr>
  </w:style>
  <w:style w:type="character" w:styleId="UnresolvedMention">
    <w:name w:val="Unresolved Mention"/>
    <w:basedOn w:val="DefaultParagraphFont"/>
    <w:uiPriority w:val="99"/>
    <w:semiHidden/>
    <w:unhideWhenUsed/>
    <w:rsid w:val="00B32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1857">
      <w:bodyDiv w:val="1"/>
      <w:marLeft w:val="0"/>
      <w:marRight w:val="0"/>
      <w:marTop w:val="0"/>
      <w:marBottom w:val="0"/>
      <w:divBdr>
        <w:top w:val="none" w:sz="0" w:space="0" w:color="auto"/>
        <w:left w:val="none" w:sz="0" w:space="0" w:color="auto"/>
        <w:bottom w:val="none" w:sz="0" w:space="0" w:color="auto"/>
        <w:right w:val="none" w:sz="0" w:space="0" w:color="auto"/>
      </w:divBdr>
    </w:div>
    <w:div w:id="890846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bJSv4J55AQH34PVrtDZeObGmCTjU-Mwn/edit?usp=share_link&amp;ouid=101559694442436900432&amp;rtpof=true&amp;sd=true" TargetMode="External"/><Relationship Id="rId18" Type="http://schemas.openxmlformats.org/officeDocument/2006/relationships/hyperlink" Target="https://www.tsbvi.edu/wp-content/uploads/assets/documents/programs/2022-2023-parent-student-handbook.docx"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docs.google.com/document/d/1gwnSGk3ec6Et50Leui1XcGd9J2k06xZL/edit"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cs.google.com/document/d/1wI0vNcJrM5fQvyAtXko_z1gQlY1Rewdj/edit?usp=share_link&amp;ouid=101559694442436900432&amp;rtpof=true&amp;sd=true" TargetMode="External"/><Relationship Id="rId17" Type="http://schemas.openxmlformats.org/officeDocument/2006/relationships/hyperlink" Target="https://www.tsbvi.edu/administration/education-notices/parent-family-involvement-plan" TargetMode="External"/><Relationship Id="rId25" Type="http://schemas.openxmlformats.org/officeDocument/2006/relationships/image" Target="media/image3.png"/><Relationship Id="rId33" Type="http://schemas.openxmlformats.org/officeDocument/2006/relationships/hyperlink" Target="https://www.nationaldb.org/products/families-engagement-priorities/" TargetMode="External"/><Relationship Id="rId2" Type="http://schemas.openxmlformats.org/officeDocument/2006/relationships/customXml" Target="../customXml/item2.xml"/><Relationship Id="rId16" Type="http://schemas.openxmlformats.org/officeDocument/2006/relationships/hyperlink" Target="https://www.tsbvi.edu/wp-content/uploads/assets/documents/programs/2022-2023-parent-student-handbook.docx" TargetMode="External"/><Relationship Id="rId20" Type="http://schemas.openxmlformats.org/officeDocument/2006/relationships/hyperlink" Target="https://docs.google.com/document/d/140maX3kU8zJyhvMcJjRvrQ1cYq_5CVrx/edit" TargetMode="External"/><Relationship Id="rId29" Type="http://schemas.openxmlformats.org/officeDocument/2006/relationships/hyperlink" Target="http://www.pathstoliteracy.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E2P9zHQbCHl1_umGKCW87wDMm763i0kJ9hJm6JGWDzM/edit?usp=sharing" TargetMode="External"/><Relationship Id="rId24" Type="http://schemas.openxmlformats.org/officeDocument/2006/relationships/hyperlink" Target="mailto:fainm@tsbvi.edu" TargetMode="External"/><Relationship Id="rId32" Type="http://schemas.openxmlformats.org/officeDocument/2006/relationships/hyperlink" Target="https://txdeafblindproject.org" TargetMode="External"/><Relationship Id="rId5" Type="http://schemas.openxmlformats.org/officeDocument/2006/relationships/settings" Target="settings.xml"/><Relationship Id="rId15" Type="http://schemas.openxmlformats.org/officeDocument/2006/relationships/hyperlink" Target="https://docs.google.com/document/d/11TeDzthrit9VhaiZVjJZwxR-pLUjR27W/edit" TargetMode="External"/><Relationship Id="rId23" Type="http://schemas.openxmlformats.org/officeDocument/2006/relationships/hyperlink" Target="https://docs.google.com/document/d/1yDDEt1o5Y8csIn2nrgsBcOfwGi7Fj5Oh/edit?usp=sharing&amp;ouid=101559694442436900432&amp;rtpof=true&amp;sd=true"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www.tsbvi.edu/programs/transition/career-education" TargetMode="External"/><Relationship Id="rId31" Type="http://schemas.openxmlformats.org/officeDocument/2006/relationships/hyperlink" Target="http://www.tsbvi.edu/statewide-resource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tsbvi.edu/hispanohablantes/plan-del-programa-del-titulo-i-de-la-tsbvi" TargetMode="External"/><Relationship Id="rId22" Type="http://schemas.openxmlformats.org/officeDocument/2006/relationships/hyperlink" Target="https://www2.ed.gov/policy/elsec/leg/essa/essa-flex.pdf" TargetMode="External"/><Relationship Id="rId27" Type="http://schemas.openxmlformats.org/officeDocument/2006/relationships/hyperlink" Target="https://www.txel.org/lpac/trainingresources/" TargetMode="External"/><Relationship Id="rId30" Type="http://schemas.openxmlformats.org/officeDocument/2006/relationships/hyperlink" Target="http://www.activelearningspace.org"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567D85-3EB6-44AB-BADE-813A86C71E1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fSZBNSPL5nzCw/OfNwTE5+3gCw==">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634433-D2A9-4629-ADB9-40ABE7C1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124</Pages>
  <Words>30083</Words>
  <Characters>171476</Characters>
  <Application>Microsoft Office Word</Application>
  <DocSecurity>0</DocSecurity>
  <Lines>1428</Lines>
  <Paragraphs>402</Paragraphs>
  <ScaleCrop>false</ScaleCrop>
  <HeadingPairs>
    <vt:vector size="2" baseType="variant">
      <vt:variant>
        <vt:lpstr>Title</vt:lpstr>
      </vt:variant>
      <vt:variant>
        <vt:i4>1</vt:i4>
      </vt:variant>
    </vt:vector>
  </HeadingPairs>
  <TitlesOfParts>
    <vt:vector size="1" baseType="lpstr">
      <vt:lpstr/>
    </vt:vector>
  </TitlesOfParts>
  <Company>Texas School for the Blind and Visually Impaired</Company>
  <LinksUpToDate>false</LinksUpToDate>
  <CharactersWithSpaces>201157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Kemp</dc:creator>
  <cp:lastModifiedBy>Denise Lehe</cp:lastModifiedBy>
  <cp:revision>29</cp:revision>
  <cp:lastPrinted>2023-10-18T21:02:00Z</cp:lastPrinted>
  <dcterms:created xsi:type="dcterms:W3CDTF">2023-10-16T16:12:00Z</dcterms:created>
  <dcterms:modified xsi:type="dcterms:W3CDTF">2023-10-23T19:38:00Z</dcterms:modified>
</cp:coreProperties>
</file>